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4E48" w14:textId="77777777" w:rsidR="00672ECD" w:rsidRPr="009F1EDE" w:rsidRDefault="00672ECD" w:rsidP="00672ECD">
      <w:pPr>
        <w:tabs>
          <w:tab w:val="center" w:pos="4680"/>
          <w:tab w:val="right" w:pos="9360"/>
        </w:tabs>
        <w:spacing w:line="216" w:lineRule="auto"/>
        <w:rPr>
          <w:rFonts w:ascii="Arial" w:hAnsi="Arial" w:cs="Arial"/>
          <w:sz w:val="20"/>
        </w:rPr>
      </w:pPr>
      <w:r w:rsidRPr="009F1EDE">
        <w:rPr>
          <w:rFonts w:ascii="Arial" w:hAnsi="Arial" w:cs="Arial"/>
          <w:sz w:val="20"/>
        </w:rPr>
        <w:t>United Telephone Company of Ohio</w:t>
      </w:r>
      <w:r w:rsidRPr="009F1EDE">
        <w:rPr>
          <w:rFonts w:ascii="Arial" w:hAnsi="Arial" w:cs="Arial"/>
          <w:sz w:val="20"/>
        </w:rPr>
        <w:tab/>
      </w:r>
      <w:r w:rsidRPr="009F1EDE">
        <w:rPr>
          <w:rFonts w:ascii="Arial" w:hAnsi="Arial" w:cs="Arial"/>
          <w:sz w:val="20"/>
        </w:rPr>
        <w:tab/>
        <w:t>Section 7</w:t>
      </w:r>
    </w:p>
    <w:p w14:paraId="19A01951" w14:textId="77777777" w:rsidR="00672ECD" w:rsidRPr="009F1EDE" w:rsidRDefault="00672ECD" w:rsidP="00672ECD">
      <w:pPr>
        <w:tabs>
          <w:tab w:val="center" w:pos="4680"/>
          <w:tab w:val="right" w:pos="9360"/>
        </w:tabs>
        <w:spacing w:line="216" w:lineRule="auto"/>
        <w:rPr>
          <w:rFonts w:ascii="Arial" w:hAnsi="Arial" w:cs="Arial"/>
          <w:sz w:val="20"/>
        </w:rPr>
      </w:pPr>
      <w:r w:rsidRPr="009F1EDE">
        <w:rPr>
          <w:rFonts w:ascii="Arial" w:hAnsi="Arial" w:cs="Arial"/>
          <w:sz w:val="20"/>
        </w:rPr>
        <w:t>d/b/a CenturyLink</w:t>
      </w:r>
      <w:r w:rsidRPr="009F1EDE">
        <w:rPr>
          <w:rFonts w:ascii="Arial" w:hAnsi="Arial" w:cs="Arial"/>
          <w:sz w:val="20"/>
        </w:rPr>
        <w:tab/>
      </w:r>
      <w:r w:rsidRPr="009F1EDE">
        <w:rPr>
          <w:rFonts w:ascii="Arial" w:hAnsi="Arial" w:cs="Arial"/>
          <w:sz w:val="20"/>
        </w:rPr>
        <w:tab/>
      </w:r>
    </w:p>
    <w:p w14:paraId="2DF80740" w14:textId="77777777" w:rsidR="00672ECD" w:rsidRPr="009F1EDE" w:rsidRDefault="00672ECD" w:rsidP="00672ECD">
      <w:pPr>
        <w:tabs>
          <w:tab w:val="center" w:pos="4680"/>
          <w:tab w:val="right" w:pos="9360"/>
        </w:tabs>
        <w:spacing w:line="216" w:lineRule="auto"/>
        <w:jc w:val="center"/>
        <w:rPr>
          <w:rFonts w:ascii="Arial" w:hAnsi="Arial" w:cs="Arial"/>
          <w:sz w:val="20"/>
        </w:rPr>
      </w:pPr>
      <w:r w:rsidRPr="009F1EDE">
        <w:rPr>
          <w:rFonts w:ascii="Arial" w:hAnsi="Arial" w:cs="Arial"/>
          <w:sz w:val="20"/>
        </w:rPr>
        <w:tab/>
        <w:t>P.U.C.O. NO. 5</w:t>
      </w:r>
      <w:r w:rsidRPr="009F1ED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Fourth</w:t>
      </w:r>
      <w:r w:rsidRPr="009F1EDE">
        <w:rPr>
          <w:rFonts w:ascii="Arial" w:hAnsi="Arial" w:cs="Arial"/>
          <w:sz w:val="20"/>
        </w:rPr>
        <w:t xml:space="preserve"> Revised Sheet 1</w:t>
      </w:r>
    </w:p>
    <w:p w14:paraId="1F3AFF63" w14:textId="77777777" w:rsidR="00672ECD" w:rsidRPr="009F1EDE" w:rsidRDefault="00672ECD" w:rsidP="00672ECD">
      <w:pPr>
        <w:tabs>
          <w:tab w:val="center" w:pos="4680"/>
          <w:tab w:val="right" w:pos="9360"/>
        </w:tabs>
        <w:spacing w:line="216" w:lineRule="auto"/>
        <w:jc w:val="center"/>
        <w:rPr>
          <w:rFonts w:ascii="Arial" w:hAnsi="Arial" w:cs="Arial"/>
          <w:sz w:val="20"/>
        </w:rPr>
      </w:pPr>
      <w:r w:rsidRPr="009F1EDE">
        <w:rPr>
          <w:rFonts w:ascii="Arial" w:hAnsi="Arial" w:cs="Arial"/>
          <w:sz w:val="20"/>
        </w:rPr>
        <w:tab/>
        <w:t>GENERAL EXCHANGE TARIFF</w:t>
      </w:r>
      <w:r w:rsidRPr="009F1EDE">
        <w:rPr>
          <w:rFonts w:ascii="Arial" w:hAnsi="Arial" w:cs="Arial"/>
          <w:sz w:val="20"/>
        </w:rPr>
        <w:tab/>
        <w:t xml:space="preserve">Cancels </w:t>
      </w:r>
      <w:r>
        <w:rPr>
          <w:rFonts w:ascii="Arial" w:hAnsi="Arial" w:cs="Arial"/>
          <w:sz w:val="20"/>
        </w:rPr>
        <w:t>Thir</w:t>
      </w:r>
      <w:r w:rsidRPr="009F1EDE">
        <w:rPr>
          <w:rFonts w:ascii="Arial" w:hAnsi="Arial" w:cs="Arial"/>
          <w:sz w:val="20"/>
        </w:rPr>
        <w:t>d Revised Sheet 1</w:t>
      </w:r>
    </w:p>
    <w:p w14:paraId="35644A57" w14:textId="77777777" w:rsidR="00672ECD" w:rsidRPr="009F1EDE" w:rsidRDefault="00672ECD" w:rsidP="00672ECD">
      <w:pPr>
        <w:tabs>
          <w:tab w:val="right" w:pos="605"/>
          <w:tab w:val="left" w:pos="720"/>
          <w:tab w:val="left" w:pos="1080"/>
          <w:tab w:val="left" w:pos="1555"/>
          <w:tab w:val="left" w:pos="2045"/>
          <w:tab w:val="left" w:pos="2520"/>
          <w:tab w:val="left" w:pos="2880"/>
          <w:tab w:val="left" w:pos="3600"/>
          <w:tab w:val="left" w:pos="4075"/>
          <w:tab w:val="center" w:pos="4680"/>
          <w:tab w:val="left" w:pos="4925"/>
          <w:tab w:val="right" w:pos="9360"/>
        </w:tabs>
        <w:suppressAutoHyphens/>
        <w:spacing w:line="216" w:lineRule="auto"/>
        <w:ind w:right="720"/>
        <w:jc w:val="both"/>
        <w:rPr>
          <w:rFonts w:ascii="Arial" w:hAnsi="Arial" w:cs="Arial"/>
          <w:spacing w:val="-2"/>
          <w:sz w:val="20"/>
        </w:rPr>
      </w:pPr>
    </w:p>
    <w:tbl>
      <w:tblPr>
        <w:tblW w:w="10656" w:type="dxa"/>
        <w:tblLayout w:type="fixed"/>
        <w:tblLook w:val="0000" w:firstRow="0" w:lastRow="0" w:firstColumn="0" w:lastColumn="0" w:noHBand="0" w:noVBand="0"/>
      </w:tblPr>
      <w:tblGrid>
        <w:gridCol w:w="9504"/>
        <w:gridCol w:w="1152"/>
      </w:tblGrid>
      <w:tr w:rsidR="00672ECD" w:rsidRPr="009F1EDE" w14:paraId="09F04E25" w14:textId="77777777" w:rsidTr="00672ECD">
        <w:trPr>
          <w:trHeight w:val="11547"/>
        </w:trPr>
        <w:tc>
          <w:tcPr>
            <w:tcW w:w="9504" w:type="dxa"/>
          </w:tcPr>
          <w:p w14:paraId="6384A91F" w14:textId="77777777" w:rsidR="00672ECD" w:rsidRPr="009F1EDE" w:rsidRDefault="00672ECD" w:rsidP="00AA48ED">
            <w:pPr>
              <w:tabs>
                <w:tab w:val="left" w:pos="547"/>
                <w:tab w:val="left" w:pos="1080"/>
                <w:tab w:val="left" w:pos="1598"/>
                <w:tab w:val="left" w:pos="2160"/>
              </w:tabs>
              <w:suppressAutoHyphens/>
              <w:ind w:left="1598" w:hanging="1598"/>
              <w:jc w:val="center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 w:rsidRPr="009F1EDE">
              <w:rPr>
                <w:rFonts w:ascii="Arial" w:hAnsi="Arial" w:cs="Arial"/>
                <w:bCs/>
                <w:spacing w:val="-2"/>
                <w:sz w:val="20"/>
              </w:rPr>
              <w:t xml:space="preserve">LIFELINE </w:t>
            </w:r>
            <w:r w:rsidRPr="009F1EDE">
              <w:rPr>
                <w:rFonts w:ascii="Arial" w:hAnsi="Arial" w:cs="Arial"/>
                <w:b/>
                <w:bCs/>
                <w:spacing w:val="-2"/>
                <w:sz w:val="20"/>
              </w:rPr>
              <w:t>ASSISTANCE PROGRAMS</w:t>
            </w:r>
          </w:p>
          <w:p w14:paraId="7358E8F8" w14:textId="77777777" w:rsidR="00672ECD" w:rsidRPr="009F1EDE" w:rsidRDefault="00672ECD" w:rsidP="00AA48ED">
            <w:pPr>
              <w:tabs>
                <w:tab w:val="left" w:pos="547"/>
                <w:tab w:val="left" w:pos="1080"/>
                <w:tab w:val="left" w:pos="1598"/>
                <w:tab w:val="left" w:pos="2160"/>
              </w:tabs>
              <w:suppressAutoHyphens/>
              <w:ind w:left="1598" w:hanging="1598"/>
              <w:jc w:val="center"/>
              <w:rPr>
                <w:rFonts w:ascii="Arial" w:hAnsi="Arial" w:cs="Arial"/>
                <w:bCs/>
                <w:spacing w:val="-2"/>
                <w:sz w:val="20"/>
              </w:rPr>
            </w:pPr>
          </w:p>
          <w:p w14:paraId="34EE62B6" w14:textId="77777777" w:rsidR="00672ECD" w:rsidRPr="009F1EDE" w:rsidRDefault="00672ECD" w:rsidP="00AA48ED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jc w:val="both"/>
              <w:rPr>
                <w:rFonts w:ascii="Arial" w:eastAsiaTheme="minorHAnsi" w:hAnsi="Arial" w:cs="Arial"/>
                <w:sz w:val="20"/>
              </w:rPr>
            </w:pPr>
            <w:r w:rsidRPr="009F1EDE">
              <w:rPr>
                <w:rFonts w:ascii="Arial" w:eastAsiaTheme="minorHAnsi" w:hAnsi="Arial" w:cs="Arial"/>
                <w:sz w:val="20"/>
              </w:rPr>
              <w:t xml:space="preserve">Pursuant to FCC order 15-71, adopted June 18, 2015, the Company no longer provides Lifeline discounted service to resellers as of August 15, 2016.  </w:t>
            </w:r>
          </w:p>
          <w:p w14:paraId="384DBA42" w14:textId="77777777" w:rsidR="00672ECD" w:rsidRPr="009F1EDE" w:rsidRDefault="00672ECD" w:rsidP="00AA48ED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18EF3D29" w14:textId="77777777" w:rsidR="00672ECD" w:rsidRDefault="00672ECD" w:rsidP="00AA48ED">
            <w:pPr>
              <w:tabs>
                <w:tab w:val="left" w:pos="547"/>
                <w:tab w:val="left" w:pos="1080"/>
                <w:tab w:val="left" w:pos="1598"/>
                <w:tab w:val="left" w:pos="2160"/>
              </w:tabs>
              <w:suppressAutoHyphens/>
              <w:rPr>
                <w:rFonts w:ascii="Arial" w:eastAsiaTheme="minorHAnsi" w:hAnsi="Arial" w:cs="Arial"/>
                <w:b/>
                <w:sz w:val="20"/>
              </w:rPr>
            </w:pPr>
          </w:p>
          <w:p w14:paraId="2D0A16CD" w14:textId="77777777" w:rsidR="00672ECD" w:rsidRDefault="00672ECD" w:rsidP="00AA48ED">
            <w:pPr>
              <w:tabs>
                <w:tab w:val="left" w:pos="547"/>
                <w:tab w:val="left" w:pos="1080"/>
                <w:tab w:val="left" w:pos="1598"/>
                <w:tab w:val="left" w:pos="2160"/>
              </w:tabs>
              <w:suppressAutoHyphens/>
              <w:rPr>
                <w:rFonts w:ascii="Arial" w:eastAsiaTheme="minorHAnsi" w:hAnsi="Arial" w:cs="Arial"/>
                <w:b/>
                <w:sz w:val="20"/>
              </w:rPr>
            </w:pPr>
            <w:bookmarkStart w:id="0" w:name="_GoBack"/>
            <w:bookmarkEnd w:id="0"/>
          </w:p>
          <w:p w14:paraId="77198631" w14:textId="77777777" w:rsidR="00672ECD" w:rsidRDefault="00672ECD" w:rsidP="00AA48ED">
            <w:pPr>
              <w:tabs>
                <w:tab w:val="left" w:pos="547"/>
                <w:tab w:val="left" w:pos="1080"/>
                <w:tab w:val="left" w:pos="1598"/>
                <w:tab w:val="left" w:pos="2160"/>
              </w:tabs>
              <w:suppressAutoHyphens/>
              <w:rPr>
                <w:rFonts w:ascii="Arial" w:eastAsiaTheme="minorHAnsi" w:hAnsi="Arial" w:cs="Arial"/>
                <w:b/>
                <w:sz w:val="20"/>
              </w:rPr>
            </w:pPr>
          </w:p>
          <w:p w14:paraId="293E1032" w14:textId="77777777" w:rsidR="00672ECD" w:rsidRPr="000332B6" w:rsidRDefault="00672ECD" w:rsidP="00AA48ED">
            <w:pPr>
              <w:tabs>
                <w:tab w:val="left" w:pos="547"/>
                <w:tab w:val="left" w:pos="1080"/>
                <w:tab w:val="left" w:pos="1598"/>
                <w:tab w:val="left" w:pos="216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  <w:p w14:paraId="4D001485" w14:textId="77777777" w:rsidR="00672ECD" w:rsidRPr="000332B6" w:rsidRDefault="00672ECD" w:rsidP="00AA48ED">
            <w:pPr>
              <w:tabs>
                <w:tab w:val="left" w:pos="547"/>
                <w:tab w:val="left" w:pos="1080"/>
                <w:tab w:val="left" w:pos="1598"/>
                <w:tab w:val="left" w:pos="2160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0332B6">
              <w:rPr>
                <w:rFonts w:ascii="Arial" w:hAnsi="Arial" w:cs="Arial"/>
                <w:spacing w:val="-2"/>
                <w:sz w:val="20"/>
              </w:rPr>
              <w:t>I.</w:t>
            </w:r>
            <w:r w:rsidRPr="000332B6">
              <w:rPr>
                <w:rFonts w:ascii="Arial" w:hAnsi="Arial" w:cs="Arial"/>
                <w:spacing w:val="-2"/>
                <w:sz w:val="20"/>
              </w:rPr>
              <w:tab/>
              <w:t>Federal Lifeline Programs</w:t>
            </w:r>
          </w:p>
          <w:p w14:paraId="172021AA" w14:textId="77777777" w:rsidR="00672ECD" w:rsidRPr="000332B6" w:rsidRDefault="00672ECD" w:rsidP="00AA48ED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46B82716" w14:textId="77777777" w:rsidR="00672ECD" w:rsidRPr="000332B6" w:rsidRDefault="00672ECD" w:rsidP="00AA48ED">
            <w:pPr>
              <w:tabs>
                <w:tab w:val="left" w:pos="540"/>
                <w:tab w:val="left" w:pos="900"/>
                <w:tab w:val="left" w:pos="2160"/>
                <w:tab w:val="right" w:pos="9360"/>
              </w:tabs>
              <w:jc w:val="both"/>
              <w:rPr>
                <w:rFonts w:ascii="Arial" w:eastAsiaTheme="minorHAnsi" w:hAnsi="Arial" w:cs="Arial"/>
                <w:sz w:val="20"/>
              </w:rPr>
            </w:pPr>
            <w:r w:rsidRPr="000332B6">
              <w:rPr>
                <w:rFonts w:ascii="Arial" w:eastAsiaTheme="minorHAnsi" w:hAnsi="Arial" w:cs="Arial"/>
                <w:sz w:val="20"/>
              </w:rPr>
              <w:tab/>
              <w:t>A.</w:t>
            </w:r>
            <w:r w:rsidRPr="000332B6">
              <w:rPr>
                <w:rFonts w:ascii="Arial" w:eastAsiaTheme="minorHAnsi" w:hAnsi="Arial" w:cs="Arial"/>
                <w:sz w:val="20"/>
              </w:rPr>
              <w:tab/>
              <w:t>Description</w:t>
            </w:r>
          </w:p>
          <w:p w14:paraId="21C056E7" w14:textId="77777777" w:rsidR="00672ECD" w:rsidRPr="000332B6" w:rsidRDefault="00672ECD" w:rsidP="00AA48ED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6AD2A293" w14:textId="77777777" w:rsidR="00672ECD" w:rsidRPr="000332B6" w:rsidRDefault="00672ECD" w:rsidP="00AA48ED">
            <w:pPr>
              <w:tabs>
                <w:tab w:val="left" w:pos="720"/>
                <w:tab w:val="left" w:pos="900"/>
                <w:tab w:val="left" w:pos="1800"/>
                <w:tab w:val="right" w:pos="9360"/>
              </w:tabs>
              <w:ind w:left="900"/>
              <w:jc w:val="both"/>
              <w:rPr>
                <w:rFonts w:ascii="Arial" w:eastAsiaTheme="minorHAnsi" w:hAnsi="Arial" w:cs="Arial"/>
                <w:sz w:val="20"/>
              </w:rPr>
            </w:pPr>
            <w:r w:rsidRPr="000332B6">
              <w:rPr>
                <w:rFonts w:ascii="Arial" w:eastAsiaTheme="minorHAnsi" w:hAnsi="Arial" w:cs="Arial"/>
                <w:sz w:val="20"/>
              </w:rPr>
              <w:t xml:space="preserve">The Federal Lifeline Program assists qualified low-income applicants with reductions in their monthly Local Exchange Service rate.  The assistance applies to a single telephone line or broadband service </w:t>
            </w:r>
            <w:r>
              <w:rPr>
                <w:rFonts w:ascii="Arial" w:eastAsiaTheme="minorHAnsi" w:hAnsi="Arial" w:cs="Arial"/>
                <w:b/>
                <w:sz w:val="20"/>
              </w:rPr>
              <w:t xml:space="preserve">or a bundle of broadband and single telephone line service </w:t>
            </w:r>
            <w:r w:rsidRPr="000332B6">
              <w:rPr>
                <w:rFonts w:ascii="Arial" w:eastAsiaTheme="minorHAnsi" w:hAnsi="Arial" w:cs="Arial"/>
                <w:sz w:val="20"/>
              </w:rPr>
              <w:t xml:space="preserve">at the applicant’s principal place of residence. </w:t>
            </w:r>
          </w:p>
          <w:p w14:paraId="2DB3C642" w14:textId="77777777" w:rsidR="00672ECD" w:rsidRPr="000332B6" w:rsidRDefault="00672ECD" w:rsidP="00AA48ED">
            <w:pPr>
              <w:tabs>
                <w:tab w:val="left" w:pos="720"/>
                <w:tab w:val="left" w:pos="1800"/>
                <w:tab w:val="left" w:pos="2160"/>
                <w:tab w:val="left" w:pos="2520"/>
                <w:tab w:val="right" w:pos="9360"/>
              </w:tabs>
              <w:ind w:left="2520" w:hanging="360"/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64C99855" w14:textId="77777777" w:rsidR="00672ECD" w:rsidRPr="000332B6" w:rsidRDefault="00672ECD" w:rsidP="00AA48ED">
            <w:pPr>
              <w:tabs>
                <w:tab w:val="left" w:pos="540"/>
                <w:tab w:val="left" w:pos="900"/>
                <w:tab w:val="left" w:pos="2160"/>
                <w:tab w:val="right" w:pos="9360"/>
              </w:tabs>
              <w:jc w:val="both"/>
              <w:rPr>
                <w:rFonts w:ascii="Arial" w:eastAsiaTheme="minorHAnsi" w:hAnsi="Arial" w:cs="Arial"/>
                <w:sz w:val="20"/>
              </w:rPr>
            </w:pPr>
            <w:r w:rsidRPr="000332B6">
              <w:rPr>
                <w:rFonts w:ascii="Arial" w:eastAsiaTheme="minorHAnsi" w:hAnsi="Arial" w:cs="Arial"/>
                <w:sz w:val="20"/>
              </w:rPr>
              <w:tab/>
              <w:t>B.</w:t>
            </w:r>
            <w:r w:rsidRPr="000332B6">
              <w:rPr>
                <w:rFonts w:ascii="Arial" w:eastAsiaTheme="minorHAnsi" w:hAnsi="Arial" w:cs="Arial"/>
                <w:sz w:val="20"/>
              </w:rPr>
              <w:tab/>
              <w:t>Eligibility Requirements</w:t>
            </w:r>
          </w:p>
          <w:p w14:paraId="24E5E439" w14:textId="77777777" w:rsidR="00672ECD" w:rsidRPr="000332B6" w:rsidRDefault="00672ECD" w:rsidP="00AA48ED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22713567" w14:textId="77777777" w:rsidR="00672ECD" w:rsidRPr="000332B6" w:rsidRDefault="00672ECD" w:rsidP="00AA48ED">
            <w:pPr>
              <w:tabs>
                <w:tab w:val="left" w:pos="720"/>
                <w:tab w:val="left" w:pos="900"/>
                <w:tab w:val="left" w:pos="1800"/>
                <w:tab w:val="right" w:pos="9360"/>
              </w:tabs>
              <w:ind w:left="900"/>
              <w:jc w:val="both"/>
              <w:rPr>
                <w:rFonts w:ascii="Arial" w:eastAsiaTheme="minorHAnsi" w:hAnsi="Arial" w:cs="Arial"/>
                <w:sz w:val="20"/>
              </w:rPr>
            </w:pPr>
            <w:r w:rsidRPr="000332B6">
              <w:rPr>
                <w:rFonts w:ascii="Arial" w:eastAsiaTheme="minorHAnsi" w:hAnsi="Arial" w:cs="Arial"/>
                <w:sz w:val="20"/>
              </w:rPr>
              <w:t xml:space="preserve">To receive assistance an applicant must demonstrate an annual household income at or below 135 percent of the federal poverty guidelines, or must demonstrate participation by the applicant, applicant’s dependent(s) or a member of applicant’s household </w:t>
            </w:r>
            <w:r w:rsidRPr="000332B6">
              <w:rPr>
                <w:rFonts w:ascii="Arial" w:eastAsiaTheme="minorHAnsi" w:hAnsi="Arial" w:cs="Arial"/>
                <w:sz w:val="20"/>
                <w:vertAlign w:val="superscript"/>
              </w:rPr>
              <w:t xml:space="preserve">[1] </w:t>
            </w:r>
            <w:r w:rsidRPr="000332B6">
              <w:rPr>
                <w:rFonts w:ascii="Arial" w:eastAsiaTheme="minorHAnsi" w:hAnsi="Arial" w:cs="Arial"/>
                <w:sz w:val="20"/>
              </w:rPr>
              <w:t>in one of the following programs:</w:t>
            </w:r>
          </w:p>
          <w:p w14:paraId="6C1A69F6" w14:textId="77777777" w:rsidR="00672ECD" w:rsidRPr="000332B6" w:rsidRDefault="00672ECD" w:rsidP="00AA48ED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ind w:left="2160"/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4C5FEF63" w14:textId="77777777" w:rsidR="00672ECD" w:rsidRPr="000332B6" w:rsidRDefault="00672ECD" w:rsidP="00AA48ED">
            <w:pPr>
              <w:tabs>
                <w:tab w:val="left" w:pos="720"/>
                <w:tab w:val="left" w:pos="900"/>
                <w:tab w:val="left" w:pos="1350"/>
                <w:tab w:val="right" w:pos="9360"/>
              </w:tabs>
              <w:ind w:left="900"/>
              <w:jc w:val="both"/>
              <w:rPr>
                <w:rFonts w:ascii="Arial" w:eastAsiaTheme="minorHAnsi" w:hAnsi="Arial" w:cs="Arial"/>
                <w:sz w:val="20"/>
              </w:rPr>
            </w:pPr>
            <w:r w:rsidRPr="000332B6">
              <w:rPr>
                <w:rFonts w:ascii="Arial" w:eastAsiaTheme="minorHAnsi" w:hAnsi="Arial" w:cs="Arial"/>
                <w:sz w:val="20"/>
              </w:rPr>
              <w:t>•</w:t>
            </w:r>
            <w:r w:rsidRPr="000332B6">
              <w:rPr>
                <w:rFonts w:ascii="Arial" w:eastAsiaTheme="minorHAnsi" w:hAnsi="Arial" w:cs="Arial"/>
                <w:sz w:val="20"/>
              </w:rPr>
              <w:tab/>
              <w:t>Federal Public Housing Assistance (FPHA) or Section 8</w:t>
            </w:r>
          </w:p>
          <w:p w14:paraId="176F8DE5" w14:textId="77777777" w:rsidR="00672ECD" w:rsidRPr="000332B6" w:rsidRDefault="00672ECD" w:rsidP="00AA48ED">
            <w:pPr>
              <w:tabs>
                <w:tab w:val="left" w:pos="720"/>
                <w:tab w:val="left" w:pos="900"/>
                <w:tab w:val="left" w:pos="1350"/>
                <w:tab w:val="right" w:pos="9360"/>
              </w:tabs>
              <w:ind w:left="900"/>
              <w:jc w:val="both"/>
              <w:rPr>
                <w:rFonts w:ascii="Arial" w:eastAsiaTheme="minorHAnsi" w:hAnsi="Arial" w:cs="Arial"/>
                <w:sz w:val="20"/>
              </w:rPr>
            </w:pPr>
            <w:r w:rsidRPr="000332B6">
              <w:rPr>
                <w:rFonts w:ascii="Arial" w:eastAsiaTheme="minorHAnsi" w:hAnsi="Arial" w:cs="Arial"/>
                <w:sz w:val="20"/>
              </w:rPr>
              <w:t>•</w:t>
            </w:r>
            <w:r w:rsidRPr="000332B6">
              <w:rPr>
                <w:rFonts w:ascii="Arial" w:eastAsiaTheme="minorHAnsi" w:hAnsi="Arial" w:cs="Arial"/>
                <w:sz w:val="20"/>
              </w:rPr>
              <w:tab/>
              <w:t>Medicaid</w:t>
            </w:r>
          </w:p>
          <w:p w14:paraId="2DA3575E" w14:textId="77777777" w:rsidR="00672ECD" w:rsidRPr="000332B6" w:rsidRDefault="00672ECD" w:rsidP="00AA48ED">
            <w:pPr>
              <w:tabs>
                <w:tab w:val="left" w:pos="720"/>
                <w:tab w:val="left" w:pos="900"/>
                <w:tab w:val="left" w:pos="1350"/>
                <w:tab w:val="right" w:pos="9360"/>
              </w:tabs>
              <w:ind w:left="900"/>
              <w:jc w:val="both"/>
              <w:rPr>
                <w:rFonts w:ascii="Arial" w:eastAsiaTheme="minorHAnsi" w:hAnsi="Arial" w:cs="Arial"/>
                <w:sz w:val="20"/>
              </w:rPr>
            </w:pPr>
            <w:r w:rsidRPr="000332B6">
              <w:rPr>
                <w:rFonts w:ascii="Arial" w:eastAsiaTheme="minorHAnsi" w:hAnsi="Arial" w:cs="Arial"/>
                <w:sz w:val="20"/>
              </w:rPr>
              <w:t>•</w:t>
            </w:r>
            <w:r w:rsidRPr="000332B6">
              <w:rPr>
                <w:rFonts w:ascii="Arial" w:eastAsiaTheme="minorHAnsi" w:hAnsi="Arial" w:cs="Arial"/>
                <w:sz w:val="20"/>
              </w:rPr>
              <w:tab/>
              <w:t>Supplemental Nutrition Assistance Program (SNAP)</w:t>
            </w:r>
          </w:p>
          <w:p w14:paraId="6E5B8E6F" w14:textId="77777777" w:rsidR="00672ECD" w:rsidRPr="000332B6" w:rsidRDefault="00672ECD" w:rsidP="00AA48ED">
            <w:pPr>
              <w:tabs>
                <w:tab w:val="left" w:pos="720"/>
                <w:tab w:val="left" w:pos="900"/>
                <w:tab w:val="left" w:pos="1350"/>
                <w:tab w:val="right" w:pos="9360"/>
              </w:tabs>
              <w:ind w:left="900"/>
              <w:jc w:val="both"/>
              <w:rPr>
                <w:rFonts w:ascii="Arial" w:eastAsiaTheme="minorHAnsi" w:hAnsi="Arial" w:cs="Arial"/>
                <w:sz w:val="20"/>
              </w:rPr>
            </w:pPr>
            <w:r w:rsidRPr="000332B6">
              <w:rPr>
                <w:rFonts w:ascii="Arial" w:eastAsiaTheme="minorHAnsi" w:hAnsi="Arial" w:cs="Arial"/>
                <w:sz w:val="20"/>
              </w:rPr>
              <w:t>•</w:t>
            </w:r>
            <w:r w:rsidRPr="000332B6">
              <w:rPr>
                <w:rFonts w:ascii="Arial" w:eastAsiaTheme="minorHAnsi" w:hAnsi="Arial" w:cs="Arial"/>
                <w:sz w:val="20"/>
              </w:rPr>
              <w:tab/>
              <w:t>Supplemental Security Income (SSI)</w:t>
            </w:r>
          </w:p>
          <w:p w14:paraId="497417A2" w14:textId="77777777" w:rsidR="00672ECD" w:rsidRPr="000332B6" w:rsidRDefault="00672ECD" w:rsidP="00AA48ED">
            <w:pPr>
              <w:tabs>
                <w:tab w:val="left" w:pos="720"/>
                <w:tab w:val="left" w:pos="900"/>
                <w:tab w:val="left" w:pos="1350"/>
                <w:tab w:val="right" w:pos="9360"/>
              </w:tabs>
              <w:ind w:left="900"/>
              <w:jc w:val="both"/>
              <w:rPr>
                <w:rFonts w:ascii="Arial" w:eastAsiaTheme="minorHAnsi" w:hAnsi="Arial" w:cs="Arial"/>
                <w:sz w:val="20"/>
              </w:rPr>
            </w:pPr>
            <w:r w:rsidRPr="000332B6">
              <w:rPr>
                <w:rFonts w:ascii="Arial" w:eastAsiaTheme="minorHAnsi" w:hAnsi="Arial" w:cs="Arial"/>
                <w:sz w:val="20"/>
              </w:rPr>
              <w:t>•</w:t>
            </w:r>
            <w:r w:rsidRPr="000332B6">
              <w:rPr>
                <w:rFonts w:ascii="Arial" w:eastAsiaTheme="minorHAnsi" w:hAnsi="Arial" w:cs="Arial"/>
                <w:sz w:val="20"/>
              </w:rPr>
              <w:tab/>
              <w:t>Veterans Pension Benefit and Survivors Pension</w:t>
            </w:r>
          </w:p>
          <w:p w14:paraId="05BB7D7E" w14:textId="77777777" w:rsidR="00672ECD" w:rsidRPr="000332B6" w:rsidRDefault="00672ECD" w:rsidP="00AA48ED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04CA03DF" w14:textId="77777777" w:rsidR="00672ECD" w:rsidRPr="000332B6" w:rsidRDefault="00672ECD" w:rsidP="00AA48ED">
            <w:pPr>
              <w:tabs>
                <w:tab w:val="left" w:pos="540"/>
                <w:tab w:val="left" w:pos="900"/>
                <w:tab w:val="left" w:pos="2160"/>
                <w:tab w:val="right" w:pos="9360"/>
              </w:tabs>
              <w:jc w:val="both"/>
              <w:rPr>
                <w:rFonts w:ascii="Arial" w:eastAsiaTheme="minorHAnsi" w:hAnsi="Arial" w:cs="Arial"/>
                <w:sz w:val="20"/>
              </w:rPr>
            </w:pPr>
            <w:r w:rsidRPr="000332B6">
              <w:rPr>
                <w:rFonts w:ascii="Arial" w:eastAsiaTheme="minorHAnsi" w:hAnsi="Arial" w:cs="Arial"/>
                <w:sz w:val="20"/>
              </w:rPr>
              <w:tab/>
              <w:t>C.</w:t>
            </w:r>
            <w:r w:rsidRPr="000332B6">
              <w:rPr>
                <w:rFonts w:ascii="Arial" w:eastAsiaTheme="minorHAnsi" w:hAnsi="Arial" w:cs="Arial"/>
                <w:sz w:val="20"/>
              </w:rPr>
              <w:tab/>
              <w:t>Terms and Conditions</w:t>
            </w:r>
          </w:p>
          <w:p w14:paraId="55034539" w14:textId="77777777" w:rsidR="00672ECD" w:rsidRPr="000332B6" w:rsidRDefault="00672ECD" w:rsidP="00AA48ED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798372EC" w14:textId="77777777" w:rsidR="00672ECD" w:rsidRPr="000332B6" w:rsidRDefault="00672ECD" w:rsidP="00AA48ED">
            <w:pPr>
              <w:tabs>
                <w:tab w:val="left" w:pos="720"/>
                <w:tab w:val="left" w:pos="1350"/>
                <w:tab w:val="left" w:pos="2160"/>
                <w:tab w:val="right" w:pos="9360"/>
              </w:tabs>
              <w:ind w:left="1350" w:hanging="450"/>
              <w:jc w:val="both"/>
              <w:rPr>
                <w:rFonts w:ascii="Arial" w:eastAsiaTheme="minorHAnsi" w:hAnsi="Arial" w:cs="Arial"/>
                <w:sz w:val="20"/>
              </w:rPr>
            </w:pPr>
            <w:r w:rsidRPr="000332B6">
              <w:rPr>
                <w:rFonts w:ascii="Arial" w:eastAsiaTheme="minorHAnsi" w:hAnsi="Arial" w:cs="Arial"/>
                <w:sz w:val="20"/>
              </w:rPr>
              <w:t>1.</w:t>
            </w:r>
            <w:r w:rsidRPr="000332B6">
              <w:rPr>
                <w:rFonts w:ascii="Arial" w:eastAsiaTheme="minorHAnsi" w:hAnsi="Arial" w:cs="Arial"/>
                <w:sz w:val="20"/>
              </w:rPr>
              <w:tab/>
              <w:t>An applicant may request Lifeline assistance through completion and submission of a form provided by the Company or by an agent of the state or Federal Communications Commission.</w:t>
            </w:r>
          </w:p>
          <w:p w14:paraId="42DCB20F" w14:textId="77777777" w:rsidR="00672ECD" w:rsidRPr="000332B6" w:rsidRDefault="00672ECD" w:rsidP="00AA48ED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27A7B9B3" w14:textId="77777777" w:rsidR="00672ECD" w:rsidRPr="000332B6" w:rsidRDefault="00672ECD" w:rsidP="00AA48ED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688BD01B" w14:textId="77777777" w:rsidR="00672ECD" w:rsidRPr="000332B6" w:rsidRDefault="00672ECD" w:rsidP="00AA48ED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56BB91F8" w14:textId="77777777" w:rsidR="00672ECD" w:rsidRPr="000332B6" w:rsidRDefault="00672ECD" w:rsidP="00AA48ED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74DBC217" w14:textId="77777777" w:rsidR="00672ECD" w:rsidRPr="000332B6" w:rsidRDefault="00672ECD" w:rsidP="00AA48ED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2DB1D4E2" w14:textId="77777777" w:rsidR="00672ECD" w:rsidRPr="000332B6" w:rsidRDefault="00672ECD" w:rsidP="00AA48ED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1A40A491" w14:textId="77777777" w:rsidR="00672ECD" w:rsidRPr="000332B6" w:rsidRDefault="00672ECD" w:rsidP="00AA48ED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3CF60693" w14:textId="77777777" w:rsidR="00672ECD" w:rsidRPr="000332B6" w:rsidRDefault="00672ECD" w:rsidP="00AA48ED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4566FC36" w14:textId="77777777" w:rsidR="00672ECD" w:rsidRPr="000332B6" w:rsidRDefault="00672ECD" w:rsidP="00AA48ED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1AE6700C" w14:textId="77777777" w:rsidR="00672ECD" w:rsidRPr="000332B6" w:rsidRDefault="00672ECD" w:rsidP="00AA48ED">
            <w:pPr>
              <w:tabs>
                <w:tab w:val="left" w:pos="720"/>
                <w:tab w:val="left" w:pos="1800"/>
                <w:tab w:val="left" w:pos="2160"/>
                <w:tab w:val="right" w:pos="9360"/>
              </w:tabs>
              <w:jc w:val="both"/>
              <w:rPr>
                <w:rFonts w:ascii="Arial" w:eastAsiaTheme="minorHAnsi" w:hAnsi="Arial" w:cs="Arial"/>
                <w:sz w:val="20"/>
              </w:rPr>
            </w:pPr>
          </w:p>
          <w:p w14:paraId="15653A54" w14:textId="77777777" w:rsidR="00672ECD" w:rsidRPr="009F1EDE" w:rsidRDefault="00672ECD" w:rsidP="00AA48ED">
            <w:pPr>
              <w:tabs>
                <w:tab w:val="left" w:pos="547"/>
                <w:tab w:val="left" w:pos="1094"/>
                <w:tab w:val="left" w:pos="1598"/>
                <w:tab w:val="left" w:pos="2160"/>
              </w:tabs>
              <w:suppressAutoHyphens/>
              <w:spacing w:line="216" w:lineRule="auto"/>
              <w:ind w:left="450" w:hanging="450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0332B6">
              <w:rPr>
                <w:rFonts w:ascii="Arial" w:eastAsia="Calibri" w:hAnsi="Arial"/>
                <w:sz w:val="20"/>
                <w:szCs w:val="22"/>
                <w:vertAlign w:val="superscript"/>
              </w:rPr>
              <w:t xml:space="preserve">[1] </w:t>
            </w:r>
            <w:r w:rsidRPr="000332B6">
              <w:rPr>
                <w:rFonts w:ascii="Arial" w:eastAsia="Calibri" w:hAnsi="Arial"/>
                <w:sz w:val="20"/>
                <w:szCs w:val="22"/>
                <w:vertAlign w:val="superscript"/>
              </w:rPr>
              <w:tab/>
            </w:r>
            <w:r w:rsidRPr="000332B6">
              <w:rPr>
                <w:rFonts w:ascii="Arial" w:eastAsia="Calibri" w:hAnsi="Arial"/>
                <w:sz w:val="20"/>
                <w:szCs w:val="22"/>
              </w:rPr>
              <w:t>A household is defined, for purposes of administering this program, as any individual or group of individuals who live together at the same address and share income and expenses.</w:t>
            </w:r>
          </w:p>
        </w:tc>
        <w:tc>
          <w:tcPr>
            <w:tcW w:w="1152" w:type="dxa"/>
          </w:tcPr>
          <w:p w14:paraId="677B644E" w14:textId="77777777" w:rsidR="00672ECD" w:rsidRPr="009F1EDE" w:rsidRDefault="00672ECD" w:rsidP="00AA48ED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03C40298" w14:textId="77777777" w:rsidR="00672ECD" w:rsidRPr="009F1EDE" w:rsidRDefault="00672ECD" w:rsidP="00AA48ED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11A4372C" w14:textId="77777777" w:rsidR="00672ECD" w:rsidRPr="009F1EDE" w:rsidRDefault="00672ECD" w:rsidP="00AA48ED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63E53E11" w14:textId="77777777" w:rsidR="00672ECD" w:rsidRPr="009F1EDE" w:rsidRDefault="00672ECD" w:rsidP="00AA48ED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6C8AFD05" w14:textId="77777777" w:rsidR="00672ECD" w:rsidRPr="009F1EDE" w:rsidRDefault="00672ECD" w:rsidP="00AA48ED">
            <w:pPr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2B19A9C5" w14:textId="77777777" w:rsidR="00672ECD" w:rsidRPr="009F1EDE" w:rsidRDefault="00672ECD" w:rsidP="00AA48ED">
            <w:pPr>
              <w:tabs>
                <w:tab w:val="right" w:pos="1060"/>
              </w:tabs>
              <w:suppressAutoHyphens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F1EDE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>D</w:t>
            </w:r>
            <w:r w:rsidRPr="009F1EDE">
              <w:rPr>
                <w:rFonts w:ascii="Arial" w:hAnsi="Arial" w:cs="Arial"/>
                <w:color w:val="000000"/>
                <w:sz w:val="20"/>
              </w:rPr>
              <w:t>)</w:t>
            </w:r>
          </w:p>
          <w:p w14:paraId="1292B546" w14:textId="77777777" w:rsidR="00672ECD" w:rsidRPr="009F1EDE" w:rsidRDefault="00672ECD" w:rsidP="00AA48ED">
            <w:pPr>
              <w:tabs>
                <w:tab w:val="bar" w:pos="486"/>
              </w:tabs>
              <w:suppressAutoHyphens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140F594" w14:textId="77777777" w:rsidR="00672ECD" w:rsidRPr="009F1EDE" w:rsidRDefault="00672ECD" w:rsidP="00AA48ED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(D)</w:t>
            </w:r>
          </w:p>
          <w:p w14:paraId="5419FC9D" w14:textId="77777777" w:rsidR="00672ECD" w:rsidRDefault="00672ECD" w:rsidP="00AA48ED">
            <w:pPr>
              <w:tabs>
                <w:tab w:val="right" w:pos="106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03FD08AD" w14:textId="77777777" w:rsidR="00672ECD" w:rsidRDefault="00672ECD" w:rsidP="00AA48ED">
            <w:pPr>
              <w:tabs>
                <w:tab w:val="right" w:pos="106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1D428F12" w14:textId="77777777" w:rsidR="00672ECD" w:rsidRDefault="00672ECD" w:rsidP="00AA48ED">
            <w:pPr>
              <w:tabs>
                <w:tab w:val="right" w:pos="106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1D775E30" w14:textId="77777777" w:rsidR="00672ECD" w:rsidRDefault="00672ECD" w:rsidP="00AA48ED">
            <w:pPr>
              <w:tabs>
                <w:tab w:val="right" w:pos="106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07651735" w14:textId="77777777" w:rsidR="00672ECD" w:rsidRDefault="00672ECD" w:rsidP="00AA48ED">
            <w:pPr>
              <w:tabs>
                <w:tab w:val="right" w:pos="106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4C37EF78" w14:textId="77777777" w:rsidR="00672ECD" w:rsidRDefault="00672ECD" w:rsidP="00AA48ED">
            <w:pPr>
              <w:tabs>
                <w:tab w:val="right" w:pos="106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18EAB6AC" w14:textId="77777777" w:rsidR="00672ECD" w:rsidRDefault="00672ECD" w:rsidP="00AA48ED">
            <w:pPr>
              <w:tabs>
                <w:tab w:val="right" w:pos="106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7F6EA36C" w14:textId="77777777" w:rsidR="00672ECD" w:rsidRDefault="00672ECD" w:rsidP="00AA48ED">
            <w:pPr>
              <w:tabs>
                <w:tab w:val="right" w:pos="106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(T)</w:t>
            </w:r>
          </w:p>
          <w:p w14:paraId="52805640" w14:textId="77777777" w:rsidR="00672ECD" w:rsidRDefault="00672ECD" w:rsidP="00AA48ED">
            <w:pPr>
              <w:tabs>
                <w:tab w:val="right" w:pos="106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2079C45F" w14:textId="77777777" w:rsidR="00672ECD" w:rsidRDefault="00672ECD" w:rsidP="00AA48ED">
            <w:pPr>
              <w:tabs>
                <w:tab w:val="right" w:pos="106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7A6F324C" w14:textId="77777777" w:rsidR="00672ECD" w:rsidRDefault="00672ECD" w:rsidP="00AA48ED">
            <w:pPr>
              <w:tabs>
                <w:tab w:val="right" w:pos="106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16E979E2" w14:textId="77777777" w:rsidR="00672ECD" w:rsidRDefault="00672ECD" w:rsidP="00AA48ED">
            <w:pPr>
              <w:tabs>
                <w:tab w:val="right" w:pos="106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  <w:p w14:paraId="15F598B6" w14:textId="77777777" w:rsidR="00672ECD" w:rsidRPr="009F1EDE" w:rsidRDefault="00672ECD" w:rsidP="00AA48ED">
            <w:pPr>
              <w:tabs>
                <w:tab w:val="right" w:pos="1060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2F2949E" w14:textId="77777777" w:rsidR="00672ECD" w:rsidRPr="009F1EDE" w:rsidRDefault="00672ECD" w:rsidP="00672ECD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9F1EDE">
        <w:rPr>
          <w:rFonts w:ascii="Arial" w:hAnsi="Arial" w:cs="Arial"/>
          <w:sz w:val="20"/>
        </w:rPr>
        <w:t xml:space="preserve">Issued:  </w:t>
      </w:r>
      <w:r>
        <w:rPr>
          <w:rFonts w:ascii="Arial" w:hAnsi="Arial" w:cs="Arial"/>
          <w:sz w:val="20"/>
        </w:rPr>
        <w:t>December 1, 2019</w:t>
      </w:r>
      <w:r w:rsidRPr="009F1EDE">
        <w:rPr>
          <w:rFonts w:ascii="Arial" w:hAnsi="Arial" w:cs="Arial"/>
          <w:sz w:val="20"/>
        </w:rPr>
        <w:tab/>
        <w:t xml:space="preserve">Effective:  December </w:t>
      </w:r>
      <w:r>
        <w:rPr>
          <w:rFonts w:ascii="Arial" w:hAnsi="Arial" w:cs="Arial"/>
          <w:sz w:val="20"/>
        </w:rPr>
        <w:t>1, 2019</w:t>
      </w:r>
      <w:r w:rsidRPr="009F1EDE">
        <w:rPr>
          <w:rFonts w:ascii="Arial" w:hAnsi="Arial" w:cs="Arial"/>
          <w:sz w:val="20"/>
        </w:rPr>
        <w:t xml:space="preserve"> </w:t>
      </w:r>
    </w:p>
    <w:p w14:paraId="0F3C4D90" w14:textId="77777777" w:rsidR="00672ECD" w:rsidRPr="009F1EDE" w:rsidRDefault="00672ECD" w:rsidP="00672ECD">
      <w:pPr>
        <w:tabs>
          <w:tab w:val="right" w:pos="9360"/>
        </w:tabs>
        <w:ind w:right="-270"/>
        <w:rPr>
          <w:rFonts w:ascii="Arial" w:hAnsi="Arial" w:cs="Arial"/>
          <w:sz w:val="20"/>
        </w:rPr>
      </w:pPr>
    </w:p>
    <w:p w14:paraId="177850D3" w14:textId="77777777" w:rsidR="00672ECD" w:rsidRPr="009F1EDE" w:rsidRDefault="00672ECD" w:rsidP="00672ECD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9F1EDE">
        <w:rPr>
          <w:rFonts w:ascii="Arial" w:hAnsi="Arial" w:cs="Arial"/>
          <w:sz w:val="20"/>
        </w:rPr>
        <w:t xml:space="preserve">United Telephone Company </w:t>
      </w:r>
      <w:r>
        <w:rPr>
          <w:rFonts w:ascii="Arial" w:hAnsi="Arial" w:cs="Arial"/>
          <w:sz w:val="20"/>
        </w:rPr>
        <w:t>o</w:t>
      </w:r>
      <w:r w:rsidRPr="009F1EDE">
        <w:rPr>
          <w:rFonts w:ascii="Arial" w:hAnsi="Arial" w:cs="Arial"/>
          <w:sz w:val="20"/>
        </w:rPr>
        <w:t>f Ohio</w:t>
      </w:r>
      <w:r w:rsidRPr="009F1EDE">
        <w:rPr>
          <w:rFonts w:ascii="Arial" w:hAnsi="Arial" w:cs="Arial"/>
          <w:sz w:val="20"/>
        </w:rPr>
        <w:tab/>
      </w:r>
      <w:proofErr w:type="gramStart"/>
      <w:r w:rsidRPr="009F1EDE">
        <w:rPr>
          <w:rFonts w:ascii="Arial" w:hAnsi="Arial" w:cs="Arial"/>
          <w:sz w:val="20"/>
        </w:rPr>
        <w:t>In</w:t>
      </w:r>
      <w:proofErr w:type="gramEnd"/>
      <w:r w:rsidRPr="009F1EDE">
        <w:rPr>
          <w:rFonts w:ascii="Arial" w:hAnsi="Arial" w:cs="Arial"/>
          <w:sz w:val="20"/>
        </w:rPr>
        <w:t xml:space="preserve"> accordance with Case No.: 90-5041-TP-TRF</w:t>
      </w:r>
    </w:p>
    <w:p w14:paraId="7DC17B60" w14:textId="77777777" w:rsidR="00672ECD" w:rsidRPr="009F1EDE" w:rsidRDefault="00672ECD" w:rsidP="00672ECD">
      <w:pPr>
        <w:tabs>
          <w:tab w:val="right" w:pos="9270"/>
        </w:tabs>
        <w:ind w:hanging="90"/>
        <w:jc w:val="right"/>
        <w:rPr>
          <w:rFonts w:ascii="Arial" w:hAnsi="Arial" w:cs="Arial"/>
          <w:sz w:val="20"/>
        </w:rPr>
      </w:pPr>
      <w:r w:rsidRPr="009F1EDE">
        <w:rPr>
          <w:rFonts w:ascii="Arial" w:hAnsi="Arial" w:cs="Arial"/>
          <w:sz w:val="20"/>
        </w:rPr>
        <w:t>By Bill Hanchey, Vice President</w:t>
      </w:r>
      <w:r w:rsidRPr="009F1EDE">
        <w:rPr>
          <w:rFonts w:ascii="Arial" w:hAnsi="Arial" w:cs="Arial"/>
          <w:sz w:val="20"/>
        </w:rPr>
        <w:tab/>
        <w:t xml:space="preserve">and Case No. </w:t>
      </w:r>
      <w:r>
        <w:rPr>
          <w:rFonts w:ascii="Arial" w:hAnsi="Arial" w:cs="Arial"/>
          <w:sz w:val="20"/>
        </w:rPr>
        <w:t>19-2005-TP-ATA</w:t>
      </w:r>
    </w:p>
    <w:p w14:paraId="02A71215" w14:textId="77777777" w:rsidR="00672ECD" w:rsidRPr="009F1EDE" w:rsidRDefault="00672ECD" w:rsidP="00672ECD">
      <w:pPr>
        <w:tabs>
          <w:tab w:val="right" w:pos="9360"/>
        </w:tabs>
        <w:ind w:right="-270"/>
        <w:rPr>
          <w:rFonts w:ascii="Arial" w:hAnsi="Arial" w:cs="Arial"/>
          <w:sz w:val="20"/>
        </w:rPr>
      </w:pPr>
      <w:r w:rsidRPr="009F1EDE">
        <w:rPr>
          <w:rFonts w:ascii="Arial" w:hAnsi="Arial" w:cs="Arial"/>
          <w:sz w:val="20"/>
        </w:rPr>
        <w:t>Wake Forest, North Carolina</w:t>
      </w:r>
      <w:r w:rsidRPr="009F1EDE">
        <w:rPr>
          <w:rFonts w:ascii="Arial" w:hAnsi="Arial" w:cs="Arial"/>
          <w:sz w:val="20"/>
        </w:rPr>
        <w:tab/>
        <w:t>Issued by the Public Utilities Commission of Ohio</w:t>
      </w:r>
    </w:p>
    <w:p w14:paraId="3E72605D" w14:textId="5E6D5B03" w:rsidR="00DA384C" w:rsidRPr="00672ECD" w:rsidRDefault="00672ECD" w:rsidP="00672ECD">
      <w:r w:rsidRPr="009F1EDE">
        <w:rPr>
          <w:rFonts w:ascii="Arial" w:hAnsi="Arial" w:cs="Arial"/>
          <w:b/>
          <w:color w:val="7F7F7F" w:themeColor="text1" w:themeTint="80"/>
          <w:spacing w:val="-2"/>
          <w:sz w:val="16"/>
          <w:szCs w:val="16"/>
        </w:rPr>
        <w:t>OH 1</w:t>
      </w:r>
      <w:r>
        <w:rPr>
          <w:rFonts w:ascii="Arial" w:hAnsi="Arial" w:cs="Arial"/>
          <w:b/>
          <w:color w:val="7F7F7F" w:themeColor="text1" w:themeTint="80"/>
          <w:spacing w:val="-2"/>
          <w:sz w:val="16"/>
          <w:szCs w:val="16"/>
        </w:rPr>
        <w:t>9-09</w:t>
      </w:r>
    </w:p>
    <w:sectPr w:rsidR="00DA384C" w:rsidRPr="00672ECD" w:rsidSect="00936122">
      <w:headerReference w:type="even" r:id="rId6"/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46AE4" w14:textId="77777777" w:rsidR="00936122" w:rsidRDefault="00936122" w:rsidP="00936122">
      <w:r>
        <w:separator/>
      </w:r>
    </w:p>
  </w:endnote>
  <w:endnote w:type="continuationSeparator" w:id="0">
    <w:p w14:paraId="7612471B" w14:textId="77777777" w:rsidR="00936122" w:rsidRDefault="00936122" w:rsidP="0093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7A102" w14:textId="77777777" w:rsidR="00936122" w:rsidRDefault="00936122" w:rsidP="00936122">
      <w:r>
        <w:separator/>
      </w:r>
    </w:p>
  </w:footnote>
  <w:footnote w:type="continuationSeparator" w:id="0">
    <w:p w14:paraId="1CB24A13" w14:textId="77777777" w:rsidR="00936122" w:rsidRDefault="00936122" w:rsidP="00936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34F27" w14:textId="77777777" w:rsidR="009072AB" w:rsidRDefault="00936122">
    <w:pPr>
      <w:pStyle w:val="Header"/>
    </w:pPr>
    <w:r>
      <w:rPr>
        <w:noProof/>
        <w:lang w:bidi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CA7BD35" wp14:editId="2A1291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981450" cy="1381125"/>
              <wp:effectExtent l="0" t="1066800" r="0" b="9810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981450" cy="1381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1EFE5" w14:textId="77777777" w:rsidR="00936122" w:rsidRDefault="00936122" w:rsidP="00936122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color w:val="999999"/>
                              <w:sz w:val="192"/>
                              <w:szCs w:val="192"/>
                              <w14:textFill>
                                <w14:solidFill>
                                  <w14:srgbClr w14:val="999999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7BD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13.5pt;height:108.7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" filled="f" stroked="f">
              <v:stroke joinstyle="round"/>
              <o:lock v:ext="edit" shapetype="t"/>
              <v:textbox style="mso-fit-shape-to-text:t">
                <w:txbxContent>
                  <w:p w14:paraId="6401EFE5" w14:textId="77777777" w:rsidR="00936122" w:rsidRDefault="00936122" w:rsidP="00936122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color w:val="999999"/>
                        <w:sz w:val="192"/>
                        <w:szCs w:val="192"/>
                        <w14:textFill>
                          <w14:solidFill>
                            <w14:srgbClr w14:val="999999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795B" w14:textId="77777777" w:rsidR="00C41E4F" w:rsidRDefault="00C41E4F">
    <w:pPr>
      <w:pStyle w:val="Header"/>
      <w:jc w:val="center"/>
      <w:rPr>
        <w:rFonts w:ascii="Arial" w:hAnsi="Arial" w:cs="Arial"/>
        <w:b/>
      </w:rPr>
    </w:pPr>
  </w:p>
  <w:p w14:paraId="42F67BDD" w14:textId="77777777" w:rsidR="009072AB" w:rsidRPr="00936122" w:rsidRDefault="00936122">
    <w:pPr>
      <w:pStyle w:val="Header"/>
      <w:jc w:val="center"/>
      <w:rPr>
        <w:rFonts w:ascii="Arial" w:hAnsi="Arial" w:cs="Arial"/>
        <w:b/>
      </w:rPr>
    </w:pPr>
    <w:r w:rsidRPr="00936122">
      <w:rPr>
        <w:rFonts w:ascii="Arial" w:hAnsi="Arial" w:cs="Arial"/>
        <w:b/>
      </w:rPr>
      <w:t>EXHIBIT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9CBEC" w14:textId="77777777" w:rsidR="009072AB" w:rsidRDefault="00936122">
    <w:pPr>
      <w:pStyle w:val="Header"/>
    </w:pPr>
    <w:r>
      <w:rPr>
        <w:noProof/>
        <w:lang w:bidi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777ACB" wp14:editId="73AE761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981450" cy="1381125"/>
              <wp:effectExtent l="0" t="1066800" r="0" b="9810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981450" cy="1381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138FD" w14:textId="77777777" w:rsidR="00936122" w:rsidRDefault="00936122" w:rsidP="00936122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color w:val="999999"/>
                              <w:sz w:val="192"/>
                              <w:szCs w:val="192"/>
                              <w14:textFill>
                                <w14:solidFill>
                                  <w14:srgbClr w14:val="999999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77A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313.5pt;height:108.7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" filled="f" stroked="f">
              <v:stroke joinstyle="round"/>
              <o:lock v:ext="edit" shapetype="t"/>
              <v:textbox style="mso-fit-shape-to-text:t">
                <w:txbxContent>
                  <w:p w14:paraId="411138FD" w14:textId="77777777" w:rsidR="00936122" w:rsidRDefault="00936122" w:rsidP="00936122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color w:val="999999"/>
                        <w:sz w:val="192"/>
                        <w:szCs w:val="192"/>
                        <w14:textFill>
                          <w14:solidFill>
                            <w14:srgbClr w14:val="999999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36122"/>
    <w:rsid w:val="00096DD4"/>
    <w:rsid w:val="00672ECD"/>
    <w:rsid w:val="00841736"/>
    <w:rsid w:val="00936122"/>
    <w:rsid w:val="009B3045"/>
    <w:rsid w:val="00A3568F"/>
    <w:rsid w:val="00C4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C48DAF"/>
  <w15:chartTrackingRefBased/>
  <w15:docId w15:val="{1C197D3E-C0C5-4F75-B132-E1858E9E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61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6122"/>
    <w:pPr>
      <w:tabs>
        <w:tab w:val="center" w:pos="4320"/>
        <w:tab w:val="right" w:pos="8640"/>
      </w:tabs>
    </w:pPr>
    <w:rPr>
      <w:rFonts w:ascii="Courier New" w:hAnsi="Courier New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36122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6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12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1641</Characters>
  <Application>Microsoft Office Word</Application>
  <DocSecurity>0</DocSecurity>
  <Lines>68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Levy, Debra A</dc:creator>
  <cp:keywords/>
  <dc:description/>
  <cp:lastModifiedBy>Levy, Debra A</cp:lastModifiedBy>
  <cp:revision>3</cp:revision>
  <dcterms:created xsi:type="dcterms:W3CDTF">2019-10-11T21:49:00Z</dcterms:created>
  <dcterms:modified xsi:type="dcterms:W3CDTF">2020-02-25T21:21:00Z</dcterms:modified>
</cp:coreProperties>
</file>