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48DB" w14:textId="7A52A140" w:rsidR="00B16F65" w:rsidRDefault="00BC5C81"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r>
        <w:rPr>
          <w:rFonts w:ascii="Arial" w:hAnsi="Arial" w:cs="Arial"/>
          <w:noProof/>
          <w:sz w:val="20"/>
          <w:szCs w:val="20"/>
        </w:rPr>
        <w:t>February 26, 2020</w:t>
      </w:r>
    </w:p>
    <w:p w14:paraId="7C2CDDCF" w14:textId="77777777" w:rsidR="004577EA" w:rsidRDefault="004577EA"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p>
    <w:p w14:paraId="60464FC0" w14:textId="77777777" w:rsidR="004577EA" w:rsidRPr="004942D3" w:rsidRDefault="004577EA"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p>
    <w:p w14:paraId="046E54D7" w14:textId="77777777" w:rsidR="00776ED5" w:rsidRDefault="00776ED5" w:rsidP="00776ED5">
      <w:pPr>
        <w:spacing w:after="0" w:line="240" w:lineRule="auto"/>
        <w:jc w:val="both"/>
        <w:rPr>
          <w:rFonts w:ascii="Arial" w:hAnsi="Arial" w:cs="Arial"/>
          <w:sz w:val="20"/>
          <w:szCs w:val="20"/>
        </w:rPr>
      </w:pPr>
    </w:p>
    <w:p w14:paraId="17B978A6" w14:textId="77777777" w:rsidR="00780F80" w:rsidRPr="00780F80" w:rsidRDefault="00780F80" w:rsidP="00780F80">
      <w:pPr>
        <w:spacing w:after="0" w:line="240" w:lineRule="auto"/>
        <w:jc w:val="both"/>
        <w:rPr>
          <w:rFonts w:ascii="Arial" w:eastAsia="Times New Roman" w:hAnsi="Arial" w:cs="Arial"/>
          <w:sz w:val="20"/>
          <w:szCs w:val="20"/>
        </w:rPr>
      </w:pPr>
      <w:r w:rsidRPr="00780F80">
        <w:rPr>
          <w:rFonts w:ascii="Arial" w:eastAsia="Times New Roman" w:hAnsi="Arial"/>
          <w:b/>
          <w:bCs/>
          <w:sz w:val="20"/>
          <w:szCs w:val="20"/>
          <w:u w:val="single"/>
        </w:rPr>
        <w:t>Via Electronic Filing</w:t>
      </w:r>
    </w:p>
    <w:p w14:paraId="41564927" w14:textId="77777777" w:rsidR="00BB0973" w:rsidRPr="00940560" w:rsidRDefault="00BB0973" w:rsidP="00776ED5">
      <w:pPr>
        <w:spacing w:after="0" w:line="240" w:lineRule="auto"/>
        <w:jc w:val="both"/>
        <w:rPr>
          <w:rFonts w:ascii="Arial" w:hAnsi="Arial" w:cs="Arial"/>
          <w:sz w:val="20"/>
          <w:szCs w:val="20"/>
        </w:rPr>
      </w:pPr>
    </w:p>
    <w:p w14:paraId="264136A2" w14:textId="77777777" w:rsidR="00F21973" w:rsidRPr="00940560" w:rsidRDefault="00F21973" w:rsidP="00776ED5">
      <w:pPr>
        <w:pStyle w:val="Header"/>
        <w:jc w:val="both"/>
        <w:outlineLvl w:val="0"/>
        <w:rPr>
          <w:rFonts w:ascii="Arial" w:hAnsi="Arial" w:cs="Arial"/>
          <w:sz w:val="20"/>
          <w:szCs w:val="20"/>
        </w:rPr>
      </w:pPr>
    </w:p>
    <w:p w14:paraId="2ED9BA0C" w14:textId="77777777"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r w:rsidR="00B559A1">
        <w:rPr>
          <w:rFonts w:ascii="Arial" w:hAnsi="Arial" w:cs="Arial"/>
          <w:sz w:val="20"/>
          <w:szCs w:val="20"/>
        </w:rPr>
        <w:t>Barcy McNeal</w:t>
      </w:r>
      <w:r w:rsidR="004C6D6A">
        <w:rPr>
          <w:rFonts w:ascii="Arial" w:hAnsi="Arial" w:cs="Arial"/>
          <w:sz w:val="20"/>
          <w:szCs w:val="20"/>
        </w:rPr>
        <w:t>, Docketing Division</w:t>
      </w:r>
    </w:p>
    <w:p w14:paraId="71C325FD" w14:textId="77777777"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14:paraId="66954DA0" w14:textId="77777777"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14:paraId="08CFD090" w14:textId="77777777"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14:paraId="2780EB32" w14:textId="77777777" w:rsidR="00B16F65" w:rsidRPr="00940560" w:rsidRDefault="00B16F65" w:rsidP="00776ED5">
      <w:pPr>
        <w:spacing w:after="0" w:line="240" w:lineRule="auto"/>
        <w:jc w:val="both"/>
        <w:rPr>
          <w:rFonts w:ascii="Arial" w:hAnsi="Arial" w:cs="Arial"/>
          <w:sz w:val="20"/>
          <w:szCs w:val="20"/>
        </w:rPr>
      </w:pPr>
    </w:p>
    <w:p w14:paraId="17CBB090" w14:textId="77777777" w:rsidR="001601C3" w:rsidRPr="00851547" w:rsidRDefault="00B16F65" w:rsidP="001601C3">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1601C3" w:rsidRPr="00A75111">
        <w:rPr>
          <w:rFonts w:ascii="Arial" w:hAnsi="Arial" w:cs="Arial"/>
          <w:sz w:val="20"/>
        </w:rPr>
        <w:t>United Telephone Company of Ohio</w:t>
      </w:r>
      <w:r w:rsidR="001601C3" w:rsidRPr="00A75111">
        <w:rPr>
          <w:rFonts w:ascii="Arial" w:hAnsi="Arial" w:cs="Arial"/>
          <w:sz w:val="20"/>
          <w:szCs w:val="20"/>
        </w:rPr>
        <w:t xml:space="preserve"> d/b/a Centu</w:t>
      </w:r>
      <w:r w:rsidR="001601C3" w:rsidRPr="00851547">
        <w:rPr>
          <w:rFonts w:ascii="Arial" w:hAnsi="Arial" w:cs="Arial"/>
          <w:sz w:val="20"/>
          <w:szCs w:val="20"/>
        </w:rPr>
        <w:t xml:space="preserve">ryLink </w:t>
      </w:r>
    </w:p>
    <w:p w14:paraId="7C413E27" w14:textId="24FD8DEB" w:rsidR="00B559A1" w:rsidRPr="004942D3" w:rsidRDefault="001601C3" w:rsidP="001601C3">
      <w:pPr>
        <w:pStyle w:val="Header"/>
        <w:tabs>
          <w:tab w:val="left" w:pos="540"/>
          <w:tab w:val="left" w:pos="5400"/>
        </w:tabs>
        <w:jc w:val="both"/>
        <w:rPr>
          <w:rFonts w:ascii="Arial" w:eastAsia="Times New Roman" w:hAnsi="Arial" w:cs="Arial"/>
          <w:i/>
          <w:sz w:val="20"/>
          <w:szCs w:val="20"/>
        </w:rPr>
      </w:pPr>
      <w:r w:rsidRPr="00851547">
        <w:rPr>
          <w:rFonts w:ascii="Arial" w:hAnsi="Arial" w:cs="Arial"/>
          <w:sz w:val="20"/>
          <w:szCs w:val="20"/>
        </w:rPr>
        <w:tab/>
        <w:t>Case No.</w:t>
      </w:r>
      <w:bookmarkStart w:id="0" w:name="OLE_LINK1"/>
      <w:r w:rsidRPr="00851547">
        <w:rPr>
          <w:rFonts w:ascii="Arial" w:hAnsi="Arial" w:cs="Arial"/>
          <w:sz w:val="20"/>
          <w:szCs w:val="20"/>
        </w:rPr>
        <w:t xml:space="preserve"> </w:t>
      </w:r>
      <w:bookmarkEnd w:id="0"/>
      <w:r w:rsidRPr="00851547">
        <w:rPr>
          <w:rFonts w:ascii="Arial" w:hAnsi="Arial" w:cs="Arial"/>
          <w:sz w:val="20"/>
          <w:szCs w:val="20"/>
        </w:rPr>
        <w:t>90-5041-TP-TRF</w:t>
      </w:r>
      <w:r w:rsidR="009E1A9F" w:rsidRPr="000363FD">
        <w:rPr>
          <w:rFonts w:ascii="Arial" w:hAnsi="Arial" w:cs="Arial"/>
          <w:sz w:val="20"/>
          <w:szCs w:val="20"/>
        </w:rPr>
        <w:t xml:space="preserve"> and </w:t>
      </w:r>
      <w:r w:rsidR="009E1A9F" w:rsidRPr="00B810BB">
        <w:rPr>
          <w:rFonts w:ascii="Arial" w:hAnsi="Arial" w:cs="Arial"/>
          <w:sz w:val="20"/>
          <w:szCs w:val="20"/>
        </w:rPr>
        <w:t xml:space="preserve">Case No. </w:t>
      </w:r>
      <w:r w:rsidR="00BC5C81" w:rsidRPr="00B810BB">
        <w:rPr>
          <w:rFonts w:ascii="Arial" w:eastAsia="Times New Roman" w:hAnsi="Arial" w:cs="Arial"/>
          <w:sz w:val="20"/>
          <w:szCs w:val="20"/>
        </w:rPr>
        <w:t>20</w:t>
      </w:r>
      <w:r w:rsidR="00B559A1" w:rsidRPr="00B810BB">
        <w:rPr>
          <w:rFonts w:ascii="Arial" w:eastAsia="Times New Roman" w:hAnsi="Arial" w:cs="Arial"/>
          <w:sz w:val="20"/>
          <w:szCs w:val="20"/>
        </w:rPr>
        <w:t>-</w:t>
      </w:r>
      <w:r w:rsidR="00B810BB" w:rsidRPr="00B810BB">
        <w:rPr>
          <w:rFonts w:ascii="Arial" w:eastAsia="Times New Roman" w:hAnsi="Arial" w:cs="Arial"/>
          <w:sz w:val="20"/>
          <w:szCs w:val="20"/>
        </w:rPr>
        <w:t>0435</w:t>
      </w:r>
      <w:r w:rsidR="00780F80" w:rsidRPr="00B810BB">
        <w:rPr>
          <w:rFonts w:ascii="Arial" w:eastAsia="Times New Roman" w:hAnsi="Arial" w:cs="Arial"/>
          <w:sz w:val="20"/>
          <w:szCs w:val="20"/>
        </w:rPr>
        <w:t>-</w:t>
      </w:r>
      <w:r w:rsidR="00B559A1" w:rsidRPr="00B810BB">
        <w:rPr>
          <w:rFonts w:ascii="Arial" w:eastAsia="Times New Roman" w:hAnsi="Arial" w:cs="Arial"/>
          <w:sz w:val="20"/>
          <w:szCs w:val="20"/>
        </w:rPr>
        <w:t>TP-</w:t>
      </w:r>
      <w:r w:rsidR="004942D3" w:rsidRPr="00B810BB">
        <w:rPr>
          <w:rFonts w:ascii="Arial" w:eastAsia="Times New Roman" w:hAnsi="Arial" w:cs="Arial"/>
          <w:sz w:val="20"/>
          <w:szCs w:val="20"/>
        </w:rPr>
        <w:t>A</w:t>
      </w:r>
      <w:r w:rsidR="00A809FF" w:rsidRPr="00B810BB">
        <w:rPr>
          <w:rFonts w:ascii="Arial" w:eastAsia="Times New Roman" w:hAnsi="Arial" w:cs="Arial"/>
          <w:sz w:val="20"/>
          <w:szCs w:val="20"/>
        </w:rPr>
        <w:t>TA</w:t>
      </w:r>
      <w:r w:rsidR="00A809FF" w:rsidRPr="004942D3">
        <w:rPr>
          <w:rFonts w:ascii="Arial" w:eastAsia="Times New Roman" w:hAnsi="Arial" w:cs="Arial"/>
          <w:sz w:val="20"/>
          <w:szCs w:val="20"/>
        </w:rPr>
        <w:t xml:space="preserve"> </w:t>
      </w:r>
    </w:p>
    <w:p w14:paraId="6DFA670F" w14:textId="77777777" w:rsidR="00B16F65" w:rsidRDefault="00B16F65" w:rsidP="00B559A1">
      <w:pPr>
        <w:pStyle w:val="Header"/>
        <w:tabs>
          <w:tab w:val="left" w:pos="540"/>
          <w:tab w:val="left" w:pos="1620"/>
          <w:tab w:val="right" w:pos="5580"/>
        </w:tabs>
        <w:jc w:val="both"/>
        <w:rPr>
          <w:rFonts w:ascii="Arial" w:hAnsi="Arial" w:cs="Arial"/>
          <w:sz w:val="20"/>
          <w:szCs w:val="20"/>
        </w:rPr>
      </w:pPr>
    </w:p>
    <w:p w14:paraId="3A50A542" w14:textId="77777777" w:rsidR="00D1638C" w:rsidRPr="006968E1" w:rsidRDefault="00D1638C" w:rsidP="00D1638C">
      <w:pPr>
        <w:pStyle w:val="Header"/>
        <w:jc w:val="both"/>
        <w:rPr>
          <w:rFonts w:ascii="Arial" w:hAnsi="Arial" w:cs="Arial"/>
          <w:sz w:val="20"/>
          <w:szCs w:val="20"/>
        </w:rPr>
      </w:pPr>
      <w:r w:rsidRPr="006968E1">
        <w:rPr>
          <w:rFonts w:ascii="Arial" w:hAnsi="Arial" w:cs="Arial"/>
          <w:sz w:val="20"/>
          <w:szCs w:val="20"/>
        </w:rPr>
        <w:t>Dear Ms. McNeal:</w:t>
      </w:r>
    </w:p>
    <w:p w14:paraId="42E0A3BA" w14:textId="77777777" w:rsidR="00B16F65" w:rsidRPr="00B16F65" w:rsidRDefault="00B16F65" w:rsidP="00776ED5">
      <w:pPr>
        <w:pStyle w:val="Header"/>
        <w:jc w:val="both"/>
        <w:rPr>
          <w:rFonts w:ascii="Arial" w:hAnsi="Arial" w:cs="Arial"/>
          <w:sz w:val="20"/>
          <w:szCs w:val="20"/>
        </w:rPr>
      </w:pPr>
    </w:p>
    <w:p w14:paraId="7B87E426" w14:textId="725BF133" w:rsidR="00A02D6E" w:rsidRPr="00BC5C81" w:rsidRDefault="00A02D6E" w:rsidP="00BC5C81">
      <w:pPr>
        <w:jc w:val="both"/>
        <w:rPr>
          <w:rFonts w:ascii="Arial" w:hAnsi="Arial" w:cs="Arial"/>
          <w:sz w:val="20"/>
        </w:rPr>
      </w:pPr>
      <w:r w:rsidRPr="001D5294">
        <w:rPr>
          <w:rFonts w:ascii="Arial" w:hAnsi="Arial" w:cs="Arial"/>
          <w:sz w:val="20"/>
          <w:szCs w:val="20"/>
        </w:rPr>
        <w:t xml:space="preserve">Enclosed for filing </w:t>
      </w:r>
      <w:r w:rsidR="00F33A2E">
        <w:rPr>
          <w:rFonts w:ascii="Arial" w:hAnsi="Arial" w:cs="Arial"/>
          <w:sz w:val="20"/>
          <w:szCs w:val="20"/>
        </w:rPr>
        <w:t>is</w:t>
      </w:r>
      <w:r>
        <w:rPr>
          <w:rFonts w:ascii="Arial" w:hAnsi="Arial" w:cs="Arial"/>
          <w:sz w:val="20"/>
          <w:szCs w:val="20"/>
        </w:rPr>
        <w:t xml:space="preserve"> </w:t>
      </w:r>
      <w:r w:rsidR="001601C3" w:rsidRPr="00A75111">
        <w:rPr>
          <w:rFonts w:ascii="Arial" w:hAnsi="Arial" w:cs="Arial"/>
          <w:sz w:val="20"/>
        </w:rPr>
        <w:t>United Telephone Company of Ohio</w:t>
      </w:r>
      <w:r w:rsidR="001601C3" w:rsidRPr="00A75111">
        <w:rPr>
          <w:rFonts w:ascii="Arial" w:hAnsi="Arial" w:cs="Arial"/>
          <w:sz w:val="20"/>
          <w:szCs w:val="20"/>
        </w:rPr>
        <w:t xml:space="preserve"> d/b/a Centu</w:t>
      </w:r>
      <w:r w:rsidR="001601C3" w:rsidRPr="00851547">
        <w:rPr>
          <w:rFonts w:ascii="Arial" w:hAnsi="Arial" w:cs="Arial"/>
          <w:sz w:val="20"/>
          <w:szCs w:val="20"/>
        </w:rPr>
        <w:t>ryLink</w:t>
      </w:r>
      <w:r w:rsidR="00F33A2E">
        <w:rPr>
          <w:rFonts w:ascii="Arial" w:hAnsi="Arial" w:cs="Arial"/>
          <w:sz w:val="20"/>
          <w:szCs w:val="20"/>
        </w:rPr>
        <w:t>’s tariff to</w:t>
      </w:r>
      <w:bookmarkStart w:id="1" w:name="_Hlk21695073"/>
      <w:r w:rsidR="004942D3" w:rsidRPr="004942D3">
        <w:rPr>
          <w:rFonts w:ascii="Arial" w:hAnsi="Arial" w:cs="Arial"/>
          <w:sz w:val="20"/>
          <w:szCs w:val="20"/>
        </w:rPr>
        <w:t xml:space="preserve"> </w:t>
      </w:r>
      <w:bookmarkEnd w:id="1"/>
      <w:r w:rsidR="00BC5C81" w:rsidRPr="00BC5C81">
        <w:rPr>
          <w:rFonts w:ascii="Arial" w:hAnsi="Arial" w:cs="Arial"/>
          <w:sz w:val="20"/>
          <w:szCs w:val="20"/>
        </w:rPr>
        <w:t xml:space="preserve">revise Federal </w:t>
      </w:r>
      <w:r w:rsidR="00BC5C81" w:rsidRPr="00BC5C81">
        <w:rPr>
          <w:rFonts w:ascii="Arial" w:hAnsi="Arial" w:cs="Arial"/>
          <w:sz w:val="20"/>
        </w:rPr>
        <w:t xml:space="preserve">Lifeline terms and conditions regarding the manner in which applicants may request Lifeline assistance.   The changes reflected herein were previously implemented in compliance with FCC 16-38.  The FCC established the National Lifeline Eligibility Verifier (NLEV), also known as National Verifier, in April 2016, to be rolled out in phases.  The NLEV is utilized to make eligibility determinations and to perform other functions necessary to enroll eligible subscribers into the Lifeline Program.  </w:t>
      </w:r>
      <w:r w:rsidR="00F33A2E" w:rsidRPr="00BC5C81">
        <w:rPr>
          <w:rFonts w:ascii="Arial" w:hAnsi="Arial" w:cs="Arial"/>
          <w:sz w:val="20"/>
        </w:rPr>
        <w:t>The following revisions are included in this filing:</w:t>
      </w:r>
    </w:p>
    <w:p w14:paraId="25BC9BB8" w14:textId="2CDEE714" w:rsidR="00F33A2E" w:rsidRDefault="00F33A2E" w:rsidP="004577EA">
      <w:pPr>
        <w:pStyle w:val="Header"/>
        <w:tabs>
          <w:tab w:val="clear" w:pos="4680"/>
        </w:tabs>
        <w:ind w:left="630"/>
        <w:rPr>
          <w:rFonts w:ascii="Arial" w:hAnsi="Arial" w:cs="Arial"/>
          <w:sz w:val="20"/>
        </w:rPr>
      </w:pPr>
      <w:r w:rsidRPr="006A2F62">
        <w:rPr>
          <w:rFonts w:ascii="Arial" w:hAnsi="Arial" w:cs="Arial"/>
          <w:sz w:val="20"/>
          <w:szCs w:val="20"/>
        </w:rPr>
        <w:t xml:space="preserve">Section </w:t>
      </w:r>
      <w:r w:rsidR="006A2F62" w:rsidRPr="006A2F62">
        <w:rPr>
          <w:rFonts w:ascii="Arial" w:hAnsi="Arial" w:cs="Arial"/>
          <w:sz w:val="20"/>
          <w:szCs w:val="20"/>
        </w:rPr>
        <w:t>7</w:t>
      </w:r>
      <w:r w:rsidRPr="006A2F62">
        <w:rPr>
          <w:rFonts w:ascii="Arial" w:hAnsi="Arial" w:cs="Arial"/>
          <w:sz w:val="20"/>
          <w:szCs w:val="20"/>
        </w:rPr>
        <w:t xml:space="preserve">, </w:t>
      </w:r>
      <w:r w:rsidR="006A2F62" w:rsidRPr="006A2F62">
        <w:rPr>
          <w:rFonts w:ascii="Arial" w:hAnsi="Arial" w:cs="Arial"/>
          <w:sz w:val="20"/>
        </w:rPr>
        <w:t>F</w:t>
      </w:r>
      <w:r w:rsidR="00BC5C81">
        <w:rPr>
          <w:rFonts w:ascii="Arial" w:hAnsi="Arial" w:cs="Arial"/>
          <w:sz w:val="20"/>
        </w:rPr>
        <w:t>ifth</w:t>
      </w:r>
      <w:r w:rsidR="006A2F62" w:rsidRPr="009F1EDE">
        <w:rPr>
          <w:rFonts w:ascii="Arial" w:hAnsi="Arial" w:cs="Arial"/>
          <w:sz w:val="20"/>
        </w:rPr>
        <w:t xml:space="preserve"> Revised Sheet 1</w:t>
      </w:r>
    </w:p>
    <w:p w14:paraId="28C10AEF" w14:textId="77777777" w:rsidR="006A2F62" w:rsidRPr="004942D3" w:rsidRDefault="006A2F62" w:rsidP="006A2F62">
      <w:pPr>
        <w:pStyle w:val="Header"/>
        <w:jc w:val="center"/>
        <w:rPr>
          <w:rFonts w:ascii="Arial" w:hAnsi="Arial" w:cs="Arial"/>
          <w:sz w:val="20"/>
          <w:szCs w:val="20"/>
        </w:rPr>
      </w:pPr>
    </w:p>
    <w:p w14:paraId="10CD33CA" w14:textId="1DF24B2C" w:rsidR="00F33A2E" w:rsidRPr="00931A0A" w:rsidRDefault="00F33A2E" w:rsidP="00F33A2E">
      <w:pPr>
        <w:pStyle w:val="Header"/>
        <w:jc w:val="both"/>
        <w:rPr>
          <w:rFonts w:ascii="Arial" w:hAnsi="Arial" w:cs="Arial"/>
          <w:sz w:val="20"/>
          <w:szCs w:val="20"/>
        </w:rPr>
      </w:pPr>
      <w:r w:rsidRPr="004942D3">
        <w:rPr>
          <w:rFonts w:ascii="Arial" w:hAnsi="Arial" w:cs="Arial"/>
          <w:sz w:val="20"/>
          <w:szCs w:val="20"/>
        </w:rPr>
        <w:t>Th</w:t>
      </w:r>
      <w:r w:rsidR="00B5187D">
        <w:rPr>
          <w:rFonts w:ascii="Arial" w:hAnsi="Arial" w:cs="Arial"/>
          <w:sz w:val="20"/>
          <w:szCs w:val="20"/>
        </w:rPr>
        <w:t>is</w:t>
      </w:r>
      <w:r w:rsidRPr="004942D3">
        <w:rPr>
          <w:rFonts w:ascii="Arial" w:hAnsi="Arial" w:cs="Arial"/>
          <w:sz w:val="20"/>
          <w:szCs w:val="20"/>
        </w:rPr>
        <w:t xml:space="preserve"> tariff sheet</w:t>
      </w:r>
      <w:r w:rsidR="00B5187D">
        <w:rPr>
          <w:rFonts w:ascii="Arial" w:hAnsi="Arial" w:cs="Arial"/>
          <w:sz w:val="20"/>
          <w:szCs w:val="20"/>
        </w:rPr>
        <w:t xml:space="preserve"> is</w:t>
      </w:r>
      <w:r w:rsidRPr="004942D3">
        <w:rPr>
          <w:rFonts w:ascii="Arial" w:hAnsi="Arial" w:cs="Arial"/>
          <w:sz w:val="20"/>
          <w:szCs w:val="20"/>
        </w:rPr>
        <w:t xml:space="preserve"> filed with a</w:t>
      </w:r>
      <w:r w:rsidR="00BC5C81">
        <w:rPr>
          <w:rFonts w:ascii="Arial" w:hAnsi="Arial" w:cs="Arial"/>
          <w:sz w:val="20"/>
          <w:szCs w:val="20"/>
        </w:rPr>
        <w:t xml:space="preserve"> February 26, 2020</w:t>
      </w:r>
      <w:r w:rsidRPr="004942D3">
        <w:rPr>
          <w:rFonts w:ascii="Arial" w:hAnsi="Arial" w:cs="Arial"/>
          <w:sz w:val="20"/>
          <w:szCs w:val="20"/>
        </w:rPr>
        <w:t xml:space="preserve"> issue date and an effective date of</w:t>
      </w:r>
      <w:r w:rsidR="004942D3" w:rsidRPr="004942D3">
        <w:rPr>
          <w:rFonts w:ascii="Arial" w:hAnsi="Arial" w:cs="Arial"/>
          <w:sz w:val="20"/>
          <w:szCs w:val="20"/>
        </w:rPr>
        <w:t xml:space="preserve"> </w:t>
      </w:r>
      <w:r w:rsidR="00BC5C81">
        <w:rPr>
          <w:rFonts w:ascii="Arial" w:hAnsi="Arial" w:cs="Arial"/>
          <w:sz w:val="20"/>
          <w:szCs w:val="20"/>
        </w:rPr>
        <w:t>March 2</w:t>
      </w:r>
      <w:r w:rsidR="0040684A">
        <w:rPr>
          <w:rFonts w:ascii="Arial" w:hAnsi="Arial" w:cs="Arial"/>
          <w:sz w:val="20"/>
          <w:szCs w:val="20"/>
        </w:rPr>
        <w:t>8</w:t>
      </w:r>
      <w:r w:rsidR="00BC5C81">
        <w:rPr>
          <w:rFonts w:ascii="Arial" w:hAnsi="Arial" w:cs="Arial"/>
          <w:sz w:val="20"/>
          <w:szCs w:val="20"/>
        </w:rPr>
        <w:t>, 2020.</w:t>
      </w:r>
    </w:p>
    <w:p w14:paraId="2B48925E" w14:textId="7429D263" w:rsidR="00F33A2E" w:rsidRDefault="00F33A2E" w:rsidP="00F33A2E">
      <w:pPr>
        <w:pStyle w:val="Header"/>
        <w:jc w:val="both"/>
        <w:rPr>
          <w:rFonts w:ascii="Arial" w:hAnsi="Arial" w:cs="Arial"/>
          <w:sz w:val="20"/>
          <w:szCs w:val="20"/>
        </w:rPr>
      </w:pPr>
    </w:p>
    <w:p w14:paraId="58248B55" w14:textId="041AE2A6" w:rsidR="00A97142" w:rsidRPr="00A97142" w:rsidRDefault="00A97142" w:rsidP="00A97142">
      <w:pPr>
        <w:pStyle w:val="Header"/>
        <w:jc w:val="both"/>
        <w:rPr>
          <w:rFonts w:ascii="Arial" w:hAnsi="Arial" w:cs="Arial"/>
          <w:sz w:val="20"/>
          <w:szCs w:val="20"/>
        </w:rPr>
      </w:pPr>
      <w:r w:rsidRPr="00A97142">
        <w:rPr>
          <w:rFonts w:ascii="Arial" w:hAnsi="Arial" w:cs="Arial"/>
          <w:sz w:val="20"/>
          <w:szCs w:val="20"/>
        </w:rPr>
        <w:t xml:space="preserve">CenturyTel of </w:t>
      </w:r>
      <w:r>
        <w:rPr>
          <w:rFonts w:ascii="Arial" w:hAnsi="Arial" w:cs="Arial"/>
          <w:sz w:val="20"/>
          <w:szCs w:val="20"/>
        </w:rPr>
        <w:t>Ohio</w:t>
      </w:r>
      <w:r w:rsidRPr="00A97142">
        <w:rPr>
          <w:rFonts w:ascii="Arial" w:hAnsi="Arial" w:cs="Arial"/>
          <w:sz w:val="20"/>
          <w:szCs w:val="20"/>
        </w:rPr>
        <w:t>, Inc. d/b/a CenturyLink concur</w:t>
      </w:r>
      <w:r>
        <w:rPr>
          <w:rFonts w:ascii="Arial" w:hAnsi="Arial" w:cs="Arial"/>
          <w:sz w:val="20"/>
          <w:szCs w:val="20"/>
        </w:rPr>
        <w:t>s</w:t>
      </w:r>
      <w:r w:rsidRPr="00A97142">
        <w:rPr>
          <w:rFonts w:ascii="Arial" w:hAnsi="Arial" w:cs="Arial"/>
          <w:sz w:val="20"/>
          <w:szCs w:val="20"/>
        </w:rPr>
        <w:t xml:space="preserve"> with this company’s Lifeline section, therefore, </w:t>
      </w:r>
      <w:r>
        <w:rPr>
          <w:rFonts w:ascii="Arial" w:hAnsi="Arial" w:cs="Arial"/>
          <w:sz w:val="20"/>
          <w:szCs w:val="20"/>
        </w:rPr>
        <w:t>a</w:t>
      </w:r>
      <w:r w:rsidRPr="00A97142">
        <w:rPr>
          <w:rFonts w:ascii="Arial" w:hAnsi="Arial" w:cs="Arial"/>
          <w:sz w:val="20"/>
          <w:szCs w:val="20"/>
        </w:rPr>
        <w:t xml:space="preserve"> filing</w:t>
      </w:r>
      <w:r>
        <w:rPr>
          <w:rFonts w:ascii="Arial" w:hAnsi="Arial" w:cs="Arial"/>
          <w:sz w:val="20"/>
          <w:szCs w:val="20"/>
        </w:rPr>
        <w:t xml:space="preserve"> is not</w:t>
      </w:r>
      <w:r w:rsidRPr="00A97142">
        <w:rPr>
          <w:rFonts w:ascii="Arial" w:hAnsi="Arial" w:cs="Arial"/>
          <w:sz w:val="20"/>
          <w:szCs w:val="20"/>
        </w:rPr>
        <w:t xml:space="preserve"> required for th</w:t>
      </w:r>
      <w:r>
        <w:rPr>
          <w:rFonts w:ascii="Arial" w:hAnsi="Arial" w:cs="Arial"/>
          <w:sz w:val="20"/>
          <w:szCs w:val="20"/>
        </w:rPr>
        <w:t>at company.</w:t>
      </w:r>
      <w:bookmarkStart w:id="2" w:name="_GoBack"/>
      <w:bookmarkEnd w:id="2"/>
    </w:p>
    <w:p w14:paraId="03791B9A" w14:textId="77777777" w:rsidR="00A97142" w:rsidRPr="00242C67" w:rsidRDefault="00A97142" w:rsidP="00F33A2E">
      <w:pPr>
        <w:pStyle w:val="Header"/>
        <w:jc w:val="both"/>
        <w:rPr>
          <w:rFonts w:ascii="Arial" w:hAnsi="Arial" w:cs="Arial"/>
          <w:sz w:val="20"/>
          <w:szCs w:val="20"/>
        </w:rPr>
      </w:pPr>
    </w:p>
    <w:p w14:paraId="1A23ECA7" w14:textId="77777777" w:rsidR="00B16F65" w:rsidRPr="00242C67" w:rsidRDefault="00B16F65" w:rsidP="00DC3169">
      <w:pPr>
        <w:pStyle w:val="Header"/>
        <w:jc w:val="both"/>
        <w:rPr>
          <w:rFonts w:ascii="Arial" w:hAnsi="Arial" w:cs="Arial"/>
          <w:sz w:val="20"/>
          <w:szCs w:val="20"/>
        </w:rPr>
      </w:pPr>
      <w:r w:rsidRPr="00F21973">
        <w:rPr>
          <w:rFonts w:ascii="Arial" w:hAnsi="Arial" w:cs="Arial"/>
          <w:sz w:val="20"/>
          <w:szCs w:val="20"/>
        </w:rPr>
        <w:t xml:space="preserve">If you have any questions regarding this filing, please call me or </w:t>
      </w:r>
      <w:r w:rsidR="00242C67">
        <w:rPr>
          <w:rFonts w:ascii="Arial" w:hAnsi="Arial" w:cs="Arial"/>
          <w:sz w:val="20"/>
          <w:szCs w:val="20"/>
        </w:rPr>
        <w:t xml:space="preserve">Mr. </w:t>
      </w:r>
      <w:r w:rsidR="006B11D0" w:rsidRPr="006B11D0">
        <w:rPr>
          <w:rFonts w:ascii="Arial" w:hAnsi="Arial" w:cs="Arial"/>
          <w:sz w:val="20"/>
          <w:szCs w:val="20"/>
        </w:rPr>
        <w:t>Joshua</w:t>
      </w:r>
      <w:r w:rsidR="006B11D0">
        <w:rPr>
          <w:rFonts w:ascii="Arial" w:hAnsi="Arial" w:cs="Arial"/>
          <w:sz w:val="20"/>
          <w:szCs w:val="20"/>
        </w:rPr>
        <w:t xml:space="preserve"> </w:t>
      </w:r>
      <w:r w:rsidR="006B11D0" w:rsidRPr="006B11D0">
        <w:rPr>
          <w:rFonts w:ascii="Arial" w:hAnsi="Arial" w:cs="Arial"/>
          <w:sz w:val="20"/>
          <w:szCs w:val="20"/>
        </w:rPr>
        <w:t>Motzer</w:t>
      </w:r>
      <w:r w:rsidRPr="00F21973">
        <w:rPr>
          <w:rFonts w:ascii="Arial" w:hAnsi="Arial" w:cs="Arial"/>
          <w:sz w:val="20"/>
          <w:szCs w:val="20"/>
        </w:rPr>
        <w:t xml:space="preserve"> at </w:t>
      </w:r>
      <w:r w:rsidR="00242C67">
        <w:rPr>
          <w:rFonts w:ascii="Arial" w:hAnsi="Arial" w:cs="Arial"/>
          <w:sz w:val="20"/>
          <w:szCs w:val="20"/>
        </w:rPr>
        <w:t>(</w:t>
      </w:r>
      <w:r w:rsidR="00242C67" w:rsidRPr="00242C67">
        <w:rPr>
          <w:rFonts w:ascii="Arial" w:hAnsi="Arial" w:cs="Arial"/>
          <w:sz w:val="20"/>
          <w:szCs w:val="20"/>
        </w:rPr>
        <w:t>614</w:t>
      </w:r>
      <w:r w:rsidR="00242C67">
        <w:rPr>
          <w:rFonts w:ascii="Arial" w:hAnsi="Arial" w:cs="Arial"/>
          <w:sz w:val="20"/>
          <w:szCs w:val="20"/>
        </w:rPr>
        <w:t>) 221-</w:t>
      </w:r>
      <w:r w:rsidR="00242C67" w:rsidRPr="00242C67">
        <w:rPr>
          <w:rFonts w:ascii="Arial" w:hAnsi="Arial" w:cs="Arial"/>
          <w:sz w:val="20"/>
          <w:szCs w:val="20"/>
        </w:rPr>
        <w:t>5354</w:t>
      </w:r>
      <w:r w:rsidRPr="00F21973">
        <w:rPr>
          <w:rFonts w:ascii="Arial" w:hAnsi="Arial" w:cs="Arial"/>
          <w:sz w:val="20"/>
          <w:szCs w:val="20"/>
        </w:rPr>
        <w:t>.</w:t>
      </w:r>
    </w:p>
    <w:p w14:paraId="6F3A8799" w14:textId="77777777" w:rsidR="00B16F65" w:rsidRPr="000C317E" w:rsidRDefault="00B16F65" w:rsidP="00776ED5">
      <w:pPr>
        <w:spacing w:after="0" w:line="240" w:lineRule="auto"/>
        <w:ind w:right="-396"/>
        <w:jc w:val="both"/>
        <w:rPr>
          <w:rFonts w:ascii="Arial" w:hAnsi="Arial" w:cs="Arial"/>
          <w:sz w:val="20"/>
          <w:szCs w:val="20"/>
        </w:rPr>
      </w:pPr>
    </w:p>
    <w:p w14:paraId="3370FCFB" w14:textId="77777777" w:rsidR="00B16F65" w:rsidRDefault="00B16F65" w:rsidP="00776ED5">
      <w:pPr>
        <w:spacing w:after="0" w:line="240" w:lineRule="auto"/>
        <w:jc w:val="both"/>
        <w:rPr>
          <w:rFonts w:ascii="Arial" w:hAnsi="Arial" w:cs="Arial"/>
          <w:sz w:val="20"/>
          <w:szCs w:val="20"/>
        </w:rPr>
      </w:pPr>
      <w:r w:rsidRPr="000C317E">
        <w:rPr>
          <w:rFonts w:ascii="Arial" w:hAnsi="Arial" w:cs="Arial"/>
          <w:sz w:val="20"/>
          <w:szCs w:val="20"/>
        </w:rPr>
        <w:t>Sincerely,</w:t>
      </w:r>
    </w:p>
    <w:p w14:paraId="10A60187" w14:textId="77777777" w:rsidR="00BD13CB" w:rsidRPr="000C317E" w:rsidRDefault="00BD13CB" w:rsidP="00776ED5">
      <w:pPr>
        <w:spacing w:after="0" w:line="240" w:lineRule="auto"/>
        <w:jc w:val="both"/>
        <w:rPr>
          <w:rFonts w:ascii="Arial" w:hAnsi="Arial" w:cs="Arial"/>
          <w:sz w:val="20"/>
          <w:szCs w:val="20"/>
        </w:rPr>
      </w:pPr>
    </w:p>
    <w:p w14:paraId="4B955170" w14:textId="77777777" w:rsidR="00B16F65" w:rsidRPr="000C317E" w:rsidRDefault="006552B4" w:rsidP="00776ED5">
      <w:pPr>
        <w:spacing w:after="0" w:line="240" w:lineRule="auto"/>
        <w:rPr>
          <w:rFonts w:ascii="Arial" w:hAnsi="Arial" w:cs="Arial"/>
          <w:sz w:val="20"/>
          <w:szCs w:val="20"/>
        </w:rPr>
      </w:pPr>
      <w:r>
        <w:rPr>
          <w:rFonts w:ascii="Arial" w:hAnsi="Arial" w:cs="Arial"/>
          <w:sz w:val="20"/>
          <w:szCs w:val="20"/>
        </w:rPr>
        <w:t>/s/ Debra Levy</w:t>
      </w:r>
    </w:p>
    <w:p w14:paraId="3A6214C6" w14:textId="77777777" w:rsidR="00B16F65" w:rsidRDefault="00B16F65" w:rsidP="00776ED5">
      <w:pPr>
        <w:spacing w:after="0" w:line="240" w:lineRule="auto"/>
        <w:rPr>
          <w:rFonts w:ascii="Arial" w:hAnsi="Arial" w:cs="Arial"/>
          <w:sz w:val="20"/>
          <w:szCs w:val="20"/>
        </w:rPr>
      </w:pPr>
    </w:p>
    <w:p w14:paraId="5FC3B6A9" w14:textId="77777777" w:rsidR="00B16F65" w:rsidRDefault="004942D3" w:rsidP="00776ED5">
      <w:pPr>
        <w:spacing w:after="0" w:line="240" w:lineRule="auto"/>
        <w:rPr>
          <w:rFonts w:ascii="Arial" w:hAnsi="Arial" w:cs="Arial"/>
          <w:sz w:val="20"/>
          <w:szCs w:val="20"/>
        </w:rPr>
      </w:pPr>
      <w:r>
        <w:rPr>
          <w:rFonts w:ascii="Arial" w:hAnsi="Arial" w:cs="Arial"/>
          <w:sz w:val="20"/>
          <w:szCs w:val="20"/>
        </w:rPr>
        <w:t>Debra Levy</w:t>
      </w:r>
    </w:p>
    <w:p w14:paraId="72435D37" w14:textId="77777777" w:rsidR="00780F80" w:rsidRPr="00F21973" w:rsidRDefault="00780F80" w:rsidP="00776ED5">
      <w:pPr>
        <w:spacing w:after="0" w:line="240" w:lineRule="auto"/>
        <w:rPr>
          <w:rFonts w:ascii="Arial" w:hAnsi="Arial" w:cs="Arial"/>
          <w:sz w:val="20"/>
          <w:szCs w:val="20"/>
        </w:rPr>
      </w:pPr>
    </w:p>
    <w:p w14:paraId="1D5BEF6F" w14:textId="77777777" w:rsidR="00780F80" w:rsidRPr="0037265E" w:rsidRDefault="00931A0A" w:rsidP="00780F80">
      <w:pPr>
        <w:pStyle w:val="Header"/>
        <w:tabs>
          <w:tab w:val="left" w:pos="360"/>
          <w:tab w:val="left" w:pos="8010"/>
        </w:tabs>
        <w:ind w:right="810"/>
        <w:jc w:val="both"/>
        <w:rPr>
          <w:rFonts w:ascii="Arial" w:hAnsi="Arial" w:cs="Arial"/>
          <w:sz w:val="20"/>
          <w:szCs w:val="20"/>
        </w:rPr>
      </w:pPr>
      <w:r>
        <w:rPr>
          <w:rFonts w:ascii="Arial" w:hAnsi="Arial" w:cs="Arial"/>
          <w:sz w:val="20"/>
          <w:szCs w:val="20"/>
        </w:rPr>
        <w:t>e</w:t>
      </w:r>
      <w:r w:rsidR="00780F80" w:rsidRPr="0037265E">
        <w:rPr>
          <w:rFonts w:ascii="Arial" w:hAnsi="Arial" w:cs="Arial"/>
          <w:sz w:val="20"/>
          <w:szCs w:val="20"/>
        </w:rPr>
        <w:t xml:space="preserve">c: </w:t>
      </w:r>
      <w:r w:rsidR="00780F80" w:rsidRPr="0037265E">
        <w:rPr>
          <w:rFonts w:ascii="Arial" w:hAnsi="Arial" w:cs="Arial"/>
          <w:sz w:val="20"/>
          <w:szCs w:val="20"/>
        </w:rPr>
        <w:tab/>
      </w:r>
      <w:r w:rsidR="00780F80" w:rsidRPr="006B11D0">
        <w:rPr>
          <w:rFonts w:ascii="Arial" w:hAnsi="Arial" w:cs="Arial"/>
          <w:sz w:val="20"/>
          <w:szCs w:val="20"/>
        </w:rPr>
        <w:t>Joshua</w:t>
      </w:r>
      <w:r w:rsidR="00780F80">
        <w:rPr>
          <w:rFonts w:ascii="Arial" w:hAnsi="Arial" w:cs="Arial"/>
          <w:sz w:val="20"/>
          <w:szCs w:val="20"/>
        </w:rPr>
        <w:t xml:space="preserve"> </w:t>
      </w:r>
      <w:r w:rsidR="00780F80" w:rsidRPr="006B11D0">
        <w:rPr>
          <w:rFonts w:ascii="Arial" w:hAnsi="Arial" w:cs="Arial"/>
          <w:sz w:val="20"/>
          <w:szCs w:val="20"/>
        </w:rPr>
        <w:t>Motzer</w:t>
      </w:r>
      <w:r w:rsidR="00780F80">
        <w:rPr>
          <w:rFonts w:ascii="Arial" w:hAnsi="Arial" w:cs="Arial"/>
          <w:sz w:val="20"/>
        </w:rPr>
        <w:t>, Century</w:t>
      </w:r>
      <w:r>
        <w:rPr>
          <w:rFonts w:ascii="Arial" w:hAnsi="Arial" w:cs="Arial"/>
          <w:sz w:val="20"/>
        </w:rPr>
        <w:t>Li</w:t>
      </w:r>
      <w:r w:rsidR="00780F80">
        <w:rPr>
          <w:rFonts w:ascii="Arial" w:hAnsi="Arial" w:cs="Arial"/>
          <w:sz w:val="20"/>
        </w:rPr>
        <w:t>nk</w:t>
      </w:r>
    </w:p>
    <w:p w14:paraId="6AFD30E4" w14:textId="77777777" w:rsidR="00780F80" w:rsidRDefault="00931A0A" w:rsidP="00931A0A">
      <w:pPr>
        <w:pStyle w:val="Header"/>
        <w:tabs>
          <w:tab w:val="left" w:pos="360"/>
          <w:tab w:val="left" w:pos="8010"/>
        </w:tabs>
        <w:ind w:right="810"/>
        <w:jc w:val="both"/>
        <w:rPr>
          <w:rFonts w:ascii="Arial" w:hAnsi="Arial" w:cs="Arial"/>
          <w:noProof/>
          <w:sz w:val="20"/>
          <w:szCs w:val="20"/>
        </w:rPr>
      </w:pPr>
      <w:r>
        <w:rPr>
          <w:rFonts w:ascii="Arial" w:hAnsi="Arial" w:cs="Arial"/>
          <w:noProof/>
          <w:sz w:val="20"/>
          <w:szCs w:val="20"/>
        </w:rPr>
        <w:tab/>
      </w:r>
    </w:p>
    <w:p w14:paraId="0E49842E" w14:textId="77777777" w:rsidR="00DF2618" w:rsidRPr="0037265E" w:rsidRDefault="00DF2618" w:rsidP="00780F80">
      <w:pPr>
        <w:pStyle w:val="NoSpacing"/>
        <w:rPr>
          <w:rFonts w:ascii="Arial" w:hAnsi="Arial" w:cs="Arial"/>
          <w:noProof/>
          <w:sz w:val="20"/>
          <w:szCs w:val="20"/>
        </w:rPr>
      </w:pPr>
    </w:p>
    <w:p w14:paraId="35609B2C" w14:textId="63B3436B" w:rsidR="00780F80" w:rsidRPr="00DF2618" w:rsidRDefault="00780F80" w:rsidP="00780F80">
      <w:pPr>
        <w:pStyle w:val="NoSpacing"/>
        <w:rPr>
          <w:rFonts w:ascii="Arial" w:hAnsi="Arial" w:cs="Arial"/>
          <w:sz w:val="16"/>
          <w:szCs w:val="16"/>
        </w:rPr>
      </w:pPr>
      <w:r w:rsidRPr="00DF2618">
        <w:rPr>
          <w:rFonts w:ascii="Arial" w:hAnsi="Arial" w:cs="Arial"/>
          <w:sz w:val="16"/>
          <w:szCs w:val="16"/>
        </w:rPr>
        <w:t>OH</w:t>
      </w:r>
      <w:r w:rsidR="00BC5C81">
        <w:rPr>
          <w:rFonts w:ascii="Arial" w:hAnsi="Arial" w:cs="Arial"/>
          <w:sz w:val="16"/>
          <w:szCs w:val="16"/>
        </w:rPr>
        <w:t>2020-01</w:t>
      </w:r>
    </w:p>
    <w:p w14:paraId="562DC53E" w14:textId="77777777" w:rsidR="00BD600E" w:rsidRPr="00DF2618" w:rsidRDefault="00A97142" w:rsidP="00780F80">
      <w:pPr>
        <w:tabs>
          <w:tab w:val="left" w:pos="4410"/>
        </w:tabs>
        <w:spacing w:after="0" w:line="240" w:lineRule="auto"/>
        <w:rPr>
          <w:rFonts w:ascii="Arial" w:hAnsi="Arial" w:cs="Arial"/>
          <w:sz w:val="16"/>
          <w:szCs w:val="16"/>
        </w:rPr>
      </w:pPr>
      <w:r>
        <w:rPr>
          <w:rFonts w:ascii="Arial" w:hAnsi="Arial" w:cs="Arial"/>
          <w:noProof/>
          <w:sz w:val="16"/>
          <w:szCs w:val="16"/>
        </w:rPr>
        <w:pict w14:anchorId="34F4C8B2">
          <v:shapetype id="_x0000_t202" coordsize="21600,21600" o:spt="202" path="m,l,21600r21600,l21600,xe">
            <v:stroke joinstyle="miter"/>
            <v:path gradientshapeok="t" o:connecttype="rect"/>
          </v:shapetype>
          <v:shape id="_x0000_s1026" type="#_x0000_t202" style="position:absolute;margin-left:308.65pt;margin-top:644.25pt;width:238.25pt;height:90.75pt;z-index:251657216;mso-position-horizontal-relative:page;mso-position-vertical-relative:page" filled="f" stroked="f">
            <v:textbox style="mso-next-textbox:#_x0000_s1026">
              <w:txbxContent>
                <w:p w14:paraId="6101B8AB" w14:textId="77777777" w:rsidR="00BD13CB" w:rsidRPr="00780F80" w:rsidRDefault="004942D3" w:rsidP="00BD13CB">
                  <w:pPr>
                    <w:spacing w:after="0" w:line="240" w:lineRule="auto"/>
                    <w:ind w:left="86"/>
                    <w:jc w:val="right"/>
                    <w:rPr>
                      <w:rFonts w:ascii="Arial" w:hAnsi="Arial" w:cs="Arial"/>
                      <w:b/>
                      <w:color w:val="00B050"/>
                      <w:sz w:val="20"/>
                    </w:rPr>
                  </w:pPr>
                  <w:r>
                    <w:rPr>
                      <w:rFonts w:ascii="Arial" w:hAnsi="Arial" w:cs="Arial"/>
                      <w:b/>
                      <w:color w:val="00B050"/>
                      <w:sz w:val="20"/>
                    </w:rPr>
                    <w:t>DEBRA LEVY</w:t>
                  </w:r>
                </w:p>
                <w:p w14:paraId="1A165808" w14:textId="77777777" w:rsidR="00BD13CB" w:rsidRPr="00780F80" w:rsidRDefault="004942D3" w:rsidP="00BD13CB">
                  <w:pPr>
                    <w:spacing w:after="0" w:line="240" w:lineRule="auto"/>
                    <w:ind w:left="86"/>
                    <w:jc w:val="right"/>
                    <w:rPr>
                      <w:rFonts w:ascii="Arial" w:hAnsi="Arial" w:cs="Arial"/>
                      <w:sz w:val="18"/>
                      <w:szCs w:val="18"/>
                    </w:rPr>
                  </w:pPr>
                  <w:r>
                    <w:rPr>
                      <w:rFonts w:ascii="Arial" w:hAnsi="Arial" w:cs="Arial"/>
                      <w:sz w:val="18"/>
                      <w:szCs w:val="18"/>
                    </w:rPr>
                    <w:t>Manager, Government</w:t>
                  </w:r>
                  <w:r w:rsidR="00BD13CB">
                    <w:rPr>
                      <w:rFonts w:ascii="Arial" w:hAnsi="Arial" w:cs="Arial"/>
                      <w:sz w:val="18"/>
                      <w:szCs w:val="18"/>
                    </w:rPr>
                    <w:t xml:space="preserve"> Operations</w:t>
                  </w:r>
                </w:p>
                <w:p w14:paraId="663BF190" w14:textId="77777777" w:rsidR="00BD13CB" w:rsidRPr="00780F80" w:rsidRDefault="004942D3" w:rsidP="00BD13CB">
                  <w:pPr>
                    <w:spacing w:after="0" w:line="240" w:lineRule="auto"/>
                    <w:ind w:left="86"/>
                    <w:jc w:val="right"/>
                    <w:rPr>
                      <w:rFonts w:ascii="Arial" w:hAnsi="Arial" w:cs="Arial"/>
                      <w:sz w:val="18"/>
                      <w:szCs w:val="18"/>
                    </w:rPr>
                  </w:pPr>
                  <w:r>
                    <w:rPr>
                      <w:rFonts w:ascii="Arial" w:hAnsi="Arial" w:cs="Arial"/>
                      <w:sz w:val="18"/>
                      <w:szCs w:val="18"/>
                    </w:rPr>
                    <w:t>Debra.Levy</w:t>
                  </w:r>
                  <w:r w:rsidR="00BD13CB" w:rsidRPr="00780F80">
                    <w:rPr>
                      <w:rFonts w:ascii="Arial" w:hAnsi="Arial" w:cs="Arial"/>
                      <w:sz w:val="18"/>
                      <w:szCs w:val="18"/>
                    </w:rPr>
                    <w:t>@Centurylink.com</w:t>
                  </w:r>
                </w:p>
                <w:p w14:paraId="24AF062B" w14:textId="77777777" w:rsidR="00E50162" w:rsidRPr="00F64B37" w:rsidRDefault="00E50162" w:rsidP="00E50162">
                  <w:pPr>
                    <w:spacing w:after="0" w:line="240" w:lineRule="auto"/>
                    <w:ind w:left="86"/>
                    <w:jc w:val="right"/>
                    <w:rPr>
                      <w:rFonts w:ascii="Arial" w:hAnsi="Arial" w:cs="Arial"/>
                      <w:sz w:val="18"/>
                      <w:szCs w:val="18"/>
                    </w:rPr>
                  </w:pPr>
                  <w:r w:rsidRPr="00F64B37">
                    <w:rPr>
                      <w:rFonts w:ascii="Arial" w:hAnsi="Arial" w:cs="Arial"/>
                      <w:sz w:val="18"/>
                      <w:szCs w:val="18"/>
                    </w:rPr>
                    <w:t>600 New Century Pkwy</w:t>
                  </w:r>
                </w:p>
                <w:p w14:paraId="698C65D4" w14:textId="77777777" w:rsidR="00E50162" w:rsidRPr="00F64B37" w:rsidRDefault="00E50162" w:rsidP="00E50162">
                  <w:pPr>
                    <w:spacing w:after="0" w:line="240" w:lineRule="auto"/>
                    <w:ind w:left="86"/>
                    <w:jc w:val="right"/>
                    <w:rPr>
                      <w:rFonts w:ascii="Arial" w:hAnsi="Arial" w:cs="Arial"/>
                      <w:sz w:val="18"/>
                      <w:szCs w:val="18"/>
                    </w:rPr>
                  </w:pPr>
                  <w:r w:rsidRPr="00F64B37">
                    <w:rPr>
                      <w:rFonts w:ascii="Arial" w:hAnsi="Arial" w:cs="Arial"/>
                      <w:sz w:val="18"/>
                      <w:szCs w:val="18"/>
                    </w:rPr>
                    <w:t>New Century, KS 66031</w:t>
                  </w:r>
                </w:p>
                <w:p w14:paraId="4A2B576C" w14:textId="77777777" w:rsidR="00E50162" w:rsidRPr="00F64B37" w:rsidRDefault="00E50162" w:rsidP="00E50162">
                  <w:pPr>
                    <w:spacing w:after="0" w:line="240" w:lineRule="auto"/>
                    <w:ind w:left="86"/>
                    <w:jc w:val="right"/>
                    <w:rPr>
                      <w:rFonts w:ascii="Arial" w:hAnsi="Arial" w:cs="Arial"/>
                      <w:sz w:val="18"/>
                      <w:szCs w:val="18"/>
                    </w:rPr>
                  </w:pPr>
                  <w:r w:rsidRPr="00F64B37">
                    <w:rPr>
                      <w:rFonts w:ascii="Arial" w:hAnsi="Arial" w:cs="Arial"/>
                      <w:sz w:val="18"/>
                      <w:szCs w:val="18"/>
                    </w:rPr>
                    <w:t>Mailstop: 1D</w:t>
                  </w:r>
                  <w:r w:rsidR="00EE6482">
                    <w:rPr>
                      <w:rFonts w:ascii="Arial" w:hAnsi="Arial" w:cs="Arial"/>
                      <w:sz w:val="18"/>
                      <w:szCs w:val="18"/>
                    </w:rPr>
                    <w:t>102</w:t>
                  </w:r>
                  <w:r w:rsidRPr="00F64B37">
                    <w:rPr>
                      <w:rFonts w:ascii="Arial" w:hAnsi="Arial" w:cs="Arial"/>
                      <w:sz w:val="18"/>
                      <w:szCs w:val="18"/>
                    </w:rPr>
                    <w:br/>
                    <w:t xml:space="preserve">Tel: (913) </w:t>
                  </w:r>
                  <w:r w:rsidR="004942D3">
                    <w:rPr>
                      <w:rFonts w:ascii="Arial" w:hAnsi="Arial" w:cs="Arial"/>
                      <w:sz w:val="18"/>
                      <w:szCs w:val="18"/>
                    </w:rPr>
                    <w:t>884-1132</w:t>
                  </w:r>
                </w:p>
                <w:p w14:paraId="7BC5A92A" w14:textId="77777777" w:rsidR="00160EB9" w:rsidRPr="00BD13CB" w:rsidRDefault="00160EB9" w:rsidP="00BD13CB">
                  <w:pPr>
                    <w:rPr>
                      <w:szCs w:val="18"/>
                    </w:rPr>
                  </w:pPr>
                </w:p>
              </w:txbxContent>
            </v:textbox>
            <w10:wrap anchorx="page" anchory="page"/>
          </v:shape>
        </w:pict>
      </w:r>
    </w:p>
    <w:sectPr w:rsidR="00BD600E" w:rsidRPr="00DF2618" w:rsidSect="00844FB1">
      <w:headerReference w:type="default" r:id="rId6"/>
      <w:pgSz w:w="12240" w:h="15840"/>
      <w:pgMar w:top="28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95F6" w14:textId="77777777" w:rsidR="000E6DC9" w:rsidRDefault="000E6DC9" w:rsidP="007649B5">
      <w:pPr>
        <w:spacing w:after="0" w:line="240" w:lineRule="auto"/>
      </w:pPr>
      <w:r>
        <w:separator/>
      </w:r>
    </w:p>
  </w:endnote>
  <w:endnote w:type="continuationSeparator" w:id="0">
    <w:p w14:paraId="6F470745" w14:textId="77777777" w:rsidR="000E6DC9" w:rsidRDefault="000E6DC9"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2118" w14:textId="77777777" w:rsidR="000E6DC9" w:rsidRDefault="000E6DC9" w:rsidP="007649B5">
      <w:pPr>
        <w:spacing w:after="0" w:line="240" w:lineRule="auto"/>
      </w:pPr>
      <w:r>
        <w:separator/>
      </w:r>
    </w:p>
  </w:footnote>
  <w:footnote w:type="continuationSeparator" w:id="0">
    <w:p w14:paraId="373542BB" w14:textId="77777777" w:rsidR="000E6DC9" w:rsidRDefault="000E6DC9" w:rsidP="0076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97C8" w14:textId="77777777" w:rsidR="00160EB9" w:rsidRDefault="00A97142">
    <w:pPr>
      <w:pStyle w:val="Header"/>
    </w:pPr>
    <w:r>
      <w:rPr>
        <w:noProof/>
      </w:rPr>
      <w:pict w14:anchorId="052B1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H_3CP_rgb_0412" style="position:absolute;margin-left:277.5pt;margin-top:12pt;width:205.5pt;height:69pt;z-index:-251658752;visibility:visible">
          <v:imagedata r:id="rId1" o:title="H_3CP_rgb_041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DC9"/>
    <w:rsid w:val="00002E3B"/>
    <w:rsid w:val="000363FD"/>
    <w:rsid w:val="0004232F"/>
    <w:rsid w:val="0004393B"/>
    <w:rsid w:val="00047797"/>
    <w:rsid w:val="000846CE"/>
    <w:rsid w:val="00086EE0"/>
    <w:rsid w:val="000A0C31"/>
    <w:rsid w:val="000B2480"/>
    <w:rsid w:val="000C317E"/>
    <w:rsid w:val="000E4E4E"/>
    <w:rsid w:val="000E6DC9"/>
    <w:rsid w:val="000F4E01"/>
    <w:rsid w:val="000F6E3D"/>
    <w:rsid w:val="00107BC8"/>
    <w:rsid w:val="00112041"/>
    <w:rsid w:val="0011541E"/>
    <w:rsid w:val="00120BAB"/>
    <w:rsid w:val="00132B41"/>
    <w:rsid w:val="00146608"/>
    <w:rsid w:val="001601C3"/>
    <w:rsid w:val="00160EB9"/>
    <w:rsid w:val="00162EC4"/>
    <w:rsid w:val="00170F2A"/>
    <w:rsid w:val="00175D92"/>
    <w:rsid w:val="00185DB5"/>
    <w:rsid w:val="001A638F"/>
    <w:rsid w:val="001C280D"/>
    <w:rsid w:val="001C64D4"/>
    <w:rsid w:val="001D51DC"/>
    <w:rsid w:val="001D5294"/>
    <w:rsid w:val="001E6F57"/>
    <w:rsid w:val="001E7F6A"/>
    <w:rsid w:val="00204485"/>
    <w:rsid w:val="002133AF"/>
    <w:rsid w:val="002156EF"/>
    <w:rsid w:val="00220276"/>
    <w:rsid w:val="00242C67"/>
    <w:rsid w:val="00244C82"/>
    <w:rsid w:val="0026577E"/>
    <w:rsid w:val="00270C5B"/>
    <w:rsid w:val="00272EB9"/>
    <w:rsid w:val="00274E2C"/>
    <w:rsid w:val="0028717D"/>
    <w:rsid w:val="00291A8C"/>
    <w:rsid w:val="002961B8"/>
    <w:rsid w:val="002B5805"/>
    <w:rsid w:val="002B7BAC"/>
    <w:rsid w:val="002D115C"/>
    <w:rsid w:val="002D40A4"/>
    <w:rsid w:val="002E02AD"/>
    <w:rsid w:val="00300FB7"/>
    <w:rsid w:val="00321B8E"/>
    <w:rsid w:val="0034151B"/>
    <w:rsid w:val="00352106"/>
    <w:rsid w:val="003862B6"/>
    <w:rsid w:val="00387484"/>
    <w:rsid w:val="003974FC"/>
    <w:rsid w:val="003C5F23"/>
    <w:rsid w:val="003D4B4D"/>
    <w:rsid w:val="003F13B4"/>
    <w:rsid w:val="00401B3C"/>
    <w:rsid w:val="00403A14"/>
    <w:rsid w:val="00406168"/>
    <w:rsid w:val="0040684A"/>
    <w:rsid w:val="00415646"/>
    <w:rsid w:val="004471E1"/>
    <w:rsid w:val="0044798D"/>
    <w:rsid w:val="004577EA"/>
    <w:rsid w:val="00475F54"/>
    <w:rsid w:val="00484D09"/>
    <w:rsid w:val="004942D3"/>
    <w:rsid w:val="004A2447"/>
    <w:rsid w:val="004B1E71"/>
    <w:rsid w:val="004C6D6A"/>
    <w:rsid w:val="004D00FD"/>
    <w:rsid w:val="004D1B18"/>
    <w:rsid w:val="004D51C8"/>
    <w:rsid w:val="004F36F6"/>
    <w:rsid w:val="005123BF"/>
    <w:rsid w:val="005772B7"/>
    <w:rsid w:val="005919F5"/>
    <w:rsid w:val="00592BA9"/>
    <w:rsid w:val="005A2AB9"/>
    <w:rsid w:val="005F0F59"/>
    <w:rsid w:val="006054CB"/>
    <w:rsid w:val="006111E8"/>
    <w:rsid w:val="00631CD7"/>
    <w:rsid w:val="00634A69"/>
    <w:rsid w:val="006552B4"/>
    <w:rsid w:val="006655E7"/>
    <w:rsid w:val="00666CB9"/>
    <w:rsid w:val="0069394C"/>
    <w:rsid w:val="00693C8E"/>
    <w:rsid w:val="00695C3A"/>
    <w:rsid w:val="006A0B7A"/>
    <w:rsid w:val="006A2F62"/>
    <w:rsid w:val="006B11D0"/>
    <w:rsid w:val="006C00D1"/>
    <w:rsid w:val="006C6325"/>
    <w:rsid w:val="006E732D"/>
    <w:rsid w:val="006F252A"/>
    <w:rsid w:val="006F3785"/>
    <w:rsid w:val="006F5B0A"/>
    <w:rsid w:val="00700CFC"/>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F1612"/>
    <w:rsid w:val="007F2955"/>
    <w:rsid w:val="007F4B81"/>
    <w:rsid w:val="007F5ED6"/>
    <w:rsid w:val="0082734A"/>
    <w:rsid w:val="008302D2"/>
    <w:rsid w:val="00833833"/>
    <w:rsid w:val="00844FB1"/>
    <w:rsid w:val="00846DF0"/>
    <w:rsid w:val="0085653E"/>
    <w:rsid w:val="008A752C"/>
    <w:rsid w:val="008B3C38"/>
    <w:rsid w:val="008C38A9"/>
    <w:rsid w:val="008D431E"/>
    <w:rsid w:val="008D56FA"/>
    <w:rsid w:val="008F24C0"/>
    <w:rsid w:val="00907FB9"/>
    <w:rsid w:val="00910BC8"/>
    <w:rsid w:val="00913A7A"/>
    <w:rsid w:val="00931A0A"/>
    <w:rsid w:val="00940560"/>
    <w:rsid w:val="00964943"/>
    <w:rsid w:val="00966000"/>
    <w:rsid w:val="00991515"/>
    <w:rsid w:val="00995227"/>
    <w:rsid w:val="009A23E6"/>
    <w:rsid w:val="009C5667"/>
    <w:rsid w:val="009E1A9F"/>
    <w:rsid w:val="009E60F0"/>
    <w:rsid w:val="009E6401"/>
    <w:rsid w:val="009F1DF7"/>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9FF"/>
    <w:rsid w:val="00A80DD1"/>
    <w:rsid w:val="00A911C5"/>
    <w:rsid w:val="00A97142"/>
    <w:rsid w:val="00AE5480"/>
    <w:rsid w:val="00AF154D"/>
    <w:rsid w:val="00B120E1"/>
    <w:rsid w:val="00B127D8"/>
    <w:rsid w:val="00B14AC4"/>
    <w:rsid w:val="00B16F65"/>
    <w:rsid w:val="00B23123"/>
    <w:rsid w:val="00B25A3C"/>
    <w:rsid w:val="00B26FF4"/>
    <w:rsid w:val="00B30E4F"/>
    <w:rsid w:val="00B36350"/>
    <w:rsid w:val="00B37F3E"/>
    <w:rsid w:val="00B5187D"/>
    <w:rsid w:val="00B559A1"/>
    <w:rsid w:val="00B560BE"/>
    <w:rsid w:val="00B806CA"/>
    <w:rsid w:val="00B810BB"/>
    <w:rsid w:val="00B8669A"/>
    <w:rsid w:val="00BB0973"/>
    <w:rsid w:val="00BC270C"/>
    <w:rsid w:val="00BC3D9B"/>
    <w:rsid w:val="00BC5C81"/>
    <w:rsid w:val="00BD13CB"/>
    <w:rsid w:val="00BD600E"/>
    <w:rsid w:val="00C22D6D"/>
    <w:rsid w:val="00C35EA1"/>
    <w:rsid w:val="00C36B5B"/>
    <w:rsid w:val="00C871B4"/>
    <w:rsid w:val="00C96A18"/>
    <w:rsid w:val="00CA12F1"/>
    <w:rsid w:val="00CB4E6E"/>
    <w:rsid w:val="00CB5065"/>
    <w:rsid w:val="00CC094A"/>
    <w:rsid w:val="00CE5AF3"/>
    <w:rsid w:val="00D1610C"/>
    <w:rsid w:val="00D1638C"/>
    <w:rsid w:val="00D23750"/>
    <w:rsid w:val="00D26610"/>
    <w:rsid w:val="00D76CE6"/>
    <w:rsid w:val="00DB1178"/>
    <w:rsid w:val="00DC3169"/>
    <w:rsid w:val="00DC4702"/>
    <w:rsid w:val="00DC6E5B"/>
    <w:rsid w:val="00DD6E23"/>
    <w:rsid w:val="00DE1FC4"/>
    <w:rsid w:val="00DF0F5F"/>
    <w:rsid w:val="00DF2618"/>
    <w:rsid w:val="00E01FF0"/>
    <w:rsid w:val="00E43924"/>
    <w:rsid w:val="00E50162"/>
    <w:rsid w:val="00E53AA1"/>
    <w:rsid w:val="00E557A8"/>
    <w:rsid w:val="00E576E1"/>
    <w:rsid w:val="00E64F65"/>
    <w:rsid w:val="00E93CC1"/>
    <w:rsid w:val="00E9614C"/>
    <w:rsid w:val="00EA3C2C"/>
    <w:rsid w:val="00EA591D"/>
    <w:rsid w:val="00EC2C7C"/>
    <w:rsid w:val="00EC4116"/>
    <w:rsid w:val="00ED0FE7"/>
    <w:rsid w:val="00EE450A"/>
    <w:rsid w:val="00EE6482"/>
    <w:rsid w:val="00EE7FF9"/>
    <w:rsid w:val="00EF0F98"/>
    <w:rsid w:val="00EF2A5B"/>
    <w:rsid w:val="00F035C7"/>
    <w:rsid w:val="00F21973"/>
    <w:rsid w:val="00F2518B"/>
    <w:rsid w:val="00F33A2E"/>
    <w:rsid w:val="00F35FAF"/>
    <w:rsid w:val="00F5323E"/>
    <w:rsid w:val="00F671AD"/>
    <w:rsid w:val="00F67639"/>
    <w:rsid w:val="00F920C5"/>
    <w:rsid w:val="00FC276D"/>
    <w:rsid w:val="00FD47B3"/>
    <w:rsid w:val="00FF10FC"/>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4D8F016"/>
  <w15:chartTrackingRefBased/>
  <w15:docId w15:val="{EF83C3DB-D949-4809-B940-5F28D6B2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0435">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TA%20and%20ZTA%20Letters\OH%20UT%20LTR%20Template%202017-06-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 UT LTR Template 2017-06-22.dot</Template>
  <TotalTime>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subject/>
  <dc:creator>CenturyLink Employee</dc:creator>
  <cp:keywords/>
  <cp:lastModifiedBy>Levy, Debra A</cp:lastModifiedBy>
  <cp:revision>9</cp:revision>
  <cp:lastPrinted>2012-01-17T17:20:00Z</cp:lastPrinted>
  <dcterms:created xsi:type="dcterms:W3CDTF">2020-02-25T21:24:00Z</dcterms:created>
  <dcterms:modified xsi:type="dcterms:W3CDTF">2020-02-26T17:10:00Z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