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6B1F7" w14:textId="77777777" w:rsidR="00905A5F" w:rsidRDefault="00DE751E" w:rsidP="00DE751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BEFORE</w:t>
      </w:r>
    </w:p>
    <w:p w14:paraId="23862F4B" w14:textId="77777777" w:rsidR="00DE751E" w:rsidRDefault="00DE751E" w:rsidP="00DE75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PUBLIC UTILITIES COMMISSION OF OHIO</w:t>
      </w:r>
    </w:p>
    <w:p w14:paraId="6DD10CB6" w14:textId="77777777" w:rsidR="00DE751E" w:rsidRDefault="00DE751E" w:rsidP="00DE751E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50"/>
        <w:gridCol w:w="4518"/>
      </w:tblGrid>
      <w:tr w:rsidR="00DE751E" w14:paraId="62C4577A" w14:textId="77777777" w:rsidTr="00DE751E">
        <w:tc>
          <w:tcPr>
            <w:tcW w:w="4608" w:type="dxa"/>
          </w:tcPr>
          <w:p w14:paraId="0AB45047" w14:textId="6DA600A4" w:rsidR="00DE751E" w:rsidRDefault="00DE751E" w:rsidP="00DE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the Matter of the Application of </w:t>
            </w:r>
            <w:r w:rsidR="00E87296">
              <w:rPr>
                <w:rFonts w:ascii="Times New Roman" w:hAnsi="Times New Roman" w:cs="Times New Roman"/>
              </w:rPr>
              <w:t>The Dayton Power and Light Company for Approval of its Market Rate Offer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427860E6" w14:textId="77777777" w:rsidR="00DE751E" w:rsidRDefault="00DE751E" w:rsidP="00DE7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1F2A3EBC" w14:textId="77777777" w:rsidR="00DE751E" w:rsidRDefault="00DE751E" w:rsidP="00DE7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32B56A58" w14:textId="77777777" w:rsidR="00DE751E" w:rsidRDefault="00DE751E" w:rsidP="00DE7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7E9C04FC" w14:textId="2F15AD4C" w:rsidR="00DE751E" w:rsidRDefault="00DE751E" w:rsidP="00E87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14:paraId="42782099" w14:textId="77777777" w:rsidR="00DE751E" w:rsidRDefault="00DE751E" w:rsidP="00DE751E">
            <w:pPr>
              <w:ind w:firstLine="342"/>
              <w:rPr>
                <w:rFonts w:ascii="Times New Roman" w:hAnsi="Times New Roman" w:cs="Times New Roman"/>
              </w:rPr>
            </w:pPr>
          </w:p>
          <w:p w14:paraId="04A90227" w14:textId="54921872" w:rsidR="00DE751E" w:rsidRDefault="00DE751E" w:rsidP="00E87296">
            <w:pPr>
              <w:ind w:firstLine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Case No. </w:t>
            </w:r>
            <w:r w:rsidR="00E87296">
              <w:rPr>
                <w:rFonts w:ascii="Times New Roman" w:hAnsi="Times New Roman" w:cs="Times New Roman"/>
              </w:rPr>
              <w:t>12-426-EL-SSO</w:t>
            </w:r>
          </w:p>
        </w:tc>
      </w:tr>
      <w:tr w:rsidR="00DE751E" w14:paraId="656A0A7C" w14:textId="77777777" w:rsidTr="00DE751E">
        <w:tc>
          <w:tcPr>
            <w:tcW w:w="4608" w:type="dxa"/>
          </w:tcPr>
          <w:p w14:paraId="215CBDD6" w14:textId="3091B60F" w:rsidR="00DE751E" w:rsidRDefault="00DE751E" w:rsidP="00DE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the Matter of the Application of </w:t>
            </w:r>
            <w:r w:rsidR="00E87296">
              <w:rPr>
                <w:rFonts w:ascii="Times New Roman" w:hAnsi="Times New Roman" w:cs="Times New Roman"/>
              </w:rPr>
              <w:t>The Dayton Power and Light Company for Approval of Revised Tariffs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DEB7E66" w14:textId="77777777" w:rsidR="00DE751E" w:rsidRDefault="00DE751E" w:rsidP="00DE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4E5D1015" w14:textId="77777777" w:rsidR="00DE751E" w:rsidRDefault="00DE751E" w:rsidP="00DE7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633EC760" w14:textId="77777777" w:rsidR="00DE751E" w:rsidRDefault="00DE751E" w:rsidP="00DE7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7A738E3B" w14:textId="77777777" w:rsidR="00DE751E" w:rsidRDefault="00DE751E" w:rsidP="00DE7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3E245DE7" w14:textId="610238B6" w:rsidR="00DE751E" w:rsidRDefault="00DE751E" w:rsidP="00DE7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14:paraId="1433331F" w14:textId="77777777" w:rsidR="00DE751E" w:rsidRDefault="00DE751E" w:rsidP="00DE751E">
            <w:pPr>
              <w:ind w:firstLine="342"/>
              <w:rPr>
                <w:rFonts w:ascii="Times New Roman" w:hAnsi="Times New Roman" w:cs="Times New Roman"/>
              </w:rPr>
            </w:pPr>
          </w:p>
          <w:p w14:paraId="3D905718" w14:textId="04D373E7" w:rsidR="00DE751E" w:rsidRDefault="00DE751E" w:rsidP="00E87296">
            <w:pPr>
              <w:ind w:firstLine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Case No. </w:t>
            </w:r>
            <w:r w:rsidR="00E87296">
              <w:rPr>
                <w:rFonts w:ascii="Times New Roman" w:hAnsi="Times New Roman" w:cs="Times New Roman"/>
              </w:rPr>
              <w:t>12-427-EL-ATA</w:t>
            </w:r>
          </w:p>
        </w:tc>
      </w:tr>
      <w:tr w:rsidR="00DE751E" w14:paraId="56340AC0" w14:textId="77777777" w:rsidTr="00DE751E">
        <w:tc>
          <w:tcPr>
            <w:tcW w:w="4608" w:type="dxa"/>
          </w:tcPr>
          <w:p w14:paraId="30211DED" w14:textId="33923420" w:rsidR="00DE751E" w:rsidRDefault="00DE751E" w:rsidP="00DE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the Matter of the Application of </w:t>
            </w:r>
            <w:r w:rsidR="00E87296">
              <w:rPr>
                <w:rFonts w:ascii="Times New Roman" w:hAnsi="Times New Roman" w:cs="Times New Roman"/>
              </w:rPr>
              <w:t>The Dayton Power and Light Company for Approval of Certain Accounting Authority.</w:t>
            </w:r>
          </w:p>
          <w:p w14:paraId="0185CFA3" w14:textId="77777777" w:rsidR="00DE751E" w:rsidRDefault="00DE751E" w:rsidP="00DE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057B5F15" w14:textId="77777777" w:rsidR="00DE751E" w:rsidRDefault="00DE751E" w:rsidP="00DE7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68FB6B50" w14:textId="77777777" w:rsidR="00DE751E" w:rsidRDefault="00DE751E" w:rsidP="00DE7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1050DABA" w14:textId="0AE673BD" w:rsidR="00DE751E" w:rsidRDefault="00DE751E" w:rsidP="00DE7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18" w:type="dxa"/>
          </w:tcPr>
          <w:p w14:paraId="08E3D310" w14:textId="77777777" w:rsidR="00DE751E" w:rsidRDefault="00DE751E" w:rsidP="00DE751E">
            <w:pPr>
              <w:ind w:firstLine="342"/>
              <w:rPr>
                <w:rFonts w:ascii="Times New Roman" w:hAnsi="Times New Roman" w:cs="Times New Roman"/>
              </w:rPr>
            </w:pPr>
          </w:p>
          <w:p w14:paraId="2724B6D9" w14:textId="35D03367" w:rsidR="00DE751E" w:rsidRDefault="00DE751E" w:rsidP="00DE751E">
            <w:pPr>
              <w:ind w:firstLine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Case No. 1</w:t>
            </w:r>
            <w:r w:rsidR="00570B0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="00E87296">
              <w:rPr>
                <w:rFonts w:ascii="Times New Roman" w:hAnsi="Times New Roman" w:cs="Times New Roman"/>
              </w:rPr>
              <w:t>428-EL-AAM</w:t>
            </w:r>
          </w:p>
          <w:p w14:paraId="468778DA" w14:textId="45F2D168" w:rsidR="00DE751E" w:rsidRDefault="00DE751E" w:rsidP="00DE751E">
            <w:pPr>
              <w:ind w:firstLine="342"/>
              <w:rPr>
                <w:rFonts w:ascii="Times New Roman" w:hAnsi="Times New Roman" w:cs="Times New Roman"/>
              </w:rPr>
            </w:pPr>
          </w:p>
        </w:tc>
      </w:tr>
      <w:tr w:rsidR="00DE751E" w14:paraId="739FA138" w14:textId="77777777" w:rsidTr="00DE751E">
        <w:tc>
          <w:tcPr>
            <w:tcW w:w="4608" w:type="dxa"/>
          </w:tcPr>
          <w:p w14:paraId="258D5380" w14:textId="63C6D14E" w:rsidR="00DE751E" w:rsidRDefault="00DE751E" w:rsidP="00DE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the Matter of the </w:t>
            </w:r>
            <w:r w:rsidR="00E87296">
              <w:rPr>
                <w:rFonts w:ascii="Times New Roman" w:hAnsi="Times New Roman" w:cs="Times New Roman"/>
              </w:rPr>
              <w:t>Application of The Dayton Power and Light Company for Waiver of Certain Commission Rules.</w:t>
            </w:r>
          </w:p>
          <w:p w14:paraId="39C9109E" w14:textId="77777777" w:rsidR="00DE751E" w:rsidRDefault="00DE751E" w:rsidP="00DE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718F634C" w14:textId="77777777" w:rsidR="00DE751E" w:rsidRDefault="00DE751E" w:rsidP="00DE7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24E15C03" w14:textId="77777777" w:rsidR="00DE751E" w:rsidRDefault="00DE751E" w:rsidP="00DE7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7493AD3D" w14:textId="77777777" w:rsidR="00DE751E" w:rsidRDefault="00DE751E" w:rsidP="00DE7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6069E84E" w14:textId="5D587813" w:rsidR="00DE751E" w:rsidRDefault="00DE751E" w:rsidP="00DE7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14:paraId="5A01EEF2" w14:textId="77777777" w:rsidR="00DE751E" w:rsidRDefault="00DE751E" w:rsidP="00DE751E">
            <w:pPr>
              <w:ind w:firstLine="342"/>
              <w:rPr>
                <w:rFonts w:ascii="Times New Roman" w:hAnsi="Times New Roman" w:cs="Times New Roman"/>
              </w:rPr>
            </w:pPr>
          </w:p>
          <w:p w14:paraId="1738A85C" w14:textId="67264EE4" w:rsidR="00DE751E" w:rsidRDefault="00DE751E" w:rsidP="00E87296">
            <w:pPr>
              <w:ind w:firstLine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Case No. </w:t>
            </w:r>
            <w:r w:rsidR="00E87296">
              <w:rPr>
                <w:rFonts w:ascii="Times New Roman" w:hAnsi="Times New Roman" w:cs="Times New Roman"/>
              </w:rPr>
              <w:t>12-429-EL-WVR</w:t>
            </w:r>
          </w:p>
        </w:tc>
      </w:tr>
      <w:tr w:rsidR="00DE751E" w14:paraId="64D8B4AF" w14:textId="77777777" w:rsidTr="00DE751E">
        <w:tc>
          <w:tcPr>
            <w:tcW w:w="4608" w:type="dxa"/>
          </w:tcPr>
          <w:p w14:paraId="4DF8CC57" w14:textId="712ACDDD" w:rsidR="00DE751E" w:rsidRDefault="00DE751E" w:rsidP="00E87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the Matter of the Application of </w:t>
            </w:r>
            <w:r w:rsidR="00E87296">
              <w:rPr>
                <w:rFonts w:ascii="Times New Roman" w:hAnsi="Times New Roman" w:cs="Times New Roman"/>
              </w:rPr>
              <w:t>The Dayton Power and Light Company to Establish Tariff Riders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5CC40E21" w14:textId="77777777" w:rsidR="00DE751E" w:rsidRDefault="00DE751E" w:rsidP="00DE7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685EF0BC" w14:textId="77777777" w:rsidR="00DE751E" w:rsidRDefault="00DE751E" w:rsidP="00DE7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br/>
              <w:t>)</w:t>
            </w:r>
          </w:p>
          <w:p w14:paraId="2EF5B092" w14:textId="1F3AB1EB" w:rsidR="00DE751E" w:rsidRDefault="00DE751E" w:rsidP="00E87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14:paraId="22839D18" w14:textId="77777777" w:rsidR="00DE751E" w:rsidRDefault="00DE751E" w:rsidP="00DE751E">
            <w:pPr>
              <w:ind w:firstLine="342"/>
              <w:rPr>
                <w:rFonts w:ascii="Times New Roman" w:hAnsi="Times New Roman" w:cs="Times New Roman"/>
              </w:rPr>
            </w:pPr>
          </w:p>
          <w:p w14:paraId="2E2E6335" w14:textId="2652F3B1" w:rsidR="00DE751E" w:rsidRDefault="00DE751E" w:rsidP="00DE751E">
            <w:pPr>
              <w:ind w:firstLine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Case No. 1</w:t>
            </w:r>
            <w:r w:rsidR="00570B0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="00E87296">
              <w:rPr>
                <w:rFonts w:ascii="Times New Roman" w:hAnsi="Times New Roman" w:cs="Times New Roman"/>
              </w:rPr>
              <w:t>672-EL-RDR</w:t>
            </w:r>
          </w:p>
          <w:p w14:paraId="44A0B8A7" w14:textId="29C84915" w:rsidR="00DE751E" w:rsidRDefault="00DE751E" w:rsidP="00DE751E">
            <w:pPr>
              <w:ind w:firstLine="342"/>
              <w:rPr>
                <w:rFonts w:ascii="Times New Roman" w:hAnsi="Times New Roman" w:cs="Times New Roman"/>
              </w:rPr>
            </w:pPr>
          </w:p>
        </w:tc>
      </w:tr>
    </w:tbl>
    <w:p w14:paraId="68988B7E" w14:textId="77777777" w:rsidR="00DE751E" w:rsidRDefault="00DE751E" w:rsidP="00DE751E">
      <w:pPr>
        <w:jc w:val="center"/>
        <w:rPr>
          <w:rFonts w:ascii="Times New Roman" w:hAnsi="Times New Roman" w:cs="Times New Roman"/>
        </w:rPr>
      </w:pPr>
    </w:p>
    <w:p w14:paraId="3F2C4C85" w14:textId="77777777" w:rsidR="00DE751E" w:rsidRDefault="00DE751E" w:rsidP="00DE75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INTERSTATE GAS SUPPLY, INC.'S </w:t>
      </w:r>
    </w:p>
    <w:p w14:paraId="21806BCD" w14:textId="77777777" w:rsidR="00DE751E" w:rsidRPr="00DE751E" w:rsidRDefault="00DE751E" w:rsidP="00DE751E">
      <w:pPr>
        <w:jc w:val="center"/>
        <w:rPr>
          <w:rFonts w:ascii="Times New Roman" w:hAnsi="Times New Roman" w:cs="Times New Roman"/>
          <w:b/>
          <w:u w:val="single"/>
        </w:rPr>
      </w:pPr>
      <w:r w:rsidRPr="00DE751E">
        <w:rPr>
          <w:rFonts w:ascii="Times New Roman" w:hAnsi="Times New Roman" w:cs="Times New Roman"/>
          <w:b/>
          <w:u w:val="single"/>
        </w:rPr>
        <w:t>MOTION TO INTERVENE</w:t>
      </w:r>
    </w:p>
    <w:p w14:paraId="56B45703" w14:textId="77777777" w:rsidR="00DE751E" w:rsidRDefault="00DE751E" w:rsidP="00DE751E">
      <w:pPr>
        <w:jc w:val="center"/>
        <w:rPr>
          <w:rFonts w:ascii="Times New Roman" w:hAnsi="Times New Roman" w:cs="Times New Roman"/>
          <w:b/>
          <w:u w:val="single"/>
        </w:rPr>
      </w:pPr>
    </w:p>
    <w:p w14:paraId="5F7AE920" w14:textId="2CAD9D97" w:rsidR="00DE751E" w:rsidRDefault="00DE751E" w:rsidP="00DE751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Pursuant to R.C. 4903.221 and Ohio Adm. Code 4901-1-11</w:t>
      </w:r>
      <w:r w:rsidR="00227F62">
        <w:rPr>
          <w:rFonts w:ascii="Times New Roman" w:hAnsi="Times New Roman" w:cs="Times New Roman"/>
        </w:rPr>
        <w:t xml:space="preserve"> and the Attorney Examiner’s April 2, 2012 Entry</w:t>
      </w:r>
      <w:r w:rsidR="000F46EF">
        <w:rPr>
          <w:rFonts w:ascii="Times New Roman" w:hAnsi="Times New Roman" w:cs="Times New Roman"/>
        </w:rPr>
        <w:t>, Interstate Gas Supply, Inc. (“IGS”</w:t>
      </w:r>
      <w:r>
        <w:rPr>
          <w:rFonts w:ascii="Times New Roman" w:hAnsi="Times New Roman" w:cs="Times New Roman"/>
        </w:rPr>
        <w:t xml:space="preserve">) respectfully </w:t>
      </w:r>
      <w:r w:rsidR="00E7181D">
        <w:rPr>
          <w:rFonts w:ascii="Times New Roman" w:hAnsi="Times New Roman" w:cs="Times New Roman"/>
        </w:rPr>
        <w:t>requests issuance of an entry granting</w:t>
      </w:r>
      <w:r>
        <w:rPr>
          <w:rFonts w:ascii="Times New Roman" w:hAnsi="Times New Roman" w:cs="Times New Roman"/>
        </w:rPr>
        <w:t xml:space="preserve"> intervention in </w:t>
      </w:r>
      <w:r w:rsidR="00E7181D">
        <w:rPr>
          <w:rFonts w:ascii="Times New Roman" w:hAnsi="Times New Roman" w:cs="Times New Roman"/>
        </w:rPr>
        <w:t>these proceedings</w:t>
      </w:r>
      <w:r>
        <w:rPr>
          <w:rFonts w:ascii="Times New Roman" w:hAnsi="Times New Roman" w:cs="Times New Roman"/>
        </w:rPr>
        <w:t xml:space="preserve">. </w:t>
      </w:r>
      <w:r w:rsidR="001A58B2">
        <w:rPr>
          <w:rFonts w:ascii="Times New Roman" w:hAnsi="Times New Roman" w:cs="Times New Roman"/>
        </w:rPr>
        <w:t xml:space="preserve"> </w:t>
      </w:r>
      <w:r w:rsidR="007B7C3D">
        <w:rPr>
          <w:rFonts w:ascii="Times New Roman" w:hAnsi="Times New Roman" w:cs="Times New Roman"/>
        </w:rPr>
        <w:t xml:space="preserve">The issues in these proceedings will directly impact the ability of suppliers to compete in the retail market.  IGS, as a certified retail electric supplier, has a real and substantial interest in this proceeding that is not adequately represented by the existing parties.  </w:t>
      </w:r>
      <w:r w:rsidR="001A58B2">
        <w:rPr>
          <w:rFonts w:ascii="Times New Roman" w:hAnsi="Times New Roman" w:cs="Times New Roman"/>
        </w:rPr>
        <w:t>Intervention should be granted for the reasons set forth in the accompanying Memorandum in Support.</w:t>
      </w:r>
    </w:p>
    <w:p w14:paraId="094E6511" w14:textId="77777777" w:rsidR="00DE751E" w:rsidRDefault="00DE751E" w:rsidP="00DE751E">
      <w:pPr>
        <w:spacing w:line="480" w:lineRule="auto"/>
        <w:rPr>
          <w:rFonts w:ascii="Times New Roman" w:hAnsi="Times New Roman" w:cs="Times New Roman"/>
        </w:rPr>
      </w:pPr>
    </w:p>
    <w:p w14:paraId="42F0DF58" w14:textId="77777777" w:rsidR="00227F62" w:rsidRDefault="00227F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F87FAFE" w14:textId="173A618B" w:rsidR="00DE751E" w:rsidRDefault="00DE751E" w:rsidP="00DE751E">
      <w:pPr>
        <w:tabs>
          <w:tab w:val="left" w:pos="5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Dated:  </w:t>
      </w:r>
      <w:r w:rsidR="00227F62">
        <w:rPr>
          <w:rFonts w:ascii="Times New Roman" w:hAnsi="Times New Roman" w:cs="Times New Roman"/>
        </w:rPr>
        <w:t>April 16</w:t>
      </w:r>
      <w:r>
        <w:rPr>
          <w:rFonts w:ascii="Times New Roman" w:hAnsi="Times New Roman" w:cs="Times New Roman"/>
        </w:rPr>
        <w:t>, 2012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Respectfully</w:t>
      </w:r>
      <w:proofErr w:type="gramEnd"/>
      <w:r>
        <w:rPr>
          <w:rFonts w:ascii="Times New Roman" w:hAnsi="Times New Roman" w:cs="Times New Roman"/>
        </w:rPr>
        <w:t xml:space="preserve"> submitted,</w:t>
      </w:r>
    </w:p>
    <w:p w14:paraId="35C9DFE8" w14:textId="77777777" w:rsidR="00DE751E" w:rsidRDefault="00DE751E" w:rsidP="00227F62">
      <w:pPr>
        <w:rPr>
          <w:rFonts w:ascii="Times New Roman" w:hAnsi="Times New Roman" w:cs="Times New Roman"/>
        </w:rPr>
      </w:pPr>
    </w:p>
    <w:p w14:paraId="1C9FA2D9" w14:textId="4C99DA1B" w:rsidR="00DE751E" w:rsidRDefault="00227F62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/s/ Mark A. Whitt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33710F6" w14:textId="77777777" w:rsidR="00DE751E" w:rsidRDefault="00DE751E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 A. Whitt (Counsel of Record)</w:t>
      </w:r>
    </w:p>
    <w:p w14:paraId="4AEB48AA" w14:textId="3F4F6CFC" w:rsidR="00E7181D" w:rsidRDefault="00E7181D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Andrew J. Campbell</w:t>
      </w:r>
    </w:p>
    <w:p w14:paraId="629274B2" w14:textId="77777777" w:rsidR="00DE751E" w:rsidRDefault="00DE751E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Melissa L. Thompson</w:t>
      </w:r>
    </w:p>
    <w:p w14:paraId="2793CDDF" w14:textId="77777777" w:rsidR="00DE751E" w:rsidRDefault="00DE751E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Whitt Sturtevant LLP</w:t>
      </w:r>
    </w:p>
    <w:p w14:paraId="6C4DAB7E" w14:textId="77777777" w:rsidR="00DE751E" w:rsidRDefault="00DE751E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PNC Plaza, Suite 2020</w:t>
      </w:r>
    </w:p>
    <w:p w14:paraId="7AB8E58C" w14:textId="77777777" w:rsidR="00DE751E" w:rsidRDefault="00DE751E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155 East Broad Street</w:t>
      </w:r>
    </w:p>
    <w:p w14:paraId="224B37E7" w14:textId="77777777" w:rsidR="00DE751E" w:rsidRDefault="00DE751E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Columbus, Ohio 43215</w:t>
      </w:r>
    </w:p>
    <w:p w14:paraId="3AAC5F20" w14:textId="77777777" w:rsidR="00DE751E" w:rsidRDefault="00DE751E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Telephone:  (614) 224-3911</w:t>
      </w:r>
    </w:p>
    <w:p w14:paraId="01CA3009" w14:textId="77777777" w:rsidR="00DE751E" w:rsidRDefault="00DE751E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Facsimile:   (614) 224-3960</w:t>
      </w:r>
    </w:p>
    <w:p w14:paraId="44A181D7" w14:textId="77777777" w:rsidR="00DE751E" w:rsidRDefault="00DE751E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whitt@whitt-sturtevant.com</w:t>
      </w:r>
    </w:p>
    <w:p w14:paraId="6514E778" w14:textId="749BC0BF" w:rsidR="00E7181D" w:rsidRDefault="00E7181D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campbell@whitt-sturtevant.com</w:t>
      </w:r>
    </w:p>
    <w:p w14:paraId="02FEF445" w14:textId="77777777" w:rsidR="00DE751E" w:rsidRDefault="00DE751E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thompson@whitt-sturtevant.com</w:t>
      </w:r>
    </w:p>
    <w:p w14:paraId="09EDB969" w14:textId="77777777" w:rsidR="00DE751E" w:rsidRDefault="00DE751E" w:rsidP="00DE751E">
      <w:pPr>
        <w:ind w:left="5040"/>
        <w:rPr>
          <w:rFonts w:ascii="Times New Roman" w:hAnsi="Times New Roman" w:cs="Times New Roman"/>
        </w:rPr>
      </w:pPr>
    </w:p>
    <w:p w14:paraId="7FEEA96A" w14:textId="77777777" w:rsidR="00DE751E" w:rsidRDefault="00DE751E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Vincent Parisi</w:t>
      </w:r>
    </w:p>
    <w:p w14:paraId="01E64828" w14:textId="77777777" w:rsidR="00DE751E" w:rsidRDefault="00DE751E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Matthew White</w:t>
      </w:r>
    </w:p>
    <w:p w14:paraId="7A6AC613" w14:textId="77777777" w:rsidR="00DE751E" w:rsidRDefault="00DE751E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Interstate Gas Supply, Inc.</w:t>
      </w:r>
    </w:p>
    <w:p w14:paraId="6D3DB2CD" w14:textId="77777777" w:rsidR="00DE751E" w:rsidRDefault="00DE751E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6100 Emerald Parkway</w:t>
      </w:r>
    </w:p>
    <w:p w14:paraId="7301429A" w14:textId="77777777" w:rsidR="00DE751E" w:rsidRDefault="00DE751E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Dublin, Ohio 43016</w:t>
      </w:r>
    </w:p>
    <w:p w14:paraId="12650FF3" w14:textId="77777777" w:rsidR="00DE751E" w:rsidRDefault="00DE751E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Telephone:  (614) 659-5000</w:t>
      </w:r>
    </w:p>
    <w:p w14:paraId="4A219673" w14:textId="77777777" w:rsidR="00DE751E" w:rsidRDefault="00DE751E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Facsimile:   (614) 659-5073</w:t>
      </w:r>
    </w:p>
    <w:p w14:paraId="059583F6" w14:textId="77777777" w:rsidR="00DE751E" w:rsidRDefault="00DE751E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vparisi@igsenergy.com</w:t>
      </w:r>
    </w:p>
    <w:p w14:paraId="53F42119" w14:textId="77777777" w:rsidR="00DE751E" w:rsidRDefault="00DE751E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mswhite@igsenergy.com</w:t>
      </w:r>
    </w:p>
    <w:p w14:paraId="57A6A6C7" w14:textId="77777777" w:rsidR="00DE751E" w:rsidRDefault="00DE751E" w:rsidP="00DE751E">
      <w:pPr>
        <w:rPr>
          <w:rFonts w:ascii="Times New Roman" w:hAnsi="Times New Roman" w:cs="Times New Roman"/>
        </w:rPr>
      </w:pPr>
    </w:p>
    <w:p w14:paraId="2F59134F" w14:textId="77777777" w:rsidR="00DE751E" w:rsidRDefault="00DE751E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ATTORNEYS FOR INTERSTATE GAS SUPPLY, INC.</w:t>
      </w:r>
    </w:p>
    <w:p w14:paraId="07469093" w14:textId="77777777" w:rsidR="00DE751E" w:rsidRDefault="00DE751E" w:rsidP="00DE751E">
      <w:pPr>
        <w:rPr>
          <w:rFonts w:ascii="Times New Roman" w:hAnsi="Times New Roman" w:cs="Times New Roman"/>
        </w:rPr>
        <w:sectPr w:rsidR="00DE751E" w:rsidSect="00522E4E">
          <w:footerReference w:type="default" r:id="rId7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B6F57F8" w14:textId="77777777" w:rsidR="00227F62" w:rsidRDefault="00227F62" w:rsidP="00227F6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BEFORE</w:t>
      </w:r>
    </w:p>
    <w:p w14:paraId="498E7D37" w14:textId="77777777" w:rsidR="00227F62" w:rsidRDefault="00227F62" w:rsidP="00227F6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PUBLIC UTILITIES COMMISSION OF OHIO</w:t>
      </w:r>
    </w:p>
    <w:p w14:paraId="7A6682B1" w14:textId="77777777" w:rsidR="00227F62" w:rsidRDefault="00227F62" w:rsidP="00227F62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50"/>
        <w:gridCol w:w="4518"/>
      </w:tblGrid>
      <w:tr w:rsidR="00227F62" w14:paraId="785F0976" w14:textId="77777777" w:rsidTr="00227F62">
        <w:tc>
          <w:tcPr>
            <w:tcW w:w="4608" w:type="dxa"/>
          </w:tcPr>
          <w:p w14:paraId="49B0A6BA" w14:textId="77777777" w:rsidR="00227F62" w:rsidRDefault="00227F62" w:rsidP="00227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the Matter of the Application of The Dayton Power and Light Company for Approval of its Market Rate Offer.</w:t>
            </w:r>
          </w:p>
        </w:tc>
        <w:tc>
          <w:tcPr>
            <w:tcW w:w="450" w:type="dxa"/>
          </w:tcPr>
          <w:p w14:paraId="18F9131A" w14:textId="77777777" w:rsidR="00227F62" w:rsidRDefault="00227F62" w:rsidP="00227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265E84A5" w14:textId="77777777" w:rsidR="00227F62" w:rsidRDefault="00227F62" w:rsidP="00227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13136A43" w14:textId="77777777" w:rsidR="00227F62" w:rsidRDefault="00227F62" w:rsidP="00227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6AE04848" w14:textId="77777777" w:rsidR="00227F62" w:rsidRDefault="00227F62" w:rsidP="00227F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14:paraId="3941D7FC" w14:textId="77777777" w:rsidR="00227F62" w:rsidRDefault="00227F62" w:rsidP="00227F62">
            <w:pPr>
              <w:ind w:firstLine="342"/>
              <w:rPr>
                <w:rFonts w:ascii="Times New Roman" w:hAnsi="Times New Roman" w:cs="Times New Roman"/>
              </w:rPr>
            </w:pPr>
          </w:p>
          <w:p w14:paraId="2E07B2B1" w14:textId="77777777" w:rsidR="00227F62" w:rsidRDefault="00227F62" w:rsidP="00227F62">
            <w:pPr>
              <w:ind w:firstLine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Case No. 12-426-EL-SSO</w:t>
            </w:r>
          </w:p>
        </w:tc>
      </w:tr>
      <w:tr w:rsidR="00227F62" w14:paraId="7481E50D" w14:textId="77777777" w:rsidTr="00227F62">
        <w:tc>
          <w:tcPr>
            <w:tcW w:w="4608" w:type="dxa"/>
          </w:tcPr>
          <w:p w14:paraId="70FAF9E9" w14:textId="77777777" w:rsidR="00227F62" w:rsidRDefault="00227F62" w:rsidP="00227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the Matter of the Application of The Dayton Power and Light Company for Approval of Revised Tariffs.</w:t>
            </w:r>
          </w:p>
          <w:p w14:paraId="67525E32" w14:textId="77777777" w:rsidR="00227F62" w:rsidRDefault="00227F62" w:rsidP="00227F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5DF49C6C" w14:textId="77777777" w:rsidR="00227F62" w:rsidRDefault="00227F62" w:rsidP="00227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0C21C988" w14:textId="77777777" w:rsidR="00227F62" w:rsidRDefault="00227F62" w:rsidP="00227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073D2846" w14:textId="77777777" w:rsidR="00227F62" w:rsidRDefault="00227F62" w:rsidP="00227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503EABF1" w14:textId="77777777" w:rsidR="00227F62" w:rsidRDefault="00227F62" w:rsidP="00227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14:paraId="0F572454" w14:textId="77777777" w:rsidR="00227F62" w:rsidRDefault="00227F62" w:rsidP="00227F62">
            <w:pPr>
              <w:ind w:firstLine="342"/>
              <w:rPr>
                <w:rFonts w:ascii="Times New Roman" w:hAnsi="Times New Roman" w:cs="Times New Roman"/>
              </w:rPr>
            </w:pPr>
          </w:p>
          <w:p w14:paraId="1D1973F3" w14:textId="77777777" w:rsidR="00227F62" w:rsidRDefault="00227F62" w:rsidP="00227F62">
            <w:pPr>
              <w:ind w:firstLine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Case No. 12-427-EL-ATA</w:t>
            </w:r>
          </w:p>
        </w:tc>
      </w:tr>
      <w:tr w:rsidR="00227F62" w14:paraId="34F72AAA" w14:textId="77777777" w:rsidTr="00227F62">
        <w:tc>
          <w:tcPr>
            <w:tcW w:w="4608" w:type="dxa"/>
          </w:tcPr>
          <w:p w14:paraId="363D1145" w14:textId="77777777" w:rsidR="00227F62" w:rsidRDefault="00227F62" w:rsidP="00227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the Matter of the Application of The Dayton Power and Light Company for Approval of Certain Accounting Authority.</w:t>
            </w:r>
          </w:p>
          <w:p w14:paraId="5FCC4D1F" w14:textId="77777777" w:rsidR="00227F62" w:rsidRDefault="00227F62" w:rsidP="00227F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3BB77BEC" w14:textId="77777777" w:rsidR="00227F62" w:rsidRDefault="00227F62" w:rsidP="00227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0919E886" w14:textId="77777777" w:rsidR="00227F62" w:rsidRDefault="00227F62" w:rsidP="00227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41FA23B6" w14:textId="77777777" w:rsidR="00227F62" w:rsidRDefault="00227F62" w:rsidP="00227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18" w:type="dxa"/>
          </w:tcPr>
          <w:p w14:paraId="3438DE73" w14:textId="77777777" w:rsidR="00227F62" w:rsidRDefault="00227F62" w:rsidP="00227F62">
            <w:pPr>
              <w:ind w:firstLine="342"/>
              <w:rPr>
                <w:rFonts w:ascii="Times New Roman" w:hAnsi="Times New Roman" w:cs="Times New Roman"/>
              </w:rPr>
            </w:pPr>
          </w:p>
          <w:p w14:paraId="04BAB9BF" w14:textId="38591ED6" w:rsidR="00227F62" w:rsidRDefault="00227F62" w:rsidP="00227F62">
            <w:pPr>
              <w:ind w:firstLine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Case No. 1</w:t>
            </w:r>
            <w:r w:rsidR="00570B0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-428-EL-AAM</w:t>
            </w:r>
          </w:p>
          <w:p w14:paraId="0A74914F" w14:textId="77777777" w:rsidR="00227F62" w:rsidRDefault="00227F62" w:rsidP="00227F62">
            <w:pPr>
              <w:ind w:firstLine="342"/>
              <w:rPr>
                <w:rFonts w:ascii="Times New Roman" w:hAnsi="Times New Roman" w:cs="Times New Roman"/>
              </w:rPr>
            </w:pPr>
          </w:p>
        </w:tc>
      </w:tr>
      <w:tr w:rsidR="00227F62" w14:paraId="34E67A20" w14:textId="77777777" w:rsidTr="00227F62">
        <w:tc>
          <w:tcPr>
            <w:tcW w:w="4608" w:type="dxa"/>
          </w:tcPr>
          <w:p w14:paraId="092C809F" w14:textId="77777777" w:rsidR="00227F62" w:rsidRDefault="00227F62" w:rsidP="00227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the Matter of the Application of The Dayton Power and Light Company for Waiver of Certain Commission Rules.</w:t>
            </w:r>
          </w:p>
          <w:p w14:paraId="0B4F0478" w14:textId="77777777" w:rsidR="00227F62" w:rsidRDefault="00227F62" w:rsidP="00227F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716B259D" w14:textId="77777777" w:rsidR="00227F62" w:rsidRDefault="00227F62" w:rsidP="00227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368EF6D1" w14:textId="77777777" w:rsidR="00227F62" w:rsidRDefault="00227F62" w:rsidP="00227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259F704B" w14:textId="77777777" w:rsidR="00227F62" w:rsidRDefault="00227F62" w:rsidP="00227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70A3A1D8" w14:textId="77777777" w:rsidR="00227F62" w:rsidRDefault="00227F62" w:rsidP="00227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14:paraId="5084C8F0" w14:textId="77777777" w:rsidR="00227F62" w:rsidRDefault="00227F62" w:rsidP="00227F62">
            <w:pPr>
              <w:ind w:firstLine="342"/>
              <w:rPr>
                <w:rFonts w:ascii="Times New Roman" w:hAnsi="Times New Roman" w:cs="Times New Roman"/>
              </w:rPr>
            </w:pPr>
          </w:p>
          <w:p w14:paraId="111D8791" w14:textId="77777777" w:rsidR="00227F62" w:rsidRDefault="00227F62" w:rsidP="00227F62">
            <w:pPr>
              <w:ind w:firstLine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Case No. 12-429-EL-WVR</w:t>
            </w:r>
          </w:p>
        </w:tc>
      </w:tr>
      <w:tr w:rsidR="00227F62" w14:paraId="3D7C8953" w14:textId="77777777" w:rsidTr="00227F62">
        <w:tc>
          <w:tcPr>
            <w:tcW w:w="4608" w:type="dxa"/>
          </w:tcPr>
          <w:p w14:paraId="08E7FD2A" w14:textId="77777777" w:rsidR="00227F62" w:rsidRDefault="00227F62" w:rsidP="00227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the Matter of the Application of The Dayton Power and Light Company to Establish Tariff Riders.</w:t>
            </w:r>
          </w:p>
        </w:tc>
        <w:tc>
          <w:tcPr>
            <w:tcW w:w="450" w:type="dxa"/>
          </w:tcPr>
          <w:p w14:paraId="46E7D813" w14:textId="77777777" w:rsidR="00227F62" w:rsidRDefault="00227F62" w:rsidP="00227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475923FF" w14:textId="77777777" w:rsidR="00227F62" w:rsidRDefault="00227F62" w:rsidP="00227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br/>
              <w:t>)</w:t>
            </w:r>
          </w:p>
          <w:p w14:paraId="41C6D856" w14:textId="77777777" w:rsidR="00227F62" w:rsidRDefault="00227F62" w:rsidP="00227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14:paraId="046627E6" w14:textId="77777777" w:rsidR="00227F62" w:rsidRDefault="00227F62" w:rsidP="00227F62">
            <w:pPr>
              <w:ind w:firstLine="342"/>
              <w:rPr>
                <w:rFonts w:ascii="Times New Roman" w:hAnsi="Times New Roman" w:cs="Times New Roman"/>
              </w:rPr>
            </w:pPr>
          </w:p>
          <w:p w14:paraId="5E154F10" w14:textId="100217FA" w:rsidR="00227F62" w:rsidRDefault="00227F62" w:rsidP="00227F62">
            <w:pPr>
              <w:ind w:firstLine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Case No. 1</w:t>
            </w:r>
            <w:r w:rsidR="00570B0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-672-EL-RDR</w:t>
            </w:r>
          </w:p>
          <w:p w14:paraId="7286EE9A" w14:textId="77777777" w:rsidR="00227F62" w:rsidRDefault="00227F62" w:rsidP="00227F62">
            <w:pPr>
              <w:ind w:firstLine="342"/>
              <w:rPr>
                <w:rFonts w:ascii="Times New Roman" w:hAnsi="Times New Roman" w:cs="Times New Roman"/>
              </w:rPr>
            </w:pPr>
          </w:p>
        </w:tc>
      </w:tr>
    </w:tbl>
    <w:p w14:paraId="6DAD06E6" w14:textId="77777777" w:rsidR="00227F62" w:rsidRDefault="00227F62" w:rsidP="00227F62">
      <w:pPr>
        <w:jc w:val="center"/>
        <w:rPr>
          <w:rFonts w:ascii="Times New Roman" w:hAnsi="Times New Roman" w:cs="Times New Roman"/>
        </w:rPr>
      </w:pPr>
    </w:p>
    <w:p w14:paraId="27ADC4AA" w14:textId="505E7D1B" w:rsidR="00227F62" w:rsidRPr="00227F62" w:rsidRDefault="00227F62" w:rsidP="00227F6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MEMORANDUM IN SUPPORT OF</w:t>
      </w:r>
    </w:p>
    <w:p w14:paraId="21EE85EA" w14:textId="77777777" w:rsidR="00227F62" w:rsidRDefault="00227F62" w:rsidP="00227F6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INTERSTATE GAS SUPPLY, INC.'S </w:t>
      </w:r>
    </w:p>
    <w:p w14:paraId="4C484441" w14:textId="63548D33" w:rsidR="00227F62" w:rsidRDefault="00227F62" w:rsidP="00227F62">
      <w:pPr>
        <w:jc w:val="center"/>
        <w:rPr>
          <w:rFonts w:ascii="Times New Roman" w:hAnsi="Times New Roman" w:cs="Times New Roman"/>
          <w:b/>
          <w:u w:val="single"/>
        </w:rPr>
      </w:pPr>
      <w:r w:rsidRPr="00DE751E">
        <w:rPr>
          <w:rFonts w:ascii="Times New Roman" w:hAnsi="Times New Roman" w:cs="Times New Roman"/>
          <w:b/>
          <w:u w:val="single"/>
        </w:rPr>
        <w:t>MOTION TO INTERVENE</w:t>
      </w:r>
    </w:p>
    <w:p w14:paraId="1C6D9548" w14:textId="77777777" w:rsidR="00570B0C" w:rsidRPr="00227F62" w:rsidRDefault="00570B0C" w:rsidP="00227F62">
      <w:pPr>
        <w:jc w:val="center"/>
        <w:rPr>
          <w:rFonts w:ascii="Times New Roman" w:hAnsi="Times New Roman" w:cs="Times New Roman"/>
          <w:b/>
          <w:u w:val="single"/>
        </w:rPr>
      </w:pPr>
    </w:p>
    <w:p w14:paraId="2C3C0896" w14:textId="63548D33" w:rsidR="00F13E92" w:rsidRPr="00F13E92" w:rsidRDefault="00F13E92" w:rsidP="00F13E92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  <w:r>
        <w:rPr>
          <w:rFonts w:ascii="Times New Roman" w:hAnsi="Times New Roman" w:cs="Times New Roman"/>
          <w:b/>
        </w:rPr>
        <w:tab/>
        <w:t>INTRODUCTION</w:t>
      </w:r>
    </w:p>
    <w:p w14:paraId="23761AE4" w14:textId="5E88F1A8" w:rsidR="001A58B2" w:rsidRDefault="00570B0C" w:rsidP="00F13E92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Dayton Power &amp; Light Company (“DP&amp;L”) filed an application on March 30, 2012 for a standard service offer (“SSO”) pursuant to R.C. 4928.141.  On April 2, 2012, the attorney examiner established a procedural schedule in this proceeding, requiring all motions to intervene to be filed by April 20, 2012.  DP&amp;L’s application </w:t>
      </w:r>
      <w:r w:rsidR="00AC04C4">
        <w:rPr>
          <w:rFonts w:ascii="Times New Roman" w:hAnsi="Times New Roman" w:cs="Times New Roman"/>
        </w:rPr>
        <w:t xml:space="preserve">will directly impact IGS’s ability to compete in the retail market.  As such, IGS </w:t>
      </w:r>
      <w:r w:rsidR="00E7181D">
        <w:rPr>
          <w:rFonts w:ascii="Times New Roman" w:hAnsi="Times New Roman" w:cs="Times New Roman"/>
        </w:rPr>
        <w:t>should be permitted</w:t>
      </w:r>
      <w:r w:rsidR="00AC04C4">
        <w:rPr>
          <w:rFonts w:ascii="Times New Roman" w:hAnsi="Times New Roman" w:cs="Times New Roman"/>
        </w:rPr>
        <w:t xml:space="preserve"> to intervene in this proceeding.  </w:t>
      </w:r>
    </w:p>
    <w:p w14:paraId="60612219" w14:textId="464EA6C2" w:rsidR="001A58B2" w:rsidRPr="00F13E92" w:rsidRDefault="00F13E92" w:rsidP="00F13E92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  <w:r>
        <w:rPr>
          <w:rFonts w:ascii="Times New Roman" w:hAnsi="Times New Roman" w:cs="Times New Roman"/>
          <w:b/>
        </w:rPr>
        <w:tab/>
        <w:t>ARGUMENT</w:t>
      </w:r>
    </w:p>
    <w:p w14:paraId="096610AC" w14:textId="46AB978B" w:rsidR="00DE751E" w:rsidRDefault="00DE751E" w:rsidP="00F13E92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Ohio Adm. Code 4901-1-11(A) provides:</w:t>
      </w:r>
    </w:p>
    <w:p w14:paraId="2B9A4611" w14:textId="4E1D8474" w:rsidR="00BE6F10" w:rsidRDefault="00F13E92" w:rsidP="00F13E92">
      <w:pPr>
        <w:ind w:left="720" w:righ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Upon timely motion, any person shall be permitted to intervene in a proceeding upon a showing that:</w:t>
      </w:r>
    </w:p>
    <w:p w14:paraId="6320A1F5" w14:textId="75F21F3A" w:rsidR="00F13E92" w:rsidRDefault="00F13E92" w:rsidP="00F13E92">
      <w:pPr>
        <w:spacing w:after="200"/>
        <w:ind w:left="720" w:right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. .</w:t>
      </w:r>
      <w:proofErr w:type="gramEnd"/>
      <w:r>
        <w:rPr>
          <w:rFonts w:ascii="Times New Roman" w:hAnsi="Times New Roman" w:cs="Times New Roman"/>
        </w:rPr>
        <w:t xml:space="preserve"> . .</w:t>
      </w:r>
    </w:p>
    <w:p w14:paraId="5D6F3E4A" w14:textId="4CA61A3B" w:rsidR="00F13E92" w:rsidRDefault="00F13E92" w:rsidP="00F13E92">
      <w:pPr>
        <w:ind w:left="720" w:righ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The person has a real and substantial interest in the proceeding, and the person is so situated that the disposition of the proceeding may, as a practical matter, impair or impede his or her ability to protect that interest, unless </w:t>
      </w:r>
      <w:proofErr w:type="gramStart"/>
      <w:r>
        <w:rPr>
          <w:rFonts w:ascii="Times New Roman" w:hAnsi="Times New Roman" w:cs="Times New Roman"/>
        </w:rPr>
        <w:t>the person's interest is adequately represented by exiting parties</w:t>
      </w:r>
      <w:proofErr w:type="gramEnd"/>
      <w:r>
        <w:rPr>
          <w:rFonts w:ascii="Times New Roman" w:hAnsi="Times New Roman" w:cs="Times New Roman"/>
        </w:rPr>
        <w:t>.</w:t>
      </w:r>
    </w:p>
    <w:p w14:paraId="01EC590B" w14:textId="77777777" w:rsidR="00F13E92" w:rsidRDefault="00F13E92" w:rsidP="00F13E92">
      <w:pPr>
        <w:ind w:left="720" w:right="720"/>
        <w:jc w:val="both"/>
        <w:rPr>
          <w:rFonts w:ascii="Times New Roman" w:hAnsi="Times New Roman" w:cs="Times New Roman"/>
        </w:rPr>
      </w:pPr>
    </w:p>
    <w:p w14:paraId="425B8911" w14:textId="108D70AB" w:rsidR="00F13E92" w:rsidRDefault="00F13E92" w:rsidP="00F13E9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In addition to establishing a direct interest, the Commission considers the additional factors of the nature of the intervenor's interest, the extent that interest </w:t>
      </w:r>
      <w:r w:rsidR="004810FE">
        <w:rPr>
          <w:rFonts w:ascii="Times New Roman" w:hAnsi="Times New Roman" w:cs="Times New Roman"/>
        </w:rPr>
        <w:t xml:space="preserve">is represented by existing parties, </w:t>
      </w:r>
      <w:r w:rsidR="00E7181D">
        <w:rPr>
          <w:rFonts w:ascii="Times New Roman" w:hAnsi="Times New Roman" w:cs="Times New Roman"/>
        </w:rPr>
        <w:t xml:space="preserve">the </w:t>
      </w:r>
      <w:r w:rsidR="00757CD7">
        <w:rPr>
          <w:rFonts w:ascii="Times New Roman" w:hAnsi="Times New Roman" w:cs="Times New Roman"/>
        </w:rPr>
        <w:t xml:space="preserve">legal position advanced by the intervenor and its relation to the merits of the case, </w:t>
      </w:r>
      <w:r w:rsidR="004810FE">
        <w:rPr>
          <w:rFonts w:ascii="Times New Roman" w:hAnsi="Times New Roman" w:cs="Times New Roman"/>
        </w:rPr>
        <w:t xml:space="preserve">the intervenor's potential contribution to a just and expeditious resolution of the issues involved, and whether intervention would </w:t>
      </w:r>
      <w:r w:rsidR="00757CD7">
        <w:rPr>
          <w:rFonts w:ascii="Times New Roman" w:hAnsi="Times New Roman" w:cs="Times New Roman"/>
        </w:rPr>
        <w:t xml:space="preserve">unduly prolong or </w:t>
      </w:r>
      <w:r w:rsidR="00E7181D">
        <w:rPr>
          <w:rFonts w:ascii="Times New Roman" w:hAnsi="Times New Roman" w:cs="Times New Roman"/>
        </w:rPr>
        <w:t>delay</w:t>
      </w:r>
      <w:r w:rsidR="004810FE">
        <w:rPr>
          <w:rFonts w:ascii="Times New Roman" w:hAnsi="Times New Roman" w:cs="Times New Roman"/>
        </w:rPr>
        <w:t xml:space="preserve"> the proceeding.  </w:t>
      </w:r>
      <w:r w:rsidR="004810FE">
        <w:rPr>
          <w:rFonts w:ascii="Times New Roman" w:hAnsi="Times New Roman" w:cs="Times New Roman"/>
          <w:i/>
        </w:rPr>
        <w:t>See</w:t>
      </w:r>
      <w:r w:rsidR="004810FE" w:rsidRPr="004810FE">
        <w:rPr>
          <w:rFonts w:ascii="Times New Roman" w:hAnsi="Times New Roman" w:cs="Times New Roman"/>
        </w:rPr>
        <w:t xml:space="preserve"> Ohio Adm. Code </w:t>
      </w:r>
      <w:r w:rsidR="007B7C3D">
        <w:rPr>
          <w:rFonts w:ascii="Times New Roman" w:hAnsi="Times New Roman" w:cs="Times New Roman"/>
        </w:rPr>
        <w:t>4901-1-11(B);</w:t>
      </w:r>
      <w:r w:rsidR="004810FE">
        <w:rPr>
          <w:rFonts w:ascii="Times New Roman" w:hAnsi="Times New Roman" w:cs="Times New Roman"/>
        </w:rPr>
        <w:t xml:space="preserve"> </w:t>
      </w:r>
      <w:r w:rsidR="004810FE">
        <w:rPr>
          <w:rFonts w:ascii="Times New Roman" w:hAnsi="Times New Roman" w:cs="Times New Roman"/>
          <w:i/>
        </w:rPr>
        <w:t xml:space="preserve">See also </w:t>
      </w:r>
      <w:r w:rsidR="004810FE">
        <w:rPr>
          <w:rFonts w:ascii="Times New Roman" w:hAnsi="Times New Roman" w:cs="Times New Roman"/>
        </w:rPr>
        <w:t>R.C. 4903.22</w:t>
      </w:r>
      <w:r w:rsidR="006D4145">
        <w:rPr>
          <w:rFonts w:ascii="Times New Roman" w:hAnsi="Times New Roman" w:cs="Times New Roman"/>
        </w:rPr>
        <w:t xml:space="preserve">1(B).  </w:t>
      </w:r>
    </w:p>
    <w:p w14:paraId="169D9D09" w14:textId="1B837B9B" w:rsidR="004810FE" w:rsidRDefault="004810FE" w:rsidP="00F13E9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IGS</w:t>
      </w:r>
      <w:r w:rsidR="00F37633">
        <w:rPr>
          <w:rFonts w:ascii="Times New Roman" w:hAnsi="Times New Roman" w:cs="Times New Roman"/>
        </w:rPr>
        <w:t xml:space="preserve"> holds Certificate No. 11-403E(1) as </w:t>
      </w:r>
      <w:r>
        <w:rPr>
          <w:rFonts w:ascii="Times New Roman" w:hAnsi="Times New Roman" w:cs="Times New Roman"/>
        </w:rPr>
        <w:t xml:space="preserve">a </w:t>
      </w:r>
      <w:r w:rsidR="007B7C3D">
        <w:rPr>
          <w:rFonts w:ascii="Times New Roman" w:hAnsi="Times New Roman" w:cs="Times New Roman"/>
        </w:rPr>
        <w:t xml:space="preserve">competitive </w:t>
      </w:r>
      <w:r>
        <w:rPr>
          <w:rFonts w:ascii="Times New Roman" w:hAnsi="Times New Roman" w:cs="Times New Roman"/>
        </w:rPr>
        <w:t xml:space="preserve">retail electric supplier </w:t>
      </w:r>
      <w:r w:rsidR="000F46EF">
        <w:rPr>
          <w:rFonts w:ascii="Times New Roman" w:hAnsi="Times New Roman" w:cs="Times New Roman"/>
        </w:rPr>
        <w:t>(“CRES”</w:t>
      </w:r>
      <w:r w:rsidR="00F37633">
        <w:rPr>
          <w:rFonts w:ascii="Times New Roman" w:hAnsi="Times New Roman" w:cs="Times New Roman"/>
        </w:rPr>
        <w:t>)</w:t>
      </w:r>
      <w:r w:rsidR="000F46EF">
        <w:rPr>
          <w:rFonts w:ascii="Times New Roman" w:hAnsi="Times New Roman" w:cs="Times New Roman"/>
        </w:rPr>
        <w:t>, authorizing it</w:t>
      </w:r>
      <w:r w:rsidR="00F37633">
        <w:rPr>
          <w:rFonts w:ascii="Times New Roman" w:hAnsi="Times New Roman" w:cs="Times New Roman"/>
        </w:rPr>
        <w:t xml:space="preserve"> to engage in the competitive sale of </w:t>
      </w:r>
      <w:r w:rsidR="00DD6999">
        <w:rPr>
          <w:rFonts w:ascii="Times New Roman" w:hAnsi="Times New Roman" w:cs="Times New Roman"/>
        </w:rPr>
        <w:t xml:space="preserve">retail </w:t>
      </w:r>
      <w:r w:rsidR="00F37633">
        <w:rPr>
          <w:rFonts w:ascii="Times New Roman" w:hAnsi="Times New Roman" w:cs="Times New Roman"/>
        </w:rPr>
        <w:t>electric service in Ohio.</w:t>
      </w:r>
      <w:r w:rsidR="00F37633">
        <w:rPr>
          <w:rStyle w:val="FootnoteReference"/>
          <w:rFonts w:ascii="Times New Roman" w:hAnsi="Times New Roman" w:cs="Times New Roman"/>
        </w:rPr>
        <w:footnoteReference w:id="1"/>
      </w:r>
      <w:r w:rsidR="00F37633">
        <w:rPr>
          <w:rFonts w:ascii="Times New Roman" w:hAnsi="Times New Roman" w:cs="Times New Roman"/>
        </w:rPr>
        <w:t xml:space="preserve"> </w:t>
      </w:r>
      <w:r w:rsidR="000F46EF">
        <w:rPr>
          <w:rFonts w:ascii="Times New Roman" w:hAnsi="Times New Roman" w:cs="Times New Roman"/>
        </w:rPr>
        <w:t xml:space="preserve"> </w:t>
      </w:r>
      <w:r w:rsidR="00F37633">
        <w:rPr>
          <w:rFonts w:ascii="Times New Roman" w:hAnsi="Times New Roman" w:cs="Times New Roman"/>
        </w:rPr>
        <w:t xml:space="preserve">IGS currently provides </w:t>
      </w:r>
      <w:r w:rsidR="00DD6999">
        <w:rPr>
          <w:rFonts w:ascii="Times New Roman" w:hAnsi="Times New Roman" w:cs="Times New Roman"/>
        </w:rPr>
        <w:t xml:space="preserve">retail electric </w:t>
      </w:r>
      <w:r w:rsidR="00F37633">
        <w:rPr>
          <w:rFonts w:ascii="Times New Roman" w:hAnsi="Times New Roman" w:cs="Times New Roman"/>
        </w:rPr>
        <w:t xml:space="preserve">service to small commercial and residential customers </w:t>
      </w:r>
      <w:r w:rsidR="007B7C3D">
        <w:rPr>
          <w:rFonts w:ascii="Times New Roman" w:hAnsi="Times New Roman" w:cs="Times New Roman"/>
        </w:rPr>
        <w:t xml:space="preserve">in </w:t>
      </w:r>
      <w:r w:rsidR="00570B0C">
        <w:rPr>
          <w:rFonts w:ascii="Times New Roman" w:hAnsi="Times New Roman" w:cs="Times New Roman"/>
        </w:rPr>
        <w:t>DP&amp;L’</w:t>
      </w:r>
      <w:r w:rsidR="007B7C3D">
        <w:rPr>
          <w:rFonts w:ascii="Times New Roman" w:hAnsi="Times New Roman" w:cs="Times New Roman"/>
        </w:rPr>
        <w:t xml:space="preserve">s </w:t>
      </w:r>
      <w:r w:rsidR="00DD6999">
        <w:rPr>
          <w:rFonts w:ascii="Times New Roman" w:hAnsi="Times New Roman" w:cs="Times New Roman"/>
        </w:rPr>
        <w:t xml:space="preserve">service </w:t>
      </w:r>
      <w:r w:rsidR="007B7C3D">
        <w:rPr>
          <w:rFonts w:ascii="Times New Roman" w:hAnsi="Times New Roman" w:cs="Times New Roman"/>
        </w:rPr>
        <w:t>territory</w:t>
      </w:r>
      <w:r>
        <w:rPr>
          <w:rFonts w:ascii="Times New Roman" w:hAnsi="Times New Roman" w:cs="Times New Roman"/>
        </w:rPr>
        <w:t xml:space="preserve">. </w:t>
      </w:r>
      <w:r w:rsidR="00F37633">
        <w:rPr>
          <w:rFonts w:ascii="Times New Roman" w:hAnsi="Times New Roman" w:cs="Times New Roman"/>
        </w:rPr>
        <w:t xml:space="preserve"> </w:t>
      </w:r>
      <w:r w:rsidR="00DD6999">
        <w:rPr>
          <w:rFonts w:ascii="Times New Roman" w:hAnsi="Times New Roman" w:cs="Times New Roman"/>
        </w:rPr>
        <w:t xml:space="preserve">As such, IGS has a </w:t>
      </w:r>
      <w:r w:rsidR="00104F66">
        <w:rPr>
          <w:rFonts w:ascii="Times New Roman" w:hAnsi="Times New Roman" w:cs="Times New Roman"/>
        </w:rPr>
        <w:t>real and substantial</w:t>
      </w:r>
      <w:r w:rsidR="00DD6999">
        <w:rPr>
          <w:rFonts w:ascii="Times New Roman" w:hAnsi="Times New Roman" w:cs="Times New Roman"/>
        </w:rPr>
        <w:t xml:space="preserve"> interest that will be affected by the outcome of th</w:t>
      </w:r>
      <w:r w:rsidR="00104F66">
        <w:rPr>
          <w:rFonts w:ascii="Times New Roman" w:hAnsi="Times New Roman" w:cs="Times New Roman"/>
        </w:rPr>
        <w:t>ese</w:t>
      </w:r>
      <w:r w:rsidR="00DD6999">
        <w:rPr>
          <w:rFonts w:ascii="Times New Roman" w:hAnsi="Times New Roman" w:cs="Times New Roman"/>
        </w:rPr>
        <w:t xml:space="preserve"> proceeding</w:t>
      </w:r>
      <w:r w:rsidR="00104F66">
        <w:rPr>
          <w:rFonts w:ascii="Times New Roman" w:hAnsi="Times New Roman" w:cs="Times New Roman"/>
        </w:rPr>
        <w:t xml:space="preserve">s. </w:t>
      </w:r>
      <w:r w:rsidR="000F46EF">
        <w:rPr>
          <w:rFonts w:ascii="Times New Roman" w:hAnsi="Times New Roman" w:cs="Times New Roman"/>
        </w:rPr>
        <w:t xml:space="preserve"> </w:t>
      </w:r>
      <w:r w:rsidR="00F37633">
        <w:rPr>
          <w:rFonts w:ascii="Times New Roman" w:hAnsi="Times New Roman" w:cs="Times New Roman"/>
        </w:rPr>
        <w:t xml:space="preserve">IGS's direct and </w:t>
      </w:r>
      <w:proofErr w:type="gramStart"/>
      <w:r w:rsidR="00F37633">
        <w:rPr>
          <w:rFonts w:ascii="Times New Roman" w:hAnsi="Times New Roman" w:cs="Times New Roman"/>
        </w:rPr>
        <w:t xml:space="preserve">unique </w:t>
      </w:r>
      <w:r w:rsidR="000F46EF">
        <w:rPr>
          <w:rFonts w:ascii="Times New Roman" w:hAnsi="Times New Roman" w:cs="Times New Roman"/>
        </w:rPr>
        <w:t>i</w:t>
      </w:r>
      <w:r w:rsidR="00F37633">
        <w:rPr>
          <w:rFonts w:ascii="Times New Roman" w:hAnsi="Times New Roman" w:cs="Times New Roman"/>
        </w:rPr>
        <w:t xml:space="preserve">nterest cannot be represented by </w:t>
      </w:r>
      <w:r w:rsidR="000F46EF">
        <w:rPr>
          <w:rFonts w:ascii="Times New Roman" w:hAnsi="Times New Roman" w:cs="Times New Roman"/>
        </w:rPr>
        <w:t xml:space="preserve">any </w:t>
      </w:r>
      <w:r w:rsidR="00F37633">
        <w:rPr>
          <w:rFonts w:ascii="Times New Roman" w:hAnsi="Times New Roman" w:cs="Times New Roman"/>
        </w:rPr>
        <w:t xml:space="preserve">other </w:t>
      </w:r>
      <w:r w:rsidR="000F46EF">
        <w:rPr>
          <w:rFonts w:ascii="Times New Roman" w:hAnsi="Times New Roman" w:cs="Times New Roman"/>
        </w:rPr>
        <w:t xml:space="preserve">parties </w:t>
      </w:r>
      <w:r w:rsidR="00F37633">
        <w:rPr>
          <w:rFonts w:ascii="Times New Roman" w:hAnsi="Times New Roman" w:cs="Times New Roman"/>
        </w:rPr>
        <w:t>in th</w:t>
      </w:r>
      <w:r w:rsidR="006D4145">
        <w:rPr>
          <w:rFonts w:ascii="Times New Roman" w:hAnsi="Times New Roman" w:cs="Times New Roman"/>
        </w:rPr>
        <w:t>ese</w:t>
      </w:r>
      <w:r w:rsidR="00F37633">
        <w:rPr>
          <w:rFonts w:ascii="Times New Roman" w:hAnsi="Times New Roman" w:cs="Times New Roman"/>
        </w:rPr>
        <w:t xml:space="preserve"> proceeding</w:t>
      </w:r>
      <w:r w:rsidR="006D4145">
        <w:rPr>
          <w:rFonts w:ascii="Times New Roman" w:hAnsi="Times New Roman" w:cs="Times New Roman"/>
        </w:rPr>
        <w:t>s</w:t>
      </w:r>
      <w:proofErr w:type="gramEnd"/>
      <w:r w:rsidR="00F37633">
        <w:rPr>
          <w:rFonts w:ascii="Times New Roman" w:hAnsi="Times New Roman" w:cs="Times New Roman"/>
        </w:rPr>
        <w:t>.</w:t>
      </w:r>
    </w:p>
    <w:p w14:paraId="40D3A013" w14:textId="428FD534" w:rsidR="00052A05" w:rsidRDefault="00052A05" w:rsidP="00F13E9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70B0C">
        <w:rPr>
          <w:rFonts w:ascii="Times New Roman" w:hAnsi="Times New Roman" w:cs="Times New Roman"/>
        </w:rPr>
        <w:t>IGS’</w:t>
      </w:r>
      <w:r w:rsidR="00684B54">
        <w:rPr>
          <w:rFonts w:ascii="Times New Roman" w:hAnsi="Times New Roman" w:cs="Times New Roman"/>
        </w:rPr>
        <w:t>s participation will not un</w:t>
      </w:r>
      <w:r w:rsidR="006D4145">
        <w:rPr>
          <w:rFonts w:ascii="Times New Roman" w:hAnsi="Times New Roman" w:cs="Times New Roman"/>
        </w:rPr>
        <w:t>duly prolong or delay the</w:t>
      </w:r>
      <w:r w:rsidR="00684B54">
        <w:rPr>
          <w:rFonts w:ascii="Times New Roman" w:hAnsi="Times New Roman" w:cs="Times New Roman"/>
        </w:rPr>
        <w:t>s</w:t>
      </w:r>
      <w:r w:rsidR="006D4145">
        <w:rPr>
          <w:rFonts w:ascii="Times New Roman" w:hAnsi="Times New Roman" w:cs="Times New Roman"/>
        </w:rPr>
        <w:t>e</w:t>
      </w:r>
      <w:r w:rsidR="00684B54">
        <w:rPr>
          <w:rFonts w:ascii="Times New Roman" w:hAnsi="Times New Roman" w:cs="Times New Roman"/>
        </w:rPr>
        <w:t xml:space="preserve"> proceeding</w:t>
      </w:r>
      <w:r w:rsidR="006D4145">
        <w:rPr>
          <w:rFonts w:ascii="Times New Roman" w:hAnsi="Times New Roman" w:cs="Times New Roman"/>
        </w:rPr>
        <w:t>s</w:t>
      </w:r>
      <w:r w:rsidR="00684B54">
        <w:rPr>
          <w:rFonts w:ascii="Times New Roman" w:hAnsi="Times New Roman" w:cs="Times New Roman"/>
        </w:rPr>
        <w:t xml:space="preserve">, as it has moved to intervene </w:t>
      </w:r>
      <w:r w:rsidR="00570B0C">
        <w:rPr>
          <w:rFonts w:ascii="Times New Roman" w:hAnsi="Times New Roman" w:cs="Times New Roman"/>
        </w:rPr>
        <w:t>well before the April 20, 2012 deadline</w:t>
      </w:r>
      <w:r w:rsidR="00684B54">
        <w:rPr>
          <w:rFonts w:ascii="Times New Roman" w:hAnsi="Times New Roman" w:cs="Times New Roman"/>
        </w:rPr>
        <w:t xml:space="preserve">.  IGS also will significantly contribute to the full development and equitable resolution of the factual issues, based on its experience in the </w:t>
      </w:r>
      <w:r w:rsidR="000F46EF">
        <w:rPr>
          <w:rFonts w:ascii="Times New Roman" w:hAnsi="Times New Roman" w:cs="Times New Roman"/>
        </w:rPr>
        <w:t xml:space="preserve">CRES </w:t>
      </w:r>
      <w:r w:rsidR="00684B54">
        <w:rPr>
          <w:rFonts w:ascii="Times New Roman" w:hAnsi="Times New Roman" w:cs="Times New Roman"/>
        </w:rPr>
        <w:t xml:space="preserve">marketplace, including its years participating in the </w:t>
      </w:r>
      <w:r w:rsidR="00172DAF">
        <w:rPr>
          <w:rFonts w:ascii="Times New Roman" w:hAnsi="Times New Roman" w:cs="Times New Roman"/>
        </w:rPr>
        <w:t xml:space="preserve">competitive </w:t>
      </w:r>
      <w:r w:rsidR="00684B54">
        <w:rPr>
          <w:rFonts w:ascii="Times New Roman" w:hAnsi="Times New Roman" w:cs="Times New Roman"/>
        </w:rPr>
        <w:t>gas</w:t>
      </w:r>
      <w:r w:rsidR="00172DAF">
        <w:rPr>
          <w:rFonts w:ascii="Times New Roman" w:hAnsi="Times New Roman" w:cs="Times New Roman"/>
        </w:rPr>
        <w:t xml:space="preserve"> market</w:t>
      </w:r>
      <w:r w:rsidR="00684B54">
        <w:rPr>
          <w:rFonts w:ascii="Times New Roman" w:hAnsi="Times New Roman" w:cs="Times New Roman"/>
        </w:rPr>
        <w:t xml:space="preserve">, and its understanding of the competitive needs of Ohio local distribution companies.  </w:t>
      </w:r>
      <w:proofErr w:type="gramStart"/>
      <w:r w:rsidR="00104F66">
        <w:rPr>
          <w:rFonts w:ascii="Times New Roman" w:hAnsi="Times New Roman" w:cs="Times New Roman"/>
        </w:rPr>
        <w:t>Denying  intervention</w:t>
      </w:r>
      <w:proofErr w:type="gramEnd"/>
      <w:r w:rsidR="00104F66">
        <w:rPr>
          <w:rFonts w:ascii="Times New Roman" w:hAnsi="Times New Roman" w:cs="Times New Roman"/>
        </w:rPr>
        <w:t xml:space="preserve"> </w:t>
      </w:r>
      <w:r w:rsidR="000F46EF">
        <w:rPr>
          <w:rFonts w:ascii="Times New Roman" w:hAnsi="Times New Roman" w:cs="Times New Roman"/>
        </w:rPr>
        <w:t xml:space="preserve">to IGS </w:t>
      </w:r>
      <w:r w:rsidR="00104F66">
        <w:rPr>
          <w:rFonts w:ascii="Times New Roman" w:hAnsi="Times New Roman" w:cs="Times New Roman"/>
        </w:rPr>
        <w:t>would be i</w:t>
      </w:r>
      <w:r w:rsidR="00570B0C">
        <w:rPr>
          <w:rFonts w:ascii="Times New Roman" w:hAnsi="Times New Roman" w:cs="Times New Roman"/>
        </w:rPr>
        <w:t>nconsistent with the Commission’s stated policy “</w:t>
      </w:r>
      <w:r w:rsidR="00104F66">
        <w:rPr>
          <w:rFonts w:ascii="Times New Roman" w:hAnsi="Times New Roman" w:cs="Times New Roman"/>
        </w:rPr>
        <w:t xml:space="preserve">to encourage the broadest possible </w:t>
      </w:r>
      <w:r w:rsidR="00570B0C">
        <w:rPr>
          <w:rFonts w:ascii="Times New Roman" w:hAnsi="Times New Roman" w:cs="Times New Roman"/>
        </w:rPr>
        <w:t>participation in its proceeding</w:t>
      </w:r>
      <w:r w:rsidR="000F46EF">
        <w:rPr>
          <w:rFonts w:ascii="Times New Roman" w:hAnsi="Times New Roman" w:cs="Times New Roman"/>
        </w:rPr>
        <w:t>.</w:t>
      </w:r>
      <w:r w:rsidR="00570B0C">
        <w:rPr>
          <w:rFonts w:ascii="Times New Roman" w:hAnsi="Times New Roman" w:cs="Times New Roman"/>
        </w:rPr>
        <w:t>”</w:t>
      </w:r>
      <w:r w:rsidR="00104F66">
        <w:rPr>
          <w:rFonts w:ascii="Times New Roman" w:hAnsi="Times New Roman" w:cs="Times New Roman"/>
        </w:rPr>
        <w:t xml:space="preserve"> Ohio </w:t>
      </w:r>
      <w:r w:rsidR="000F46EF">
        <w:rPr>
          <w:rFonts w:ascii="Times New Roman" w:hAnsi="Times New Roman" w:cs="Times New Roman"/>
        </w:rPr>
        <w:t>Adm. Code 4901-1-11(B)(5).</w:t>
      </w:r>
    </w:p>
    <w:p w14:paraId="225EAD50" w14:textId="252B9228" w:rsidR="00742E08" w:rsidRPr="00742E08" w:rsidRDefault="00742E08" w:rsidP="00742E08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  <w:r>
        <w:rPr>
          <w:rFonts w:ascii="Times New Roman" w:hAnsi="Times New Roman" w:cs="Times New Roman"/>
          <w:b/>
        </w:rPr>
        <w:tab/>
        <w:t>CONCLUSION</w:t>
      </w:r>
    </w:p>
    <w:p w14:paraId="1CFD7835" w14:textId="56B5113A" w:rsidR="0067467F" w:rsidRDefault="00684B54" w:rsidP="00570B0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F46EF">
        <w:rPr>
          <w:rFonts w:ascii="Times New Roman" w:hAnsi="Times New Roman" w:cs="Times New Roman"/>
        </w:rPr>
        <w:t>Having demonstrated the criteria necessary to establish a right to intervene, IGS respectfully requests that the Commission grant this motion.</w:t>
      </w:r>
    </w:p>
    <w:p w14:paraId="7B62C83E" w14:textId="77777777" w:rsidR="000F46EF" w:rsidRDefault="000F46EF" w:rsidP="00570B0C">
      <w:pPr>
        <w:spacing w:line="480" w:lineRule="auto"/>
        <w:rPr>
          <w:rFonts w:ascii="Times New Roman" w:hAnsi="Times New Roman" w:cs="Times New Roman"/>
        </w:rPr>
      </w:pPr>
    </w:p>
    <w:p w14:paraId="0FD03DED" w14:textId="16DA0AFB" w:rsidR="00684B54" w:rsidRDefault="00684B54" w:rsidP="00684B54">
      <w:pPr>
        <w:tabs>
          <w:tab w:val="left" w:pos="5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Dated:  </w:t>
      </w:r>
      <w:r w:rsidR="00570B0C">
        <w:rPr>
          <w:rFonts w:ascii="Times New Roman" w:hAnsi="Times New Roman" w:cs="Times New Roman"/>
        </w:rPr>
        <w:t>April 16</w:t>
      </w:r>
      <w:r>
        <w:rPr>
          <w:rFonts w:ascii="Times New Roman" w:hAnsi="Times New Roman" w:cs="Times New Roman"/>
        </w:rPr>
        <w:t>, 2012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Respectfully</w:t>
      </w:r>
      <w:proofErr w:type="gramEnd"/>
      <w:r>
        <w:rPr>
          <w:rFonts w:ascii="Times New Roman" w:hAnsi="Times New Roman" w:cs="Times New Roman"/>
        </w:rPr>
        <w:t xml:space="preserve"> submitted,</w:t>
      </w:r>
    </w:p>
    <w:p w14:paraId="5205AEC9" w14:textId="77777777" w:rsidR="00684B54" w:rsidRDefault="00684B54" w:rsidP="00A20CC8">
      <w:pPr>
        <w:rPr>
          <w:rFonts w:ascii="Times New Roman" w:hAnsi="Times New Roman" w:cs="Times New Roman"/>
        </w:rPr>
      </w:pPr>
    </w:p>
    <w:p w14:paraId="3F0F298A" w14:textId="25385568" w:rsidR="00684B54" w:rsidRDefault="00A20CC8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/s/ Mark A. Whitt</w:t>
      </w:r>
      <w:r w:rsidR="00684B54">
        <w:rPr>
          <w:rFonts w:ascii="Times New Roman" w:hAnsi="Times New Roman" w:cs="Times New Roman"/>
          <w:u w:val="single"/>
        </w:rPr>
        <w:tab/>
      </w:r>
      <w:r w:rsidR="00684B54">
        <w:rPr>
          <w:rFonts w:ascii="Times New Roman" w:hAnsi="Times New Roman" w:cs="Times New Roman"/>
          <w:u w:val="single"/>
        </w:rPr>
        <w:tab/>
      </w:r>
      <w:r w:rsidR="00684B54">
        <w:rPr>
          <w:rFonts w:ascii="Times New Roman" w:hAnsi="Times New Roman" w:cs="Times New Roman"/>
          <w:u w:val="single"/>
        </w:rPr>
        <w:tab/>
      </w:r>
      <w:r w:rsidR="00684B54">
        <w:rPr>
          <w:rFonts w:ascii="Times New Roman" w:hAnsi="Times New Roman" w:cs="Times New Roman"/>
          <w:u w:val="single"/>
        </w:rPr>
        <w:tab/>
      </w:r>
    </w:p>
    <w:p w14:paraId="43B968C7" w14:textId="77777777" w:rsidR="00684B54" w:rsidRDefault="00684B54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 A. Whitt (Counsel of Record)</w:t>
      </w:r>
    </w:p>
    <w:p w14:paraId="163E5B9F" w14:textId="714D9C87" w:rsidR="00E7181D" w:rsidRDefault="00E7181D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Andrew J. Campbell</w:t>
      </w:r>
    </w:p>
    <w:p w14:paraId="3AF5655F" w14:textId="77777777" w:rsidR="00684B54" w:rsidRDefault="00684B54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Melissa L. Thompson</w:t>
      </w:r>
    </w:p>
    <w:p w14:paraId="733EC77F" w14:textId="77777777" w:rsidR="00684B54" w:rsidRDefault="00684B54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Whitt Sturtevant LLP</w:t>
      </w:r>
    </w:p>
    <w:p w14:paraId="4A78591C" w14:textId="77777777" w:rsidR="00684B54" w:rsidRDefault="00684B54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PNC Plaza, Suite 2020</w:t>
      </w:r>
    </w:p>
    <w:p w14:paraId="05FF5853" w14:textId="77777777" w:rsidR="00684B54" w:rsidRDefault="00684B54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155 East Broad Street</w:t>
      </w:r>
    </w:p>
    <w:p w14:paraId="2FEC10C4" w14:textId="77777777" w:rsidR="00684B54" w:rsidRDefault="00684B54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Columbus, Ohio 43215</w:t>
      </w:r>
    </w:p>
    <w:p w14:paraId="0E4BF3EA" w14:textId="77777777" w:rsidR="00684B54" w:rsidRDefault="00684B54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Telephone:  (614) 224-3911</w:t>
      </w:r>
    </w:p>
    <w:p w14:paraId="12D92124" w14:textId="77777777" w:rsidR="00684B54" w:rsidRDefault="00684B54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Facsimile:   (614) 224-3960</w:t>
      </w:r>
    </w:p>
    <w:p w14:paraId="2ED92058" w14:textId="77777777" w:rsidR="00684B54" w:rsidRDefault="00684B54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whitt@whitt-sturtevant.com</w:t>
      </w:r>
    </w:p>
    <w:p w14:paraId="497AE8F8" w14:textId="0DD0BCC1" w:rsidR="00E7181D" w:rsidRDefault="00E7181D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campbell@whitt-sturtevant.com</w:t>
      </w:r>
    </w:p>
    <w:p w14:paraId="5ABAA7A2" w14:textId="77777777" w:rsidR="00684B54" w:rsidRDefault="00684B54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thompson@whitt-sturtevant.com</w:t>
      </w:r>
    </w:p>
    <w:p w14:paraId="45BDDF9F" w14:textId="77777777" w:rsidR="00684B54" w:rsidRDefault="00684B54" w:rsidP="00684B54">
      <w:pPr>
        <w:ind w:left="5040"/>
        <w:rPr>
          <w:rFonts w:ascii="Times New Roman" w:hAnsi="Times New Roman" w:cs="Times New Roman"/>
        </w:rPr>
      </w:pPr>
    </w:p>
    <w:p w14:paraId="2038B493" w14:textId="77777777" w:rsidR="00684B54" w:rsidRDefault="00684B54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Vincent Parisi</w:t>
      </w:r>
    </w:p>
    <w:p w14:paraId="3A742EC3" w14:textId="77777777" w:rsidR="00684B54" w:rsidRDefault="00684B54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Matthew White</w:t>
      </w:r>
    </w:p>
    <w:p w14:paraId="1632D3FF" w14:textId="77777777" w:rsidR="00684B54" w:rsidRDefault="00684B54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Interstate Gas Supply, Inc.</w:t>
      </w:r>
    </w:p>
    <w:p w14:paraId="36FB995B" w14:textId="77777777" w:rsidR="00684B54" w:rsidRDefault="00684B54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6100 Emerald Parkway</w:t>
      </w:r>
    </w:p>
    <w:p w14:paraId="6D3708FB" w14:textId="77777777" w:rsidR="00684B54" w:rsidRDefault="00684B54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Dublin, Ohio 43016</w:t>
      </w:r>
    </w:p>
    <w:p w14:paraId="7360659D" w14:textId="77777777" w:rsidR="00684B54" w:rsidRDefault="00684B54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Telephone:  (614) 659-5000</w:t>
      </w:r>
    </w:p>
    <w:p w14:paraId="54272F8B" w14:textId="77777777" w:rsidR="00684B54" w:rsidRDefault="00684B54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Facsimile:   (614) 659-5073</w:t>
      </w:r>
    </w:p>
    <w:p w14:paraId="7E57DCE8" w14:textId="77777777" w:rsidR="00684B54" w:rsidRDefault="00684B54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vparisi@igsenergy.com</w:t>
      </w:r>
    </w:p>
    <w:p w14:paraId="0BC2A253" w14:textId="77777777" w:rsidR="00684B54" w:rsidRDefault="00684B54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mswhite@igsenergy.com</w:t>
      </w:r>
    </w:p>
    <w:p w14:paraId="44DA0F50" w14:textId="77777777" w:rsidR="00684B54" w:rsidRDefault="00684B54" w:rsidP="00684B54">
      <w:pPr>
        <w:rPr>
          <w:rFonts w:ascii="Times New Roman" w:hAnsi="Times New Roman" w:cs="Times New Roman"/>
        </w:rPr>
      </w:pPr>
    </w:p>
    <w:p w14:paraId="7C8A3CA3" w14:textId="77777777" w:rsidR="00684B54" w:rsidRDefault="00684B54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ATTORNEYS FOR INTERSTATE GAS SUPPLY, INC.</w:t>
      </w:r>
    </w:p>
    <w:p w14:paraId="5E452B7B" w14:textId="77777777" w:rsidR="00684B54" w:rsidRDefault="00684B54" w:rsidP="00684B54">
      <w:pPr>
        <w:rPr>
          <w:rFonts w:ascii="Times New Roman" w:hAnsi="Times New Roman" w:cs="Times New Roman"/>
        </w:rPr>
        <w:sectPr w:rsidR="00684B54" w:rsidSect="00522E4E"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2D58E9E2" w14:textId="1EA1E7AD" w:rsidR="00684B54" w:rsidRDefault="00684B54" w:rsidP="00684B5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CERTIFICATE OF SERVICE</w:t>
      </w:r>
    </w:p>
    <w:p w14:paraId="44419118" w14:textId="007A8DD8" w:rsidR="00684B54" w:rsidRDefault="00684B54" w:rsidP="00684B5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hereby certify that a copy of the Motion to Intervene of Interstate Gas Supply, Inc. was served to the following parties by electronic mail this </w:t>
      </w:r>
      <w:r w:rsidR="00570B0C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th day of </w:t>
      </w:r>
      <w:proofErr w:type="gramStart"/>
      <w:r w:rsidR="00570B0C">
        <w:rPr>
          <w:rFonts w:ascii="Times New Roman" w:hAnsi="Times New Roman" w:cs="Times New Roman"/>
        </w:rPr>
        <w:t>April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2012: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F46EF" w14:paraId="60AF54F9" w14:textId="77777777" w:rsidTr="00A20CC8">
        <w:tc>
          <w:tcPr>
            <w:tcW w:w="4788" w:type="dxa"/>
          </w:tcPr>
          <w:p w14:paraId="3C0BD482" w14:textId="30A8AE8E" w:rsidR="000F46EF" w:rsidRDefault="000F46EF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Judi L. Sobecki</w:t>
            </w:r>
          </w:p>
          <w:p w14:paraId="4C96313D" w14:textId="539128DD" w:rsidR="000F46EF" w:rsidRDefault="000F46EF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Dayton Power and Light Company</w:t>
            </w:r>
          </w:p>
          <w:p w14:paraId="6C46269B" w14:textId="77777777" w:rsidR="000F46EF" w:rsidRDefault="000F46EF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1065 Woodman Drive</w:t>
            </w:r>
            <w:r>
              <w:rPr>
                <w:rFonts w:ascii="Times New Roman" w:hAnsi="Times New Roman" w:cs="Times New Roman"/>
              </w:rPr>
              <w:br/>
              <w:t>Dayton, Ohio 45432</w:t>
            </w:r>
          </w:p>
          <w:p w14:paraId="7D6F44A0" w14:textId="77777777" w:rsidR="000F46EF" w:rsidRDefault="000F46EF" w:rsidP="000F46E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judi.sobecki@dplinc.com</w:t>
            </w:r>
            <w:proofErr w:type="gramEnd"/>
          </w:p>
          <w:p w14:paraId="16E85080" w14:textId="02D97ABC" w:rsidR="000F46EF" w:rsidRDefault="000F46EF" w:rsidP="000F4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5CC50398" w14:textId="77777777" w:rsidR="000F46EF" w:rsidRDefault="000F46EF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William Wright</w:t>
            </w:r>
          </w:p>
          <w:p w14:paraId="2E7DD149" w14:textId="77777777" w:rsidR="000F46EF" w:rsidRDefault="000F46EF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Attorney General’s Office</w:t>
            </w:r>
          </w:p>
          <w:p w14:paraId="49A985F2" w14:textId="77777777" w:rsidR="000F46EF" w:rsidRDefault="000F46EF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Utilities Section</w:t>
            </w:r>
          </w:p>
          <w:p w14:paraId="45C7CC11" w14:textId="77777777" w:rsidR="000F46EF" w:rsidRDefault="000F46EF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East Broad Street, 6th Floor</w:t>
            </w:r>
          </w:p>
          <w:p w14:paraId="35E90049" w14:textId="77777777" w:rsidR="000F46EF" w:rsidRDefault="000F46EF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Columbus, Ohio 43215</w:t>
            </w:r>
          </w:p>
          <w:p w14:paraId="0EB5D9B7" w14:textId="77777777" w:rsidR="000F46EF" w:rsidRDefault="000F46EF" w:rsidP="000F46E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william.wright@puc.state.oh.us</w:t>
            </w:r>
            <w:proofErr w:type="gramEnd"/>
          </w:p>
          <w:p w14:paraId="6964F246" w14:textId="51111B19" w:rsidR="000F46EF" w:rsidRDefault="000F46EF" w:rsidP="000F46EF">
            <w:pPr>
              <w:rPr>
                <w:rFonts w:ascii="Times New Roman" w:hAnsi="Times New Roman" w:cs="Times New Roman"/>
              </w:rPr>
            </w:pPr>
          </w:p>
        </w:tc>
      </w:tr>
      <w:tr w:rsidR="000F46EF" w14:paraId="0FDCCF47" w14:textId="77777777" w:rsidTr="00A20CC8">
        <w:tc>
          <w:tcPr>
            <w:tcW w:w="4788" w:type="dxa"/>
          </w:tcPr>
          <w:p w14:paraId="76845EE5" w14:textId="185E9E30" w:rsidR="000F46EF" w:rsidRDefault="000F46EF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Charles J. Faruki</w:t>
            </w:r>
          </w:p>
          <w:p w14:paraId="6AD42D5E" w14:textId="77777777" w:rsidR="000F46EF" w:rsidRDefault="000F46EF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Jeffrey S. Sharkey</w:t>
            </w:r>
          </w:p>
          <w:p w14:paraId="0EDDE5DC" w14:textId="77777777" w:rsidR="000F46EF" w:rsidRDefault="000F46EF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Faruki, Ireland and Cox PLL</w:t>
            </w:r>
          </w:p>
          <w:p w14:paraId="4AFA0C56" w14:textId="77777777" w:rsidR="000F46EF" w:rsidRDefault="000F46EF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 Courthouse </w:t>
            </w:r>
            <w:proofErr w:type="gramStart"/>
            <w:r>
              <w:rPr>
                <w:rFonts w:ascii="Times New Roman" w:hAnsi="Times New Roman" w:cs="Times New Roman"/>
              </w:rPr>
              <w:t>P</w:t>
            </w:r>
            <w:r w:rsidR="00352E52">
              <w:rPr>
                <w:rFonts w:ascii="Times New Roman" w:hAnsi="Times New Roman" w:cs="Times New Roman"/>
              </w:rPr>
              <w:t>laza</w:t>
            </w:r>
            <w:proofErr w:type="gramEnd"/>
            <w:r w:rsidR="00352E52">
              <w:rPr>
                <w:rFonts w:ascii="Times New Roman" w:hAnsi="Times New Roman" w:cs="Times New Roman"/>
              </w:rPr>
              <w:t>, S.W.</w:t>
            </w:r>
          </w:p>
          <w:p w14:paraId="3253B00D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North Ludlow Street</w:t>
            </w:r>
          </w:p>
          <w:p w14:paraId="3F0AEB00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Dayton, Ohio 45402</w:t>
            </w:r>
          </w:p>
          <w:p w14:paraId="3C33555D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cfaruki@ficlaw.com</w:t>
            </w:r>
          </w:p>
          <w:p w14:paraId="415BC3BA" w14:textId="1E75832A" w:rsidR="00352E52" w:rsidRDefault="00352E52" w:rsidP="000F4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4935A486" w14:textId="77777777" w:rsidR="000F46EF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Industrial Energy Users-Ohio</w:t>
            </w:r>
          </w:p>
          <w:p w14:paraId="48699356" w14:textId="21427BF5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Samuel C. Randazzo</w:t>
            </w:r>
          </w:p>
          <w:p w14:paraId="0E9A3C79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Joseph E. Oliker</w:t>
            </w:r>
          </w:p>
          <w:p w14:paraId="25DA8864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Frank P. Darr</w:t>
            </w:r>
          </w:p>
          <w:p w14:paraId="18AC7A71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Matthew R. Pritchard</w:t>
            </w:r>
          </w:p>
          <w:p w14:paraId="1554FD64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McNees Wallace &amp; Nurick LLC</w:t>
            </w:r>
          </w:p>
          <w:p w14:paraId="115821D2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East State Street, 17th Floor</w:t>
            </w:r>
          </w:p>
          <w:p w14:paraId="562C789E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Columbus, Ohio 43215</w:t>
            </w:r>
          </w:p>
          <w:p w14:paraId="2B6D9DED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sam@mwncmh.com</w:t>
            </w:r>
          </w:p>
          <w:p w14:paraId="4F77538C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fdarr@mwncmh.com</w:t>
            </w:r>
          </w:p>
          <w:p w14:paraId="60FED878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joliker@mwncmh.com</w:t>
            </w:r>
          </w:p>
          <w:p w14:paraId="3B57424B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mpritchard@mwncmh.com</w:t>
            </w:r>
          </w:p>
          <w:p w14:paraId="7870864A" w14:textId="78B74F64" w:rsidR="00352E52" w:rsidRDefault="00352E52" w:rsidP="000F46EF">
            <w:pPr>
              <w:rPr>
                <w:rFonts w:ascii="Times New Roman" w:hAnsi="Times New Roman" w:cs="Times New Roman"/>
              </w:rPr>
            </w:pPr>
          </w:p>
        </w:tc>
      </w:tr>
      <w:tr w:rsidR="000F46EF" w14:paraId="47694A7F" w14:textId="77777777" w:rsidTr="00A20CC8">
        <w:tc>
          <w:tcPr>
            <w:tcW w:w="4788" w:type="dxa"/>
          </w:tcPr>
          <w:p w14:paraId="1E382DE3" w14:textId="7EAF6B6A" w:rsidR="000F46EF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AEP Retail Energy Partners, LLC</w:t>
            </w:r>
          </w:p>
          <w:p w14:paraId="3431367C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American Electric Power Service Corp.</w:t>
            </w:r>
          </w:p>
          <w:p w14:paraId="3A4F680D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Jay E. Jadwin</w:t>
            </w:r>
          </w:p>
          <w:p w14:paraId="1FAC43DA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 W. Nationwide Blvd., Suite 500</w:t>
            </w:r>
          </w:p>
          <w:p w14:paraId="4204F9DC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Columbus, Ohio 43215</w:t>
            </w:r>
          </w:p>
          <w:p w14:paraId="1085F908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jejadwin@aep.com</w:t>
            </w:r>
          </w:p>
          <w:p w14:paraId="25089D27" w14:textId="1D970B65" w:rsidR="00352E52" w:rsidRDefault="00352E52" w:rsidP="000F4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6E0E5FEA" w14:textId="77777777" w:rsidR="000F46EF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Ohio Energy Group</w:t>
            </w:r>
          </w:p>
          <w:p w14:paraId="03EA13E3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David F. Boehm</w:t>
            </w:r>
          </w:p>
          <w:p w14:paraId="7CD2564F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Michael L. Kurtz</w:t>
            </w:r>
          </w:p>
          <w:p w14:paraId="5B7BC2B2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Boehm Kurtz &amp; Lowry</w:t>
            </w:r>
          </w:p>
          <w:p w14:paraId="35E906CC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East Seventh Street, Suite 1510</w:t>
            </w:r>
          </w:p>
          <w:p w14:paraId="437EEDFA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Cincinnati, Ohio 45202</w:t>
            </w:r>
          </w:p>
          <w:p w14:paraId="78284A02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dboehm@bkllawfirm.com</w:t>
            </w:r>
          </w:p>
          <w:p w14:paraId="54EA137F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mkurtz@bkllawfirm.com</w:t>
            </w:r>
          </w:p>
          <w:p w14:paraId="5681AA26" w14:textId="15438CC3" w:rsidR="00352E52" w:rsidRDefault="00352E52" w:rsidP="000F46EF">
            <w:pPr>
              <w:rPr>
                <w:rFonts w:ascii="Times New Roman" w:hAnsi="Times New Roman" w:cs="Times New Roman"/>
              </w:rPr>
            </w:pPr>
          </w:p>
        </w:tc>
      </w:tr>
      <w:tr w:rsidR="000F46EF" w14:paraId="305E7F4F" w14:textId="77777777" w:rsidTr="00A20CC8">
        <w:tc>
          <w:tcPr>
            <w:tcW w:w="4788" w:type="dxa"/>
          </w:tcPr>
          <w:p w14:paraId="5BA354E6" w14:textId="205DEF74" w:rsidR="000F46EF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Anthony Long</w:t>
            </w:r>
          </w:p>
          <w:p w14:paraId="350C3B71" w14:textId="5B329ED0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 Assistant Counsel</w:t>
            </w:r>
          </w:p>
          <w:p w14:paraId="400366E8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Honda of America Mfg., Inc.</w:t>
            </w:r>
          </w:p>
          <w:p w14:paraId="6B271A4E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 Honda Parkway</w:t>
            </w:r>
          </w:p>
          <w:p w14:paraId="7E02F4A5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Marysville, Ohio 43040</w:t>
            </w:r>
          </w:p>
          <w:p w14:paraId="3050A1DA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Tony_long@ham.honda.com</w:t>
            </w:r>
          </w:p>
          <w:p w14:paraId="2D5BCA0C" w14:textId="0966301E" w:rsidR="00352E52" w:rsidRDefault="00352E52" w:rsidP="000F4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63F58F27" w14:textId="77777777" w:rsidR="000F46EF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OMA Energy Group</w:t>
            </w:r>
          </w:p>
          <w:p w14:paraId="304D7C42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Lisa G. McAlister</w:t>
            </w:r>
          </w:p>
          <w:p w14:paraId="786362A5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Matthew W. Warnock</w:t>
            </w:r>
          </w:p>
          <w:p w14:paraId="1509DE16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Thomas Siwo</w:t>
            </w:r>
          </w:p>
          <w:p w14:paraId="42D4B714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Bricker &amp; Eckler, LLP</w:t>
            </w:r>
          </w:p>
          <w:p w14:paraId="59AE2462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South Third Street</w:t>
            </w:r>
          </w:p>
          <w:p w14:paraId="5FBA559E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Columbus, Ohio 43215-4291</w:t>
            </w:r>
          </w:p>
          <w:p w14:paraId="0D74C428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lmcalister@bricker.com</w:t>
            </w:r>
          </w:p>
          <w:p w14:paraId="4ACCF62F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mwarnock@bricker.com</w:t>
            </w:r>
          </w:p>
          <w:p w14:paraId="2F34ECDF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tsiwo@bricker.com</w:t>
            </w:r>
          </w:p>
          <w:p w14:paraId="3562F505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</w:p>
        </w:tc>
      </w:tr>
      <w:tr w:rsidR="000F46EF" w14:paraId="558326DF" w14:textId="77777777" w:rsidTr="00A20CC8">
        <w:tc>
          <w:tcPr>
            <w:tcW w:w="4788" w:type="dxa"/>
          </w:tcPr>
          <w:p w14:paraId="1C10FDC0" w14:textId="07C23677" w:rsidR="000F46EF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Ohio Hospital Association</w:t>
            </w:r>
          </w:p>
          <w:p w14:paraId="1F730E55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Richard L. Sites</w:t>
            </w:r>
          </w:p>
          <w:p w14:paraId="1A7ED1E1" w14:textId="77777777" w:rsidR="008C00E6" w:rsidRDefault="008C00E6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 East Broad Street, 15th Floor</w:t>
            </w:r>
          </w:p>
          <w:p w14:paraId="0E466D92" w14:textId="77777777" w:rsidR="008C00E6" w:rsidRDefault="008C00E6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Columbus, Ohio 43215</w:t>
            </w:r>
          </w:p>
          <w:p w14:paraId="229D4DE6" w14:textId="77777777" w:rsidR="008C00E6" w:rsidRDefault="008C00E6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ricks@ohanet.com</w:t>
            </w:r>
          </w:p>
          <w:p w14:paraId="3446BFE8" w14:textId="64A7F56A" w:rsidR="008C00E6" w:rsidRDefault="008C00E6" w:rsidP="000F4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62A74166" w14:textId="77777777" w:rsidR="000F46EF" w:rsidRDefault="008C00E6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Ohio Partners for Affordable Energy</w:t>
            </w:r>
          </w:p>
          <w:p w14:paraId="1562D095" w14:textId="77777777" w:rsidR="008C00E6" w:rsidRDefault="008C00E6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Colleen Mooney</w:t>
            </w:r>
          </w:p>
          <w:p w14:paraId="1C3FF69D" w14:textId="77777777" w:rsidR="008C00E6" w:rsidRDefault="008C00E6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 West Lima Street</w:t>
            </w:r>
          </w:p>
          <w:p w14:paraId="4D677576" w14:textId="77777777" w:rsidR="008C00E6" w:rsidRDefault="008C00E6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Findlay, Ohio 45840</w:t>
            </w:r>
          </w:p>
          <w:p w14:paraId="193D08B1" w14:textId="09DDD928" w:rsidR="008C00E6" w:rsidRDefault="008C00E6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cmooney2@columbus.rr.com</w:t>
            </w:r>
          </w:p>
        </w:tc>
      </w:tr>
      <w:tr w:rsidR="000F46EF" w14:paraId="7F6AAA45" w14:textId="77777777" w:rsidTr="00A20CC8">
        <w:tc>
          <w:tcPr>
            <w:tcW w:w="4788" w:type="dxa"/>
          </w:tcPr>
          <w:p w14:paraId="7954F79B" w14:textId="15121540" w:rsidR="000F46EF" w:rsidRDefault="008C00E6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Ohio Hospital Association</w:t>
            </w:r>
          </w:p>
          <w:p w14:paraId="1628ACBB" w14:textId="77777777" w:rsidR="008C00E6" w:rsidRDefault="008C00E6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Thomas J. O’Brien</w:t>
            </w:r>
          </w:p>
          <w:p w14:paraId="3A4ED762" w14:textId="77777777" w:rsidR="008C00E6" w:rsidRDefault="008C00E6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Bricker &amp; Eckler LLP</w:t>
            </w:r>
          </w:p>
          <w:p w14:paraId="7DA9AFE7" w14:textId="77777777" w:rsidR="008C00E6" w:rsidRDefault="008C00E6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South Third Street</w:t>
            </w:r>
          </w:p>
          <w:p w14:paraId="0BD25FF2" w14:textId="77777777" w:rsidR="008C00E6" w:rsidRDefault="008C00E6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Columbus, Ohio 43215</w:t>
            </w:r>
          </w:p>
          <w:p w14:paraId="3C07072C" w14:textId="77777777" w:rsidR="008C00E6" w:rsidRDefault="008C00E6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tobrien@bricker.com</w:t>
            </w:r>
          </w:p>
          <w:p w14:paraId="2377182C" w14:textId="4720399B" w:rsidR="008C00E6" w:rsidRDefault="008C00E6" w:rsidP="000F4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1EE07A32" w14:textId="77777777" w:rsidR="000F46EF" w:rsidRDefault="008C00E6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Kroger Company</w:t>
            </w:r>
          </w:p>
          <w:p w14:paraId="73404C23" w14:textId="77777777" w:rsidR="008C00E6" w:rsidRDefault="008C00E6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 Yurick</w:t>
            </w:r>
          </w:p>
          <w:p w14:paraId="4FC4794F" w14:textId="77777777" w:rsidR="008C00E6" w:rsidRDefault="008C00E6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Taft Stettinius &amp; Hollister LLP</w:t>
            </w:r>
          </w:p>
          <w:p w14:paraId="67141E43" w14:textId="28CABA64" w:rsidR="008C00E6" w:rsidRDefault="008C00E6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East State Street, Suite 1000</w:t>
            </w:r>
          </w:p>
          <w:p w14:paraId="05F6F850" w14:textId="77777777" w:rsidR="008C00E6" w:rsidRDefault="008C00E6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Columbus, Ohio 43215</w:t>
            </w:r>
          </w:p>
          <w:p w14:paraId="2AE71DB0" w14:textId="2B39D0C9" w:rsidR="008C00E6" w:rsidRDefault="008C00E6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myurick@cwslaw.com</w:t>
            </w:r>
          </w:p>
        </w:tc>
      </w:tr>
      <w:tr w:rsidR="000F46EF" w14:paraId="62FBEF0D" w14:textId="77777777" w:rsidTr="00A20CC8">
        <w:tc>
          <w:tcPr>
            <w:tcW w:w="4788" w:type="dxa"/>
          </w:tcPr>
          <w:p w14:paraId="045D4D0C" w14:textId="681A6C7A" w:rsidR="000F46EF" w:rsidRDefault="008C00E6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FirstEnergy Solutions Corp.</w:t>
            </w:r>
          </w:p>
          <w:p w14:paraId="58965937" w14:textId="77777777" w:rsidR="008C00E6" w:rsidRDefault="008C00E6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James F. Lange</w:t>
            </w:r>
          </w:p>
          <w:p w14:paraId="08EF1B3B" w14:textId="77777777" w:rsidR="008C00E6" w:rsidRDefault="008C00E6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Laura C. McBride</w:t>
            </w:r>
          </w:p>
          <w:p w14:paraId="54946C88" w14:textId="77777777" w:rsidR="008C00E6" w:rsidRDefault="008C00E6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Trevor Alexander</w:t>
            </w:r>
          </w:p>
          <w:p w14:paraId="75439CA6" w14:textId="77777777" w:rsidR="008C00E6" w:rsidRDefault="008C00E6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Calfee, Halter &amp; Griswold LLP</w:t>
            </w:r>
          </w:p>
          <w:p w14:paraId="78BFF93F" w14:textId="77777777" w:rsidR="008C00E6" w:rsidRDefault="008C00E6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 Keybank Center</w:t>
            </w:r>
          </w:p>
          <w:p w14:paraId="177E72D4" w14:textId="77777777" w:rsidR="008C00E6" w:rsidRDefault="008C00E6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Superior Avenue</w:t>
            </w:r>
          </w:p>
          <w:p w14:paraId="6DE7D4AF" w14:textId="77777777" w:rsidR="008C00E6" w:rsidRDefault="008C00E6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Cleveland, Ohio 44114</w:t>
            </w:r>
          </w:p>
          <w:p w14:paraId="29AA5539" w14:textId="77777777" w:rsidR="008C00E6" w:rsidRDefault="008C00E6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jlang@calfee.com</w:t>
            </w:r>
          </w:p>
          <w:p w14:paraId="26CC32D7" w14:textId="77777777" w:rsidR="008C00E6" w:rsidRDefault="008C00E6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lmcbride@calfee.com</w:t>
            </w:r>
          </w:p>
          <w:p w14:paraId="7D0947F5" w14:textId="77777777" w:rsidR="008C00E6" w:rsidRDefault="008C00E6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talexander@calfee.com</w:t>
            </w:r>
          </w:p>
          <w:p w14:paraId="3A132841" w14:textId="000A63FB" w:rsidR="008C00E6" w:rsidRDefault="008C00E6" w:rsidP="000F4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30FFF122" w14:textId="571E6FB4" w:rsidR="000F46EF" w:rsidRDefault="00DE7730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Amy B. Spiller</w:t>
            </w:r>
          </w:p>
          <w:p w14:paraId="45B04014" w14:textId="77777777" w:rsidR="00DE7730" w:rsidRDefault="00DE7730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Jeanne W. Kingery</w:t>
            </w:r>
          </w:p>
          <w:p w14:paraId="6345D47A" w14:textId="77777777" w:rsidR="00DE7730" w:rsidRDefault="00DE7730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 East Fourth Street</w:t>
            </w:r>
          </w:p>
          <w:p w14:paraId="4027802B" w14:textId="77777777" w:rsidR="00DE7730" w:rsidRDefault="00DE7730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1303-Main</w:t>
            </w:r>
          </w:p>
          <w:p w14:paraId="58B4A94B" w14:textId="77777777" w:rsidR="00DE7730" w:rsidRDefault="00DE7730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Cincinnati, Ohio 45202</w:t>
            </w:r>
          </w:p>
          <w:p w14:paraId="086AA6C3" w14:textId="77777777" w:rsidR="00DE7730" w:rsidRDefault="00DE7730" w:rsidP="000F46E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amy.spiller@duke</w:t>
            </w:r>
            <w:proofErr w:type="gramEnd"/>
            <w:r>
              <w:rPr>
                <w:rFonts w:ascii="Times New Roman" w:hAnsi="Times New Roman" w:cs="Times New Roman"/>
              </w:rPr>
              <w:t>-energy.com</w:t>
            </w:r>
          </w:p>
          <w:p w14:paraId="0BFC23F4" w14:textId="3FB41605" w:rsidR="00DE7730" w:rsidRDefault="00DE7730" w:rsidP="000F46E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jeanne.kingery@duke</w:t>
            </w:r>
            <w:proofErr w:type="gramEnd"/>
            <w:r>
              <w:rPr>
                <w:rFonts w:ascii="Times New Roman" w:hAnsi="Times New Roman" w:cs="Times New Roman"/>
              </w:rPr>
              <w:t>-energy.com</w:t>
            </w:r>
          </w:p>
        </w:tc>
      </w:tr>
      <w:tr w:rsidR="000F46EF" w14:paraId="7004228A" w14:textId="77777777" w:rsidTr="00A20CC8">
        <w:tc>
          <w:tcPr>
            <w:tcW w:w="4788" w:type="dxa"/>
          </w:tcPr>
          <w:p w14:paraId="77A3C43D" w14:textId="26FAE036" w:rsidR="000F46EF" w:rsidRDefault="00DE7730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Duke Energy Ohio</w:t>
            </w:r>
          </w:p>
          <w:p w14:paraId="4BEC9A61" w14:textId="77777777" w:rsidR="00DE7730" w:rsidRDefault="00DE7730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Elizabeth Watts</w:t>
            </w:r>
          </w:p>
          <w:p w14:paraId="5293D500" w14:textId="77777777" w:rsidR="00DE7730" w:rsidRDefault="00DE7730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Rocco D’Ascenzo</w:t>
            </w:r>
          </w:p>
          <w:p w14:paraId="3F357B30" w14:textId="77777777" w:rsidR="00DE7730" w:rsidRDefault="00DE7730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 East Fourth Street</w:t>
            </w:r>
          </w:p>
          <w:p w14:paraId="4C554CE5" w14:textId="77777777" w:rsidR="00DE7730" w:rsidRDefault="00DE7730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Cincinnati, Ohio 45201-0960</w:t>
            </w:r>
          </w:p>
          <w:p w14:paraId="6B8FFAD4" w14:textId="77777777" w:rsidR="00DE7730" w:rsidRDefault="00DE7730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Elizabeth.watts@duke-energy.com</w:t>
            </w:r>
          </w:p>
          <w:p w14:paraId="56EB9689" w14:textId="77777777" w:rsidR="00DE7730" w:rsidRDefault="00DE7730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Rocco.d’ascenzo@duke-energy.com</w:t>
            </w:r>
          </w:p>
          <w:p w14:paraId="760EB464" w14:textId="35AD5D93" w:rsidR="00DE7730" w:rsidRDefault="00DE7730" w:rsidP="000F4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542853F5" w14:textId="77777777" w:rsidR="000F46EF" w:rsidRDefault="00DE7730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 A. McMahon</w:t>
            </w:r>
          </w:p>
          <w:p w14:paraId="1C53B898" w14:textId="77777777" w:rsidR="00DE7730" w:rsidRDefault="00DE7730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Eberly McMahon LLC</w:t>
            </w:r>
          </w:p>
          <w:p w14:paraId="10A5FDBC" w14:textId="77777777" w:rsidR="00DE7730" w:rsidRDefault="00DE7730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2321 Kemper Lane, Suite 100</w:t>
            </w:r>
          </w:p>
          <w:p w14:paraId="6C4299B3" w14:textId="77777777" w:rsidR="00DE7730" w:rsidRDefault="00DE7730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Cincinnati, Ohio 45206</w:t>
            </w:r>
          </w:p>
          <w:p w14:paraId="34B9AA33" w14:textId="77777777" w:rsidR="00DE7730" w:rsidRDefault="00DE7730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bmcmahon@emh-law.com</w:t>
            </w:r>
          </w:p>
          <w:p w14:paraId="2D2B4509" w14:textId="77777777" w:rsidR="00DE7730" w:rsidRDefault="00DE7730" w:rsidP="000F46EF">
            <w:pPr>
              <w:rPr>
                <w:rFonts w:ascii="Times New Roman" w:hAnsi="Times New Roman" w:cs="Times New Roman"/>
              </w:rPr>
            </w:pPr>
          </w:p>
        </w:tc>
      </w:tr>
      <w:tr w:rsidR="000F46EF" w14:paraId="6A9B04F8" w14:textId="77777777" w:rsidTr="00A20CC8">
        <w:trPr>
          <w:trHeight w:val="1367"/>
        </w:trPr>
        <w:tc>
          <w:tcPr>
            <w:tcW w:w="4788" w:type="dxa"/>
          </w:tcPr>
          <w:p w14:paraId="647E86FB" w14:textId="0D4DFA3A" w:rsidR="000F46EF" w:rsidRDefault="00A20CC8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Gregory J. Poulos</w:t>
            </w:r>
          </w:p>
          <w:p w14:paraId="4152B35F" w14:textId="77777777" w:rsidR="00A20CC8" w:rsidRDefault="00A20CC8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EnerNOC, Inc.</w:t>
            </w:r>
          </w:p>
          <w:p w14:paraId="6044C09B" w14:textId="77777777" w:rsidR="00A20CC8" w:rsidRDefault="00A20CC8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 East Broad Street</w:t>
            </w:r>
          </w:p>
          <w:p w14:paraId="37E5FDFF" w14:textId="77777777" w:rsidR="00A20CC8" w:rsidRDefault="00A20CC8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Columbus, Ohio 43215</w:t>
            </w:r>
          </w:p>
          <w:p w14:paraId="1AAC500B" w14:textId="03854DB4" w:rsidR="00A20CC8" w:rsidRDefault="00A20CC8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gpoulos@enernoc.com</w:t>
            </w:r>
          </w:p>
        </w:tc>
        <w:tc>
          <w:tcPr>
            <w:tcW w:w="4788" w:type="dxa"/>
          </w:tcPr>
          <w:p w14:paraId="5F8774DC" w14:textId="77777777" w:rsidR="000F46EF" w:rsidRDefault="000F46EF" w:rsidP="000F46EF">
            <w:pPr>
              <w:rPr>
                <w:rFonts w:ascii="Times New Roman" w:hAnsi="Times New Roman" w:cs="Times New Roman"/>
              </w:rPr>
            </w:pPr>
          </w:p>
        </w:tc>
      </w:tr>
    </w:tbl>
    <w:p w14:paraId="78A054FB" w14:textId="77777777" w:rsidR="00570B0C" w:rsidRDefault="00570B0C" w:rsidP="00684B54">
      <w:pPr>
        <w:spacing w:line="480" w:lineRule="auto"/>
        <w:rPr>
          <w:rFonts w:ascii="Times New Roman" w:hAnsi="Times New Roman" w:cs="Times New Roman"/>
        </w:rPr>
      </w:pPr>
    </w:p>
    <w:p w14:paraId="48D76059" w14:textId="02E6005E" w:rsidR="00985C31" w:rsidRDefault="00A20CC8" w:rsidP="00985C31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/s/ Mark A. Whitt</w:t>
      </w:r>
      <w:r w:rsidR="00985C31">
        <w:rPr>
          <w:rFonts w:ascii="Times New Roman" w:hAnsi="Times New Roman" w:cs="Times New Roman"/>
          <w:u w:val="single"/>
        </w:rPr>
        <w:tab/>
      </w:r>
      <w:r w:rsidR="00985C31">
        <w:rPr>
          <w:rFonts w:ascii="Times New Roman" w:hAnsi="Times New Roman" w:cs="Times New Roman"/>
          <w:u w:val="single"/>
        </w:rPr>
        <w:tab/>
      </w:r>
      <w:r w:rsidR="00985C31">
        <w:rPr>
          <w:rFonts w:ascii="Times New Roman" w:hAnsi="Times New Roman" w:cs="Times New Roman"/>
          <w:u w:val="single"/>
        </w:rPr>
        <w:tab/>
      </w:r>
      <w:r w:rsidR="00985C31">
        <w:rPr>
          <w:rFonts w:ascii="Times New Roman" w:hAnsi="Times New Roman" w:cs="Times New Roman"/>
          <w:u w:val="single"/>
        </w:rPr>
        <w:tab/>
      </w:r>
    </w:p>
    <w:p w14:paraId="2A9CEF0E" w14:textId="618BA674" w:rsidR="00985C31" w:rsidRPr="00985C31" w:rsidRDefault="00985C31" w:rsidP="00985C31">
      <w:pPr>
        <w:ind w:left="50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One of the Attorneys for Interstate Gas Supply, Inc.</w:t>
      </w:r>
      <w:proofErr w:type="gramEnd"/>
    </w:p>
    <w:sectPr w:rsidR="00985C31" w:rsidRPr="00985C31" w:rsidSect="00C07D6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814F2" w14:textId="77777777" w:rsidR="00DE7730" w:rsidRDefault="00DE7730" w:rsidP="00052A05">
      <w:r>
        <w:separator/>
      </w:r>
    </w:p>
  </w:endnote>
  <w:endnote w:type="continuationSeparator" w:id="0">
    <w:p w14:paraId="7E044E4D" w14:textId="77777777" w:rsidR="00DE7730" w:rsidRDefault="00DE7730" w:rsidP="0005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02FB1" w14:textId="114F591E" w:rsidR="00DE7730" w:rsidRPr="00522E4E" w:rsidRDefault="00DE7730" w:rsidP="00522E4E">
    <w:pPr>
      <w:pStyle w:val="Footer"/>
      <w:jc w:val="center"/>
      <w:rPr>
        <w:rFonts w:ascii="Times New Roman" w:hAnsi="Times New Roman" w:cs="Times New Roman"/>
      </w:rPr>
    </w:pPr>
    <w:r w:rsidRPr="00522E4E">
      <w:rPr>
        <w:rStyle w:val="PageNumber"/>
        <w:rFonts w:ascii="Times New Roman" w:hAnsi="Times New Roman" w:cs="Times New Roman"/>
      </w:rPr>
      <w:fldChar w:fldCharType="begin"/>
    </w:r>
    <w:r w:rsidRPr="00522E4E">
      <w:rPr>
        <w:rStyle w:val="PageNumber"/>
        <w:rFonts w:ascii="Times New Roman" w:hAnsi="Times New Roman" w:cs="Times New Roman"/>
      </w:rPr>
      <w:instrText xml:space="preserve"> PAGE </w:instrText>
    </w:r>
    <w:r w:rsidRPr="00522E4E">
      <w:rPr>
        <w:rStyle w:val="PageNumber"/>
        <w:rFonts w:ascii="Times New Roman" w:hAnsi="Times New Roman" w:cs="Times New Roman"/>
      </w:rPr>
      <w:fldChar w:fldCharType="separate"/>
    </w:r>
    <w:r w:rsidR="00D54F0B">
      <w:rPr>
        <w:rStyle w:val="PageNumber"/>
        <w:rFonts w:ascii="Times New Roman" w:hAnsi="Times New Roman" w:cs="Times New Roman"/>
        <w:noProof/>
      </w:rPr>
      <w:t>3</w:t>
    </w:r>
    <w:r w:rsidRPr="00522E4E">
      <w:rPr>
        <w:rStyle w:val="PageNumber"/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4A491" w14:textId="064A33C2" w:rsidR="00DE7730" w:rsidRPr="00522E4E" w:rsidRDefault="00DE7730" w:rsidP="00522E4E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496B7" w14:textId="77777777" w:rsidR="00DE7730" w:rsidRDefault="00DE7730" w:rsidP="00052A05">
      <w:r>
        <w:separator/>
      </w:r>
    </w:p>
  </w:footnote>
  <w:footnote w:type="continuationSeparator" w:id="0">
    <w:p w14:paraId="6D00A468" w14:textId="77777777" w:rsidR="00DE7730" w:rsidRDefault="00DE7730" w:rsidP="00052A05">
      <w:r>
        <w:continuationSeparator/>
      </w:r>
    </w:p>
  </w:footnote>
  <w:footnote w:id="1">
    <w:p w14:paraId="7E7EBFD1" w14:textId="211C859A" w:rsidR="00DE7730" w:rsidRPr="00F37633" w:rsidRDefault="00DE7730" w:rsidP="00F37633">
      <w:pPr>
        <w:pStyle w:val="FootnoteText"/>
        <w:rPr>
          <w:rFonts w:ascii="Times New Roman" w:hAnsi="Times New Roman" w:cs="Times New Roman"/>
          <w:sz w:val="20"/>
          <w:szCs w:val="20"/>
        </w:rPr>
      </w:pPr>
      <w:r w:rsidRPr="00F37633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F37633">
        <w:rPr>
          <w:rFonts w:ascii="Times New Roman" w:hAnsi="Times New Roman" w:cs="Times New Roman"/>
          <w:sz w:val="20"/>
          <w:szCs w:val="20"/>
        </w:rPr>
        <w:t xml:space="preserve"> </w:t>
      </w:r>
      <w:r w:rsidRPr="00F37633">
        <w:rPr>
          <w:rFonts w:ascii="Times New Roman" w:hAnsi="Times New Roman" w:cs="Times New Roman"/>
          <w:i/>
          <w:sz w:val="20"/>
          <w:szCs w:val="20"/>
        </w:rPr>
        <w:t>See</w:t>
      </w:r>
      <w:r>
        <w:rPr>
          <w:rFonts w:ascii="Times New Roman" w:hAnsi="Times New Roman" w:cs="Times New Roman"/>
          <w:sz w:val="20"/>
          <w:szCs w:val="20"/>
        </w:rPr>
        <w:t xml:space="preserve"> Case No. 11-5326-EL-CRS for a copy of IGS's certificate.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1E"/>
    <w:rsid w:val="00052A05"/>
    <w:rsid w:val="000F46EF"/>
    <w:rsid w:val="00104F66"/>
    <w:rsid w:val="00172DAF"/>
    <w:rsid w:val="001A58B2"/>
    <w:rsid w:val="00227F62"/>
    <w:rsid w:val="002421B3"/>
    <w:rsid w:val="00352E52"/>
    <w:rsid w:val="004810FE"/>
    <w:rsid w:val="00522E4E"/>
    <w:rsid w:val="00570B0C"/>
    <w:rsid w:val="00594C4C"/>
    <w:rsid w:val="0067467F"/>
    <w:rsid w:val="00676749"/>
    <w:rsid w:val="00684B54"/>
    <w:rsid w:val="006D4145"/>
    <w:rsid w:val="006F77B1"/>
    <w:rsid w:val="00742E08"/>
    <w:rsid w:val="00757CD7"/>
    <w:rsid w:val="00795F4C"/>
    <w:rsid w:val="007B7C3D"/>
    <w:rsid w:val="008C00E6"/>
    <w:rsid w:val="00905A5F"/>
    <w:rsid w:val="00985C31"/>
    <w:rsid w:val="00A11350"/>
    <w:rsid w:val="00A20CC8"/>
    <w:rsid w:val="00AC04C4"/>
    <w:rsid w:val="00BE594C"/>
    <w:rsid w:val="00BE6F10"/>
    <w:rsid w:val="00C07D65"/>
    <w:rsid w:val="00C14195"/>
    <w:rsid w:val="00C92DEA"/>
    <w:rsid w:val="00D54F0B"/>
    <w:rsid w:val="00DD6999"/>
    <w:rsid w:val="00DE751E"/>
    <w:rsid w:val="00DE7730"/>
    <w:rsid w:val="00E7181D"/>
    <w:rsid w:val="00E87296"/>
    <w:rsid w:val="00F13E92"/>
    <w:rsid w:val="00F3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CFBA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5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E75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3E9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52A05"/>
  </w:style>
  <w:style w:type="character" w:customStyle="1" w:styleId="FootnoteTextChar">
    <w:name w:val="Footnote Text Char"/>
    <w:basedOn w:val="DefaultParagraphFont"/>
    <w:link w:val="FootnoteText"/>
    <w:uiPriority w:val="99"/>
    <w:rsid w:val="00052A05"/>
  </w:style>
  <w:style w:type="character" w:styleId="FootnoteReference">
    <w:name w:val="footnote reference"/>
    <w:basedOn w:val="DefaultParagraphFont"/>
    <w:uiPriority w:val="99"/>
    <w:unhideWhenUsed/>
    <w:rsid w:val="00052A0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22E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E4E"/>
  </w:style>
  <w:style w:type="paragraph" w:styleId="Footer">
    <w:name w:val="footer"/>
    <w:basedOn w:val="Normal"/>
    <w:link w:val="FooterChar"/>
    <w:uiPriority w:val="99"/>
    <w:unhideWhenUsed/>
    <w:rsid w:val="00522E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E4E"/>
  </w:style>
  <w:style w:type="character" w:styleId="PageNumber">
    <w:name w:val="page number"/>
    <w:basedOn w:val="DefaultParagraphFont"/>
    <w:uiPriority w:val="99"/>
    <w:semiHidden/>
    <w:unhideWhenUsed/>
    <w:rsid w:val="00522E4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5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E75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3E9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52A05"/>
  </w:style>
  <w:style w:type="character" w:customStyle="1" w:styleId="FootnoteTextChar">
    <w:name w:val="Footnote Text Char"/>
    <w:basedOn w:val="DefaultParagraphFont"/>
    <w:link w:val="FootnoteText"/>
    <w:uiPriority w:val="99"/>
    <w:rsid w:val="00052A05"/>
  </w:style>
  <w:style w:type="character" w:styleId="FootnoteReference">
    <w:name w:val="footnote reference"/>
    <w:basedOn w:val="DefaultParagraphFont"/>
    <w:uiPriority w:val="99"/>
    <w:unhideWhenUsed/>
    <w:rsid w:val="00052A0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22E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E4E"/>
  </w:style>
  <w:style w:type="paragraph" w:styleId="Footer">
    <w:name w:val="footer"/>
    <w:basedOn w:val="Normal"/>
    <w:link w:val="FooterChar"/>
    <w:uiPriority w:val="99"/>
    <w:unhideWhenUsed/>
    <w:rsid w:val="00522E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E4E"/>
  </w:style>
  <w:style w:type="character" w:styleId="PageNumber">
    <w:name w:val="page number"/>
    <w:basedOn w:val="DefaultParagraphFont"/>
    <w:uiPriority w:val="99"/>
    <w:semiHidden/>
    <w:unhideWhenUsed/>
    <w:rsid w:val="00522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1362</Words>
  <Characters>7770</Characters>
  <Application>Microsoft Macintosh Word</Application>
  <DocSecurity>0</DocSecurity>
  <Lines>64</Lines>
  <Paragraphs>18</Paragraphs>
  <ScaleCrop>false</ScaleCrop>
  <Company/>
  <LinksUpToDate>false</LinksUpToDate>
  <CharactersWithSpaces>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Thompson</dc:creator>
  <cp:keywords/>
  <dc:description/>
  <cp:lastModifiedBy>Melissa Thompson</cp:lastModifiedBy>
  <cp:revision>2</cp:revision>
  <cp:lastPrinted>2012-04-16T17:24:00Z</cp:lastPrinted>
  <dcterms:created xsi:type="dcterms:W3CDTF">2012-04-16T20:53:00Z</dcterms:created>
  <dcterms:modified xsi:type="dcterms:W3CDTF">2012-04-16T20:53:00Z</dcterms:modified>
</cp:coreProperties>
</file>