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5A" w:rsidRPr="00DC0051" w:rsidRDefault="0056185A" w:rsidP="0056185A">
      <w:pPr>
        <w:pStyle w:val="Title"/>
        <w:rPr>
          <w:szCs w:val="32"/>
        </w:rPr>
      </w:pPr>
      <w:bookmarkStart w:id="0" w:name="OLE_LINK1"/>
      <w:bookmarkStart w:id="1" w:name="OLE_LINK2"/>
      <w:r w:rsidRPr="00DC0051">
        <w:rPr>
          <w:szCs w:val="32"/>
        </w:rPr>
        <w:t>Before</w:t>
      </w:r>
    </w:p>
    <w:p w:rsidR="0056185A" w:rsidRPr="00DC0051" w:rsidRDefault="0056185A" w:rsidP="0056185A">
      <w:pPr>
        <w:jc w:val="center"/>
        <w:rPr>
          <w:rFonts w:cs="Arial"/>
          <w:b/>
          <w:smallCaps/>
          <w:sz w:val="32"/>
          <w:szCs w:val="32"/>
        </w:rPr>
      </w:pPr>
      <w:r w:rsidRPr="00DC0051">
        <w:rPr>
          <w:rFonts w:cs="Arial"/>
          <w:b/>
          <w:smallCaps/>
          <w:sz w:val="32"/>
          <w:szCs w:val="32"/>
        </w:rPr>
        <w:t>The Public Utilities Commission of Ohio</w:t>
      </w:r>
    </w:p>
    <w:p w:rsidR="0056185A" w:rsidRDefault="0056185A" w:rsidP="0056185A">
      <w:pPr>
        <w:autoSpaceDE w:val="0"/>
        <w:autoSpaceDN w:val="0"/>
        <w:adjustRightInd w:val="0"/>
        <w:rPr>
          <w:rFonts w:cs="Arial"/>
        </w:rPr>
      </w:pPr>
    </w:p>
    <w:p w:rsidR="0056185A" w:rsidRPr="00364C56" w:rsidRDefault="0056185A" w:rsidP="0056185A">
      <w:pPr>
        <w:pStyle w:val="BodyText"/>
        <w:tabs>
          <w:tab w:val="left" w:pos="5040"/>
          <w:tab w:val="left" w:pos="5760"/>
        </w:tabs>
      </w:pPr>
    </w:p>
    <w:p w:rsidR="002B7D21" w:rsidRDefault="002B7D21" w:rsidP="002B7D21">
      <w:pPr>
        <w:tabs>
          <w:tab w:val="left" w:pos="5040"/>
          <w:tab w:val="left" w:pos="5760"/>
        </w:tabs>
        <w:autoSpaceDE w:val="0"/>
        <w:autoSpaceDN w:val="0"/>
        <w:adjustRightInd w:val="0"/>
        <w:rPr>
          <w:rFonts w:cs="Arial"/>
        </w:rPr>
      </w:pPr>
      <w:r>
        <w:rPr>
          <w:rFonts w:cs="Arial"/>
        </w:rPr>
        <w:t xml:space="preserve">In the Matter of the Application of </w:t>
      </w:r>
      <w:r>
        <w:rPr>
          <w:rFonts w:cs="Arial"/>
        </w:rPr>
        <w:tab/>
        <w:t>)</w:t>
      </w:r>
    </w:p>
    <w:p w:rsidR="002B7D21" w:rsidRDefault="002B7D21" w:rsidP="002B7D21">
      <w:pPr>
        <w:tabs>
          <w:tab w:val="left" w:pos="5040"/>
          <w:tab w:val="left" w:pos="5760"/>
        </w:tabs>
        <w:autoSpaceDE w:val="0"/>
        <w:autoSpaceDN w:val="0"/>
        <w:adjustRightInd w:val="0"/>
        <w:rPr>
          <w:rFonts w:cs="Arial"/>
        </w:rPr>
      </w:pPr>
      <w:r>
        <w:rPr>
          <w:rFonts w:cs="Arial"/>
        </w:rPr>
        <w:t>The Dayton Power and Light Company</w:t>
      </w:r>
      <w:r>
        <w:rPr>
          <w:rFonts w:cs="Arial"/>
        </w:rPr>
        <w:tab/>
        <w:t>)</w:t>
      </w:r>
      <w:r>
        <w:rPr>
          <w:rFonts w:cs="Arial"/>
        </w:rPr>
        <w:tab/>
        <w:t>Case No. 16-649-EL-POR</w:t>
      </w:r>
    </w:p>
    <w:p w:rsidR="002B7D21" w:rsidRDefault="002B7D21" w:rsidP="002B7D21">
      <w:pPr>
        <w:tabs>
          <w:tab w:val="left" w:pos="5040"/>
          <w:tab w:val="left" w:pos="5760"/>
        </w:tabs>
        <w:autoSpaceDE w:val="0"/>
        <w:autoSpaceDN w:val="0"/>
        <w:adjustRightInd w:val="0"/>
        <w:rPr>
          <w:rFonts w:cs="Arial"/>
        </w:rPr>
      </w:pPr>
      <w:r>
        <w:rPr>
          <w:rFonts w:cs="Arial"/>
        </w:rPr>
        <w:t>for Approval of its Energy Efficiency and</w:t>
      </w:r>
      <w:r>
        <w:rPr>
          <w:rFonts w:cs="Arial"/>
        </w:rPr>
        <w:tab/>
        <w:t>)</w:t>
      </w:r>
      <w:r>
        <w:rPr>
          <w:rFonts w:cs="Arial"/>
        </w:rPr>
        <w:tab/>
        <w:t>Case No. 16-1369-EL-WVR</w:t>
      </w:r>
    </w:p>
    <w:p w:rsidR="002B7D21" w:rsidRDefault="002B7D21" w:rsidP="002B7D21">
      <w:pPr>
        <w:tabs>
          <w:tab w:val="left" w:pos="5040"/>
          <w:tab w:val="left" w:pos="5760"/>
        </w:tabs>
        <w:autoSpaceDE w:val="0"/>
        <w:autoSpaceDN w:val="0"/>
        <w:adjustRightInd w:val="0"/>
        <w:rPr>
          <w:rFonts w:cs="Arial"/>
        </w:rPr>
      </w:pPr>
      <w:r>
        <w:rPr>
          <w:rFonts w:cs="Arial"/>
        </w:rPr>
        <w:t>Peak Demand Reduction Portfolio Plan</w:t>
      </w:r>
      <w:r>
        <w:rPr>
          <w:rFonts w:cs="Arial"/>
        </w:rPr>
        <w:tab/>
        <w:t>)</w:t>
      </w:r>
    </w:p>
    <w:p w:rsidR="002B7D21" w:rsidRDefault="002B7D21" w:rsidP="002B7D21">
      <w:pPr>
        <w:tabs>
          <w:tab w:val="left" w:pos="5040"/>
          <w:tab w:val="left" w:pos="5760"/>
        </w:tabs>
        <w:autoSpaceDE w:val="0"/>
        <w:autoSpaceDN w:val="0"/>
        <w:adjustRightInd w:val="0"/>
        <w:rPr>
          <w:rFonts w:cs="Arial"/>
        </w:rPr>
      </w:pPr>
      <w:r>
        <w:rPr>
          <w:rFonts w:cs="Arial"/>
        </w:rPr>
        <w:t>for 2017 through 2019</w:t>
      </w:r>
      <w:r>
        <w:rPr>
          <w:rFonts w:cs="Arial"/>
        </w:rPr>
        <w:tab/>
        <w:t>)</w:t>
      </w:r>
    </w:p>
    <w:p w:rsidR="0056185A" w:rsidRPr="00364C56" w:rsidRDefault="0056185A" w:rsidP="0056185A">
      <w:pPr>
        <w:pStyle w:val="BodyText"/>
        <w:tabs>
          <w:tab w:val="left" w:pos="5040"/>
          <w:tab w:val="left" w:pos="5760"/>
        </w:tabs>
      </w:pPr>
    </w:p>
    <w:p w:rsidR="0056185A" w:rsidRDefault="0056185A" w:rsidP="0056185A">
      <w:pPr>
        <w:pStyle w:val="BodyText"/>
        <w:tabs>
          <w:tab w:val="left" w:pos="5040"/>
        </w:tabs>
        <w:rPr>
          <w:sz w:val="28"/>
        </w:rPr>
      </w:pPr>
    </w:p>
    <w:p w:rsidR="00DC0051" w:rsidRPr="00DC0051" w:rsidRDefault="00DC0051" w:rsidP="00DC0051">
      <w:pPr>
        <w:pBdr>
          <w:top w:val="single" w:sz="18" w:space="1" w:color="auto"/>
        </w:pBdr>
        <w:jc w:val="center"/>
        <w:rPr>
          <w:b/>
        </w:rPr>
      </w:pPr>
    </w:p>
    <w:bookmarkEnd w:id="0"/>
    <w:bookmarkEnd w:id="1"/>
    <w:p w:rsidR="004174A0" w:rsidRPr="00DC0051" w:rsidRDefault="00DC0051" w:rsidP="00DC0051">
      <w:pPr>
        <w:pStyle w:val="PleadingHeading"/>
        <w:spacing w:before="0" w:after="0"/>
        <w:rPr>
          <w:sz w:val="32"/>
          <w:szCs w:val="32"/>
        </w:rPr>
      </w:pPr>
      <w:r w:rsidRPr="00DC0051">
        <w:rPr>
          <w:sz w:val="32"/>
          <w:szCs w:val="32"/>
        </w:rPr>
        <w:t>Objections Of Industrial Energy Users-Ohio</w:t>
      </w:r>
    </w:p>
    <w:p w:rsidR="0056185A" w:rsidRDefault="0056185A" w:rsidP="00DC0051">
      <w:pPr>
        <w:pStyle w:val="Title"/>
        <w:pBdr>
          <w:bottom w:val="single" w:sz="18" w:space="1" w:color="auto"/>
        </w:pBdr>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56185A" w:rsidRDefault="0056185A" w:rsidP="0056185A">
      <w:pPr>
        <w:pStyle w:val="Title"/>
        <w:rPr>
          <w:sz w:val="28"/>
          <w:u w:val="single"/>
        </w:rPr>
      </w:pPr>
    </w:p>
    <w:p w:rsidR="001F3B6C" w:rsidRDefault="001F3B6C" w:rsidP="0056185A">
      <w:pPr>
        <w:pStyle w:val="Title"/>
        <w:rPr>
          <w:sz w:val="28"/>
          <w:u w:val="single"/>
        </w:rPr>
      </w:pPr>
    </w:p>
    <w:p w:rsidR="001F3B6C" w:rsidRDefault="001F3B6C" w:rsidP="0056185A">
      <w:pPr>
        <w:pStyle w:val="Title"/>
        <w:rPr>
          <w:sz w:val="28"/>
          <w:u w:val="single"/>
        </w:rPr>
      </w:pPr>
    </w:p>
    <w:p w:rsidR="0056185A" w:rsidRPr="002B7D21" w:rsidRDefault="0056185A" w:rsidP="002B7D21">
      <w:pPr>
        <w:pStyle w:val="Title"/>
        <w:rPr>
          <w:sz w:val="24"/>
          <w:u w:val="single"/>
        </w:rPr>
      </w:pPr>
    </w:p>
    <w:p w:rsidR="0056185A" w:rsidRPr="002B7D21" w:rsidRDefault="0056185A" w:rsidP="002B7D21">
      <w:pPr>
        <w:pStyle w:val="Title"/>
        <w:rPr>
          <w:sz w:val="24"/>
          <w:u w:val="single"/>
        </w:rPr>
      </w:pPr>
    </w:p>
    <w:p w:rsidR="0056185A" w:rsidRPr="002B7D21" w:rsidRDefault="0056185A" w:rsidP="002B7D21">
      <w:pPr>
        <w:pStyle w:val="BodyText3"/>
        <w:widowControl w:val="0"/>
        <w:spacing w:after="0"/>
        <w:ind w:left="4320"/>
        <w:jc w:val="both"/>
        <w:rPr>
          <w:rFonts w:cs="Arial"/>
          <w:b/>
          <w:bCs/>
          <w:sz w:val="24"/>
          <w:szCs w:val="24"/>
        </w:rPr>
      </w:pPr>
      <w:r w:rsidRPr="002B7D21">
        <w:rPr>
          <w:rFonts w:cs="Arial"/>
          <w:bCs/>
          <w:sz w:val="24"/>
          <w:szCs w:val="24"/>
        </w:rPr>
        <w:t>Frank P. Darr (Reg. No. 0025469)</w:t>
      </w:r>
    </w:p>
    <w:p w:rsidR="0056185A" w:rsidRPr="002B7D21" w:rsidRDefault="0056185A" w:rsidP="002B7D21">
      <w:pPr>
        <w:tabs>
          <w:tab w:val="right" w:pos="8640"/>
        </w:tabs>
        <w:ind w:left="4320"/>
        <w:jc w:val="both"/>
        <w:rPr>
          <w:rFonts w:cs="Arial"/>
        </w:rPr>
      </w:pPr>
      <w:r w:rsidRPr="002B7D21">
        <w:rPr>
          <w:rFonts w:cs="Arial"/>
        </w:rPr>
        <w:t>(Counsel of Record)</w:t>
      </w:r>
    </w:p>
    <w:p w:rsidR="0056185A" w:rsidRPr="002B7D21" w:rsidRDefault="0056185A" w:rsidP="002B7D21">
      <w:pPr>
        <w:pStyle w:val="BodyText3"/>
        <w:widowControl w:val="0"/>
        <w:spacing w:after="0"/>
        <w:ind w:left="4320"/>
        <w:jc w:val="both"/>
        <w:rPr>
          <w:rFonts w:cs="Arial"/>
          <w:b/>
          <w:bCs/>
          <w:sz w:val="24"/>
          <w:szCs w:val="24"/>
        </w:rPr>
      </w:pPr>
      <w:r w:rsidRPr="002B7D21">
        <w:rPr>
          <w:rFonts w:cs="Arial"/>
          <w:bCs/>
          <w:sz w:val="24"/>
          <w:szCs w:val="24"/>
        </w:rPr>
        <w:t>Matthew R. Pritchard (Reg. No. 0088070)</w:t>
      </w:r>
    </w:p>
    <w:p w:rsidR="0056185A" w:rsidRPr="002B7D21" w:rsidRDefault="0056185A" w:rsidP="002B7D21">
      <w:pPr>
        <w:pStyle w:val="BodyText3"/>
        <w:widowControl w:val="0"/>
        <w:spacing w:after="0"/>
        <w:ind w:left="4320"/>
        <w:jc w:val="both"/>
        <w:rPr>
          <w:rFonts w:cs="Arial"/>
          <w:b/>
          <w:bCs/>
          <w:smallCaps/>
          <w:sz w:val="24"/>
          <w:szCs w:val="24"/>
        </w:rPr>
      </w:pPr>
      <w:r w:rsidRPr="002B7D21">
        <w:rPr>
          <w:rFonts w:cs="Arial"/>
          <w:bCs/>
          <w:smallCaps/>
          <w:sz w:val="24"/>
          <w:szCs w:val="24"/>
        </w:rPr>
        <w:t>McNees Wallace &amp; Nurick LLC</w:t>
      </w:r>
    </w:p>
    <w:p w:rsidR="0056185A" w:rsidRPr="002B7D21" w:rsidRDefault="0056185A" w:rsidP="002B7D21">
      <w:pPr>
        <w:pStyle w:val="BodyText3"/>
        <w:widowControl w:val="0"/>
        <w:spacing w:after="0"/>
        <w:ind w:left="4320"/>
        <w:jc w:val="both"/>
        <w:rPr>
          <w:rFonts w:cs="Arial"/>
          <w:b/>
          <w:bCs/>
          <w:sz w:val="24"/>
          <w:szCs w:val="24"/>
        </w:rPr>
      </w:pPr>
      <w:r w:rsidRPr="002B7D21">
        <w:rPr>
          <w:rFonts w:cs="Arial"/>
          <w:bCs/>
          <w:sz w:val="24"/>
          <w:szCs w:val="24"/>
        </w:rPr>
        <w:t>21 East State Street, 17</w:t>
      </w:r>
      <w:r w:rsidRPr="002B7D21">
        <w:rPr>
          <w:rFonts w:cs="Arial"/>
          <w:bCs/>
          <w:sz w:val="24"/>
          <w:szCs w:val="24"/>
          <w:vertAlign w:val="superscript"/>
        </w:rPr>
        <w:t>TH</w:t>
      </w:r>
      <w:r w:rsidRPr="002B7D21">
        <w:rPr>
          <w:rFonts w:cs="Arial"/>
          <w:bCs/>
          <w:sz w:val="24"/>
          <w:szCs w:val="24"/>
        </w:rPr>
        <w:t xml:space="preserve"> Floor</w:t>
      </w:r>
    </w:p>
    <w:p w:rsidR="0056185A" w:rsidRPr="002B7D21" w:rsidRDefault="0056185A" w:rsidP="002B7D21">
      <w:pPr>
        <w:pStyle w:val="BodyText"/>
        <w:ind w:left="4320"/>
      </w:pPr>
      <w:r w:rsidRPr="002B7D21">
        <w:t>Columbus, OH  43215</w:t>
      </w:r>
    </w:p>
    <w:p w:rsidR="0056185A" w:rsidRPr="002B7D21" w:rsidRDefault="0056185A" w:rsidP="002B7D21">
      <w:pPr>
        <w:pStyle w:val="BodyText"/>
        <w:ind w:left="4320"/>
      </w:pPr>
      <w:r w:rsidRPr="002B7D21">
        <w:t>Telephone:  (614) 469-8000</w:t>
      </w:r>
    </w:p>
    <w:p w:rsidR="0056185A" w:rsidRPr="002B7D21" w:rsidRDefault="0056185A" w:rsidP="002B7D21">
      <w:pPr>
        <w:pStyle w:val="BodyText"/>
        <w:ind w:left="4320"/>
      </w:pPr>
      <w:r w:rsidRPr="002B7D21">
        <w:t>Telecopier:  (614) 469-4653</w:t>
      </w:r>
    </w:p>
    <w:p w:rsidR="0056185A" w:rsidRPr="002B7D21" w:rsidRDefault="0056185A" w:rsidP="002B7D21">
      <w:pPr>
        <w:pStyle w:val="BodyText"/>
        <w:ind w:left="4320"/>
      </w:pPr>
      <w:r w:rsidRPr="002B7D21">
        <w:t>fdarr@mwncm</w:t>
      </w:r>
      <w:bookmarkStart w:id="2" w:name="_GoBack"/>
      <w:bookmarkEnd w:id="2"/>
      <w:r w:rsidRPr="002B7D21">
        <w:t>h.com</w:t>
      </w:r>
    </w:p>
    <w:p w:rsidR="0056185A" w:rsidRPr="002B7D21" w:rsidRDefault="0056185A" w:rsidP="002B7D21">
      <w:pPr>
        <w:pStyle w:val="BodyText"/>
        <w:ind w:left="4320"/>
      </w:pPr>
      <w:r w:rsidRPr="002B7D21">
        <w:t>mpritchard@mwncmh.com</w:t>
      </w:r>
    </w:p>
    <w:p w:rsidR="0056185A" w:rsidRPr="002B7D21" w:rsidRDefault="0056185A" w:rsidP="002B7D21">
      <w:pPr>
        <w:tabs>
          <w:tab w:val="left" w:pos="4320"/>
          <w:tab w:val="right" w:pos="8640"/>
        </w:tabs>
        <w:jc w:val="both"/>
      </w:pPr>
    </w:p>
    <w:p w:rsidR="00A03F21" w:rsidRDefault="0056185A" w:rsidP="002B7D21">
      <w:pPr>
        <w:pStyle w:val="Title"/>
        <w:tabs>
          <w:tab w:val="left" w:pos="4320"/>
        </w:tabs>
        <w:ind w:left="4320" w:hanging="4320"/>
        <w:jc w:val="left"/>
        <w:rPr>
          <w:rFonts w:ascii="Arial Bold" w:hAnsi="Arial Bold"/>
          <w:sz w:val="24"/>
        </w:rPr>
      </w:pPr>
      <w:r w:rsidRPr="00A03F21">
        <w:rPr>
          <w:rFonts w:ascii="Arial Bold" w:hAnsi="Arial Bold"/>
          <w:sz w:val="24"/>
        </w:rPr>
        <w:tab/>
        <w:t>Attorneys for Industrial Energy Users-</w:t>
      </w:r>
    </w:p>
    <w:p w:rsidR="0056185A" w:rsidRPr="00A03F21" w:rsidRDefault="00A03F21" w:rsidP="002B7D21">
      <w:pPr>
        <w:pStyle w:val="Title"/>
        <w:tabs>
          <w:tab w:val="left" w:pos="4320"/>
        </w:tabs>
        <w:ind w:left="4320" w:hanging="4320"/>
        <w:jc w:val="left"/>
        <w:rPr>
          <w:rFonts w:ascii="Arial Bold" w:hAnsi="Arial Bold"/>
          <w:sz w:val="24"/>
        </w:rPr>
        <w:sectPr w:rsidR="0056185A" w:rsidRPr="00A03F21" w:rsidSect="00DC00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pgNumType w:start="1"/>
          <w:cols w:space="720"/>
          <w:titlePg/>
          <w:docGrid w:linePitch="326"/>
        </w:sectPr>
      </w:pPr>
      <w:r w:rsidRPr="00A03F21">
        <w:rPr>
          <w:rFonts w:ascii="Arial Bold" w:hAnsi="Arial Bold"/>
          <w:sz w:val="24"/>
        </w:rPr>
        <w:t>August 15, 2016</w:t>
      </w:r>
      <w:r w:rsidRPr="00A03F21">
        <w:rPr>
          <w:rFonts w:ascii="Arial Bold" w:hAnsi="Arial Bold"/>
          <w:sz w:val="24"/>
        </w:rPr>
        <w:tab/>
      </w:r>
      <w:r w:rsidR="0056185A" w:rsidRPr="00A03F21">
        <w:rPr>
          <w:rFonts w:ascii="Arial Bold" w:hAnsi="Arial Bold"/>
          <w:sz w:val="24"/>
        </w:rPr>
        <w:t>Ohio</w:t>
      </w:r>
    </w:p>
    <w:p w:rsidR="0056185A" w:rsidRDefault="0056185A" w:rsidP="0056185A">
      <w:pPr>
        <w:pStyle w:val="Title"/>
        <w:tabs>
          <w:tab w:val="left" w:pos="4320"/>
        </w:tabs>
        <w:rPr>
          <w:sz w:val="28"/>
        </w:rPr>
      </w:pPr>
      <w:r>
        <w:rPr>
          <w:sz w:val="28"/>
        </w:rPr>
        <w:lastRenderedPageBreak/>
        <w:t>Before</w:t>
      </w:r>
    </w:p>
    <w:p w:rsidR="0056185A" w:rsidRDefault="0056185A" w:rsidP="0056185A">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rsidR="0056185A" w:rsidRDefault="0056185A" w:rsidP="0056185A">
      <w:pPr>
        <w:autoSpaceDE w:val="0"/>
        <w:autoSpaceDN w:val="0"/>
        <w:adjustRightInd w:val="0"/>
        <w:rPr>
          <w:rFonts w:cs="Arial"/>
        </w:rPr>
      </w:pPr>
    </w:p>
    <w:p w:rsidR="004174A0" w:rsidRDefault="004174A0" w:rsidP="004174A0">
      <w:pPr>
        <w:tabs>
          <w:tab w:val="left" w:pos="5040"/>
          <w:tab w:val="left" w:pos="5760"/>
        </w:tabs>
        <w:autoSpaceDE w:val="0"/>
        <w:autoSpaceDN w:val="0"/>
        <w:adjustRightInd w:val="0"/>
        <w:rPr>
          <w:rFonts w:cs="Arial"/>
        </w:rPr>
      </w:pPr>
      <w:r>
        <w:rPr>
          <w:rFonts w:cs="Arial"/>
        </w:rPr>
        <w:t xml:space="preserve">In the Matter of the Application of </w:t>
      </w:r>
      <w:r>
        <w:rPr>
          <w:rFonts w:cs="Arial"/>
        </w:rPr>
        <w:tab/>
        <w:t>)</w:t>
      </w:r>
    </w:p>
    <w:p w:rsidR="004174A0" w:rsidRDefault="004174A0" w:rsidP="004174A0">
      <w:pPr>
        <w:tabs>
          <w:tab w:val="left" w:pos="5040"/>
          <w:tab w:val="left" w:pos="5760"/>
        </w:tabs>
        <w:autoSpaceDE w:val="0"/>
        <w:autoSpaceDN w:val="0"/>
        <w:adjustRightInd w:val="0"/>
        <w:rPr>
          <w:rFonts w:cs="Arial"/>
        </w:rPr>
      </w:pPr>
      <w:r>
        <w:rPr>
          <w:rFonts w:cs="Arial"/>
        </w:rPr>
        <w:t>The Dayton Power and Light Company</w:t>
      </w:r>
      <w:r>
        <w:rPr>
          <w:rFonts w:cs="Arial"/>
        </w:rPr>
        <w:tab/>
        <w:t>)</w:t>
      </w:r>
      <w:r>
        <w:rPr>
          <w:rFonts w:cs="Arial"/>
        </w:rPr>
        <w:tab/>
        <w:t>Case No. 16-649-EL-POR</w:t>
      </w:r>
    </w:p>
    <w:p w:rsidR="004174A0" w:rsidRDefault="004174A0" w:rsidP="004174A0">
      <w:pPr>
        <w:tabs>
          <w:tab w:val="left" w:pos="5040"/>
          <w:tab w:val="left" w:pos="5760"/>
        </w:tabs>
        <w:autoSpaceDE w:val="0"/>
        <w:autoSpaceDN w:val="0"/>
        <w:adjustRightInd w:val="0"/>
        <w:rPr>
          <w:rFonts w:cs="Arial"/>
        </w:rPr>
      </w:pPr>
      <w:r>
        <w:rPr>
          <w:rFonts w:cs="Arial"/>
        </w:rPr>
        <w:t>for Approval of its Energy Efficiency and</w:t>
      </w:r>
      <w:r>
        <w:rPr>
          <w:rFonts w:cs="Arial"/>
        </w:rPr>
        <w:tab/>
        <w:t>)</w:t>
      </w:r>
      <w:r>
        <w:rPr>
          <w:rFonts w:cs="Arial"/>
        </w:rPr>
        <w:tab/>
        <w:t>Case No. 16-1369-EL-WVR</w:t>
      </w:r>
    </w:p>
    <w:p w:rsidR="004174A0" w:rsidRDefault="004174A0" w:rsidP="004174A0">
      <w:pPr>
        <w:tabs>
          <w:tab w:val="left" w:pos="5040"/>
          <w:tab w:val="left" w:pos="5760"/>
        </w:tabs>
        <w:autoSpaceDE w:val="0"/>
        <w:autoSpaceDN w:val="0"/>
        <w:adjustRightInd w:val="0"/>
        <w:rPr>
          <w:rFonts w:cs="Arial"/>
        </w:rPr>
      </w:pPr>
      <w:r>
        <w:rPr>
          <w:rFonts w:cs="Arial"/>
        </w:rPr>
        <w:t>Peak Demand Reduction Portfolio Plan</w:t>
      </w:r>
      <w:r>
        <w:rPr>
          <w:rFonts w:cs="Arial"/>
        </w:rPr>
        <w:tab/>
        <w:t>)</w:t>
      </w:r>
    </w:p>
    <w:p w:rsidR="004174A0" w:rsidRDefault="004174A0" w:rsidP="004174A0">
      <w:pPr>
        <w:tabs>
          <w:tab w:val="left" w:pos="5040"/>
          <w:tab w:val="left" w:pos="5760"/>
        </w:tabs>
        <w:autoSpaceDE w:val="0"/>
        <w:autoSpaceDN w:val="0"/>
        <w:adjustRightInd w:val="0"/>
        <w:rPr>
          <w:rFonts w:cs="Arial"/>
        </w:rPr>
      </w:pPr>
      <w:r>
        <w:rPr>
          <w:rFonts w:cs="Arial"/>
        </w:rPr>
        <w:t>for 2017 through 2019</w:t>
      </w:r>
      <w:r>
        <w:rPr>
          <w:rFonts w:cs="Arial"/>
        </w:rPr>
        <w:tab/>
        <w:t>)</w:t>
      </w:r>
    </w:p>
    <w:p w:rsidR="0056185A" w:rsidRDefault="0056185A" w:rsidP="0056185A">
      <w:pPr>
        <w:pStyle w:val="BodyText"/>
        <w:tabs>
          <w:tab w:val="left" w:pos="5040"/>
        </w:tabs>
      </w:pPr>
    </w:p>
    <w:p w:rsidR="00DC0051" w:rsidRPr="00DC0051" w:rsidRDefault="00DC0051" w:rsidP="00DC0051">
      <w:pPr>
        <w:pBdr>
          <w:top w:val="single" w:sz="18" w:space="1" w:color="auto"/>
        </w:pBdr>
        <w:jc w:val="center"/>
        <w:rPr>
          <w:b/>
        </w:rPr>
      </w:pPr>
    </w:p>
    <w:p w:rsidR="00DC0051" w:rsidRPr="00DC0051" w:rsidRDefault="00DC0051" w:rsidP="00DC0051">
      <w:pPr>
        <w:pStyle w:val="PleadingHeading"/>
        <w:spacing w:before="0" w:after="0"/>
      </w:pPr>
      <w:r w:rsidRPr="00DC0051">
        <w:t>Objections Of Industrial Energy Users-Ohio</w:t>
      </w:r>
    </w:p>
    <w:p w:rsidR="00DC0051" w:rsidRDefault="00DC0051" w:rsidP="00DC0051">
      <w:pPr>
        <w:pStyle w:val="Title"/>
        <w:pBdr>
          <w:bottom w:val="single" w:sz="18" w:space="1" w:color="auto"/>
        </w:pBdr>
        <w:rPr>
          <w:sz w:val="28"/>
          <w:u w:val="single"/>
        </w:rPr>
      </w:pPr>
    </w:p>
    <w:p w:rsidR="00DC0051" w:rsidRDefault="00DC0051" w:rsidP="004223C8">
      <w:pPr>
        <w:pStyle w:val="PleadingParagraph-IndentDS"/>
      </w:pPr>
    </w:p>
    <w:p w:rsidR="00A86140" w:rsidRPr="006F2ECB" w:rsidRDefault="00A86140" w:rsidP="00D4786B">
      <w:pPr>
        <w:pStyle w:val="PleadingParagraph-IndentDS"/>
        <w:ind w:firstLine="720"/>
      </w:pPr>
      <w:r>
        <w:t xml:space="preserve">On June 15, 2016, </w:t>
      </w:r>
      <w:r w:rsidR="00DC0051">
        <w:t>T</w:t>
      </w:r>
      <w:r>
        <w:t xml:space="preserve">he Dayton Power and Light Company (“DP&amp;L”) filed an application to establish a </w:t>
      </w:r>
      <w:r w:rsidR="00DC0051">
        <w:t>three</w:t>
      </w:r>
      <w:r>
        <w:t xml:space="preserve">-year energy efficiency and peak demand reduction (“EE/PDR”) portfolio plan (“EE/PDR Plan”).  Pursuant to Rule 4901:1-39-04(D), </w:t>
      </w:r>
      <w:r w:rsidR="004223C8">
        <w:t>Ohio Administrative Code (“</w:t>
      </w:r>
      <w:r>
        <w:t>O.A.C.</w:t>
      </w:r>
      <w:r w:rsidR="004223C8">
        <w:t>”)</w:t>
      </w:r>
      <w:r>
        <w:t xml:space="preserve">, </w:t>
      </w:r>
      <w:r w:rsidR="0023774A">
        <w:t>the Industrial Energy Users-Ohio (“</w:t>
      </w:r>
      <w:r>
        <w:t>IEU-Ohio</w:t>
      </w:r>
      <w:r w:rsidR="0023774A">
        <w:t>”)</w:t>
      </w:r>
      <w:r>
        <w:t xml:space="preserve"> submits the following objections.</w:t>
      </w:r>
    </w:p>
    <w:p w:rsidR="00A86140" w:rsidRDefault="00A86140">
      <w:pPr>
        <w:pStyle w:val="Heading1"/>
      </w:pPr>
      <w:r w:rsidRPr="00DC0051">
        <w:t>shared</w:t>
      </w:r>
      <w:r>
        <w:t xml:space="preserve"> savings</w:t>
      </w:r>
    </w:p>
    <w:p w:rsidR="00A86140" w:rsidRDefault="004223C8" w:rsidP="004223C8">
      <w:pPr>
        <w:pStyle w:val="PleadingParagraph-IndentDS"/>
      </w:pPr>
      <w:r>
        <w:tab/>
      </w:r>
      <w:r w:rsidR="00A86140">
        <w:t>DP&amp;L’s EE/PDR Plan proposes the inclusion of a shared savings mechanism.</w:t>
      </w:r>
      <w:r w:rsidR="00A86140">
        <w:rPr>
          <w:rStyle w:val="FootnoteReference"/>
        </w:rPr>
        <w:footnoteReference w:id="1"/>
      </w:r>
      <w:r w:rsidR="00A86140">
        <w:t xml:space="preserve">  The mechanism would provide DP&amp;L additional compensation for achieving EE/PDR savings in excess of the EE/PDR benchmarks contained in R.C. 4928.66.  DP&amp;L states that the shared savings calculation will be quantified using the Utility Cost Test (“UCT”).</w:t>
      </w:r>
      <w:r w:rsidR="00A86140">
        <w:rPr>
          <w:rStyle w:val="FootnoteReference"/>
        </w:rPr>
        <w:footnoteReference w:id="2"/>
      </w:r>
      <w:r w:rsidR="00A86140">
        <w:t xml:space="preserve">  Under its current portfolio plan</w:t>
      </w:r>
      <w:r w:rsidR="00411868">
        <w:t>,</w:t>
      </w:r>
      <w:r w:rsidR="00A86140">
        <w:t xml:space="preserve"> DP&amp;L may retain up to 13% of any shared savings capped at $13.5 million.</w:t>
      </w:r>
      <w:r w:rsidR="00A86140">
        <w:rPr>
          <w:rStyle w:val="FootnoteReference"/>
        </w:rPr>
        <w:footnoteReference w:id="3"/>
      </w:r>
      <w:r w:rsidR="00A86140">
        <w:t xml:space="preserve">  DP&amp;L proposes to increase that percentage to up to 15% of any shared </w:t>
      </w:r>
      <w:r w:rsidR="00A86140">
        <w:lastRenderedPageBreak/>
        <w:t>savings benefit and does not propose any cap on the amount of shared savings it may receive.</w:t>
      </w:r>
      <w:r w:rsidR="00A86140">
        <w:rPr>
          <w:rStyle w:val="FootnoteReference"/>
        </w:rPr>
        <w:footnoteReference w:id="4"/>
      </w:r>
      <w:r w:rsidR="00A86140">
        <w:t xml:space="preserve">  DP&amp;L also requests authority to count non-programmatic savings in the shared savings calculation.  IEU-Ohio objects to the inclusion of the shared savings clause in DP&amp;L’s EE/PDR Plan for the following reasons:</w:t>
      </w:r>
    </w:p>
    <w:p w:rsidR="00A86140" w:rsidRDefault="004223C8" w:rsidP="00D4786B">
      <w:pPr>
        <w:pStyle w:val="Indentnumbersinpleading"/>
      </w:pPr>
      <w:r>
        <w:t>1.</w:t>
      </w:r>
      <w:r>
        <w:tab/>
      </w:r>
      <w:r w:rsidR="00A86140">
        <w:t xml:space="preserve">IEU-Ohio objects to the inclusion of a shared savings mechanism in DP&amp;L’s EE/PDR Plan as it is not necessary to pay incentives to electric distribution utilities (“EDU”) to comply with Ohio law.  R.C. 4928.66 requires each EDU to achieve annual energy </w:t>
      </w:r>
      <w:r w:rsidR="00A86140" w:rsidRPr="004223C8">
        <w:t>savings</w:t>
      </w:r>
      <w:r w:rsidR="00A86140">
        <w:t xml:space="preserve"> and reductions in peak demand.  That Section also provides that if an EDU fails to achieve the required annual EE/PDR savings, the Commission shall assess a forfeiture on the EDU.  Thus, there is no need to incentivize a utility to do what it is required to do, and which it faces a forfeiture for failing to do.</w:t>
      </w:r>
    </w:p>
    <w:p w:rsidR="00A86140" w:rsidRDefault="00A86140" w:rsidP="004223C8">
      <w:pPr>
        <w:pStyle w:val="Indentnumbersinpleading"/>
      </w:pPr>
      <w:r>
        <w:t>2.</w:t>
      </w:r>
      <w:r>
        <w:tab/>
        <w:t>IEU-Ohio objects to the inclusion of a shared savings mechanism in DP&amp;L’s EE/PDR Plan because DP&amp;L fails to include a total revenue cap on the amount of additional compensation that DP&amp;L can collect through the shared savings mechanism.</w:t>
      </w:r>
    </w:p>
    <w:p w:rsidR="00A86140" w:rsidRDefault="00A86140" w:rsidP="00D4786B">
      <w:pPr>
        <w:pStyle w:val="Indentnumbersinpleading"/>
      </w:pPr>
      <w:r>
        <w:t>3.</w:t>
      </w:r>
      <w:r>
        <w:tab/>
        <w:t xml:space="preserve">IEU-Ohio objects to the inclusion of a shared savings mechanism in DP&amp;L’s EE/PDR Plan because it fails to specify which customer classes will be responsible for paying the shared savings compensation.  </w:t>
      </w:r>
    </w:p>
    <w:p w:rsidR="00A86140" w:rsidRDefault="00A86140" w:rsidP="00D4786B">
      <w:pPr>
        <w:pStyle w:val="Indentnumbersinpleading"/>
      </w:pPr>
      <w:r>
        <w:t>4.</w:t>
      </w:r>
      <w:r>
        <w:tab/>
        <w:t>IEU-Ohio objects to DP&amp;L’s proposal to count “non-programmatic” energy savings in the shared savings calculation.</w:t>
      </w:r>
    </w:p>
    <w:p w:rsidR="00A86140" w:rsidRDefault="00A86140" w:rsidP="00D4786B">
      <w:pPr>
        <w:pStyle w:val="Indentnumbersinpleading"/>
      </w:pPr>
      <w:r>
        <w:lastRenderedPageBreak/>
        <w:t>5.</w:t>
      </w:r>
      <w:r>
        <w:tab/>
        <w:t>IEU-Ohio objects to DP&amp;L’s proposal to increase its share of any shared savings from up to 13% under its current plan to up to 15% under its proposed plan.</w:t>
      </w:r>
    </w:p>
    <w:p w:rsidR="00A86140" w:rsidRDefault="00A86140" w:rsidP="00D4786B">
      <w:pPr>
        <w:pStyle w:val="Heading1"/>
      </w:pPr>
      <w:r>
        <w:t>cost recovery</w:t>
      </w:r>
    </w:p>
    <w:p w:rsidR="00A86140" w:rsidRDefault="00A86140" w:rsidP="004223C8">
      <w:pPr>
        <w:pStyle w:val="PleadingParagraph-IndentDS"/>
      </w:pPr>
      <w:r>
        <w:tab/>
        <w:t>In its EE/PDR Plan</w:t>
      </w:r>
      <w:r w:rsidR="004223C8">
        <w:t>,</w:t>
      </w:r>
      <w:r>
        <w:t xml:space="preserve"> DP&amp;L proposes to modify the current cost allocation methodology for its Energy Efficiency Rider.  For non-residential customer classes, DP&amp;L currently assigns 30% of the non-residential customer compliance costs on the respective base distribution revenue of each non-residential customer class.  The remaining 70% of non-residential customer compliance costs are allocated to non-residential customer classes on the basis of annual kWh usage.  DP&amp;L propose</w:t>
      </w:r>
      <w:r w:rsidR="004223C8">
        <w:t>s</w:t>
      </w:r>
      <w:r>
        <w:t xml:space="preserve"> to modify this allocation to a methodology that assigns non-residential customer compliance costs to non-residential customer classes on the basis of base distribution revenue.  DP&amp;L also proposes to include recovery in the Energy Efficiency Rider any transmission and distribution infrastructure improvement and/or </w:t>
      </w:r>
      <w:r w:rsidR="004223C8">
        <w:t>S</w:t>
      </w:r>
      <w:r>
        <w:t xml:space="preserve">mart </w:t>
      </w:r>
      <w:r w:rsidR="004223C8">
        <w:t>G</w:t>
      </w:r>
      <w:r>
        <w:t>rid improvement costs, to the extent DP&amp;L institutes such improvements.</w:t>
      </w:r>
    </w:p>
    <w:p w:rsidR="00A86140" w:rsidRDefault="004223C8" w:rsidP="00D4786B">
      <w:pPr>
        <w:pStyle w:val="Indentnumbersinpleading"/>
        <w:rPr>
          <w:b/>
        </w:rPr>
      </w:pPr>
      <w:r>
        <w:t>1.</w:t>
      </w:r>
      <w:r>
        <w:tab/>
      </w:r>
      <w:r w:rsidR="00A86140" w:rsidRPr="009369DD">
        <w:t>IEU-Ohio objects</w:t>
      </w:r>
      <w:r w:rsidR="00A86140">
        <w:t xml:space="preserve"> to DP&amp;L’s proposed recovery of non-portfolio plan costs (</w:t>
      </w:r>
      <w:r w:rsidR="00A86140">
        <w:rPr>
          <w:i/>
        </w:rPr>
        <w:t xml:space="preserve">i.e. </w:t>
      </w:r>
      <w:r w:rsidR="00A86140">
        <w:t xml:space="preserve">transmission and distribution infrastructure and </w:t>
      </w:r>
      <w:r>
        <w:t>S</w:t>
      </w:r>
      <w:r w:rsidR="00A86140">
        <w:t xml:space="preserve">mart </w:t>
      </w:r>
      <w:r>
        <w:t>G</w:t>
      </w:r>
      <w:r w:rsidR="00A86140">
        <w:t>rid costs) in the Energy Efficiency Rider.</w:t>
      </w:r>
    </w:p>
    <w:p w:rsidR="00A86140" w:rsidRDefault="004223C8" w:rsidP="00D4786B">
      <w:pPr>
        <w:pStyle w:val="Indentnumbersinpleading"/>
        <w:rPr>
          <w:b/>
        </w:rPr>
      </w:pPr>
      <w:r>
        <w:t>2.</w:t>
      </w:r>
      <w:r>
        <w:tab/>
      </w:r>
      <w:r w:rsidR="00A86140">
        <w:t xml:space="preserve">IEU-Ohio reserves the right to object to and oppose DP&amp;L’s proposed modification to </w:t>
      </w:r>
      <w:r>
        <w:t xml:space="preserve">the </w:t>
      </w:r>
      <w:r w:rsidR="00A86140">
        <w:t>non-residential customer cost allocation methodology.  DP&amp;L has not provided any potential bill impacts from its proposed modification</w:t>
      </w:r>
      <w:r w:rsidR="00874F02">
        <w:t>,</w:t>
      </w:r>
      <w:r w:rsidR="00A86140">
        <w:t xml:space="preserve"> and base distribution revenue responsibility among the </w:t>
      </w:r>
      <w:r w:rsidR="00A86140">
        <w:lastRenderedPageBreak/>
        <w:t xml:space="preserve">customer classes may potentially shift upon approval of DP&amp;L’s application to increase its distribution rates in Case </w:t>
      </w:r>
      <w:r w:rsidR="00D4786B">
        <w:t xml:space="preserve">No. </w:t>
      </w:r>
      <w:r w:rsidR="00A86140">
        <w:t xml:space="preserve">15-1830-EL-AIR. </w:t>
      </w:r>
    </w:p>
    <w:p w:rsidR="00A86140" w:rsidRDefault="00A86140" w:rsidP="00D4786B">
      <w:pPr>
        <w:pStyle w:val="Heading1"/>
      </w:pPr>
      <w:r>
        <w:t>Other matters</w:t>
      </w:r>
    </w:p>
    <w:p w:rsidR="00A86140" w:rsidRPr="00283B2B" w:rsidRDefault="00A86140" w:rsidP="004223C8">
      <w:pPr>
        <w:pStyle w:val="PleadingParagraph-IndentDS"/>
      </w:pPr>
      <w:r>
        <w:tab/>
        <w:t xml:space="preserve">IEU-Ohio reserves the right to raise additional objections and issues at any hearing in this matter and through any briefs IEU-Ohio might file in the proceeding that IEU-Ohio’s further investigations identify relative to DP&amp;L’s proposed EE/PDR </w:t>
      </w:r>
      <w:r w:rsidR="004223C8">
        <w:t>P</w:t>
      </w:r>
      <w:r>
        <w:t>lan.</w:t>
      </w:r>
    </w:p>
    <w:p w:rsidR="00A86140" w:rsidRDefault="00A86140" w:rsidP="00D4786B">
      <w:pPr>
        <w:pStyle w:val="Heading1"/>
      </w:pPr>
      <w:r>
        <w:t>conclusion</w:t>
      </w:r>
    </w:p>
    <w:p w:rsidR="00A86140" w:rsidRPr="00BC2346" w:rsidRDefault="00A86140" w:rsidP="004223C8">
      <w:pPr>
        <w:pStyle w:val="PleadingParagraph-IndentDS"/>
      </w:pPr>
      <w:r>
        <w:tab/>
        <w:t xml:space="preserve">Pursuant to Rule 4901:1-39-04(D), O.A.C., IEU-Ohio submits the foregoing objections to DP&amp;L’s EE/PDR Plan. </w:t>
      </w:r>
    </w:p>
    <w:p w:rsidR="000A2895" w:rsidRDefault="000A2895" w:rsidP="00D4786B">
      <w:pPr>
        <w:pStyle w:val="PleadingParagraph-IndentDS"/>
        <w:spacing w:line="240" w:lineRule="auto"/>
      </w:pPr>
    </w:p>
    <w:p w:rsidR="0056185A" w:rsidRPr="000A2895" w:rsidRDefault="0056185A">
      <w:pPr>
        <w:tabs>
          <w:tab w:val="left" w:pos="4320"/>
          <w:tab w:val="right" w:pos="8640"/>
        </w:tabs>
        <w:jc w:val="both"/>
        <w:rPr>
          <w:rFonts w:cs="Arial"/>
        </w:rPr>
      </w:pPr>
      <w:r w:rsidRPr="000A2895">
        <w:rPr>
          <w:rFonts w:cs="Arial"/>
        </w:rPr>
        <w:tab/>
        <w:t>Respectfully submitted,</w:t>
      </w:r>
    </w:p>
    <w:p w:rsidR="0056185A" w:rsidRPr="000A2895" w:rsidRDefault="0056185A">
      <w:pPr>
        <w:tabs>
          <w:tab w:val="left" w:pos="4320"/>
          <w:tab w:val="right" w:pos="8640"/>
        </w:tabs>
        <w:jc w:val="both"/>
        <w:rPr>
          <w:rFonts w:cs="Arial"/>
        </w:rPr>
      </w:pPr>
    </w:p>
    <w:p w:rsidR="0056185A" w:rsidRPr="000A2895" w:rsidRDefault="0056185A" w:rsidP="000A2895">
      <w:pPr>
        <w:tabs>
          <w:tab w:val="left" w:pos="4320"/>
          <w:tab w:val="right" w:pos="8640"/>
        </w:tabs>
        <w:ind w:left="4320"/>
        <w:jc w:val="both"/>
        <w:rPr>
          <w:rFonts w:cs="Arial"/>
          <w:i/>
        </w:rPr>
      </w:pPr>
      <w:r w:rsidRPr="000A2895">
        <w:rPr>
          <w:rFonts w:cs="Arial"/>
          <w:i/>
          <w:u w:val="single"/>
        </w:rPr>
        <w:t>/s/ Matthew R. Pritchard</w:t>
      </w:r>
      <w:r w:rsidRPr="000A2895">
        <w:rPr>
          <w:rFonts w:cs="Arial"/>
          <w:i/>
          <w:u w:val="single"/>
        </w:rPr>
        <w:tab/>
      </w:r>
    </w:p>
    <w:p w:rsidR="0056185A" w:rsidRPr="000A2895" w:rsidRDefault="0056185A" w:rsidP="000A2895">
      <w:pPr>
        <w:pStyle w:val="BodyText3"/>
        <w:widowControl w:val="0"/>
        <w:tabs>
          <w:tab w:val="left" w:pos="4320"/>
        </w:tabs>
        <w:spacing w:after="0"/>
        <w:ind w:left="4320"/>
        <w:jc w:val="both"/>
        <w:rPr>
          <w:rFonts w:cs="Arial"/>
          <w:b/>
          <w:bCs/>
          <w:sz w:val="24"/>
          <w:szCs w:val="24"/>
        </w:rPr>
      </w:pPr>
      <w:r w:rsidRPr="000A2895">
        <w:rPr>
          <w:rFonts w:cs="Arial"/>
          <w:bCs/>
          <w:sz w:val="24"/>
          <w:szCs w:val="24"/>
        </w:rPr>
        <w:t>Frank P. Darr (Reg. No. 0025469)</w:t>
      </w:r>
    </w:p>
    <w:p w:rsidR="0056185A" w:rsidRPr="000A2895" w:rsidRDefault="0056185A" w:rsidP="000A2895">
      <w:pPr>
        <w:pStyle w:val="BodyText3"/>
        <w:widowControl w:val="0"/>
        <w:tabs>
          <w:tab w:val="left" w:pos="4320"/>
        </w:tabs>
        <w:spacing w:after="0"/>
        <w:ind w:left="4320"/>
        <w:jc w:val="both"/>
        <w:rPr>
          <w:rFonts w:cs="Arial"/>
          <w:b/>
          <w:bCs/>
          <w:sz w:val="24"/>
          <w:szCs w:val="24"/>
        </w:rPr>
      </w:pPr>
      <w:r w:rsidRPr="000A2895">
        <w:rPr>
          <w:rFonts w:cs="Arial"/>
          <w:bCs/>
          <w:sz w:val="24"/>
          <w:szCs w:val="24"/>
        </w:rPr>
        <w:t>(Counsel of Record)</w:t>
      </w:r>
    </w:p>
    <w:p w:rsidR="0056185A" w:rsidRPr="000A2895" w:rsidRDefault="0056185A" w:rsidP="000A2895">
      <w:pPr>
        <w:pStyle w:val="BodyText3"/>
        <w:widowControl w:val="0"/>
        <w:tabs>
          <w:tab w:val="left" w:pos="4320"/>
        </w:tabs>
        <w:spacing w:after="0"/>
        <w:ind w:left="4320"/>
        <w:jc w:val="both"/>
        <w:rPr>
          <w:rFonts w:cs="Arial"/>
          <w:b/>
          <w:bCs/>
          <w:sz w:val="24"/>
          <w:szCs w:val="24"/>
        </w:rPr>
      </w:pPr>
      <w:r w:rsidRPr="000A2895">
        <w:rPr>
          <w:rFonts w:cs="Arial"/>
          <w:bCs/>
          <w:sz w:val="24"/>
          <w:szCs w:val="24"/>
        </w:rPr>
        <w:t>Matthew R. Pritchard (Reg. No. 0088070)</w:t>
      </w:r>
    </w:p>
    <w:p w:rsidR="0056185A" w:rsidRPr="000A2895" w:rsidRDefault="0056185A" w:rsidP="000A2895">
      <w:pPr>
        <w:pStyle w:val="BodyText3"/>
        <w:widowControl w:val="0"/>
        <w:tabs>
          <w:tab w:val="left" w:pos="4320"/>
        </w:tabs>
        <w:spacing w:after="0"/>
        <w:ind w:left="4320"/>
        <w:jc w:val="both"/>
        <w:rPr>
          <w:rFonts w:cs="Arial"/>
          <w:b/>
          <w:bCs/>
          <w:smallCaps/>
          <w:sz w:val="24"/>
          <w:szCs w:val="24"/>
        </w:rPr>
      </w:pPr>
      <w:r w:rsidRPr="000A2895">
        <w:rPr>
          <w:rFonts w:cs="Arial"/>
          <w:bCs/>
          <w:smallCaps/>
          <w:sz w:val="24"/>
          <w:szCs w:val="24"/>
        </w:rPr>
        <w:t>McNees Wallace &amp; Nurick LLC</w:t>
      </w:r>
    </w:p>
    <w:p w:rsidR="0056185A" w:rsidRPr="000A2895" w:rsidRDefault="0056185A" w:rsidP="000A2895">
      <w:pPr>
        <w:pStyle w:val="BodyText3"/>
        <w:widowControl w:val="0"/>
        <w:tabs>
          <w:tab w:val="left" w:pos="4320"/>
        </w:tabs>
        <w:spacing w:after="0"/>
        <w:ind w:left="4320"/>
        <w:jc w:val="both"/>
        <w:rPr>
          <w:rFonts w:cs="Arial"/>
          <w:b/>
          <w:bCs/>
          <w:sz w:val="24"/>
          <w:szCs w:val="24"/>
        </w:rPr>
      </w:pPr>
      <w:r w:rsidRPr="000A2895">
        <w:rPr>
          <w:rFonts w:cs="Arial"/>
          <w:bCs/>
          <w:sz w:val="24"/>
          <w:szCs w:val="24"/>
        </w:rPr>
        <w:t>21 East State Street, 17</w:t>
      </w:r>
      <w:r w:rsidRPr="000A2895">
        <w:rPr>
          <w:rFonts w:cs="Arial"/>
          <w:bCs/>
          <w:sz w:val="24"/>
          <w:szCs w:val="24"/>
          <w:vertAlign w:val="superscript"/>
        </w:rPr>
        <w:t>TH</w:t>
      </w:r>
      <w:r w:rsidRPr="000A2895">
        <w:rPr>
          <w:rFonts w:cs="Arial"/>
          <w:bCs/>
          <w:sz w:val="24"/>
          <w:szCs w:val="24"/>
        </w:rPr>
        <w:t xml:space="preserve"> Floor</w:t>
      </w:r>
    </w:p>
    <w:p w:rsidR="0056185A" w:rsidRPr="000A2895" w:rsidRDefault="0056185A" w:rsidP="000A2895">
      <w:pPr>
        <w:pStyle w:val="BodyText"/>
        <w:tabs>
          <w:tab w:val="left" w:pos="4320"/>
        </w:tabs>
        <w:ind w:left="4320"/>
      </w:pPr>
      <w:r w:rsidRPr="000A2895">
        <w:t>Columbus, OH  43215</w:t>
      </w:r>
    </w:p>
    <w:p w:rsidR="0056185A" w:rsidRPr="000A2895" w:rsidRDefault="0056185A" w:rsidP="000A2895">
      <w:pPr>
        <w:pStyle w:val="BodyText"/>
        <w:tabs>
          <w:tab w:val="left" w:pos="4320"/>
        </w:tabs>
        <w:ind w:left="4320"/>
      </w:pPr>
      <w:r w:rsidRPr="000A2895">
        <w:t>Telephone:  (614) 469-8000</w:t>
      </w:r>
    </w:p>
    <w:p w:rsidR="0056185A" w:rsidRPr="000A2895" w:rsidRDefault="0056185A" w:rsidP="000A2895">
      <w:pPr>
        <w:pStyle w:val="BodyText"/>
        <w:tabs>
          <w:tab w:val="left" w:pos="4320"/>
        </w:tabs>
        <w:ind w:left="4320"/>
      </w:pPr>
      <w:r w:rsidRPr="000A2895">
        <w:t>Telecopier:  (614) 469-4653</w:t>
      </w:r>
    </w:p>
    <w:p w:rsidR="0056185A" w:rsidRPr="000A2895" w:rsidRDefault="0056185A" w:rsidP="000A2895">
      <w:pPr>
        <w:pStyle w:val="BodyText"/>
        <w:tabs>
          <w:tab w:val="left" w:pos="4320"/>
        </w:tabs>
        <w:ind w:left="4320"/>
      </w:pPr>
      <w:r w:rsidRPr="000A2895">
        <w:t>fdarr@mwncmh.com</w:t>
      </w:r>
    </w:p>
    <w:p w:rsidR="0056185A" w:rsidRPr="000A2895" w:rsidRDefault="0056185A" w:rsidP="000A2895">
      <w:pPr>
        <w:pStyle w:val="BodyText"/>
        <w:tabs>
          <w:tab w:val="left" w:pos="4320"/>
        </w:tabs>
        <w:ind w:left="4320"/>
      </w:pPr>
      <w:r w:rsidRPr="000A2895">
        <w:t>mpritchard@mwncmh.com</w:t>
      </w:r>
    </w:p>
    <w:p w:rsidR="0056185A" w:rsidRPr="000A2895" w:rsidRDefault="0056185A" w:rsidP="000A2895">
      <w:pPr>
        <w:tabs>
          <w:tab w:val="left" w:pos="4320"/>
          <w:tab w:val="right" w:pos="8640"/>
        </w:tabs>
        <w:jc w:val="both"/>
      </w:pPr>
    </w:p>
    <w:p w:rsidR="0056185A" w:rsidRDefault="0056185A" w:rsidP="000A2895">
      <w:pPr>
        <w:pStyle w:val="Title"/>
        <w:tabs>
          <w:tab w:val="left" w:pos="4320"/>
        </w:tabs>
        <w:jc w:val="left"/>
        <w:rPr>
          <w:smallCaps w:val="0"/>
          <w:sz w:val="24"/>
        </w:rPr>
      </w:pPr>
      <w:r w:rsidRPr="000A2895">
        <w:rPr>
          <w:smallCaps w:val="0"/>
          <w:sz w:val="24"/>
        </w:rPr>
        <w:tab/>
        <w:t>Attorneys for Industrial Energy User</w:t>
      </w:r>
      <w:r>
        <w:rPr>
          <w:smallCaps w:val="0"/>
          <w:sz w:val="24"/>
        </w:rPr>
        <w:t>s-Ohio</w:t>
      </w:r>
    </w:p>
    <w:p w:rsidR="0056185A" w:rsidRDefault="0056185A" w:rsidP="0056185A">
      <w:pPr>
        <w:pStyle w:val="Title"/>
        <w:rPr>
          <w:b w:val="0"/>
        </w:rPr>
      </w:pPr>
    </w:p>
    <w:p w:rsidR="0056185A" w:rsidRDefault="0056185A" w:rsidP="0056185A">
      <w:pPr>
        <w:tabs>
          <w:tab w:val="left" w:pos="2160"/>
          <w:tab w:val="left" w:pos="2280"/>
        </w:tabs>
        <w:jc w:val="center"/>
        <w:rPr>
          <w:rFonts w:cs="Arial"/>
          <w:b/>
        </w:rPr>
        <w:sectPr w:rsidR="0056185A" w:rsidSect="00350B8F">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26"/>
        </w:sectPr>
      </w:pPr>
    </w:p>
    <w:p w:rsidR="00665010" w:rsidRDefault="00665010" w:rsidP="00665010">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665010" w:rsidRDefault="00665010" w:rsidP="00665010">
      <w:pPr>
        <w:rPr>
          <w:rFonts w:cs="Arial"/>
        </w:rPr>
      </w:pPr>
    </w:p>
    <w:p w:rsidR="00665010" w:rsidRPr="00E66B49" w:rsidRDefault="00665010" w:rsidP="00665010">
      <w:pPr>
        <w:pStyle w:val="BodyText"/>
        <w:spacing w:line="480" w:lineRule="auto"/>
        <w:ind w:firstLine="720"/>
      </w:pPr>
      <w:r w:rsidRPr="00E66B49">
        <w:t xml:space="preserve">In accordance with Rule 4901-1-05, Ohio Administrative Code, the PUCO's e-filing system will electronically serve notice of the filing of this document upon the following parties.  In addition, I hereby certify that a service copy of the foregoing </w:t>
      </w:r>
      <w:r w:rsidR="006C231E">
        <w:rPr>
          <w:i/>
        </w:rPr>
        <w:t xml:space="preserve">Objections of Industrial Energy Users-Ohio </w:t>
      </w:r>
      <w:r w:rsidRPr="00E66B49">
        <w:t>was sent by, or on behalf of, the undersigned counsel for IEU-Ohio</w:t>
      </w:r>
      <w:r w:rsidR="006C231E">
        <w:t>,</w:t>
      </w:r>
      <w:r w:rsidRPr="00E66B49">
        <w:t xml:space="preserve"> to the following parties of record this </w:t>
      </w:r>
      <w:r w:rsidR="006C231E">
        <w:t>15</w:t>
      </w:r>
      <w:r w:rsidR="006C231E" w:rsidRPr="006C231E">
        <w:rPr>
          <w:vertAlign w:val="superscript"/>
        </w:rPr>
        <w:t>th</w:t>
      </w:r>
      <w:r w:rsidR="006C231E">
        <w:t xml:space="preserve"> </w:t>
      </w:r>
      <w:r w:rsidRPr="00E66B49">
        <w:t xml:space="preserve">day of </w:t>
      </w:r>
      <w:r w:rsidR="006C231E">
        <w:t xml:space="preserve">August </w:t>
      </w:r>
      <w:r>
        <w:t xml:space="preserve">2016, </w:t>
      </w:r>
      <w:r w:rsidRPr="00E66B49">
        <w:rPr>
          <w:i/>
        </w:rPr>
        <w:t>via</w:t>
      </w:r>
      <w:r w:rsidRPr="00E66B49">
        <w:t xml:space="preserve"> electronic transmission. </w:t>
      </w:r>
    </w:p>
    <w:p w:rsidR="00665010" w:rsidRPr="006F6A74" w:rsidRDefault="00665010" w:rsidP="00665010">
      <w:pPr>
        <w:tabs>
          <w:tab w:val="center" w:pos="7200"/>
          <w:tab w:val="right" w:pos="9360"/>
        </w:tabs>
        <w:ind w:left="5040"/>
        <w:rPr>
          <w:rFonts w:cs="Arial"/>
          <w:i/>
          <w:u w:val="single"/>
        </w:rPr>
      </w:pPr>
      <w:r w:rsidRPr="006F6A74">
        <w:rPr>
          <w:rFonts w:cs="Arial"/>
          <w:i/>
          <w:u w:val="single"/>
        </w:rPr>
        <w:t>/s/ Matthew R. Pritchard</w:t>
      </w:r>
      <w:r w:rsidRPr="006F6A74">
        <w:rPr>
          <w:rFonts w:cs="Arial"/>
          <w:i/>
          <w:u w:val="single"/>
        </w:rPr>
        <w:tab/>
      </w:r>
    </w:p>
    <w:p w:rsidR="00665010" w:rsidRDefault="00665010" w:rsidP="00665010">
      <w:pPr>
        <w:tabs>
          <w:tab w:val="center" w:pos="7200"/>
          <w:tab w:val="right" w:pos="9360"/>
        </w:tabs>
        <w:ind w:left="5760"/>
        <w:rPr>
          <w:rFonts w:cs="Arial"/>
        </w:rPr>
      </w:pPr>
      <w:r>
        <w:rPr>
          <w:rFonts w:cs="Arial"/>
        </w:rPr>
        <w:t>Matthew R. Pritchard</w:t>
      </w:r>
    </w:p>
    <w:p w:rsidR="00C26C47" w:rsidRPr="00294B9F" w:rsidRDefault="00C26C47" w:rsidP="00665010">
      <w:pPr>
        <w:tabs>
          <w:tab w:val="center" w:pos="7200"/>
          <w:tab w:val="right" w:pos="9360"/>
        </w:tabs>
        <w:ind w:left="5760"/>
        <w:rPr>
          <w:rFonts w:cs="Arial"/>
          <w:u w:val="single"/>
        </w:rPr>
      </w:pPr>
    </w:p>
    <w:p w:rsidR="00C26C47" w:rsidRDefault="00C26C47" w:rsidP="00D5616E">
      <w:pPr>
        <w:autoSpaceDE w:val="0"/>
        <w:autoSpaceDN w:val="0"/>
        <w:adjustRightInd w:val="0"/>
        <w:rPr>
          <w:rFonts w:cs="Arial"/>
          <w:b/>
          <w:color w:val="000000" w:themeColor="text1"/>
          <w:sz w:val="20"/>
          <w:szCs w:val="20"/>
        </w:rPr>
        <w:sectPr w:rsidR="00C26C47" w:rsidSect="001C64E8">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080" w:left="1440" w:header="720" w:footer="720" w:gutter="0"/>
          <w:cols w:space="720"/>
          <w:titlePg/>
          <w:docGrid w:linePitch="360"/>
        </w:sectPr>
      </w:pPr>
    </w:p>
    <w:p w:rsidR="00D5616E" w:rsidRPr="00D5616E" w:rsidRDefault="00D5616E" w:rsidP="00D5616E">
      <w:pPr>
        <w:autoSpaceDE w:val="0"/>
        <w:autoSpaceDN w:val="0"/>
        <w:adjustRightInd w:val="0"/>
        <w:rPr>
          <w:rFonts w:cs="Arial"/>
          <w:color w:val="000000" w:themeColor="text1"/>
          <w:sz w:val="20"/>
          <w:szCs w:val="20"/>
        </w:rPr>
      </w:pPr>
      <w:r w:rsidRPr="00665010">
        <w:rPr>
          <w:rFonts w:cs="Arial"/>
          <w:b/>
          <w:color w:val="000000" w:themeColor="text1"/>
          <w:sz w:val="20"/>
          <w:szCs w:val="20"/>
        </w:rPr>
        <w:t>Jeremy M. Grayem</w:t>
      </w:r>
      <w:r w:rsidRPr="00D5616E">
        <w:rPr>
          <w:rFonts w:cs="Arial"/>
          <w:color w:val="000000" w:themeColor="text1"/>
          <w:sz w:val="20"/>
          <w:szCs w:val="20"/>
        </w:rPr>
        <w:t xml:space="preserve"> (</w:t>
      </w:r>
      <w:r w:rsidR="001E0707">
        <w:rPr>
          <w:rFonts w:cs="Arial"/>
          <w:color w:val="000000" w:themeColor="text1"/>
          <w:sz w:val="20"/>
          <w:szCs w:val="20"/>
        </w:rPr>
        <w:t xml:space="preserve">Reg No. </w:t>
      </w:r>
      <w:r w:rsidRPr="00D5616E">
        <w:rPr>
          <w:rFonts w:cs="Arial"/>
          <w:color w:val="000000" w:themeColor="text1"/>
          <w:sz w:val="20"/>
          <w:szCs w:val="20"/>
        </w:rPr>
        <w:t>0072402)</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ICE MILLER LLP</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250 West Street</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Columbus, Ohio 43215</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Telephone: (614) 462-2284</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Facsimile: (614) 222-2440</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jeremy.grayem@icemiller.com</w:t>
      </w:r>
    </w:p>
    <w:p w:rsidR="00D5616E" w:rsidRPr="00D5616E" w:rsidRDefault="00D5616E" w:rsidP="00D5616E">
      <w:pPr>
        <w:autoSpaceDE w:val="0"/>
        <w:autoSpaceDN w:val="0"/>
        <w:adjustRightInd w:val="0"/>
        <w:rPr>
          <w:rFonts w:cs="Arial"/>
          <w:color w:val="000000" w:themeColor="text1"/>
          <w:sz w:val="20"/>
          <w:szCs w:val="20"/>
        </w:rPr>
      </w:pPr>
    </w:p>
    <w:p w:rsidR="00D5616E" w:rsidRPr="00D5616E" w:rsidRDefault="00D5616E" w:rsidP="00D5616E">
      <w:pPr>
        <w:autoSpaceDE w:val="0"/>
        <w:autoSpaceDN w:val="0"/>
        <w:adjustRightInd w:val="0"/>
        <w:rPr>
          <w:rFonts w:ascii="Arial Bold" w:hAnsi="Arial Bold" w:cs="Arial"/>
          <w:b/>
          <w:smallCaps/>
          <w:color w:val="000000" w:themeColor="text1"/>
          <w:sz w:val="20"/>
          <w:szCs w:val="20"/>
        </w:rPr>
      </w:pPr>
      <w:r w:rsidRPr="00D5616E">
        <w:rPr>
          <w:rFonts w:ascii="Arial Bold" w:hAnsi="Arial Bold" w:cs="Arial"/>
          <w:b/>
          <w:smallCaps/>
          <w:color w:val="000000" w:themeColor="text1"/>
          <w:sz w:val="20"/>
          <w:szCs w:val="20"/>
        </w:rPr>
        <w:t>Counsel for The Dayton Power &amp; Light Company (DP&amp;L)</w:t>
      </w:r>
    </w:p>
    <w:p w:rsidR="00D5616E" w:rsidRPr="00D5616E" w:rsidRDefault="00D5616E" w:rsidP="00D5616E">
      <w:pPr>
        <w:autoSpaceDE w:val="0"/>
        <w:autoSpaceDN w:val="0"/>
        <w:adjustRightInd w:val="0"/>
        <w:rPr>
          <w:rFonts w:cs="Arial"/>
          <w:color w:val="000000" w:themeColor="text1"/>
          <w:sz w:val="20"/>
          <w:szCs w:val="20"/>
        </w:rPr>
      </w:pPr>
    </w:p>
    <w:p w:rsidR="00D5616E" w:rsidRPr="00D5616E" w:rsidRDefault="00D5616E" w:rsidP="00D5616E">
      <w:pPr>
        <w:autoSpaceDE w:val="0"/>
        <w:autoSpaceDN w:val="0"/>
        <w:adjustRightInd w:val="0"/>
        <w:rPr>
          <w:rFonts w:cs="Arial"/>
          <w:color w:val="000000" w:themeColor="text1"/>
          <w:sz w:val="20"/>
          <w:szCs w:val="20"/>
        </w:rPr>
      </w:pPr>
      <w:r w:rsidRPr="00665010">
        <w:rPr>
          <w:rFonts w:cs="Arial"/>
          <w:b/>
          <w:color w:val="000000" w:themeColor="text1"/>
          <w:sz w:val="20"/>
          <w:szCs w:val="20"/>
        </w:rPr>
        <w:t>Ryan P. O’Rourke</w:t>
      </w:r>
      <w:r w:rsidRPr="00D5616E">
        <w:rPr>
          <w:rFonts w:cs="Arial"/>
          <w:color w:val="000000" w:themeColor="text1"/>
          <w:sz w:val="20"/>
          <w:szCs w:val="20"/>
        </w:rPr>
        <w:t xml:space="preserve"> (</w:t>
      </w:r>
      <w:r w:rsidR="001E0707">
        <w:rPr>
          <w:rFonts w:cs="Arial"/>
          <w:color w:val="000000" w:themeColor="text1"/>
          <w:sz w:val="20"/>
          <w:szCs w:val="20"/>
        </w:rPr>
        <w:t xml:space="preserve">Reg. No. </w:t>
      </w:r>
      <w:r w:rsidRPr="00D5616E">
        <w:rPr>
          <w:rFonts w:cs="Arial"/>
          <w:color w:val="000000" w:themeColor="text1"/>
          <w:sz w:val="20"/>
          <w:szCs w:val="20"/>
        </w:rPr>
        <w:t>0082651)</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Carpenter Lipps &amp; Leland LLP</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280 North High Street, Suite 1300</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Columbus, Ohio 43215</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Telephone: (614) 365-4110</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O’Rourke@carpenterlipps.com</w:t>
      </w:r>
    </w:p>
    <w:p w:rsidR="00D5616E" w:rsidRPr="00D5616E" w:rsidRDefault="00D5616E" w:rsidP="00D5616E">
      <w:pPr>
        <w:autoSpaceDE w:val="0"/>
        <w:autoSpaceDN w:val="0"/>
        <w:adjustRightInd w:val="0"/>
        <w:rPr>
          <w:rFonts w:cs="Arial"/>
          <w:i/>
          <w:iCs/>
          <w:color w:val="000000" w:themeColor="text1"/>
          <w:sz w:val="20"/>
          <w:szCs w:val="20"/>
        </w:rPr>
      </w:pPr>
    </w:p>
    <w:p w:rsidR="00D5616E" w:rsidRPr="00D5616E" w:rsidRDefault="00D5616E" w:rsidP="00D5616E">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Counsel for The Kroger Co.</w:t>
      </w:r>
    </w:p>
    <w:p w:rsidR="00D5616E" w:rsidRDefault="00D5616E" w:rsidP="00D5616E">
      <w:pPr>
        <w:autoSpaceDE w:val="0"/>
        <w:autoSpaceDN w:val="0"/>
        <w:adjustRightInd w:val="0"/>
        <w:rPr>
          <w:rFonts w:cs="Arial"/>
          <w:color w:val="000000" w:themeColor="text1"/>
          <w:sz w:val="20"/>
          <w:szCs w:val="20"/>
        </w:rPr>
      </w:pPr>
    </w:p>
    <w:p w:rsidR="00D5616E" w:rsidRPr="00D5616E" w:rsidRDefault="00D5616E" w:rsidP="00D5616E">
      <w:pPr>
        <w:autoSpaceDE w:val="0"/>
        <w:autoSpaceDN w:val="0"/>
        <w:adjustRightInd w:val="0"/>
        <w:rPr>
          <w:rFonts w:cs="Arial"/>
          <w:color w:val="000000" w:themeColor="text1"/>
          <w:sz w:val="20"/>
          <w:szCs w:val="20"/>
        </w:rPr>
      </w:pPr>
      <w:r w:rsidRPr="00665010">
        <w:rPr>
          <w:rFonts w:cs="Arial"/>
          <w:b/>
          <w:color w:val="000000" w:themeColor="text1"/>
          <w:sz w:val="20"/>
          <w:szCs w:val="20"/>
        </w:rPr>
        <w:t>Kimberly W. Bojko</w:t>
      </w:r>
      <w:r w:rsidRPr="00D5616E">
        <w:rPr>
          <w:rFonts w:cs="Arial"/>
          <w:color w:val="000000" w:themeColor="text1"/>
          <w:sz w:val="20"/>
          <w:szCs w:val="20"/>
        </w:rPr>
        <w:t xml:space="preserve"> (Reg. No. 0069402)</w:t>
      </w:r>
    </w:p>
    <w:p w:rsidR="00D5616E" w:rsidRPr="00D5616E" w:rsidRDefault="00D5616E" w:rsidP="00D5616E">
      <w:pPr>
        <w:autoSpaceDE w:val="0"/>
        <w:autoSpaceDN w:val="0"/>
        <w:adjustRightInd w:val="0"/>
        <w:rPr>
          <w:rFonts w:cs="Arial"/>
          <w:color w:val="000000" w:themeColor="text1"/>
          <w:sz w:val="20"/>
          <w:szCs w:val="20"/>
        </w:rPr>
      </w:pPr>
      <w:r w:rsidRPr="00665010">
        <w:rPr>
          <w:rFonts w:cs="Arial"/>
          <w:b/>
          <w:color w:val="000000" w:themeColor="text1"/>
          <w:sz w:val="20"/>
          <w:szCs w:val="20"/>
        </w:rPr>
        <w:t>Danielle M. Ghiloni</w:t>
      </w:r>
      <w:r w:rsidRPr="00D5616E">
        <w:rPr>
          <w:rFonts w:cs="Arial"/>
          <w:color w:val="000000" w:themeColor="text1"/>
          <w:sz w:val="20"/>
          <w:szCs w:val="20"/>
        </w:rPr>
        <w:t xml:space="preserve"> (Reg. No. 0085245)</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Carpenter Lipps &amp; Leland LLP</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280 North High Street, Suite 1300</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Columbus, Ohio 43215</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Telephone: (614) 365-4110</w:t>
      </w:r>
    </w:p>
    <w:p w:rsidR="00D5616E" w:rsidRPr="00D5616E" w:rsidRDefault="00DA5967" w:rsidP="00D5616E">
      <w:pPr>
        <w:autoSpaceDE w:val="0"/>
        <w:autoSpaceDN w:val="0"/>
        <w:adjustRightInd w:val="0"/>
        <w:rPr>
          <w:rFonts w:cs="Arial"/>
          <w:color w:val="000000" w:themeColor="text1"/>
          <w:sz w:val="20"/>
          <w:szCs w:val="20"/>
        </w:rPr>
      </w:pPr>
      <w:hyperlink r:id="rId24" w:history="1">
        <w:r w:rsidR="00D5616E" w:rsidRPr="00D5616E">
          <w:rPr>
            <w:rStyle w:val="Hyperlink"/>
            <w:rFonts w:cs="Arial"/>
            <w:color w:val="000000" w:themeColor="text1"/>
            <w:sz w:val="20"/>
            <w:szCs w:val="20"/>
            <w:u w:val="none"/>
          </w:rPr>
          <w:t>Bojko@carpenterlipps.com</w:t>
        </w:r>
      </w:hyperlink>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Ghiloni@carpenterlipps.com</w:t>
      </w:r>
    </w:p>
    <w:p w:rsidR="00D5616E" w:rsidRPr="00D5616E" w:rsidRDefault="00D5616E" w:rsidP="00D5616E">
      <w:pPr>
        <w:autoSpaceDE w:val="0"/>
        <w:autoSpaceDN w:val="0"/>
        <w:adjustRightInd w:val="0"/>
        <w:rPr>
          <w:rFonts w:cs="Arial"/>
          <w:i/>
          <w:iCs/>
          <w:color w:val="000000" w:themeColor="text1"/>
          <w:sz w:val="20"/>
          <w:szCs w:val="20"/>
        </w:rPr>
      </w:pPr>
    </w:p>
    <w:p w:rsidR="00D5616E" w:rsidRPr="00D5616E" w:rsidRDefault="00D5616E" w:rsidP="00D5616E">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Counsel for the Ohio Manufacturers’ Association Energy Group (OMAEG)</w:t>
      </w:r>
    </w:p>
    <w:p w:rsidR="00D5616E" w:rsidRPr="00D5616E" w:rsidRDefault="00D5616E" w:rsidP="00D5616E">
      <w:pPr>
        <w:autoSpaceDE w:val="0"/>
        <w:autoSpaceDN w:val="0"/>
        <w:adjustRightInd w:val="0"/>
        <w:rPr>
          <w:rFonts w:cs="Arial"/>
          <w:i/>
          <w:iCs/>
          <w:color w:val="000000" w:themeColor="text1"/>
          <w:sz w:val="20"/>
          <w:szCs w:val="20"/>
        </w:rPr>
      </w:pPr>
    </w:p>
    <w:p w:rsidR="00B03612" w:rsidRPr="00D5616E" w:rsidRDefault="00B03612" w:rsidP="00B03612">
      <w:pPr>
        <w:autoSpaceDE w:val="0"/>
        <w:autoSpaceDN w:val="0"/>
        <w:adjustRightInd w:val="0"/>
        <w:rPr>
          <w:rFonts w:cs="Arial"/>
          <w:color w:val="000000" w:themeColor="text1"/>
          <w:sz w:val="20"/>
          <w:szCs w:val="20"/>
        </w:rPr>
      </w:pPr>
      <w:r>
        <w:rPr>
          <w:rFonts w:cs="Arial"/>
          <w:b/>
          <w:color w:val="000000" w:themeColor="text1"/>
          <w:sz w:val="20"/>
          <w:szCs w:val="20"/>
        </w:rPr>
        <w:br w:type="column"/>
      </w:r>
      <w:r w:rsidRPr="00D5616E">
        <w:rPr>
          <w:rFonts w:cs="Arial"/>
          <w:color w:val="000000" w:themeColor="text1"/>
          <w:sz w:val="20"/>
          <w:szCs w:val="20"/>
        </w:rPr>
        <w:t>BRUCE J. WESTON (</w:t>
      </w:r>
      <w:r w:rsidR="001E0707">
        <w:rPr>
          <w:rFonts w:cs="Arial"/>
          <w:color w:val="000000" w:themeColor="text1"/>
          <w:sz w:val="20"/>
          <w:szCs w:val="20"/>
        </w:rPr>
        <w:t xml:space="preserve">Reg. No. </w:t>
      </w:r>
      <w:r w:rsidRPr="00D5616E">
        <w:rPr>
          <w:rFonts w:cs="Arial"/>
          <w:color w:val="000000" w:themeColor="text1"/>
          <w:sz w:val="20"/>
          <w:szCs w:val="20"/>
        </w:rPr>
        <w:t>0016973)</w:t>
      </w:r>
    </w:p>
    <w:p w:rsidR="00B03612" w:rsidRPr="00D5616E" w:rsidRDefault="00B03612" w:rsidP="00B03612">
      <w:pPr>
        <w:autoSpaceDE w:val="0"/>
        <w:autoSpaceDN w:val="0"/>
        <w:adjustRightInd w:val="0"/>
        <w:rPr>
          <w:rFonts w:cs="Arial"/>
          <w:color w:val="000000" w:themeColor="text1"/>
          <w:sz w:val="20"/>
          <w:szCs w:val="20"/>
        </w:rPr>
      </w:pPr>
      <w:r w:rsidRPr="00D5616E">
        <w:rPr>
          <w:rFonts w:cs="Arial"/>
          <w:color w:val="000000" w:themeColor="text1"/>
          <w:sz w:val="20"/>
          <w:szCs w:val="20"/>
        </w:rPr>
        <w:t>OHIO CONSUMERS’ COUNSEL</w:t>
      </w:r>
    </w:p>
    <w:p w:rsidR="00B03612" w:rsidRPr="00D5616E" w:rsidRDefault="00B03612" w:rsidP="00B03612">
      <w:pPr>
        <w:autoSpaceDE w:val="0"/>
        <w:autoSpaceDN w:val="0"/>
        <w:adjustRightInd w:val="0"/>
        <w:rPr>
          <w:rFonts w:cs="Arial"/>
          <w:i/>
          <w:iCs/>
          <w:color w:val="000000" w:themeColor="text1"/>
          <w:sz w:val="20"/>
          <w:szCs w:val="20"/>
        </w:rPr>
      </w:pPr>
    </w:p>
    <w:p w:rsidR="00B03612" w:rsidRPr="00D5616E" w:rsidRDefault="00B03612" w:rsidP="00B03612">
      <w:pPr>
        <w:autoSpaceDE w:val="0"/>
        <w:autoSpaceDN w:val="0"/>
        <w:adjustRightInd w:val="0"/>
        <w:rPr>
          <w:rFonts w:cs="Arial"/>
          <w:color w:val="000000" w:themeColor="text1"/>
          <w:sz w:val="20"/>
          <w:szCs w:val="20"/>
        </w:rPr>
      </w:pPr>
      <w:r w:rsidRPr="00665010">
        <w:rPr>
          <w:rFonts w:cs="Arial"/>
          <w:b/>
          <w:color w:val="000000" w:themeColor="text1"/>
          <w:sz w:val="20"/>
          <w:szCs w:val="20"/>
        </w:rPr>
        <w:t xml:space="preserve">Christopher Healey </w:t>
      </w:r>
      <w:r w:rsidRPr="00D5616E">
        <w:rPr>
          <w:rFonts w:cs="Arial"/>
          <w:color w:val="000000" w:themeColor="text1"/>
          <w:sz w:val="20"/>
          <w:szCs w:val="20"/>
        </w:rPr>
        <w:t>(</w:t>
      </w:r>
      <w:r w:rsidR="001E0707">
        <w:rPr>
          <w:rFonts w:cs="Arial"/>
          <w:color w:val="000000" w:themeColor="text1"/>
          <w:sz w:val="20"/>
          <w:szCs w:val="20"/>
        </w:rPr>
        <w:t xml:space="preserve">Reg. No. </w:t>
      </w:r>
      <w:r w:rsidRPr="00D5616E">
        <w:rPr>
          <w:rFonts w:cs="Arial"/>
          <w:color w:val="000000" w:themeColor="text1"/>
          <w:sz w:val="20"/>
          <w:szCs w:val="20"/>
        </w:rPr>
        <w:t>0086027)</w:t>
      </w:r>
    </w:p>
    <w:p w:rsidR="00B03612" w:rsidRPr="00D5616E" w:rsidRDefault="00B03612" w:rsidP="00B03612">
      <w:pPr>
        <w:autoSpaceDE w:val="0"/>
        <w:autoSpaceDN w:val="0"/>
        <w:adjustRightInd w:val="0"/>
        <w:rPr>
          <w:rFonts w:cs="Arial"/>
          <w:color w:val="000000" w:themeColor="text1"/>
          <w:sz w:val="20"/>
          <w:szCs w:val="20"/>
        </w:rPr>
      </w:pPr>
      <w:r w:rsidRPr="00D5616E">
        <w:rPr>
          <w:rFonts w:cs="Arial"/>
          <w:color w:val="000000" w:themeColor="text1"/>
          <w:sz w:val="20"/>
          <w:szCs w:val="20"/>
        </w:rPr>
        <w:t>Counsel of Record</w:t>
      </w:r>
    </w:p>
    <w:p w:rsidR="00B03612" w:rsidRPr="00D5616E" w:rsidRDefault="00B03612" w:rsidP="00B03612">
      <w:pPr>
        <w:autoSpaceDE w:val="0"/>
        <w:autoSpaceDN w:val="0"/>
        <w:adjustRightInd w:val="0"/>
        <w:rPr>
          <w:rFonts w:cs="Arial"/>
          <w:color w:val="000000" w:themeColor="text1"/>
          <w:sz w:val="20"/>
          <w:szCs w:val="20"/>
        </w:rPr>
      </w:pPr>
      <w:r w:rsidRPr="00D5616E">
        <w:rPr>
          <w:rFonts w:cs="Arial"/>
          <w:color w:val="000000" w:themeColor="text1"/>
          <w:sz w:val="20"/>
          <w:szCs w:val="20"/>
        </w:rPr>
        <w:t>Assistant Consumers’ Counsel</w:t>
      </w:r>
    </w:p>
    <w:p w:rsidR="00B03612" w:rsidRPr="00665010" w:rsidRDefault="00B03612" w:rsidP="00B03612">
      <w:pPr>
        <w:autoSpaceDE w:val="0"/>
        <w:autoSpaceDN w:val="0"/>
        <w:adjustRightInd w:val="0"/>
        <w:rPr>
          <w:rFonts w:cs="Arial"/>
          <w:bCs/>
          <w:color w:val="000000" w:themeColor="text1"/>
          <w:sz w:val="20"/>
          <w:szCs w:val="20"/>
        </w:rPr>
      </w:pPr>
      <w:r w:rsidRPr="00665010">
        <w:rPr>
          <w:rFonts w:cs="Arial"/>
          <w:bCs/>
          <w:color w:val="000000" w:themeColor="text1"/>
          <w:sz w:val="20"/>
          <w:szCs w:val="20"/>
        </w:rPr>
        <w:t>Office of the Ohio Consumers’ Counsel</w:t>
      </w:r>
    </w:p>
    <w:p w:rsidR="00B03612" w:rsidRPr="00D5616E" w:rsidRDefault="00B03612" w:rsidP="00B03612">
      <w:pPr>
        <w:autoSpaceDE w:val="0"/>
        <w:autoSpaceDN w:val="0"/>
        <w:adjustRightInd w:val="0"/>
        <w:rPr>
          <w:rFonts w:cs="Arial"/>
          <w:color w:val="000000" w:themeColor="text1"/>
          <w:sz w:val="20"/>
          <w:szCs w:val="20"/>
        </w:rPr>
      </w:pPr>
      <w:r w:rsidRPr="00D5616E">
        <w:rPr>
          <w:rFonts w:cs="Arial"/>
          <w:color w:val="000000" w:themeColor="text1"/>
          <w:sz w:val="20"/>
          <w:szCs w:val="20"/>
        </w:rPr>
        <w:t>10 West Broad Street, Suite 1800</w:t>
      </w:r>
    </w:p>
    <w:p w:rsidR="00B03612" w:rsidRPr="00D5616E" w:rsidRDefault="00B03612" w:rsidP="00B03612">
      <w:pPr>
        <w:autoSpaceDE w:val="0"/>
        <w:autoSpaceDN w:val="0"/>
        <w:adjustRightInd w:val="0"/>
        <w:rPr>
          <w:rFonts w:cs="Arial"/>
          <w:color w:val="000000" w:themeColor="text1"/>
          <w:sz w:val="20"/>
          <w:szCs w:val="20"/>
        </w:rPr>
      </w:pPr>
      <w:r w:rsidRPr="00D5616E">
        <w:rPr>
          <w:rFonts w:cs="Arial"/>
          <w:color w:val="000000" w:themeColor="text1"/>
          <w:sz w:val="20"/>
          <w:szCs w:val="20"/>
        </w:rPr>
        <w:t>Columbus, Ohio 43215-3485</w:t>
      </w:r>
    </w:p>
    <w:p w:rsidR="00B03612" w:rsidRPr="00D5616E" w:rsidRDefault="00B03612" w:rsidP="001C64E8">
      <w:pPr>
        <w:autoSpaceDE w:val="0"/>
        <w:autoSpaceDN w:val="0"/>
        <w:adjustRightInd w:val="0"/>
        <w:rPr>
          <w:rFonts w:cs="Arial"/>
          <w:color w:val="000000" w:themeColor="text1"/>
          <w:sz w:val="20"/>
          <w:szCs w:val="20"/>
        </w:rPr>
      </w:pPr>
      <w:r w:rsidRPr="00D5616E">
        <w:rPr>
          <w:rFonts w:cs="Arial"/>
          <w:color w:val="000000" w:themeColor="text1"/>
          <w:sz w:val="20"/>
          <w:szCs w:val="20"/>
        </w:rPr>
        <w:t>Telephone: (614) 466-9571</w:t>
      </w:r>
      <w:r w:rsidR="001C64E8">
        <w:rPr>
          <w:rFonts w:cs="Arial"/>
          <w:color w:val="000000" w:themeColor="text1"/>
          <w:sz w:val="20"/>
          <w:szCs w:val="20"/>
        </w:rPr>
        <w:t>—Healey</w:t>
      </w:r>
    </w:p>
    <w:p w:rsidR="00B03612" w:rsidRPr="00D5616E" w:rsidRDefault="00B03612" w:rsidP="00B03612">
      <w:pPr>
        <w:autoSpaceDE w:val="0"/>
        <w:autoSpaceDN w:val="0"/>
        <w:adjustRightInd w:val="0"/>
        <w:rPr>
          <w:rFonts w:cs="Arial"/>
          <w:color w:val="000000" w:themeColor="text1"/>
          <w:sz w:val="20"/>
          <w:szCs w:val="20"/>
        </w:rPr>
      </w:pPr>
      <w:r w:rsidRPr="00D5616E">
        <w:rPr>
          <w:rFonts w:cs="Arial"/>
          <w:color w:val="000000" w:themeColor="text1"/>
          <w:sz w:val="20"/>
          <w:szCs w:val="20"/>
        </w:rPr>
        <w:t>christopher.healey@occ.ohio.gov</w:t>
      </w:r>
    </w:p>
    <w:p w:rsidR="00B03612" w:rsidRPr="00D5616E" w:rsidRDefault="00B03612" w:rsidP="00B03612">
      <w:pPr>
        <w:autoSpaceDE w:val="0"/>
        <w:autoSpaceDN w:val="0"/>
        <w:adjustRightInd w:val="0"/>
        <w:rPr>
          <w:rFonts w:cs="Arial"/>
          <w:color w:val="000000" w:themeColor="text1"/>
          <w:sz w:val="20"/>
          <w:szCs w:val="20"/>
        </w:rPr>
      </w:pPr>
    </w:p>
    <w:p w:rsidR="00B03612" w:rsidRPr="00D5616E" w:rsidRDefault="00B03612" w:rsidP="00B03612">
      <w:pPr>
        <w:autoSpaceDE w:val="0"/>
        <w:autoSpaceDN w:val="0"/>
        <w:adjustRightInd w:val="0"/>
        <w:rPr>
          <w:rFonts w:ascii="Arial Bold" w:hAnsi="Arial Bold" w:cs="Arial"/>
          <w:b/>
          <w:smallCaps/>
          <w:color w:val="000000" w:themeColor="text1"/>
          <w:sz w:val="20"/>
          <w:szCs w:val="20"/>
        </w:rPr>
      </w:pPr>
      <w:r w:rsidRPr="00D5616E">
        <w:rPr>
          <w:rFonts w:ascii="Arial Bold" w:hAnsi="Arial Bold" w:cs="Arial"/>
          <w:b/>
          <w:smallCaps/>
          <w:color w:val="000000" w:themeColor="text1"/>
          <w:sz w:val="20"/>
          <w:szCs w:val="20"/>
        </w:rPr>
        <w:t>Counsel for the Office of the Ohio Consumers’ Counsel (OCC)</w:t>
      </w:r>
    </w:p>
    <w:p w:rsidR="00B03612" w:rsidRDefault="00B03612" w:rsidP="00D5616E">
      <w:pPr>
        <w:autoSpaceDE w:val="0"/>
        <w:autoSpaceDN w:val="0"/>
        <w:adjustRightInd w:val="0"/>
        <w:rPr>
          <w:rFonts w:cs="Arial"/>
          <w:b/>
          <w:color w:val="000000" w:themeColor="text1"/>
          <w:sz w:val="20"/>
          <w:szCs w:val="20"/>
        </w:rPr>
      </w:pPr>
    </w:p>
    <w:p w:rsidR="00C26C47" w:rsidRPr="00066F6D" w:rsidRDefault="00C26C47" w:rsidP="00C26C47">
      <w:pPr>
        <w:autoSpaceDE w:val="0"/>
        <w:autoSpaceDN w:val="0"/>
        <w:adjustRightInd w:val="0"/>
        <w:rPr>
          <w:rFonts w:cs="Arial"/>
          <w:color w:val="000000" w:themeColor="text1"/>
          <w:sz w:val="20"/>
          <w:szCs w:val="20"/>
        </w:rPr>
      </w:pPr>
      <w:r w:rsidRPr="00066F6D">
        <w:rPr>
          <w:rFonts w:cs="Arial"/>
          <w:b/>
          <w:bCs/>
          <w:color w:val="000000" w:themeColor="text1"/>
          <w:sz w:val="20"/>
          <w:szCs w:val="20"/>
        </w:rPr>
        <w:t xml:space="preserve">Trent Dougherty </w:t>
      </w:r>
      <w:r w:rsidRPr="00066F6D">
        <w:rPr>
          <w:rFonts w:cs="Arial"/>
          <w:color w:val="000000" w:themeColor="text1"/>
          <w:sz w:val="20"/>
          <w:szCs w:val="20"/>
        </w:rPr>
        <w:t>(Reg. No. 0079817)</w:t>
      </w:r>
    </w:p>
    <w:p w:rsidR="00C26C47" w:rsidRPr="00066F6D" w:rsidRDefault="00C26C47" w:rsidP="00C26C47">
      <w:pPr>
        <w:autoSpaceDE w:val="0"/>
        <w:autoSpaceDN w:val="0"/>
        <w:adjustRightInd w:val="0"/>
        <w:rPr>
          <w:rFonts w:cs="Arial"/>
          <w:bCs/>
          <w:color w:val="000000" w:themeColor="text1"/>
          <w:sz w:val="20"/>
          <w:szCs w:val="20"/>
        </w:rPr>
      </w:pPr>
      <w:r w:rsidRPr="00066F6D">
        <w:rPr>
          <w:rFonts w:cs="Arial"/>
          <w:bCs/>
          <w:color w:val="000000" w:themeColor="text1"/>
          <w:sz w:val="20"/>
          <w:szCs w:val="20"/>
        </w:rPr>
        <w:t>Counsel of Record</w:t>
      </w:r>
    </w:p>
    <w:p w:rsidR="00FE1633" w:rsidRDefault="00FE1633" w:rsidP="00C26C47">
      <w:pPr>
        <w:autoSpaceDE w:val="0"/>
        <w:autoSpaceDN w:val="0"/>
        <w:adjustRightInd w:val="0"/>
        <w:rPr>
          <w:rFonts w:cs="Arial"/>
          <w:color w:val="000000" w:themeColor="text1"/>
          <w:sz w:val="20"/>
          <w:szCs w:val="20"/>
        </w:rPr>
      </w:pPr>
      <w:r>
        <w:rPr>
          <w:rFonts w:cs="Arial"/>
          <w:b/>
          <w:color w:val="000000" w:themeColor="text1"/>
          <w:sz w:val="20"/>
          <w:szCs w:val="20"/>
        </w:rPr>
        <w:t xml:space="preserve">Miranda </w:t>
      </w:r>
      <w:r w:rsidRPr="00FE1633">
        <w:rPr>
          <w:rFonts w:cs="Arial"/>
          <w:b/>
          <w:color w:val="000000" w:themeColor="text1"/>
          <w:sz w:val="20"/>
          <w:szCs w:val="20"/>
        </w:rPr>
        <w:t>Leppla</w:t>
      </w:r>
      <w:r>
        <w:rPr>
          <w:rFonts w:cs="Arial"/>
          <w:color w:val="000000" w:themeColor="text1"/>
          <w:sz w:val="20"/>
          <w:szCs w:val="20"/>
        </w:rPr>
        <w:t xml:space="preserve"> (Reg. No. 0086351)</w:t>
      </w:r>
    </w:p>
    <w:p w:rsidR="00C26C47" w:rsidRPr="00066F6D" w:rsidRDefault="00C26C47" w:rsidP="00C26C47">
      <w:pPr>
        <w:autoSpaceDE w:val="0"/>
        <w:autoSpaceDN w:val="0"/>
        <w:adjustRightInd w:val="0"/>
        <w:rPr>
          <w:rFonts w:cs="Arial"/>
          <w:color w:val="000000" w:themeColor="text1"/>
          <w:sz w:val="20"/>
          <w:szCs w:val="20"/>
        </w:rPr>
      </w:pPr>
      <w:r w:rsidRPr="00FE1633">
        <w:rPr>
          <w:rFonts w:cs="Arial"/>
          <w:color w:val="000000" w:themeColor="text1"/>
          <w:sz w:val="20"/>
          <w:szCs w:val="20"/>
        </w:rPr>
        <w:t>1145</w:t>
      </w:r>
      <w:r w:rsidRPr="00066F6D">
        <w:rPr>
          <w:rFonts w:cs="Arial"/>
          <w:color w:val="000000" w:themeColor="text1"/>
          <w:sz w:val="20"/>
          <w:szCs w:val="20"/>
        </w:rPr>
        <w:t xml:space="preserve"> Chesapeake Ave., Suite I</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Columbus, OH  43212-3449</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Telephone:  (614) 487-7506</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Facsimile:  (614) 487-7510</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tdougherty@theOEC.org</w:t>
      </w:r>
    </w:p>
    <w:p w:rsidR="00C26C47" w:rsidRPr="00FE1633" w:rsidRDefault="00FE1633" w:rsidP="00C26C47">
      <w:pPr>
        <w:autoSpaceDE w:val="0"/>
        <w:autoSpaceDN w:val="0"/>
        <w:adjustRightInd w:val="0"/>
        <w:rPr>
          <w:rFonts w:cs="Arial"/>
          <w:bCs/>
          <w:color w:val="000000" w:themeColor="text1"/>
          <w:sz w:val="20"/>
          <w:szCs w:val="20"/>
        </w:rPr>
      </w:pPr>
      <w:r w:rsidRPr="00FE1633">
        <w:rPr>
          <w:rFonts w:cs="Arial"/>
          <w:bCs/>
          <w:color w:val="000000" w:themeColor="text1"/>
          <w:sz w:val="20"/>
          <w:szCs w:val="20"/>
        </w:rPr>
        <w:t>mleppla@theoec.org</w:t>
      </w:r>
    </w:p>
    <w:p w:rsidR="00FE1633" w:rsidRPr="00066F6D" w:rsidRDefault="00FE1633" w:rsidP="00C26C47">
      <w:pPr>
        <w:autoSpaceDE w:val="0"/>
        <w:autoSpaceDN w:val="0"/>
        <w:adjustRightInd w:val="0"/>
        <w:rPr>
          <w:rFonts w:cs="Arial"/>
          <w:b/>
          <w:bCs/>
          <w:color w:val="000000" w:themeColor="text1"/>
          <w:sz w:val="20"/>
          <w:szCs w:val="20"/>
        </w:rPr>
      </w:pPr>
    </w:p>
    <w:p w:rsidR="00C26C47" w:rsidRPr="00066F6D" w:rsidRDefault="00C26C47" w:rsidP="00C26C47">
      <w:pPr>
        <w:autoSpaceDE w:val="0"/>
        <w:autoSpaceDN w:val="0"/>
        <w:adjustRightInd w:val="0"/>
        <w:rPr>
          <w:rFonts w:cs="Arial"/>
          <w:b/>
          <w:bCs/>
          <w:color w:val="000000" w:themeColor="text1"/>
          <w:sz w:val="20"/>
          <w:szCs w:val="20"/>
        </w:rPr>
      </w:pPr>
      <w:r w:rsidRPr="00066F6D">
        <w:rPr>
          <w:rFonts w:cs="Arial"/>
          <w:b/>
          <w:bCs/>
          <w:color w:val="000000" w:themeColor="text1"/>
          <w:sz w:val="20"/>
          <w:szCs w:val="20"/>
        </w:rPr>
        <w:t xml:space="preserve">John Finnigan </w:t>
      </w:r>
      <w:r w:rsidRPr="00F668DA">
        <w:rPr>
          <w:rFonts w:cs="Arial"/>
          <w:bCs/>
          <w:color w:val="000000" w:themeColor="text1"/>
          <w:sz w:val="20"/>
          <w:szCs w:val="20"/>
        </w:rPr>
        <w:t>(Reg. No. 0018689)</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Senior Attorney</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Environmental Defense Fund</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128 Winding Brook Lane</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Terrace Park, Ohio 45174</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(513) 226-9558</w:t>
      </w:r>
    </w:p>
    <w:p w:rsidR="00C26C47" w:rsidRPr="00066F6D" w:rsidRDefault="00C26C47" w:rsidP="00C26C47">
      <w:pPr>
        <w:autoSpaceDE w:val="0"/>
        <w:autoSpaceDN w:val="0"/>
        <w:adjustRightInd w:val="0"/>
        <w:rPr>
          <w:rFonts w:cs="Arial"/>
          <w:color w:val="000000" w:themeColor="text1"/>
          <w:sz w:val="20"/>
          <w:szCs w:val="20"/>
        </w:rPr>
      </w:pPr>
      <w:r w:rsidRPr="00066F6D">
        <w:rPr>
          <w:rFonts w:cs="Arial"/>
          <w:color w:val="000000" w:themeColor="text1"/>
          <w:sz w:val="20"/>
          <w:szCs w:val="20"/>
        </w:rPr>
        <w:t>jfinnigan@edf.org</w:t>
      </w:r>
    </w:p>
    <w:p w:rsidR="00C26C47" w:rsidRPr="00066F6D" w:rsidRDefault="00C26C47" w:rsidP="00C26C47">
      <w:pPr>
        <w:autoSpaceDE w:val="0"/>
        <w:autoSpaceDN w:val="0"/>
        <w:adjustRightInd w:val="0"/>
        <w:rPr>
          <w:rFonts w:cs="Arial"/>
          <w:b/>
          <w:bCs/>
          <w:color w:val="000000" w:themeColor="text1"/>
          <w:sz w:val="20"/>
          <w:szCs w:val="20"/>
        </w:rPr>
      </w:pPr>
    </w:p>
    <w:p w:rsidR="00C26C47" w:rsidRPr="00066F6D" w:rsidRDefault="00C26C47" w:rsidP="00C26C47">
      <w:pPr>
        <w:autoSpaceDE w:val="0"/>
        <w:autoSpaceDN w:val="0"/>
        <w:adjustRightInd w:val="0"/>
        <w:rPr>
          <w:rFonts w:ascii="Arial Bold" w:hAnsi="Arial Bold" w:cs="Arial"/>
          <w:b/>
          <w:bCs/>
          <w:smallCaps/>
          <w:color w:val="000000" w:themeColor="text1"/>
          <w:sz w:val="20"/>
          <w:szCs w:val="20"/>
        </w:rPr>
      </w:pPr>
      <w:r w:rsidRPr="00066F6D">
        <w:rPr>
          <w:rFonts w:ascii="Arial Bold" w:hAnsi="Arial Bold" w:cs="Arial"/>
          <w:b/>
          <w:bCs/>
          <w:smallCaps/>
          <w:color w:val="000000" w:themeColor="text1"/>
          <w:sz w:val="20"/>
          <w:szCs w:val="20"/>
        </w:rPr>
        <w:t>Counsel for the Ohio Environmental</w:t>
      </w:r>
    </w:p>
    <w:p w:rsidR="00C26C47" w:rsidRPr="00066F6D" w:rsidRDefault="00C26C47" w:rsidP="00C26C47">
      <w:pPr>
        <w:autoSpaceDE w:val="0"/>
        <w:autoSpaceDN w:val="0"/>
        <w:adjustRightInd w:val="0"/>
        <w:rPr>
          <w:rFonts w:ascii="Arial Bold" w:hAnsi="Arial Bold" w:cs="Arial"/>
          <w:b/>
          <w:bCs/>
          <w:smallCaps/>
          <w:color w:val="000000" w:themeColor="text1"/>
          <w:sz w:val="20"/>
          <w:szCs w:val="20"/>
        </w:rPr>
      </w:pPr>
      <w:r w:rsidRPr="00066F6D">
        <w:rPr>
          <w:rFonts w:ascii="Arial Bold" w:hAnsi="Arial Bold" w:cs="Arial"/>
          <w:b/>
          <w:bCs/>
          <w:smallCaps/>
          <w:color w:val="000000" w:themeColor="text1"/>
          <w:sz w:val="20"/>
          <w:szCs w:val="20"/>
        </w:rPr>
        <w:t>Council and Environmental Defense</w:t>
      </w:r>
    </w:p>
    <w:p w:rsidR="00C26C47" w:rsidRPr="00066F6D" w:rsidRDefault="00C26C47" w:rsidP="00C26C47">
      <w:pPr>
        <w:autoSpaceDE w:val="0"/>
        <w:autoSpaceDN w:val="0"/>
        <w:adjustRightInd w:val="0"/>
        <w:rPr>
          <w:rFonts w:ascii="Arial Bold" w:hAnsi="Arial Bold" w:cs="Arial"/>
          <w:smallCaps/>
          <w:color w:val="000000" w:themeColor="text1"/>
          <w:sz w:val="20"/>
          <w:szCs w:val="20"/>
        </w:rPr>
      </w:pPr>
      <w:r w:rsidRPr="00066F6D">
        <w:rPr>
          <w:rFonts w:ascii="Arial Bold" w:hAnsi="Arial Bold" w:cs="Arial"/>
          <w:b/>
          <w:bCs/>
          <w:smallCaps/>
          <w:color w:val="000000" w:themeColor="text1"/>
          <w:sz w:val="20"/>
          <w:szCs w:val="20"/>
        </w:rPr>
        <w:t>Fund</w:t>
      </w:r>
    </w:p>
    <w:p w:rsidR="00C26C47" w:rsidRDefault="00C26C47" w:rsidP="00C26C47">
      <w:pPr>
        <w:autoSpaceDE w:val="0"/>
        <w:autoSpaceDN w:val="0"/>
        <w:adjustRightInd w:val="0"/>
        <w:rPr>
          <w:rFonts w:cs="Arial"/>
          <w:b/>
          <w:color w:val="000000" w:themeColor="text1"/>
          <w:sz w:val="20"/>
          <w:szCs w:val="20"/>
        </w:rPr>
      </w:pPr>
    </w:p>
    <w:p w:rsidR="00D5616E" w:rsidRPr="00665010" w:rsidRDefault="00D5616E" w:rsidP="00D5616E">
      <w:pPr>
        <w:autoSpaceDE w:val="0"/>
        <w:autoSpaceDN w:val="0"/>
        <w:adjustRightInd w:val="0"/>
        <w:rPr>
          <w:rFonts w:cs="Arial"/>
          <w:b/>
          <w:color w:val="000000" w:themeColor="text1"/>
          <w:sz w:val="20"/>
          <w:szCs w:val="20"/>
        </w:rPr>
      </w:pPr>
      <w:r w:rsidRPr="00665010">
        <w:rPr>
          <w:rFonts w:cs="Arial"/>
          <w:b/>
          <w:color w:val="000000" w:themeColor="text1"/>
          <w:sz w:val="20"/>
          <w:szCs w:val="20"/>
        </w:rPr>
        <w:lastRenderedPageBreak/>
        <w:t>Madeline Fleisher</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Environmental Law &amp; Policy Center</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21 West Broad St., Suite 500</w:t>
      </w:r>
    </w:p>
    <w:p w:rsidR="00D5616E" w:rsidRPr="00D5616E" w:rsidRDefault="00D5616E" w:rsidP="00D5616E">
      <w:pPr>
        <w:autoSpaceDE w:val="0"/>
        <w:autoSpaceDN w:val="0"/>
        <w:adjustRightInd w:val="0"/>
        <w:rPr>
          <w:rFonts w:cs="Arial"/>
          <w:color w:val="000000" w:themeColor="text1"/>
          <w:sz w:val="20"/>
          <w:szCs w:val="20"/>
        </w:rPr>
      </w:pPr>
      <w:r w:rsidRPr="00D5616E">
        <w:rPr>
          <w:rFonts w:cs="Arial"/>
          <w:color w:val="000000" w:themeColor="text1"/>
          <w:sz w:val="20"/>
          <w:szCs w:val="20"/>
        </w:rPr>
        <w:t>Columbus, OH 43215</w:t>
      </w:r>
    </w:p>
    <w:p w:rsidR="00D5616E" w:rsidRPr="00D5616E" w:rsidRDefault="001E0707" w:rsidP="00D5616E">
      <w:pPr>
        <w:autoSpaceDE w:val="0"/>
        <w:autoSpaceDN w:val="0"/>
        <w:adjustRightInd w:val="0"/>
        <w:rPr>
          <w:rFonts w:cs="Arial"/>
          <w:color w:val="000000" w:themeColor="text1"/>
          <w:sz w:val="20"/>
          <w:szCs w:val="20"/>
        </w:rPr>
      </w:pPr>
      <w:r>
        <w:rPr>
          <w:rFonts w:cs="Arial"/>
          <w:color w:val="000000" w:themeColor="text1"/>
          <w:sz w:val="20"/>
          <w:szCs w:val="20"/>
        </w:rPr>
        <w:t xml:space="preserve">Telephone:  </w:t>
      </w:r>
      <w:r w:rsidR="00D5616E" w:rsidRPr="00D5616E">
        <w:rPr>
          <w:rFonts w:cs="Arial"/>
          <w:color w:val="000000" w:themeColor="text1"/>
          <w:sz w:val="20"/>
          <w:szCs w:val="20"/>
        </w:rPr>
        <w:t>(614) 670-5586</w:t>
      </w:r>
    </w:p>
    <w:p w:rsidR="00D5616E" w:rsidRPr="00D5616E" w:rsidRDefault="00D5616E" w:rsidP="00D5616E">
      <w:pPr>
        <w:autoSpaceDE w:val="0"/>
        <w:autoSpaceDN w:val="0"/>
        <w:adjustRightInd w:val="0"/>
        <w:rPr>
          <w:rFonts w:cs="Arial"/>
          <w:i/>
          <w:iCs/>
          <w:color w:val="000000" w:themeColor="text1"/>
          <w:sz w:val="20"/>
          <w:szCs w:val="20"/>
        </w:rPr>
      </w:pPr>
      <w:r w:rsidRPr="00D5616E">
        <w:rPr>
          <w:rFonts w:cs="Arial"/>
          <w:color w:val="000000" w:themeColor="text1"/>
          <w:sz w:val="20"/>
          <w:szCs w:val="20"/>
        </w:rPr>
        <w:t>mfleisher@elpc.org</w:t>
      </w:r>
    </w:p>
    <w:p w:rsidR="00D5616E" w:rsidRPr="00D5616E" w:rsidRDefault="00D5616E" w:rsidP="00D5616E">
      <w:pPr>
        <w:autoSpaceDE w:val="0"/>
        <w:autoSpaceDN w:val="0"/>
        <w:adjustRightInd w:val="0"/>
        <w:rPr>
          <w:rFonts w:cs="Arial"/>
          <w:i/>
          <w:iCs/>
          <w:color w:val="000000" w:themeColor="text1"/>
          <w:sz w:val="20"/>
          <w:szCs w:val="20"/>
        </w:rPr>
      </w:pPr>
    </w:p>
    <w:p w:rsidR="00D5616E" w:rsidRPr="00D5616E" w:rsidRDefault="00D5616E" w:rsidP="00D5616E">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Counsel for the Environmental Law &amp; Policy Center (ELPC)</w:t>
      </w:r>
    </w:p>
    <w:p w:rsidR="00B03612" w:rsidRDefault="00B03612" w:rsidP="00D5616E">
      <w:pPr>
        <w:autoSpaceDE w:val="0"/>
        <w:autoSpaceDN w:val="0"/>
        <w:adjustRightInd w:val="0"/>
        <w:rPr>
          <w:rFonts w:cs="Arial"/>
          <w:b/>
          <w:color w:val="000000" w:themeColor="text1"/>
          <w:sz w:val="20"/>
          <w:szCs w:val="20"/>
        </w:rPr>
      </w:pPr>
    </w:p>
    <w:p w:rsidR="00323D27" w:rsidRPr="00665010" w:rsidRDefault="00E64E0A" w:rsidP="00323D27">
      <w:pPr>
        <w:autoSpaceDE w:val="0"/>
        <w:autoSpaceDN w:val="0"/>
        <w:adjustRightInd w:val="0"/>
        <w:rPr>
          <w:rFonts w:cs="Arial"/>
          <w:b/>
          <w:color w:val="000000" w:themeColor="text1"/>
          <w:sz w:val="20"/>
          <w:szCs w:val="20"/>
        </w:rPr>
      </w:pPr>
      <w:r>
        <w:rPr>
          <w:rFonts w:cs="Arial"/>
          <w:b/>
          <w:color w:val="000000" w:themeColor="text1"/>
          <w:sz w:val="20"/>
          <w:szCs w:val="20"/>
        </w:rPr>
        <w:t xml:space="preserve">Devin D. Parram </w:t>
      </w:r>
      <w:r w:rsidRPr="00E64E0A">
        <w:rPr>
          <w:rFonts w:cs="Arial"/>
          <w:color w:val="000000" w:themeColor="text1"/>
          <w:sz w:val="20"/>
          <w:szCs w:val="20"/>
        </w:rPr>
        <w:t>(Reg. No. 0082507)</w:t>
      </w:r>
    </w:p>
    <w:p w:rsidR="00323D27" w:rsidRDefault="00E64E0A" w:rsidP="00323D27">
      <w:pPr>
        <w:autoSpaceDE w:val="0"/>
        <w:autoSpaceDN w:val="0"/>
        <w:adjustRightInd w:val="0"/>
        <w:rPr>
          <w:rFonts w:cs="Arial"/>
          <w:color w:val="000000" w:themeColor="text1"/>
          <w:sz w:val="20"/>
          <w:szCs w:val="20"/>
        </w:rPr>
      </w:pPr>
      <w:r>
        <w:rPr>
          <w:rFonts w:cs="Arial"/>
          <w:color w:val="000000" w:themeColor="text1"/>
          <w:sz w:val="20"/>
          <w:szCs w:val="20"/>
        </w:rPr>
        <w:t>Counsel of Record</w:t>
      </w:r>
    </w:p>
    <w:p w:rsidR="00E64E0A" w:rsidRDefault="00E64E0A" w:rsidP="00323D27">
      <w:pPr>
        <w:autoSpaceDE w:val="0"/>
        <w:autoSpaceDN w:val="0"/>
        <w:adjustRightInd w:val="0"/>
        <w:rPr>
          <w:rFonts w:cs="Arial"/>
          <w:color w:val="000000" w:themeColor="text1"/>
          <w:sz w:val="20"/>
          <w:szCs w:val="20"/>
        </w:rPr>
      </w:pPr>
      <w:r>
        <w:rPr>
          <w:rFonts w:cs="Arial"/>
          <w:color w:val="000000" w:themeColor="text1"/>
          <w:sz w:val="20"/>
          <w:szCs w:val="20"/>
        </w:rPr>
        <w:t>Taft Stettinius &amp; Hollister LLP</w:t>
      </w:r>
    </w:p>
    <w:p w:rsidR="00E64E0A" w:rsidRDefault="00E64E0A" w:rsidP="00323D27">
      <w:pPr>
        <w:autoSpaceDE w:val="0"/>
        <w:autoSpaceDN w:val="0"/>
        <w:adjustRightInd w:val="0"/>
        <w:rPr>
          <w:rFonts w:cs="Arial"/>
          <w:color w:val="000000" w:themeColor="text1"/>
          <w:sz w:val="20"/>
          <w:szCs w:val="20"/>
        </w:rPr>
      </w:pPr>
      <w:r>
        <w:rPr>
          <w:rFonts w:cs="Arial"/>
          <w:color w:val="000000" w:themeColor="text1"/>
          <w:sz w:val="20"/>
          <w:szCs w:val="20"/>
        </w:rPr>
        <w:t>65 E. State Street, Suite 1000</w:t>
      </w:r>
    </w:p>
    <w:p w:rsidR="00E64E0A" w:rsidRDefault="00E64E0A" w:rsidP="00323D27">
      <w:pPr>
        <w:autoSpaceDE w:val="0"/>
        <w:autoSpaceDN w:val="0"/>
        <w:adjustRightInd w:val="0"/>
        <w:rPr>
          <w:rFonts w:cs="Arial"/>
          <w:color w:val="000000" w:themeColor="text1"/>
          <w:sz w:val="20"/>
          <w:szCs w:val="20"/>
        </w:rPr>
      </w:pPr>
      <w:r>
        <w:rPr>
          <w:rFonts w:cs="Arial"/>
          <w:color w:val="000000" w:themeColor="text1"/>
          <w:sz w:val="20"/>
          <w:szCs w:val="20"/>
        </w:rPr>
        <w:t>Columbus, OH  43215</w:t>
      </w:r>
    </w:p>
    <w:p w:rsidR="00E64E0A" w:rsidRPr="00D5616E" w:rsidRDefault="00E64E0A" w:rsidP="00323D27">
      <w:pPr>
        <w:autoSpaceDE w:val="0"/>
        <w:autoSpaceDN w:val="0"/>
        <w:adjustRightInd w:val="0"/>
        <w:rPr>
          <w:rFonts w:cs="Arial"/>
          <w:color w:val="000000" w:themeColor="text1"/>
          <w:sz w:val="20"/>
          <w:szCs w:val="20"/>
        </w:rPr>
      </w:pPr>
      <w:r>
        <w:rPr>
          <w:rFonts w:cs="Arial"/>
          <w:color w:val="000000" w:themeColor="text1"/>
          <w:sz w:val="20"/>
          <w:szCs w:val="20"/>
        </w:rPr>
        <w:t>Telephone:  (614) 221-2838</w:t>
      </w:r>
    </w:p>
    <w:p w:rsidR="00323D27" w:rsidRPr="00D5616E" w:rsidRDefault="00323D27" w:rsidP="00323D27">
      <w:pPr>
        <w:autoSpaceDE w:val="0"/>
        <w:autoSpaceDN w:val="0"/>
        <w:adjustRightInd w:val="0"/>
        <w:rPr>
          <w:rFonts w:cs="Arial"/>
          <w:i/>
          <w:iCs/>
          <w:color w:val="000000" w:themeColor="text1"/>
          <w:sz w:val="20"/>
          <w:szCs w:val="20"/>
        </w:rPr>
      </w:pPr>
      <w:r>
        <w:rPr>
          <w:rFonts w:cs="Arial"/>
          <w:color w:val="000000" w:themeColor="text1"/>
          <w:sz w:val="20"/>
          <w:szCs w:val="20"/>
        </w:rPr>
        <w:t>dparram@taftlaw.com</w:t>
      </w:r>
    </w:p>
    <w:p w:rsidR="00323D27" w:rsidRPr="00D5616E" w:rsidRDefault="00323D27" w:rsidP="00323D27">
      <w:pPr>
        <w:autoSpaceDE w:val="0"/>
        <w:autoSpaceDN w:val="0"/>
        <w:adjustRightInd w:val="0"/>
        <w:rPr>
          <w:rFonts w:cs="Arial"/>
          <w:i/>
          <w:iCs/>
          <w:color w:val="000000" w:themeColor="text1"/>
          <w:sz w:val="20"/>
          <w:szCs w:val="20"/>
        </w:rPr>
      </w:pPr>
    </w:p>
    <w:p w:rsidR="00323D27" w:rsidRPr="00D5616E" w:rsidRDefault="00323D27" w:rsidP="00323D27">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 xml:space="preserve">Counsel for </w:t>
      </w:r>
      <w:r>
        <w:rPr>
          <w:rFonts w:ascii="Arial Bold" w:hAnsi="Arial Bold" w:cs="Arial"/>
          <w:b/>
          <w:iCs/>
          <w:smallCaps/>
          <w:color w:val="000000" w:themeColor="text1"/>
          <w:sz w:val="20"/>
          <w:szCs w:val="20"/>
        </w:rPr>
        <w:t>People Working Cooperatively, Inc. (PWC)</w:t>
      </w:r>
    </w:p>
    <w:p w:rsidR="00323D27" w:rsidRPr="00323D27" w:rsidRDefault="00323D27" w:rsidP="00D5616E">
      <w:pPr>
        <w:autoSpaceDE w:val="0"/>
        <w:autoSpaceDN w:val="0"/>
        <w:adjustRightInd w:val="0"/>
        <w:rPr>
          <w:rFonts w:cs="Arial"/>
          <w:color w:val="000000" w:themeColor="text1"/>
          <w:sz w:val="20"/>
          <w:szCs w:val="20"/>
        </w:rPr>
      </w:pPr>
    </w:p>
    <w:p w:rsidR="00497D27" w:rsidRDefault="00497D27" w:rsidP="00497D27">
      <w:pPr>
        <w:autoSpaceDE w:val="0"/>
        <w:autoSpaceDN w:val="0"/>
        <w:adjustRightInd w:val="0"/>
        <w:rPr>
          <w:rFonts w:cs="Arial"/>
          <w:color w:val="000000" w:themeColor="text1"/>
          <w:sz w:val="20"/>
          <w:szCs w:val="20"/>
        </w:rPr>
      </w:pPr>
      <w:r>
        <w:rPr>
          <w:rFonts w:cs="Arial"/>
          <w:b/>
          <w:color w:val="000000" w:themeColor="text1"/>
          <w:sz w:val="20"/>
          <w:szCs w:val="20"/>
        </w:rPr>
        <w:t xml:space="preserve">Joseph Oliker </w:t>
      </w:r>
      <w:r>
        <w:rPr>
          <w:rFonts w:cs="Arial"/>
          <w:color w:val="000000" w:themeColor="text1"/>
          <w:sz w:val="20"/>
          <w:szCs w:val="20"/>
        </w:rPr>
        <w:t>(Reg. No. 0086088)</w:t>
      </w:r>
    </w:p>
    <w:p w:rsidR="00497D27" w:rsidRDefault="00497D27" w:rsidP="00497D27">
      <w:pPr>
        <w:autoSpaceDE w:val="0"/>
        <w:autoSpaceDN w:val="0"/>
        <w:adjustRightInd w:val="0"/>
        <w:rPr>
          <w:rFonts w:cs="Arial"/>
          <w:color w:val="000000" w:themeColor="text1"/>
          <w:sz w:val="20"/>
          <w:szCs w:val="20"/>
        </w:rPr>
      </w:pPr>
      <w:r>
        <w:rPr>
          <w:rFonts w:cs="Arial"/>
          <w:color w:val="000000" w:themeColor="text1"/>
          <w:sz w:val="20"/>
          <w:szCs w:val="20"/>
        </w:rPr>
        <w:t>Counsel of Record</w:t>
      </w:r>
    </w:p>
    <w:p w:rsidR="00497D27" w:rsidRDefault="00497D27" w:rsidP="00497D27">
      <w:pPr>
        <w:autoSpaceDE w:val="0"/>
        <w:autoSpaceDN w:val="0"/>
        <w:adjustRightInd w:val="0"/>
        <w:rPr>
          <w:rFonts w:cs="Arial"/>
          <w:color w:val="000000" w:themeColor="text1"/>
          <w:sz w:val="20"/>
          <w:szCs w:val="20"/>
        </w:rPr>
      </w:pPr>
      <w:r>
        <w:rPr>
          <w:rFonts w:cs="Arial"/>
          <w:color w:val="000000" w:themeColor="text1"/>
          <w:sz w:val="20"/>
          <w:szCs w:val="20"/>
        </w:rPr>
        <w:t>IGS Energy</w:t>
      </w:r>
    </w:p>
    <w:p w:rsidR="00497D27" w:rsidRDefault="00497D27" w:rsidP="00497D27">
      <w:pPr>
        <w:autoSpaceDE w:val="0"/>
        <w:autoSpaceDN w:val="0"/>
        <w:adjustRightInd w:val="0"/>
        <w:rPr>
          <w:rFonts w:cs="Arial"/>
          <w:color w:val="000000" w:themeColor="text1"/>
          <w:sz w:val="20"/>
          <w:szCs w:val="20"/>
        </w:rPr>
      </w:pPr>
      <w:r>
        <w:rPr>
          <w:rFonts w:cs="Arial"/>
          <w:color w:val="000000" w:themeColor="text1"/>
          <w:sz w:val="20"/>
          <w:szCs w:val="20"/>
        </w:rPr>
        <w:t>6100 Emerald Parkway</w:t>
      </w:r>
    </w:p>
    <w:p w:rsidR="00497D27" w:rsidRDefault="00497D27" w:rsidP="00497D27">
      <w:pPr>
        <w:autoSpaceDE w:val="0"/>
        <w:autoSpaceDN w:val="0"/>
        <w:adjustRightInd w:val="0"/>
        <w:rPr>
          <w:rFonts w:cs="Arial"/>
          <w:color w:val="000000" w:themeColor="text1"/>
          <w:sz w:val="20"/>
          <w:szCs w:val="20"/>
        </w:rPr>
      </w:pPr>
      <w:r>
        <w:rPr>
          <w:rFonts w:cs="Arial"/>
          <w:color w:val="000000" w:themeColor="text1"/>
          <w:sz w:val="20"/>
          <w:szCs w:val="20"/>
        </w:rPr>
        <w:t>Dublin, OH  43016</w:t>
      </w:r>
    </w:p>
    <w:p w:rsidR="00497D27" w:rsidRDefault="00497D27" w:rsidP="00497D27">
      <w:pPr>
        <w:autoSpaceDE w:val="0"/>
        <w:autoSpaceDN w:val="0"/>
        <w:adjustRightInd w:val="0"/>
        <w:rPr>
          <w:rFonts w:cs="Arial"/>
          <w:color w:val="000000" w:themeColor="text1"/>
          <w:sz w:val="20"/>
          <w:szCs w:val="20"/>
        </w:rPr>
      </w:pPr>
      <w:r>
        <w:rPr>
          <w:rFonts w:cs="Arial"/>
          <w:color w:val="000000" w:themeColor="text1"/>
          <w:sz w:val="20"/>
          <w:szCs w:val="20"/>
        </w:rPr>
        <w:t>Telephone:  (614) 659-5000</w:t>
      </w:r>
    </w:p>
    <w:p w:rsidR="00497D27" w:rsidRPr="00D5616E" w:rsidRDefault="00497D27" w:rsidP="00497D27">
      <w:pPr>
        <w:autoSpaceDE w:val="0"/>
        <w:autoSpaceDN w:val="0"/>
        <w:adjustRightInd w:val="0"/>
        <w:rPr>
          <w:rFonts w:cs="Arial"/>
          <w:i/>
          <w:iCs/>
          <w:color w:val="000000" w:themeColor="text1"/>
          <w:sz w:val="20"/>
          <w:szCs w:val="20"/>
        </w:rPr>
      </w:pPr>
      <w:r>
        <w:rPr>
          <w:rFonts w:cs="Arial"/>
          <w:color w:val="000000" w:themeColor="text1"/>
          <w:sz w:val="20"/>
          <w:szCs w:val="20"/>
        </w:rPr>
        <w:t>joliker@igsenergy.com</w:t>
      </w:r>
    </w:p>
    <w:p w:rsidR="00497D27" w:rsidRPr="00D5616E" w:rsidRDefault="00497D27" w:rsidP="00497D27">
      <w:pPr>
        <w:autoSpaceDE w:val="0"/>
        <w:autoSpaceDN w:val="0"/>
        <w:adjustRightInd w:val="0"/>
        <w:rPr>
          <w:rFonts w:cs="Arial"/>
          <w:i/>
          <w:iCs/>
          <w:color w:val="000000" w:themeColor="text1"/>
          <w:sz w:val="20"/>
          <w:szCs w:val="20"/>
        </w:rPr>
      </w:pPr>
    </w:p>
    <w:p w:rsidR="00497D27" w:rsidRPr="00D5616E" w:rsidRDefault="00497D27" w:rsidP="00497D27">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 xml:space="preserve">Counsel for </w:t>
      </w:r>
      <w:r>
        <w:rPr>
          <w:rFonts w:ascii="Arial Bold" w:hAnsi="Arial Bold" w:cs="Arial"/>
          <w:b/>
          <w:iCs/>
          <w:smallCaps/>
          <w:color w:val="000000" w:themeColor="text1"/>
          <w:sz w:val="20"/>
          <w:szCs w:val="20"/>
        </w:rPr>
        <w:t>IGS Energy (IGS)</w:t>
      </w:r>
    </w:p>
    <w:p w:rsidR="00497D27" w:rsidRDefault="00497D27" w:rsidP="00497D27">
      <w:pPr>
        <w:autoSpaceDE w:val="0"/>
        <w:autoSpaceDN w:val="0"/>
        <w:adjustRightInd w:val="0"/>
        <w:rPr>
          <w:rFonts w:cs="Arial"/>
          <w:b/>
          <w:color w:val="000000" w:themeColor="text1"/>
          <w:sz w:val="20"/>
          <w:szCs w:val="20"/>
        </w:rPr>
      </w:pPr>
    </w:p>
    <w:p w:rsidR="003C3CF6" w:rsidRDefault="003C3CF6" w:rsidP="003C3CF6">
      <w:pPr>
        <w:autoSpaceDE w:val="0"/>
        <w:autoSpaceDN w:val="0"/>
        <w:adjustRightInd w:val="0"/>
        <w:rPr>
          <w:rFonts w:cs="Arial"/>
          <w:color w:val="000000" w:themeColor="text1"/>
          <w:sz w:val="20"/>
          <w:szCs w:val="20"/>
        </w:rPr>
      </w:pPr>
      <w:r>
        <w:rPr>
          <w:rFonts w:cs="Arial"/>
          <w:b/>
          <w:color w:val="000000" w:themeColor="text1"/>
          <w:sz w:val="20"/>
          <w:szCs w:val="20"/>
        </w:rPr>
        <w:t>Richa</w:t>
      </w:r>
      <w:r w:rsidR="002E12DF">
        <w:rPr>
          <w:rFonts w:cs="Arial"/>
          <w:b/>
          <w:color w:val="000000" w:themeColor="text1"/>
          <w:sz w:val="20"/>
          <w:szCs w:val="20"/>
        </w:rPr>
        <w:t>r</w:t>
      </w:r>
      <w:r>
        <w:rPr>
          <w:rFonts w:cs="Arial"/>
          <w:b/>
          <w:color w:val="000000" w:themeColor="text1"/>
          <w:sz w:val="20"/>
          <w:szCs w:val="20"/>
        </w:rPr>
        <w:t xml:space="preserve">d L. Sites </w:t>
      </w:r>
    </w:p>
    <w:p w:rsidR="003C3CF6" w:rsidRDefault="003C3CF6" w:rsidP="003C3CF6">
      <w:pPr>
        <w:autoSpaceDE w:val="0"/>
        <w:autoSpaceDN w:val="0"/>
        <w:adjustRightInd w:val="0"/>
        <w:rPr>
          <w:rFonts w:cs="Arial"/>
          <w:color w:val="000000" w:themeColor="text1"/>
          <w:sz w:val="20"/>
          <w:szCs w:val="20"/>
        </w:rPr>
      </w:pPr>
      <w:r>
        <w:rPr>
          <w:rFonts w:cs="Arial"/>
          <w:color w:val="000000" w:themeColor="text1"/>
          <w:sz w:val="20"/>
          <w:szCs w:val="20"/>
        </w:rPr>
        <w:t>Regulatory Counsel</w:t>
      </w:r>
    </w:p>
    <w:p w:rsidR="003C3CF6" w:rsidRDefault="003C3CF6" w:rsidP="003C3CF6">
      <w:pPr>
        <w:autoSpaceDE w:val="0"/>
        <w:autoSpaceDN w:val="0"/>
        <w:adjustRightInd w:val="0"/>
        <w:rPr>
          <w:rFonts w:cs="Arial"/>
          <w:color w:val="000000" w:themeColor="text1"/>
          <w:sz w:val="20"/>
          <w:szCs w:val="20"/>
        </w:rPr>
      </w:pPr>
      <w:r>
        <w:rPr>
          <w:rFonts w:cs="Arial"/>
          <w:color w:val="000000" w:themeColor="text1"/>
          <w:sz w:val="20"/>
          <w:szCs w:val="20"/>
        </w:rPr>
        <w:t>Ohio Hospital Association</w:t>
      </w:r>
    </w:p>
    <w:p w:rsidR="003C3CF6" w:rsidRDefault="003C3CF6" w:rsidP="003C3CF6">
      <w:pPr>
        <w:autoSpaceDE w:val="0"/>
        <w:autoSpaceDN w:val="0"/>
        <w:adjustRightInd w:val="0"/>
        <w:rPr>
          <w:rFonts w:cs="Arial"/>
          <w:color w:val="000000" w:themeColor="text1"/>
          <w:sz w:val="20"/>
          <w:szCs w:val="20"/>
        </w:rPr>
      </w:pPr>
      <w:r>
        <w:rPr>
          <w:rFonts w:cs="Arial"/>
          <w:color w:val="000000" w:themeColor="text1"/>
          <w:sz w:val="20"/>
          <w:szCs w:val="20"/>
        </w:rPr>
        <w:t>155 East Broad Street, 3</w:t>
      </w:r>
      <w:r w:rsidRPr="003C3CF6">
        <w:rPr>
          <w:rFonts w:cs="Arial"/>
          <w:color w:val="000000" w:themeColor="text1"/>
          <w:sz w:val="20"/>
          <w:szCs w:val="20"/>
          <w:vertAlign w:val="superscript"/>
        </w:rPr>
        <w:t>rd</w:t>
      </w:r>
      <w:r>
        <w:rPr>
          <w:rFonts w:cs="Arial"/>
          <w:color w:val="000000" w:themeColor="text1"/>
          <w:sz w:val="20"/>
          <w:szCs w:val="20"/>
        </w:rPr>
        <w:t xml:space="preserve"> Floor</w:t>
      </w:r>
    </w:p>
    <w:p w:rsidR="003C3CF6" w:rsidRDefault="003C3CF6" w:rsidP="003C3CF6">
      <w:pPr>
        <w:autoSpaceDE w:val="0"/>
        <w:autoSpaceDN w:val="0"/>
        <w:adjustRightInd w:val="0"/>
        <w:rPr>
          <w:rFonts w:cs="Arial"/>
          <w:color w:val="000000" w:themeColor="text1"/>
          <w:sz w:val="20"/>
          <w:szCs w:val="20"/>
        </w:rPr>
      </w:pPr>
      <w:r>
        <w:rPr>
          <w:rFonts w:cs="Arial"/>
          <w:color w:val="000000" w:themeColor="text1"/>
          <w:sz w:val="20"/>
          <w:szCs w:val="20"/>
        </w:rPr>
        <w:t>Columbus, OH  43215-3620</w:t>
      </w:r>
    </w:p>
    <w:p w:rsidR="003C3CF6" w:rsidRDefault="003C3CF6" w:rsidP="003C3CF6">
      <w:pPr>
        <w:autoSpaceDE w:val="0"/>
        <w:autoSpaceDN w:val="0"/>
        <w:adjustRightInd w:val="0"/>
        <w:rPr>
          <w:rFonts w:cs="Arial"/>
          <w:color w:val="000000" w:themeColor="text1"/>
          <w:sz w:val="20"/>
          <w:szCs w:val="20"/>
        </w:rPr>
      </w:pPr>
      <w:r>
        <w:rPr>
          <w:rFonts w:cs="Arial"/>
          <w:color w:val="000000" w:themeColor="text1"/>
          <w:sz w:val="20"/>
          <w:szCs w:val="20"/>
        </w:rPr>
        <w:t>Telephone:  (614) 221-7614</w:t>
      </w:r>
    </w:p>
    <w:p w:rsidR="003C3CF6" w:rsidRPr="00D5616E" w:rsidRDefault="003C3CF6" w:rsidP="003C3CF6">
      <w:pPr>
        <w:autoSpaceDE w:val="0"/>
        <w:autoSpaceDN w:val="0"/>
        <w:adjustRightInd w:val="0"/>
        <w:rPr>
          <w:rFonts w:cs="Arial"/>
          <w:i/>
          <w:iCs/>
          <w:color w:val="000000" w:themeColor="text1"/>
          <w:sz w:val="20"/>
          <w:szCs w:val="20"/>
        </w:rPr>
      </w:pPr>
      <w:r>
        <w:rPr>
          <w:rFonts w:cs="Arial"/>
          <w:color w:val="000000" w:themeColor="text1"/>
          <w:sz w:val="20"/>
          <w:szCs w:val="20"/>
        </w:rPr>
        <w:t>Rick.sites@ohiohospitals.org</w:t>
      </w:r>
    </w:p>
    <w:p w:rsidR="003C3CF6" w:rsidRDefault="003C3CF6" w:rsidP="003C3CF6">
      <w:pPr>
        <w:autoSpaceDE w:val="0"/>
        <w:autoSpaceDN w:val="0"/>
        <w:adjustRightInd w:val="0"/>
        <w:rPr>
          <w:rFonts w:cs="Arial"/>
          <w:i/>
          <w:iCs/>
          <w:color w:val="000000" w:themeColor="text1"/>
          <w:sz w:val="20"/>
          <w:szCs w:val="20"/>
        </w:rPr>
      </w:pPr>
    </w:p>
    <w:p w:rsidR="003C3CF6" w:rsidRDefault="003C3CF6" w:rsidP="003C3CF6">
      <w:pPr>
        <w:autoSpaceDE w:val="0"/>
        <w:autoSpaceDN w:val="0"/>
        <w:adjustRightInd w:val="0"/>
        <w:rPr>
          <w:rFonts w:cs="Arial"/>
          <w:iCs/>
          <w:color w:val="000000" w:themeColor="text1"/>
          <w:sz w:val="20"/>
          <w:szCs w:val="20"/>
        </w:rPr>
      </w:pPr>
      <w:r>
        <w:rPr>
          <w:rFonts w:cs="Arial"/>
          <w:b/>
          <w:iCs/>
          <w:color w:val="000000" w:themeColor="text1"/>
          <w:sz w:val="20"/>
          <w:szCs w:val="20"/>
        </w:rPr>
        <w:t>Matthew W. Warnock</w:t>
      </w:r>
    </w:p>
    <w:p w:rsidR="003C3CF6" w:rsidRDefault="003C3CF6" w:rsidP="003C3CF6">
      <w:pPr>
        <w:autoSpaceDE w:val="0"/>
        <w:autoSpaceDN w:val="0"/>
        <w:adjustRightInd w:val="0"/>
        <w:rPr>
          <w:rFonts w:cs="Arial"/>
          <w:iCs/>
          <w:color w:val="000000" w:themeColor="text1"/>
          <w:sz w:val="20"/>
          <w:szCs w:val="20"/>
        </w:rPr>
      </w:pPr>
      <w:r>
        <w:rPr>
          <w:rFonts w:cs="Arial"/>
          <w:b/>
          <w:iCs/>
          <w:color w:val="000000" w:themeColor="text1"/>
          <w:sz w:val="20"/>
          <w:szCs w:val="20"/>
        </w:rPr>
        <w:t>Dylan F. Borchers</w:t>
      </w:r>
    </w:p>
    <w:p w:rsidR="003C3CF6" w:rsidRDefault="003C3CF6" w:rsidP="003C3CF6">
      <w:pPr>
        <w:autoSpaceDE w:val="0"/>
        <w:autoSpaceDN w:val="0"/>
        <w:adjustRightInd w:val="0"/>
        <w:rPr>
          <w:rFonts w:cs="Arial"/>
          <w:iCs/>
          <w:color w:val="000000" w:themeColor="text1"/>
          <w:sz w:val="20"/>
          <w:szCs w:val="20"/>
        </w:rPr>
      </w:pPr>
      <w:r>
        <w:rPr>
          <w:rFonts w:cs="Arial"/>
          <w:iCs/>
          <w:color w:val="000000" w:themeColor="text1"/>
          <w:sz w:val="20"/>
          <w:szCs w:val="20"/>
        </w:rPr>
        <w:t>Bricker &amp; Eckler LLP</w:t>
      </w:r>
    </w:p>
    <w:p w:rsidR="003C3CF6" w:rsidRDefault="003C3CF6" w:rsidP="003C3CF6">
      <w:pPr>
        <w:autoSpaceDE w:val="0"/>
        <w:autoSpaceDN w:val="0"/>
        <w:adjustRightInd w:val="0"/>
        <w:rPr>
          <w:rFonts w:cs="Arial"/>
          <w:iCs/>
          <w:color w:val="000000" w:themeColor="text1"/>
          <w:sz w:val="20"/>
          <w:szCs w:val="20"/>
        </w:rPr>
      </w:pPr>
      <w:r>
        <w:rPr>
          <w:rFonts w:cs="Arial"/>
          <w:iCs/>
          <w:color w:val="000000" w:themeColor="text1"/>
          <w:sz w:val="20"/>
          <w:szCs w:val="20"/>
        </w:rPr>
        <w:t>100 South Third Street</w:t>
      </w:r>
    </w:p>
    <w:p w:rsidR="003C3CF6" w:rsidRPr="003C3CF6" w:rsidRDefault="003C3CF6" w:rsidP="003C3CF6">
      <w:pPr>
        <w:autoSpaceDE w:val="0"/>
        <w:autoSpaceDN w:val="0"/>
        <w:adjustRightInd w:val="0"/>
        <w:rPr>
          <w:rFonts w:cs="Arial"/>
          <w:iCs/>
          <w:color w:val="000000" w:themeColor="text1"/>
          <w:sz w:val="20"/>
          <w:szCs w:val="20"/>
        </w:rPr>
      </w:pPr>
      <w:r>
        <w:rPr>
          <w:rFonts w:cs="Arial"/>
          <w:iCs/>
          <w:color w:val="000000" w:themeColor="text1"/>
          <w:sz w:val="20"/>
          <w:szCs w:val="20"/>
        </w:rPr>
        <w:t>Columbus, OH  43215-4291</w:t>
      </w:r>
    </w:p>
    <w:p w:rsidR="003C3CF6" w:rsidRPr="003C3CF6" w:rsidRDefault="003C3CF6" w:rsidP="003C3CF6">
      <w:pPr>
        <w:autoSpaceDE w:val="0"/>
        <w:autoSpaceDN w:val="0"/>
        <w:adjustRightInd w:val="0"/>
        <w:rPr>
          <w:rFonts w:cs="Arial"/>
          <w:iCs/>
          <w:color w:val="000000" w:themeColor="text1"/>
          <w:sz w:val="20"/>
          <w:szCs w:val="20"/>
        </w:rPr>
      </w:pPr>
      <w:r>
        <w:rPr>
          <w:rFonts w:cs="Arial"/>
          <w:iCs/>
          <w:color w:val="000000" w:themeColor="text1"/>
          <w:sz w:val="20"/>
          <w:szCs w:val="20"/>
        </w:rPr>
        <w:t>Telephone:  (614) 227-2388; 227-4914</w:t>
      </w:r>
    </w:p>
    <w:p w:rsidR="003C3CF6" w:rsidRDefault="003C3CF6" w:rsidP="003C3CF6">
      <w:pPr>
        <w:autoSpaceDE w:val="0"/>
        <w:autoSpaceDN w:val="0"/>
        <w:adjustRightInd w:val="0"/>
        <w:rPr>
          <w:rFonts w:cs="Arial"/>
          <w:iCs/>
          <w:color w:val="000000" w:themeColor="text1"/>
          <w:sz w:val="20"/>
          <w:szCs w:val="20"/>
        </w:rPr>
      </w:pPr>
      <w:r>
        <w:rPr>
          <w:rFonts w:cs="Arial"/>
          <w:iCs/>
          <w:color w:val="000000" w:themeColor="text1"/>
          <w:sz w:val="20"/>
          <w:szCs w:val="20"/>
        </w:rPr>
        <w:t>mwarnock@bricker.com</w:t>
      </w:r>
    </w:p>
    <w:p w:rsidR="003C3CF6" w:rsidRPr="003C3CF6" w:rsidRDefault="003C3CF6" w:rsidP="003C3CF6">
      <w:pPr>
        <w:autoSpaceDE w:val="0"/>
        <w:autoSpaceDN w:val="0"/>
        <w:adjustRightInd w:val="0"/>
        <w:rPr>
          <w:rFonts w:cs="Arial"/>
          <w:iCs/>
          <w:color w:val="000000" w:themeColor="text1"/>
          <w:sz w:val="20"/>
          <w:szCs w:val="20"/>
        </w:rPr>
      </w:pPr>
      <w:r>
        <w:rPr>
          <w:rFonts w:cs="Arial"/>
          <w:iCs/>
          <w:color w:val="000000" w:themeColor="text1"/>
          <w:sz w:val="20"/>
          <w:szCs w:val="20"/>
        </w:rPr>
        <w:t>dborchers@bricker.com</w:t>
      </w:r>
    </w:p>
    <w:p w:rsidR="003C3CF6" w:rsidRPr="00D5616E" w:rsidRDefault="003C3CF6" w:rsidP="003C3CF6">
      <w:pPr>
        <w:autoSpaceDE w:val="0"/>
        <w:autoSpaceDN w:val="0"/>
        <w:adjustRightInd w:val="0"/>
        <w:rPr>
          <w:rFonts w:cs="Arial"/>
          <w:i/>
          <w:iCs/>
          <w:color w:val="000000" w:themeColor="text1"/>
          <w:sz w:val="20"/>
          <w:szCs w:val="20"/>
        </w:rPr>
      </w:pPr>
    </w:p>
    <w:p w:rsidR="003C3CF6" w:rsidRPr="00D5616E" w:rsidRDefault="003C3CF6" w:rsidP="003C3CF6">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 xml:space="preserve">Counsel for </w:t>
      </w:r>
      <w:r>
        <w:rPr>
          <w:rFonts w:ascii="Arial Bold" w:hAnsi="Arial Bold" w:cs="Arial"/>
          <w:b/>
          <w:iCs/>
          <w:smallCaps/>
          <w:color w:val="000000" w:themeColor="text1"/>
          <w:sz w:val="20"/>
          <w:szCs w:val="20"/>
        </w:rPr>
        <w:t>The Ohio Hospital Association (OHA)</w:t>
      </w:r>
    </w:p>
    <w:p w:rsidR="003C3CF6" w:rsidRDefault="003C3CF6" w:rsidP="003C3CF6">
      <w:pPr>
        <w:autoSpaceDE w:val="0"/>
        <w:autoSpaceDN w:val="0"/>
        <w:adjustRightInd w:val="0"/>
        <w:rPr>
          <w:rFonts w:cs="Arial"/>
          <w:b/>
          <w:color w:val="000000" w:themeColor="text1"/>
          <w:sz w:val="20"/>
          <w:szCs w:val="20"/>
        </w:rPr>
      </w:pPr>
    </w:p>
    <w:p w:rsidR="006C231E" w:rsidRDefault="003C3CF6" w:rsidP="006C231E">
      <w:pPr>
        <w:autoSpaceDE w:val="0"/>
        <w:autoSpaceDN w:val="0"/>
        <w:adjustRightInd w:val="0"/>
        <w:rPr>
          <w:rFonts w:cs="Arial"/>
          <w:b/>
          <w:color w:val="000000" w:themeColor="text1"/>
          <w:sz w:val="20"/>
          <w:szCs w:val="20"/>
        </w:rPr>
      </w:pPr>
      <w:r>
        <w:rPr>
          <w:rFonts w:cs="Arial"/>
          <w:b/>
          <w:color w:val="000000" w:themeColor="text1"/>
          <w:sz w:val="20"/>
          <w:szCs w:val="20"/>
        </w:rPr>
        <w:br w:type="column"/>
      </w:r>
      <w:r w:rsidR="006C231E">
        <w:rPr>
          <w:rFonts w:cs="Arial"/>
          <w:b/>
          <w:color w:val="000000" w:themeColor="text1"/>
          <w:sz w:val="20"/>
          <w:szCs w:val="20"/>
        </w:rPr>
        <w:t>Natalia Messenger</w:t>
      </w:r>
    </w:p>
    <w:p w:rsidR="006C231E" w:rsidRPr="00217EF0" w:rsidRDefault="006C231E" w:rsidP="006C231E">
      <w:pPr>
        <w:autoSpaceDE w:val="0"/>
        <w:autoSpaceDN w:val="0"/>
        <w:adjustRightInd w:val="0"/>
        <w:rPr>
          <w:rFonts w:cs="Arial"/>
          <w:b/>
          <w:color w:val="000000" w:themeColor="text1"/>
          <w:sz w:val="20"/>
          <w:szCs w:val="20"/>
        </w:rPr>
      </w:pPr>
      <w:r>
        <w:rPr>
          <w:rFonts w:cs="Arial"/>
          <w:b/>
          <w:color w:val="000000" w:themeColor="text1"/>
          <w:sz w:val="20"/>
          <w:szCs w:val="20"/>
        </w:rPr>
        <w:t>John Jones</w:t>
      </w:r>
    </w:p>
    <w:p w:rsidR="006C231E" w:rsidRDefault="006C231E" w:rsidP="006C231E">
      <w:pPr>
        <w:autoSpaceDE w:val="0"/>
        <w:autoSpaceDN w:val="0"/>
        <w:adjustRightInd w:val="0"/>
        <w:rPr>
          <w:rFonts w:cs="Arial"/>
          <w:color w:val="000000" w:themeColor="text1"/>
          <w:sz w:val="20"/>
          <w:szCs w:val="20"/>
        </w:rPr>
      </w:pPr>
      <w:r>
        <w:rPr>
          <w:rFonts w:cs="Arial"/>
          <w:color w:val="000000" w:themeColor="text1"/>
          <w:sz w:val="20"/>
          <w:szCs w:val="20"/>
        </w:rPr>
        <w:t xml:space="preserve">Assistant Attorneys General </w:t>
      </w:r>
    </w:p>
    <w:p w:rsidR="006C231E" w:rsidRPr="00217EF0" w:rsidRDefault="006C231E" w:rsidP="006C231E">
      <w:pPr>
        <w:autoSpaceDE w:val="0"/>
        <w:autoSpaceDN w:val="0"/>
        <w:adjustRightInd w:val="0"/>
        <w:rPr>
          <w:rFonts w:cs="Arial"/>
          <w:color w:val="000000" w:themeColor="text1"/>
          <w:sz w:val="20"/>
          <w:szCs w:val="20"/>
        </w:rPr>
      </w:pPr>
      <w:r w:rsidRPr="00217EF0">
        <w:rPr>
          <w:rFonts w:cs="Arial"/>
          <w:color w:val="000000" w:themeColor="text1"/>
          <w:sz w:val="20"/>
          <w:szCs w:val="20"/>
        </w:rPr>
        <w:t>Public Utilities Section</w:t>
      </w:r>
    </w:p>
    <w:p w:rsidR="006C231E" w:rsidRPr="00217EF0" w:rsidRDefault="006C231E" w:rsidP="006C231E">
      <w:pPr>
        <w:autoSpaceDE w:val="0"/>
        <w:autoSpaceDN w:val="0"/>
        <w:adjustRightInd w:val="0"/>
        <w:rPr>
          <w:rFonts w:cs="Arial"/>
          <w:color w:val="000000" w:themeColor="text1"/>
          <w:sz w:val="20"/>
          <w:szCs w:val="20"/>
        </w:rPr>
      </w:pPr>
      <w:r>
        <w:rPr>
          <w:rFonts w:cs="Arial"/>
          <w:color w:val="000000" w:themeColor="text1"/>
          <w:sz w:val="20"/>
          <w:szCs w:val="20"/>
        </w:rPr>
        <w:t xml:space="preserve">Office of the </w:t>
      </w:r>
      <w:r w:rsidRPr="00217EF0">
        <w:rPr>
          <w:rFonts w:cs="Arial"/>
          <w:color w:val="000000" w:themeColor="text1"/>
          <w:sz w:val="20"/>
          <w:szCs w:val="20"/>
        </w:rPr>
        <w:t>Attorney General</w:t>
      </w:r>
    </w:p>
    <w:p w:rsidR="006C231E" w:rsidRPr="00217EF0" w:rsidRDefault="006C231E" w:rsidP="006C231E">
      <w:pPr>
        <w:autoSpaceDE w:val="0"/>
        <w:autoSpaceDN w:val="0"/>
        <w:adjustRightInd w:val="0"/>
        <w:rPr>
          <w:rFonts w:cs="Arial"/>
          <w:color w:val="000000" w:themeColor="text1"/>
          <w:sz w:val="20"/>
          <w:szCs w:val="20"/>
        </w:rPr>
      </w:pPr>
      <w:r w:rsidRPr="00217EF0">
        <w:rPr>
          <w:rFonts w:cs="Arial"/>
          <w:color w:val="000000" w:themeColor="text1"/>
          <w:sz w:val="20"/>
          <w:szCs w:val="20"/>
        </w:rPr>
        <w:t>30 E. Broad St, 16th Floor</w:t>
      </w:r>
    </w:p>
    <w:p w:rsidR="006C231E" w:rsidRPr="00217EF0" w:rsidRDefault="006C231E" w:rsidP="006C231E">
      <w:pPr>
        <w:autoSpaceDE w:val="0"/>
        <w:autoSpaceDN w:val="0"/>
        <w:adjustRightInd w:val="0"/>
        <w:rPr>
          <w:rFonts w:cs="Arial"/>
          <w:color w:val="000000" w:themeColor="text1"/>
          <w:sz w:val="20"/>
          <w:szCs w:val="20"/>
        </w:rPr>
      </w:pPr>
      <w:r w:rsidRPr="00217EF0">
        <w:rPr>
          <w:rFonts w:cs="Arial"/>
          <w:color w:val="000000" w:themeColor="text1"/>
          <w:sz w:val="20"/>
          <w:szCs w:val="20"/>
        </w:rPr>
        <w:t>Columbus, Ohio 43215</w:t>
      </w:r>
    </w:p>
    <w:p w:rsidR="006C231E" w:rsidRPr="00217EF0" w:rsidRDefault="006C231E" w:rsidP="006C231E">
      <w:pPr>
        <w:autoSpaceDE w:val="0"/>
        <w:autoSpaceDN w:val="0"/>
        <w:adjustRightInd w:val="0"/>
        <w:rPr>
          <w:rFonts w:cs="Arial"/>
          <w:color w:val="000000" w:themeColor="text1"/>
          <w:sz w:val="20"/>
          <w:szCs w:val="20"/>
        </w:rPr>
      </w:pPr>
      <w:r>
        <w:rPr>
          <w:rFonts w:cs="Arial"/>
          <w:color w:val="000000" w:themeColor="text1"/>
          <w:sz w:val="20"/>
          <w:szCs w:val="20"/>
        </w:rPr>
        <w:t>John.jones</w:t>
      </w:r>
      <w:r w:rsidRPr="00217EF0">
        <w:rPr>
          <w:rFonts w:cs="Arial"/>
          <w:color w:val="000000" w:themeColor="text1"/>
          <w:sz w:val="20"/>
          <w:szCs w:val="20"/>
        </w:rPr>
        <w:t>@ohioattorneygeneral.gov</w:t>
      </w:r>
    </w:p>
    <w:p w:rsidR="006C231E" w:rsidRDefault="006C231E" w:rsidP="006C231E">
      <w:pPr>
        <w:autoSpaceDE w:val="0"/>
        <w:autoSpaceDN w:val="0"/>
        <w:adjustRightInd w:val="0"/>
        <w:rPr>
          <w:rFonts w:cs="Arial"/>
          <w:color w:val="000000" w:themeColor="text1"/>
          <w:sz w:val="20"/>
          <w:szCs w:val="20"/>
        </w:rPr>
      </w:pPr>
      <w:r>
        <w:rPr>
          <w:rFonts w:cs="Arial"/>
          <w:color w:val="000000" w:themeColor="text1"/>
          <w:sz w:val="20"/>
          <w:szCs w:val="20"/>
        </w:rPr>
        <w:t>Natalia.messenger@ohioattorneygeneral.gov</w:t>
      </w:r>
    </w:p>
    <w:p w:rsidR="006C231E" w:rsidRPr="00217EF0" w:rsidRDefault="006C231E" w:rsidP="006C231E">
      <w:pPr>
        <w:autoSpaceDE w:val="0"/>
        <w:autoSpaceDN w:val="0"/>
        <w:adjustRightInd w:val="0"/>
        <w:rPr>
          <w:rFonts w:cs="Arial"/>
          <w:color w:val="000000" w:themeColor="text1"/>
          <w:sz w:val="20"/>
          <w:szCs w:val="20"/>
        </w:rPr>
      </w:pPr>
    </w:p>
    <w:p w:rsidR="006C231E" w:rsidRPr="00217EF0" w:rsidRDefault="006C231E" w:rsidP="006C231E">
      <w:pPr>
        <w:autoSpaceDE w:val="0"/>
        <w:autoSpaceDN w:val="0"/>
        <w:adjustRightInd w:val="0"/>
        <w:rPr>
          <w:rFonts w:ascii="Arial Bold" w:hAnsi="Arial Bold" w:cs="Arial"/>
          <w:b/>
          <w:smallCaps/>
          <w:color w:val="000000" w:themeColor="text1"/>
          <w:sz w:val="20"/>
          <w:szCs w:val="20"/>
        </w:rPr>
      </w:pPr>
      <w:r w:rsidRPr="00217EF0">
        <w:rPr>
          <w:rFonts w:ascii="Arial Bold" w:hAnsi="Arial Bold" w:cs="Arial"/>
          <w:b/>
          <w:smallCaps/>
          <w:color w:val="000000" w:themeColor="text1"/>
          <w:sz w:val="20"/>
          <w:szCs w:val="20"/>
        </w:rPr>
        <w:t>Counsel for the Staff of the Public Utilities Commission of Ohio (PUCO)</w:t>
      </w:r>
    </w:p>
    <w:p w:rsidR="00D5616E" w:rsidRPr="00D5616E" w:rsidRDefault="00D5616E" w:rsidP="006C231E">
      <w:pPr>
        <w:autoSpaceDE w:val="0"/>
        <w:autoSpaceDN w:val="0"/>
        <w:adjustRightInd w:val="0"/>
        <w:rPr>
          <w:rFonts w:cs="Arial"/>
          <w:color w:val="000000" w:themeColor="text1"/>
          <w:sz w:val="20"/>
          <w:szCs w:val="20"/>
        </w:rPr>
      </w:pPr>
    </w:p>
    <w:p w:rsidR="00D5616E" w:rsidRPr="00665010" w:rsidRDefault="00D5616E" w:rsidP="00D5616E">
      <w:pPr>
        <w:autoSpaceDE w:val="0"/>
        <w:autoSpaceDN w:val="0"/>
        <w:adjustRightInd w:val="0"/>
        <w:rPr>
          <w:rFonts w:cs="Arial"/>
          <w:b/>
          <w:iCs/>
          <w:color w:val="000000" w:themeColor="text1"/>
          <w:sz w:val="20"/>
          <w:szCs w:val="20"/>
        </w:rPr>
      </w:pPr>
      <w:r w:rsidRPr="00665010">
        <w:rPr>
          <w:rFonts w:cs="Arial"/>
          <w:b/>
          <w:iCs/>
          <w:color w:val="000000" w:themeColor="text1"/>
          <w:sz w:val="20"/>
          <w:szCs w:val="20"/>
        </w:rPr>
        <w:t>Richard M. Bulgrin</w:t>
      </w:r>
    </w:p>
    <w:p w:rsidR="00D5616E" w:rsidRPr="00D5616E" w:rsidRDefault="00D5616E" w:rsidP="00D5616E">
      <w:pPr>
        <w:autoSpaceDE w:val="0"/>
        <w:autoSpaceDN w:val="0"/>
        <w:adjustRightInd w:val="0"/>
        <w:rPr>
          <w:rFonts w:cs="Arial"/>
          <w:iCs/>
          <w:color w:val="000000" w:themeColor="text1"/>
          <w:sz w:val="20"/>
          <w:szCs w:val="20"/>
        </w:rPr>
      </w:pPr>
      <w:r w:rsidRPr="00D5616E">
        <w:rPr>
          <w:rFonts w:cs="Arial"/>
          <w:iCs/>
          <w:color w:val="000000" w:themeColor="text1"/>
          <w:sz w:val="20"/>
          <w:szCs w:val="20"/>
        </w:rPr>
        <w:t>Legal Department</w:t>
      </w:r>
    </w:p>
    <w:p w:rsidR="00D5616E" w:rsidRPr="00D5616E" w:rsidRDefault="00D5616E" w:rsidP="00D5616E">
      <w:pPr>
        <w:autoSpaceDE w:val="0"/>
        <w:autoSpaceDN w:val="0"/>
        <w:adjustRightInd w:val="0"/>
        <w:rPr>
          <w:rFonts w:cs="Arial"/>
          <w:iCs/>
          <w:color w:val="000000" w:themeColor="text1"/>
          <w:sz w:val="20"/>
          <w:szCs w:val="20"/>
        </w:rPr>
      </w:pPr>
      <w:r w:rsidRPr="00D5616E">
        <w:rPr>
          <w:rFonts w:cs="Arial"/>
          <w:iCs/>
          <w:color w:val="000000" w:themeColor="text1"/>
          <w:sz w:val="20"/>
          <w:szCs w:val="20"/>
        </w:rPr>
        <w:t>Public Utilities Commission of Ohio</w:t>
      </w:r>
    </w:p>
    <w:p w:rsidR="00D5616E" w:rsidRPr="00D5616E" w:rsidRDefault="00D5616E" w:rsidP="00D5616E">
      <w:pPr>
        <w:autoSpaceDE w:val="0"/>
        <w:autoSpaceDN w:val="0"/>
        <w:adjustRightInd w:val="0"/>
        <w:rPr>
          <w:rFonts w:cs="Arial"/>
          <w:iCs/>
          <w:color w:val="000000" w:themeColor="text1"/>
          <w:sz w:val="20"/>
          <w:szCs w:val="20"/>
        </w:rPr>
      </w:pPr>
      <w:r w:rsidRPr="00D5616E">
        <w:rPr>
          <w:rFonts w:cs="Arial"/>
          <w:iCs/>
          <w:color w:val="000000" w:themeColor="text1"/>
          <w:sz w:val="20"/>
          <w:szCs w:val="20"/>
        </w:rPr>
        <w:t>180 East Broad Street, 12</w:t>
      </w:r>
      <w:r w:rsidRPr="00D5616E">
        <w:rPr>
          <w:rFonts w:cs="Arial"/>
          <w:iCs/>
          <w:color w:val="000000" w:themeColor="text1"/>
          <w:sz w:val="20"/>
          <w:szCs w:val="20"/>
          <w:vertAlign w:val="superscript"/>
        </w:rPr>
        <w:t>th</w:t>
      </w:r>
      <w:r w:rsidRPr="00D5616E">
        <w:rPr>
          <w:rFonts w:cs="Arial"/>
          <w:iCs/>
          <w:color w:val="000000" w:themeColor="text1"/>
          <w:sz w:val="20"/>
          <w:szCs w:val="20"/>
        </w:rPr>
        <w:t xml:space="preserve"> Floor</w:t>
      </w:r>
    </w:p>
    <w:p w:rsidR="00D5616E" w:rsidRPr="00D5616E" w:rsidRDefault="00D5616E" w:rsidP="00D5616E">
      <w:pPr>
        <w:autoSpaceDE w:val="0"/>
        <w:autoSpaceDN w:val="0"/>
        <w:adjustRightInd w:val="0"/>
        <w:rPr>
          <w:rFonts w:cs="Arial"/>
          <w:iCs/>
          <w:color w:val="000000" w:themeColor="text1"/>
          <w:sz w:val="20"/>
          <w:szCs w:val="20"/>
        </w:rPr>
      </w:pPr>
      <w:r w:rsidRPr="00D5616E">
        <w:rPr>
          <w:rFonts w:cs="Arial"/>
          <w:iCs/>
          <w:color w:val="000000" w:themeColor="text1"/>
          <w:sz w:val="20"/>
          <w:szCs w:val="20"/>
        </w:rPr>
        <w:t>Columbus, OH  43215</w:t>
      </w:r>
    </w:p>
    <w:p w:rsidR="00D5616E" w:rsidRPr="00D5616E" w:rsidRDefault="00DA5967" w:rsidP="00D5616E">
      <w:pPr>
        <w:autoSpaceDE w:val="0"/>
        <w:autoSpaceDN w:val="0"/>
        <w:adjustRightInd w:val="0"/>
        <w:rPr>
          <w:rFonts w:cs="Arial"/>
          <w:iCs/>
          <w:color w:val="000000" w:themeColor="text1"/>
          <w:sz w:val="20"/>
          <w:szCs w:val="20"/>
        </w:rPr>
      </w:pPr>
      <w:hyperlink r:id="rId25" w:history="1">
        <w:r w:rsidR="00D5616E" w:rsidRPr="00D5616E">
          <w:rPr>
            <w:rStyle w:val="Hyperlink"/>
            <w:rFonts w:cs="Arial"/>
            <w:iCs/>
            <w:color w:val="000000" w:themeColor="text1"/>
            <w:sz w:val="20"/>
            <w:szCs w:val="20"/>
            <w:u w:val="none"/>
          </w:rPr>
          <w:t>Dick.Bulgrin@puc.state.oh.us</w:t>
        </w:r>
      </w:hyperlink>
    </w:p>
    <w:p w:rsidR="00D5616E" w:rsidRPr="00D5616E" w:rsidRDefault="00D5616E" w:rsidP="00D5616E">
      <w:pPr>
        <w:autoSpaceDE w:val="0"/>
        <w:autoSpaceDN w:val="0"/>
        <w:adjustRightInd w:val="0"/>
        <w:rPr>
          <w:rFonts w:cs="Arial"/>
          <w:iCs/>
          <w:color w:val="000000" w:themeColor="text1"/>
          <w:sz w:val="20"/>
          <w:szCs w:val="20"/>
        </w:rPr>
      </w:pPr>
    </w:p>
    <w:p w:rsidR="00D5616E" w:rsidRPr="00D5616E" w:rsidRDefault="00D5616E" w:rsidP="00D5616E">
      <w:pPr>
        <w:autoSpaceDE w:val="0"/>
        <w:autoSpaceDN w:val="0"/>
        <w:adjustRightInd w:val="0"/>
        <w:rPr>
          <w:rFonts w:ascii="Arial Bold" w:hAnsi="Arial Bold" w:cs="Arial"/>
          <w:b/>
          <w:iCs/>
          <w:smallCaps/>
          <w:color w:val="000000" w:themeColor="text1"/>
          <w:sz w:val="20"/>
          <w:szCs w:val="20"/>
        </w:rPr>
      </w:pPr>
      <w:r w:rsidRPr="00D5616E">
        <w:rPr>
          <w:rFonts w:ascii="Arial Bold" w:hAnsi="Arial Bold" w:cs="Arial"/>
          <w:b/>
          <w:iCs/>
          <w:smallCaps/>
          <w:color w:val="000000" w:themeColor="text1"/>
          <w:sz w:val="20"/>
          <w:szCs w:val="20"/>
        </w:rPr>
        <w:t>Attorney Examiner</w:t>
      </w:r>
    </w:p>
    <w:p w:rsidR="00D5616E" w:rsidRPr="00D5616E" w:rsidRDefault="00D5616E" w:rsidP="00D5616E"/>
    <w:sectPr w:rsidR="00D5616E" w:rsidRPr="00D5616E" w:rsidSect="001C64E8">
      <w:type w:val="continuous"/>
      <w:pgSz w:w="12240" w:h="15840" w:code="1"/>
      <w:pgMar w:top="1440" w:right="1440" w:bottom="108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AF" w:rsidRDefault="006624AF" w:rsidP="006624AF">
      <w:r>
        <w:separator/>
      </w:r>
    </w:p>
  </w:endnote>
  <w:endnote w:type="continuationSeparator" w:id="0">
    <w:p w:rsidR="006624AF" w:rsidRDefault="006624AF" w:rsidP="0066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5A" w:rsidRDefault="0056185A">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185A" w:rsidRDefault="00561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5A" w:rsidRPr="001548EE" w:rsidRDefault="00522480">
    <w:pPr>
      <w:pStyle w:val="Footer"/>
      <w:rPr>
        <w:rFonts w:cs="Arial"/>
      </w:rPr>
    </w:pPr>
    <w:r w:rsidRPr="00522480">
      <w:rPr>
        <w:rFonts w:cs="Arial"/>
        <w:noProof/>
        <w:sz w:val="16"/>
      </w:rPr>
      <w:t>{C50679: }</w:t>
    </w:r>
    <w:r w:rsidR="0056185A">
      <w:rPr>
        <w:rFonts w:cs="Arial"/>
        <w:noProof/>
        <w:sz w:val="16"/>
      </w:rPr>
      <w:tab/>
    </w:r>
    <w:r w:rsidR="0056185A" w:rsidRPr="002C04CF">
      <w:rPr>
        <w:rFonts w:cs="Arial"/>
        <w:noProof/>
        <w:sz w:val="22"/>
        <w:szCs w:val="22"/>
      </w:rPr>
      <w:fldChar w:fldCharType="begin"/>
    </w:r>
    <w:r w:rsidR="0056185A" w:rsidRPr="002C04CF">
      <w:rPr>
        <w:rFonts w:cs="Arial"/>
        <w:noProof/>
        <w:sz w:val="22"/>
        <w:szCs w:val="22"/>
      </w:rPr>
      <w:instrText xml:space="preserve"> PAGE   \* MERGEFORMAT </w:instrText>
    </w:r>
    <w:r w:rsidR="0056185A" w:rsidRPr="002C04CF">
      <w:rPr>
        <w:rFonts w:cs="Arial"/>
        <w:noProof/>
        <w:sz w:val="22"/>
        <w:szCs w:val="22"/>
      </w:rPr>
      <w:fldChar w:fldCharType="separate"/>
    </w:r>
    <w:r w:rsidR="004223C8">
      <w:rPr>
        <w:rFonts w:cs="Arial"/>
        <w:noProof/>
        <w:sz w:val="22"/>
        <w:szCs w:val="22"/>
      </w:rPr>
      <w:t>1</w:t>
    </w:r>
    <w:r w:rsidR="0056185A" w:rsidRPr="002C04CF">
      <w:rPr>
        <w:rFonts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5C" w:rsidRPr="007C5A5C" w:rsidRDefault="00522480">
    <w:pPr>
      <w:pStyle w:val="Footer"/>
    </w:pPr>
    <w:r w:rsidRPr="00522480">
      <w:rPr>
        <w:noProof/>
        <w:sz w:val="16"/>
      </w:rPr>
      <w:t>{C50679: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5A" w:rsidRPr="007C5A5C" w:rsidRDefault="00522480">
    <w:pPr>
      <w:pStyle w:val="Footer"/>
      <w:rPr>
        <w:rFonts w:cs="Arial"/>
      </w:rPr>
    </w:pPr>
    <w:r w:rsidRPr="00522480">
      <w:rPr>
        <w:rFonts w:cs="Arial"/>
        <w:noProof/>
        <w:sz w:val="16"/>
      </w:rPr>
      <w:t>{C50679: }</w:t>
    </w:r>
    <w:r w:rsidR="0056185A" w:rsidRPr="007C5A5C">
      <w:rPr>
        <w:rFonts w:cs="Arial"/>
        <w:noProof/>
        <w:sz w:val="16"/>
      </w:rPr>
      <w:tab/>
    </w:r>
    <w:r w:rsidR="0056185A" w:rsidRPr="007C5A5C">
      <w:rPr>
        <w:rFonts w:cs="Arial"/>
        <w:noProof/>
        <w:sz w:val="22"/>
        <w:szCs w:val="22"/>
      </w:rPr>
      <w:fldChar w:fldCharType="begin"/>
    </w:r>
    <w:r w:rsidR="0056185A" w:rsidRPr="007C5A5C">
      <w:rPr>
        <w:rFonts w:cs="Arial"/>
        <w:noProof/>
        <w:sz w:val="22"/>
        <w:szCs w:val="22"/>
      </w:rPr>
      <w:instrText xml:space="preserve"> PAGE   \* MERGEFORMAT </w:instrText>
    </w:r>
    <w:r w:rsidR="0056185A" w:rsidRPr="007C5A5C">
      <w:rPr>
        <w:rFonts w:cs="Arial"/>
        <w:noProof/>
        <w:sz w:val="22"/>
        <w:szCs w:val="22"/>
      </w:rPr>
      <w:fldChar w:fldCharType="separate"/>
    </w:r>
    <w:r w:rsidR="00DA5967">
      <w:rPr>
        <w:rFonts w:cs="Arial"/>
        <w:noProof/>
        <w:sz w:val="22"/>
        <w:szCs w:val="22"/>
      </w:rPr>
      <w:t>3</w:t>
    </w:r>
    <w:r w:rsidR="0056185A" w:rsidRPr="007C5A5C">
      <w:rPr>
        <w:rFonts w:cs="Arial"/>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5A" w:rsidRPr="007C5A5C" w:rsidRDefault="00522480">
    <w:pPr>
      <w:pStyle w:val="Footer"/>
      <w:rPr>
        <w:rFonts w:cs="Arial"/>
      </w:rPr>
    </w:pPr>
    <w:r w:rsidRPr="00522480">
      <w:rPr>
        <w:rFonts w:cs="Arial"/>
        <w:noProof/>
        <w:sz w:val="16"/>
      </w:rPr>
      <w:t>{C50679: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F" w:rsidRDefault="006624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F" w:rsidRPr="007C5A5C" w:rsidRDefault="00522480" w:rsidP="002852E1">
    <w:pPr>
      <w:pStyle w:val="Footer"/>
    </w:pPr>
    <w:r w:rsidRPr="00522480">
      <w:rPr>
        <w:noProof/>
        <w:sz w:val="16"/>
      </w:rPr>
      <w:t>{C50679: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F" w:rsidRPr="007C5A5C" w:rsidRDefault="00522480" w:rsidP="002852E1">
    <w:pPr>
      <w:pStyle w:val="Footer"/>
    </w:pPr>
    <w:r w:rsidRPr="00522480">
      <w:rPr>
        <w:noProof/>
        <w:sz w:val="16"/>
      </w:rPr>
      <w:t>{C50679: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AF" w:rsidRDefault="006624AF" w:rsidP="006624AF">
      <w:pPr>
        <w:rPr>
          <w:noProof/>
        </w:rPr>
      </w:pPr>
      <w:r>
        <w:rPr>
          <w:noProof/>
        </w:rPr>
        <w:separator/>
      </w:r>
    </w:p>
  </w:footnote>
  <w:footnote w:type="continuationSeparator" w:id="0">
    <w:p w:rsidR="006624AF" w:rsidRDefault="006624AF" w:rsidP="006624AF">
      <w:r>
        <w:continuationSeparator/>
      </w:r>
    </w:p>
  </w:footnote>
  <w:footnote w:id="1">
    <w:p w:rsidR="00A86140" w:rsidRDefault="00A86140" w:rsidP="00A86140">
      <w:pPr>
        <w:pStyle w:val="FootnoteText"/>
      </w:pPr>
      <w:r>
        <w:rPr>
          <w:rStyle w:val="FootnoteReference"/>
        </w:rPr>
        <w:footnoteRef/>
      </w:r>
      <w:r>
        <w:t xml:space="preserve"> Application at 5</w:t>
      </w:r>
      <w:r w:rsidR="004223C8">
        <w:t xml:space="preserve"> (June 15, 2016)</w:t>
      </w:r>
      <w:r>
        <w:t>.</w:t>
      </w:r>
    </w:p>
  </w:footnote>
  <w:footnote w:id="2">
    <w:p w:rsidR="00A86140" w:rsidRPr="00A9305B" w:rsidRDefault="00A86140" w:rsidP="00A86140">
      <w:pPr>
        <w:pStyle w:val="FootnoteText"/>
      </w:pPr>
      <w:r>
        <w:rPr>
          <w:rStyle w:val="FootnoteReference"/>
        </w:rPr>
        <w:footnoteRef/>
      </w:r>
      <w:r>
        <w:t xml:space="preserve"> </w:t>
      </w:r>
      <w:r>
        <w:rPr>
          <w:i/>
        </w:rPr>
        <w:t>Id.</w:t>
      </w:r>
    </w:p>
  </w:footnote>
  <w:footnote w:id="3">
    <w:p w:rsidR="00A86140" w:rsidRDefault="00A86140" w:rsidP="00A86140">
      <w:pPr>
        <w:pStyle w:val="FootnoteText"/>
      </w:pPr>
      <w:r>
        <w:rPr>
          <w:rStyle w:val="FootnoteReference"/>
        </w:rPr>
        <w:footnoteRef/>
      </w:r>
      <w:r>
        <w:t xml:space="preserve"> </w:t>
      </w:r>
      <w:r w:rsidRPr="00D4786B">
        <w:rPr>
          <w:i/>
        </w:rPr>
        <w:t>In the Matter of the Application of The Dayton Power and Light Company for Approval of its Energy Efficiency and Peak Demand Reduction Program Portfolio Plan for 2013 through 2015</w:t>
      </w:r>
      <w:r>
        <w:t>, Case No</w:t>
      </w:r>
      <w:r w:rsidR="00B90C0A">
        <w:t>s. 13</w:t>
      </w:r>
      <w:r w:rsidR="00B90C0A">
        <w:noBreakHyphen/>
        <w:t>833</w:t>
      </w:r>
      <w:r w:rsidR="00B90C0A">
        <w:noBreakHyphen/>
      </w:r>
      <w:r>
        <w:t>EL</w:t>
      </w:r>
      <w:r w:rsidR="00B90C0A">
        <w:noBreakHyphen/>
      </w:r>
      <w:r>
        <w:t xml:space="preserve">POR, </w:t>
      </w:r>
      <w:r w:rsidR="00B90C0A" w:rsidRPr="00D4786B">
        <w:rPr>
          <w:i/>
        </w:rPr>
        <w:t>et al</w:t>
      </w:r>
      <w:r w:rsidR="00B90C0A">
        <w:t>.</w:t>
      </w:r>
      <w:r w:rsidR="00B90C0A">
        <w:rPr>
          <w:i/>
        </w:rPr>
        <w:t xml:space="preserve">, </w:t>
      </w:r>
      <w:r>
        <w:t>Opinion and Order at 8 (Dec. 4, 2013).</w:t>
      </w:r>
    </w:p>
  </w:footnote>
  <w:footnote w:id="4">
    <w:p w:rsidR="00A86140" w:rsidRPr="00BC2346" w:rsidRDefault="00A86140" w:rsidP="00A86140">
      <w:pPr>
        <w:pStyle w:val="FootnoteText"/>
      </w:pPr>
      <w:r>
        <w:rPr>
          <w:rStyle w:val="FootnoteReference"/>
        </w:rPr>
        <w:footnoteRef/>
      </w:r>
      <w:r>
        <w:t xml:space="preserve"> Application at 5</w:t>
      </w:r>
      <w:r w:rsidR="004223C8">
        <w:t xml:space="preserve"> (June 15, 2016)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3C8" w:rsidRDefault="00422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3C8" w:rsidRDefault="00422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3C8" w:rsidRDefault="00422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5A" w:rsidRDefault="005618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5A" w:rsidRDefault="005618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F" w:rsidRDefault="006624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F" w:rsidRDefault="006624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4AF" w:rsidRDefault="00662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B548A"/>
    <w:multiLevelType w:val="multilevel"/>
    <w:tmpl w:val="06040E78"/>
    <w:name w:val="IEU Basic-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 Basic&lt;/Name&gt;&lt;Description&gt;IEU pleadings at PUCO&lt;/Description&gt;&lt;FilterID&gt;0&lt;/FilterID&gt;&lt;CustomTOCAttached&gt;false&lt;/CustomTOCAttached&gt;&lt;DefaultTOCSchemeID&gt;0&lt;/DefaultTOCSchemeID&gt;&lt;BitMapID&gt;2&lt;/BitMapID&gt;&lt;Hidden&gt;false&lt;/Hidden&gt;&lt;ListIndexUsed&gt;0&lt;/ListIndexUsed&gt;&lt;CapturedDocument&gt;M:\CLIENTS\18480\DPL\C44201.DOCX&lt;/CapturedDocument&gt;&lt;CreatedByEndUser&gt;true&lt;/CreatedByEndUser&gt;&lt;ConnectionType&gt;User&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EnforceSchemeFont" w:val="False"/>
    <w:docVar w:name="LastSchemeChoice" w:val="IEU Basic"/>
    <w:docVar w:name="LastSchemeUniqueID" w:val="1"/>
    <w:docVar w:name="LegacyNa" w:val="False"/>
  </w:docVars>
  <w:rsids>
    <w:rsidRoot w:val="000E0473"/>
    <w:rsid w:val="00005EEC"/>
    <w:rsid w:val="000A2895"/>
    <w:rsid w:val="000E0473"/>
    <w:rsid w:val="00140A0D"/>
    <w:rsid w:val="001C64E8"/>
    <w:rsid w:val="001E0707"/>
    <w:rsid w:val="001F3B6C"/>
    <w:rsid w:val="00217E3F"/>
    <w:rsid w:val="00220292"/>
    <w:rsid w:val="0023774A"/>
    <w:rsid w:val="002852E1"/>
    <w:rsid w:val="002B7D21"/>
    <w:rsid w:val="002E12DF"/>
    <w:rsid w:val="00323D27"/>
    <w:rsid w:val="003C3CF6"/>
    <w:rsid w:val="00411868"/>
    <w:rsid w:val="004174A0"/>
    <w:rsid w:val="004223C8"/>
    <w:rsid w:val="00497D27"/>
    <w:rsid w:val="0051554E"/>
    <w:rsid w:val="00522480"/>
    <w:rsid w:val="0056185A"/>
    <w:rsid w:val="005A3F80"/>
    <w:rsid w:val="005C6AA6"/>
    <w:rsid w:val="006624AF"/>
    <w:rsid w:val="00665010"/>
    <w:rsid w:val="00690FFC"/>
    <w:rsid w:val="006C231E"/>
    <w:rsid w:val="006E7059"/>
    <w:rsid w:val="007320DC"/>
    <w:rsid w:val="007C5A5C"/>
    <w:rsid w:val="00867016"/>
    <w:rsid w:val="00874F02"/>
    <w:rsid w:val="008E0BCD"/>
    <w:rsid w:val="008E3BF4"/>
    <w:rsid w:val="008E4D63"/>
    <w:rsid w:val="009731E0"/>
    <w:rsid w:val="00A03F21"/>
    <w:rsid w:val="00A86140"/>
    <w:rsid w:val="00A94AC3"/>
    <w:rsid w:val="00AB2954"/>
    <w:rsid w:val="00B03612"/>
    <w:rsid w:val="00B74559"/>
    <w:rsid w:val="00B90C0A"/>
    <w:rsid w:val="00C0405A"/>
    <w:rsid w:val="00C26C47"/>
    <w:rsid w:val="00D4786B"/>
    <w:rsid w:val="00D5616E"/>
    <w:rsid w:val="00DA5967"/>
    <w:rsid w:val="00DB47F3"/>
    <w:rsid w:val="00DC0051"/>
    <w:rsid w:val="00E25994"/>
    <w:rsid w:val="00E64E0A"/>
    <w:rsid w:val="00FE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DC0051"/>
    <w:pPr>
      <w:numPr>
        <w:numId w:val="1"/>
      </w:numPr>
      <w:spacing w:before="240" w:after="240"/>
      <w:jc w:val="both"/>
      <w:outlineLvl w:val="0"/>
    </w:pPr>
    <w:rPr>
      <w:rFonts w:eastAsia="Times New Roman" w:cs="Arial"/>
      <w:b/>
      <w:caps/>
      <w:u w:val="single"/>
    </w:rPr>
  </w:style>
  <w:style w:type="paragraph" w:styleId="Heading2">
    <w:name w:val="heading 2"/>
    <w:basedOn w:val="Normal"/>
    <w:next w:val="Normal"/>
    <w:link w:val="Heading2Char"/>
    <w:uiPriority w:val="9"/>
    <w:unhideWhenUsed/>
    <w:qFormat/>
    <w:rsid w:val="00DC0051"/>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DC0051"/>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DC0051"/>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DC0051"/>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DC0051"/>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DC0051"/>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DC0051"/>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DC0051"/>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3F80"/>
    <w:pPr>
      <w:framePr w:w="7920" w:h="1980" w:hRule="exact" w:hSpace="180" w:wrap="auto" w:hAnchor="page" w:xAlign="center" w:yAlign="bottom"/>
      <w:ind w:left="2880"/>
    </w:pPr>
    <w:rPr>
      <w:rFonts w:ascii="Calibri" w:eastAsiaTheme="majorEastAsia" w:hAnsi="Calibri" w:cstheme="majorBidi"/>
      <w:sz w:val="28"/>
    </w:rPr>
  </w:style>
  <w:style w:type="character" w:styleId="Hyperlink">
    <w:name w:val="Hyperlink"/>
    <w:basedOn w:val="DefaultParagraphFont"/>
    <w:uiPriority w:val="99"/>
    <w:unhideWhenUsed/>
    <w:rsid w:val="00AB2954"/>
    <w:rPr>
      <w:color w:val="0000FF" w:themeColor="hyperlink"/>
      <w:u w:val="single"/>
    </w:rPr>
  </w:style>
  <w:style w:type="paragraph" w:styleId="BodyText">
    <w:name w:val="Body Text"/>
    <w:basedOn w:val="Normal"/>
    <w:link w:val="BodyTextChar"/>
    <w:rsid w:val="00665010"/>
    <w:pPr>
      <w:jc w:val="both"/>
    </w:pPr>
    <w:rPr>
      <w:rFonts w:eastAsia="Times New Roman" w:cs="Arial"/>
    </w:rPr>
  </w:style>
  <w:style w:type="character" w:customStyle="1" w:styleId="BodyTextChar">
    <w:name w:val="Body Text Char"/>
    <w:basedOn w:val="DefaultParagraphFont"/>
    <w:link w:val="BodyText"/>
    <w:rsid w:val="00665010"/>
    <w:rPr>
      <w:rFonts w:eastAsia="Times New Roman" w:cs="Arial"/>
    </w:rPr>
  </w:style>
  <w:style w:type="paragraph" w:styleId="Header">
    <w:name w:val="header"/>
    <w:basedOn w:val="Normal"/>
    <w:link w:val="HeaderChar"/>
    <w:unhideWhenUsed/>
    <w:rsid w:val="006624AF"/>
    <w:pPr>
      <w:tabs>
        <w:tab w:val="center" w:pos="4680"/>
        <w:tab w:val="right" w:pos="9360"/>
      </w:tabs>
    </w:pPr>
  </w:style>
  <w:style w:type="character" w:customStyle="1" w:styleId="HeaderChar">
    <w:name w:val="Header Char"/>
    <w:basedOn w:val="DefaultParagraphFont"/>
    <w:link w:val="Header"/>
    <w:rsid w:val="006624AF"/>
  </w:style>
  <w:style w:type="paragraph" w:styleId="Footer">
    <w:name w:val="footer"/>
    <w:basedOn w:val="Normal"/>
    <w:link w:val="FooterChar"/>
    <w:unhideWhenUsed/>
    <w:rsid w:val="006624AF"/>
    <w:pPr>
      <w:tabs>
        <w:tab w:val="center" w:pos="4680"/>
        <w:tab w:val="right" w:pos="9360"/>
      </w:tabs>
    </w:pPr>
  </w:style>
  <w:style w:type="character" w:customStyle="1" w:styleId="FooterChar">
    <w:name w:val="Footer Char"/>
    <w:basedOn w:val="DefaultParagraphFont"/>
    <w:link w:val="Footer"/>
    <w:rsid w:val="006624AF"/>
  </w:style>
  <w:style w:type="paragraph" w:styleId="BodyTextIndent">
    <w:name w:val="Body Text Indent"/>
    <w:basedOn w:val="Normal"/>
    <w:link w:val="BodyTextIndentChar"/>
    <w:uiPriority w:val="99"/>
    <w:semiHidden/>
    <w:unhideWhenUsed/>
    <w:rsid w:val="0056185A"/>
    <w:pPr>
      <w:spacing w:after="120"/>
      <w:ind w:left="360"/>
    </w:pPr>
  </w:style>
  <w:style w:type="character" w:customStyle="1" w:styleId="BodyTextIndentChar">
    <w:name w:val="Body Text Indent Char"/>
    <w:basedOn w:val="DefaultParagraphFont"/>
    <w:link w:val="BodyTextIndent"/>
    <w:uiPriority w:val="99"/>
    <w:semiHidden/>
    <w:rsid w:val="0056185A"/>
  </w:style>
  <w:style w:type="paragraph" w:styleId="BodyText2">
    <w:name w:val="Body Text 2"/>
    <w:basedOn w:val="Normal"/>
    <w:link w:val="BodyText2Char"/>
    <w:uiPriority w:val="99"/>
    <w:semiHidden/>
    <w:unhideWhenUsed/>
    <w:rsid w:val="0056185A"/>
    <w:pPr>
      <w:spacing w:after="120" w:line="480" w:lineRule="auto"/>
    </w:pPr>
  </w:style>
  <w:style w:type="character" w:customStyle="1" w:styleId="BodyText2Char">
    <w:name w:val="Body Text 2 Char"/>
    <w:basedOn w:val="DefaultParagraphFont"/>
    <w:link w:val="BodyText2"/>
    <w:uiPriority w:val="99"/>
    <w:semiHidden/>
    <w:rsid w:val="0056185A"/>
  </w:style>
  <w:style w:type="paragraph" w:styleId="BodyText3">
    <w:name w:val="Body Text 3"/>
    <w:basedOn w:val="Normal"/>
    <w:link w:val="BodyText3Char"/>
    <w:uiPriority w:val="99"/>
    <w:semiHidden/>
    <w:unhideWhenUsed/>
    <w:rsid w:val="0056185A"/>
    <w:pPr>
      <w:spacing w:after="120"/>
    </w:pPr>
    <w:rPr>
      <w:sz w:val="16"/>
      <w:szCs w:val="16"/>
    </w:rPr>
  </w:style>
  <w:style w:type="character" w:customStyle="1" w:styleId="BodyText3Char">
    <w:name w:val="Body Text 3 Char"/>
    <w:basedOn w:val="DefaultParagraphFont"/>
    <w:link w:val="BodyText3"/>
    <w:uiPriority w:val="99"/>
    <w:semiHidden/>
    <w:rsid w:val="0056185A"/>
    <w:rPr>
      <w:sz w:val="16"/>
      <w:szCs w:val="16"/>
    </w:rPr>
  </w:style>
  <w:style w:type="character" w:customStyle="1" w:styleId="Heading1Char">
    <w:name w:val="Heading 1 Char"/>
    <w:basedOn w:val="DefaultParagraphFont"/>
    <w:link w:val="Heading1"/>
    <w:rsid w:val="0056185A"/>
    <w:rPr>
      <w:rFonts w:eastAsia="Times New Roman" w:cs="Arial"/>
      <w:b/>
      <w:caps/>
      <w:u w:val="single"/>
    </w:rPr>
  </w:style>
  <w:style w:type="character" w:styleId="PageNumber">
    <w:name w:val="page number"/>
    <w:basedOn w:val="DefaultParagraphFont"/>
    <w:rsid w:val="0056185A"/>
  </w:style>
  <w:style w:type="paragraph" w:styleId="Title">
    <w:name w:val="Title"/>
    <w:basedOn w:val="Normal"/>
    <w:link w:val="TitleChar"/>
    <w:qFormat/>
    <w:rsid w:val="0056185A"/>
    <w:pPr>
      <w:jc w:val="center"/>
    </w:pPr>
    <w:rPr>
      <w:rFonts w:eastAsia="Times New Roman" w:cs="Arial"/>
      <w:b/>
      <w:smallCaps/>
      <w:sz w:val="32"/>
    </w:rPr>
  </w:style>
  <w:style w:type="character" w:customStyle="1" w:styleId="TitleChar">
    <w:name w:val="Title Char"/>
    <w:basedOn w:val="DefaultParagraphFont"/>
    <w:link w:val="Title"/>
    <w:rsid w:val="0056185A"/>
    <w:rPr>
      <w:rFonts w:eastAsia="Times New Roman" w:cs="Arial"/>
      <w:b/>
      <w:smallCaps/>
      <w:sz w:val="32"/>
    </w:rPr>
  </w:style>
  <w:style w:type="paragraph" w:styleId="HTMLPreformatted">
    <w:name w:val="HTML Preformatted"/>
    <w:basedOn w:val="Normal"/>
    <w:link w:val="HTMLPreformattedChar"/>
    <w:rsid w:val="00561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56185A"/>
    <w:rPr>
      <w:rFonts w:ascii="Courier New" w:eastAsia="Times New Roman" w:hAnsi="Courier New" w:cs="Courier New"/>
      <w:sz w:val="20"/>
      <w:szCs w:val="20"/>
    </w:rPr>
  </w:style>
  <w:style w:type="paragraph" w:customStyle="1" w:styleId="PleadingParagraph-IndentDS">
    <w:name w:val="Pleading Paragraph-Indent DS"/>
    <w:basedOn w:val="Normal"/>
    <w:link w:val="PleadingParagraph-IndentDSChar"/>
    <w:qFormat/>
    <w:rsid w:val="004223C8"/>
    <w:pPr>
      <w:autoSpaceDE w:val="0"/>
      <w:autoSpaceDN w:val="0"/>
      <w:adjustRightInd w:val="0"/>
      <w:spacing w:line="480" w:lineRule="auto"/>
      <w:jc w:val="both"/>
    </w:pPr>
  </w:style>
  <w:style w:type="character" w:customStyle="1" w:styleId="PleadingParagraph-IndentDSChar">
    <w:name w:val="Pleading Paragraph-Indent DS Char"/>
    <w:basedOn w:val="DefaultParagraphFont"/>
    <w:link w:val="PleadingParagraph-IndentDS"/>
    <w:rsid w:val="004223C8"/>
  </w:style>
  <w:style w:type="paragraph" w:styleId="BalloonText">
    <w:name w:val="Balloon Text"/>
    <w:basedOn w:val="Normal"/>
    <w:link w:val="BalloonTextChar"/>
    <w:uiPriority w:val="99"/>
    <w:semiHidden/>
    <w:unhideWhenUsed/>
    <w:rsid w:val="001C6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4E8"/>
    <w:rPr>
      <w:rFonts w:ascii="Segoe UI" w:hAnsi="Segoe UI" w:cs="Segoe UI"/>
      <w:sz w:val="18"/>
      <w:szCs w:val="18"/>
    </w:rPr>
  </w:style>
  <w:style w:type="character" w:customStyle="1" w:styleId="Heading3Char">
    <w:name w:val="Heading 3 Char"/>
    <w:basedOn w:val="DefaultParagraphFont"/>
    <w:link w:val="Heading3"/>
    <w:uiPriority w:val="9"/>
    <w:semiHidden/>
    <w:rsid w:val="00A86140"/>
    <w:rPr>
      <w:rFonts w:eastAsiaTheme="majorEastAsia" w:cs="Arial"/>
      <w:b/>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 Char,ft Char,fn,char,ft,Footnote Text Char1"/>
    <w:basedOn w:val="Normal"/>
    <w:link w:val="FootnoteTextChar"/>
    <w:uiPriority w:val="99"/>
    <w:unhideWhenUsed/>
    <w:qFormat/>
    <w:rsid w:val="00A86140"/>
    <w:pPr>
      <w:spacing w:after="120"/>
      <w:jc w:val="both"/>
    </w:pPr>
    <w:rPr>
      <w:rFonts w:eastAsia="Times New Roman" w:cs="Arial"/>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 Char Char1"/>
    <w:basedOn w:val="DefaultParagraphFont"/>
    <w:link w:val="FootnoteText"/>
    <w:uiPriority w:val="99"/>
    <w:rsid w:val="00A86140"/>
    <w:rPr>
      <w:rFonts w:eastAsia="Times New Roman" w:cs="Arial"/>
      <w:sz w:val="20"/>
      <w:szCs w:val="20"/>
    </w:rPr>
  </w:style>
  <w:style w:type="paragraph" w:styleId="ListParagraph">
    <w:name w:val="List Paragraph"/>
    <w:basedOn w:val="Normal"/>
    <w:link w:val="ListParagraphChar"/>
    <w:uiPriority w:val="34"/>
    <w:rsid w:val="00A86140"/>
    <w:pPr>
      <w:spacing w:line="480" w:lineRule="auto"/>
      <w:ind w:left="720"/>
      <w:contextualSpacing/>
      <w:jc w:val="both"/>
    </w:pPr>
    <w:rPr>
      <w:rFonts w:eastAsia="Times New Roman" w:cs="Times New Roman"/>
      <w:szCs w:val="20"/>
    </w:rPr>
  </w:style>
  <w:style w:type="character" w:styleId="FootnoteReference">
    <w:name w:val="footnote reference"/>
    <w:basedOn w:val="DefaultParagraphFont"/>
    <w:uiPriority w:val="99"/>
    <w:semiHidden/>
    <w:unhideWhenUsed/>
    <w:rsid w:val="00A86140"/>
    <w:rPr>
      <w:vertAlign w:val="superscript"/>
    </w:rPr>
  </w:style>
  <w:style w:type="character" w:customStyle="1" w:styleId="ListParagraphChar">
    <w:name w:val="List Paragraph Char"/>
    <w:basedOn w:val="DefaultParagraphFont"/>
    <w:link w:val="ListParagraph"/>
    <w:uiPriority w:val="34"/>
    <w:rsid w:val="00A86140"/>
    <w:rPr>
      <w:rFonts w:eastAsia="Times New Roman" w:cs="Times New Roman"/>
      <w:szCs w:val="20"/>
    </w:rPr>
  </w:style>
  <w:style w:type="paragraph" w:customStyle="1" w:styleId="PleadingHeading">
    <w:name w:val="Pleading Heading"/>
    <w:basedOn w:val="Heading1"/>
    <w:link w:val="PleadingHeadingChar"/>
    <w:qFormat/>
    <w:rsid w:val="00DC0051"/>
    <w:pPr>
      <w:numPr>
        <w:numId w:val="0"/>
      </w:numPr>
      <w:tabs>
        <w:tab w:val="left" w:pos="7320"/>
      </w:tabs>
      <w:jc w:val="center"/>
    </w:pPr>
    <w:rPr>
      <w:rFonts w:ascii="Arial Bold" w:hAnsi="Arial Bold"/>
      <w:caps w:val="0"/>
      <w:smallCaps/>
      <w:sz w:val="28"/>
      <w:szCs w:val="28"/>
      <w:u w:val="none"/>
    </w:rPr>
  </w:style>
  <w:style w:type="character" w:customStyle="1" w:styleId="Heading2Char">
    <w:name w:val="Heading 2 Char"/>
    <w:basedOn w:val="DefaultParagraphFont"/>
    <w:link w:val="Heading2"/>
    <w:uiPriority w:val="9"/>
    <w:rsid w:val="00DC0051"/>
    <w:rPr>
      <w:rFonts w:eastAsiaTheme="majorEastAsia" w:cs="Arial"/>
      <w:b/>
      <w:szCs w:val="26"/>
    </w:rPr>
  </w:style>
  <w:style w:type="character" w:customStyle="1" w:styleId="PleadingHeadingChar">
    <w:name w:val="Pleading Heading Char"/>
    <w:basedOn w:val="Heading1Char"/>
    <w:link w:val="PleadingHeading"/>
    <w:rsid w:val="00DC0051"/>
    <w:rPr>
      <w:rFonts w:ascii="Arial Bold" w:eastAsia="Times New Roman" w:hAnsi="Arial Bold" w:cs="Arial"/>
      <w:b/>
      <w:caps w:val="0"/>
      <w:smallCaps/>
      <w:sz w:val="28"/>
      <w:szCs w:val="28"/>
      <w:u w:val="single"/>
    </w:rPr>
  </w:style>
  <w:style w:type="character" w:customStyle="1" w:styleId="Heading4Char">
    <w:name w:val="Heading 4 Char"/>
    <w:basedOn w:val="DefaultParagraphFont"/>
    <w:link w:val="Heading4"/>
    <w:uiPriority w:val="9"/>
    <w:semiHidden/>
    <w:rsid w:val="00DC0051"/>
    <w:rPr>
      <w:rFonts w:eastAsiaTheme="majorEastAsia" w:cs="Arial"/>
      <w:b/>
      <w:i/>
      <w:iCs/>
    </w:rPr>
  </w:style>
  <w:style w:type="character" w:customStyle="1" w:styleId="Heading5Char">
    <w:name w:val="Heading 5 Char"/>
    <w:basedOn w:val="DefaultParagraphFont"/>
    <w:link w:val="Heading5"/>
    <w:uiPriority w:val="9"/>
    <w:semiHidden/>
    <w:rsid w:val="00DC0051"/>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DC0051"/>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DC0051"/>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DC0051"/>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DC0051"/>
    <w:rPr>
      <w:rFonts w:eastAsiaTheme="majorEastAsia" w:cs="Arial"/>
      <w:iCs/>
      <w:color w:val="404040" w:themeColor="text1" w:themeTint="BF"/>
      <w:szCs w:val="21"/>
    </w:rPr>
  </w:style>
  <w:style w:type="paragraph" w:customStyle="1" w:styleId="Indentnumbersinpleading">
    <w:name w:val="Indent numbers in pleading"/>
    <w:basedOn w:val="Normal"/>
    <w:link w:val="IndentnumbersinpleadingChar"/>
    <w:qFormat/>
    <w:rsid w:val="004223C8"/>
    <w:pPr>
      <w:spacing w:after="180" w:line="480" w:lineRule="auto"/>
      <w:ind w:left="1440" w:hanging="720"/>
      <w:jc w:val="both"/>
    </w:pPr>
  </w:style>
  <w:style w:type="character" w:customStyle="1" w:styleId="IndentnumbersinpleadingChar">
    <w:name w:val="Indent numbers in pleading Char"/>
    <w:basedOn w:val="DefaultParagraphFont"/>
    <w:link w:val="Indentnumbersinpleading"/>
    <w:rsid w:val="0042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Dick.Bulgrin@puc.state.oh.u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ojko@carpenterlipps.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94CE-D4B5-47FE-8229-D39262D0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1342</Words>
  <Characters>7904</Characters>
  <Application>Microsoft Office Word</Application>
  <DocSecurity>0</DocSecurity>
  <PresentationFormat>15|.DOCX</PresentationFormat>
  <Lines>294</Lines>
  <Paragraphs>171</Paragraphs>
  <ScaleCrop>false</ScaleCrop>
  <HeadingPairs>
    <vt:vector size="2" baseType="variant">
      <vt:variant>
        <vt:lpstr>Title</vt:lpstr>
      </vt:variant>
      <vt:variant>
        <vt:i4>1</vt:i4>
      </vt:variant>
    </vt:vector>
  </HeadingPairs>
  <TitlesOfParts>
    <vt:vector size="1" baseType="lpstr">
      <vt:lpstr>16-649-EL-POR IEU-Ohio's Objections (C50679).DOCX</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16-649-EL-POR IEU-Ohio's Objections (C50679).DOCX</dc:title>
  <dc:subject>C50679: /font=8</dc:subject>
  <dc:creator/>
  <cp:keywords/>
  <dc:description/>
  <cp:lastModifiedBy/>
  <cp:revision>1</cp:revision>
  <dcterms:created xsi:type="dcterms:W3CDTF">2016-08-15T14:35:00Z</dcterms:created>
  <dcterms:modified xsi:type="dcterms:W3CDTF">2016-08-15T14:35:00Z</dcterms:modified>
</cp:coreProperties>
</file>