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B1" w:rsidRDefault="009E4630">
      <w:pPr>
        <w:jc w:val="center"/>
        <w:rPr>
          <w:rFonts w:ascii="Arial" w:eastAsiaTheme="minorHAnsi" w:hAnsi="Arial" w:cs="Arial"/>
          <w:b/>
          <w:smallCaps/>
          <w:sz w:val="32"/>
          <w:szCs w:val="32"/>
        </w:rPr>
      </w:pPr>
      <w:bookmarkStart w:id="0" w:name="OLE_LINK1"/>
      <w:bookmarkStart w:id="1" w:name="OLE_LINK2"/>
      <w:r>
        <w:rPr>
          <w:rFonts w:ascii="Arial" w:eastAsiaTheme="minorHAnsi" w:hAnsi="Arial" w:cs="Arial"/>
          <w:b/>
          <w:smallCaps/>
          <w:sz w:val="32"/>
          <w:szCs w:val="32"/>
        </w:rPr>
        <w:t>Before</w:t>
      </w:r>
    </w:p>
    <w:p w:rsidR="008F71B1" w:rsidRDefault="009E4630">
      <w:pPr>
        <w:jc w:val="center"/>
        <w:rPr>
          <w:rFonts w:ascii="Arial" w:eastAsiaTheme="minorHAnsi" w:hAnsi="Arial" w:cs="Arial"/>
          <w:b/>
          <w:smallCaps/>
          <w:sz w:val="32"/>
          <w:szCs w:val="32"/>
        </w:rPr>
      </w:pPr>
      <w:r>
        <w:rPr>
          <w:rFonts w:ascii="Arial" w:eastAsiaTheme="minorHAnsi" w:hAnsi="Arial" w:cs="Arial"/>
          <w:b/>
          <w:smallCaps/>
          <w:sz w:val="32"/>
          <w:szCs w:val="32"/>
        </w:rPr>
        <w:t>The Public Utilities Commission of Ohio</w:t>
      </w:r>
    </w:p>
    <w:p w:rsidR="008F71B1" w:rsidRDefault="008F71B1">
      <w:pPr>
        <w:autoSpaceDE w:val="0"/>
        <w:autoSpaceDN w:val="0"/>
        <w:adjustRightInd w:val="0"/>
        <w:rPr>
          <w:rFonts w:ascii="Arial" w:eastAsiaTheme="minorHAnsi" w:hAnsi="Arial" w:cs="Arial"/>
          <w:sz w:val="20"/>
          <w:szCs w:val="20"/>
        </w:rPr>
      </w:pP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 xml:space="preserve">In the Matter of The Dayton Power </w:t>
      </w:r>
      <w:r>
        <w:rPr>
          <w:rFonts w:ascii="Arial" w:eastAsiaTheme="minorHAnsi" w:hAnsi="Arial" w:cs="Arial"/>
        </w:rPr>
        <w:tab/>
        <w:t>)</w:t>
      </w: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 xml:space="preserve">and Light Company’s Planned Sale of </w:t>
      </w:r>
      <w:r>
        <w:rPr>
          <w:rFonts w:ascii="Arial" w:eastAsiaTheme="minorHAnsi" w:hAnsi="Arial" w:cs="Arial"/>
        </w:rPr>
        <w:tab/>
        <w:t>)</w:t>
      </w:r>
      <w:r>
        <w:rPr>
          <w:rFonts w:ascii="Arial" w:eastAsiaTheme="minorHAnsi" w:hAnsi="Arial" w:cs="Arial"/>
        </w:rPr>
        <w:tab/>
        <w:t>Case No. 14-1084-EL-UNC</w:t>
      </w: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East Bend Unit 2.</w:t>
      </w:r>
      <w:r>
        <w:rPr>
          <w:rFonts w:ascii="Arial" w:eastAsiaTheme="minorHAnsi" w:hAnsi="Arial" w:cs="Arial"/>
        </w:rPr>
        <w:tab/>
        <w:t>)</w:t>
      </w:r>
    </w:p>
    <w:p w:rsidR="008F71B1" w:rsidRDefault="008F71B1">
      <w:pPr>
        <w:pStyle w:val="BodyText"/>
        <w:tabs>
          <w:tab w:val="left" w:pos="5040"/>
        </w:tabs>
        <w:rPr>
          <w:sz w:val="28"/>
        </w:rPr>
      </w:pPr>
    </w:p>
    <w:p w:rsidR="008F71B1" w:rsidRDefault="008F71B1">
      <w:pPr>
        <w:pStyle w:val="Heading1"/>
        <w:pBdr>
          <w:top w:val="single" w:sz="12" w:space="1" w:color="auto"/>
        </w:pBdr>
        <w:tabs>
          <w:tab w:val="left" w:pos="7320"/>
        </w:tabs>
        <w:ind w:left="0" w:right="0"/>
        <w:jc w:val="center"/>
        <w:rPr>
          <w:smallCaps/>
        </w:rPr>
      </w:pPr>
    </w:p>
    <w:p w:rsidR="008F71B1" w:rsidRDefault="009E4630">
      <w:pPr>
        <w:pStyle w:val="Heading1"/>
        <w:tabs>
          <w:tab w:val="left" w:pos="7320"/>
        </w:tabs>
        <w:ind w:left="0" w:right="0"/>
        <w:jc w:val="center"/>
        <w:rPr>
          <w:smallCaps/>
        </w:rPr>
      </w:pPr>
      <w:r>
        <w:rPr>
          <w:smallCaps/>
        </w:rPr>
        <w:t>Motion to Intervene and Memorandum In Support</w:t>
      </w:r>
    </w:p>
    <w:p w:rsidR="008F71B1" w:rsidRDefault="009E4630">
      <w:pPr>
        <w:pStyle w:val="Heading1"/>
        <w:tabs>
          <w:tab w:val="left" w:pos="7320"/>
        </w:tabs>
        <w:ind w:left="0" w:right="0"/>
        <w:jc w:val="center"/>
        <w:rPr>
          <w:smallCaps/>
          <w:szCs w:val="28"/>
        </w:rPr>
      </w:pPr>
      <w:r>
        <w:rPr>
          <w:smallCaps/>
        </w:rPr>
        <w:t>of Industrial Energy Users-Ohio</w:t>
      </w:r>
    </w:p>
    <w:bookmarkEnd w:id="0"/>
    <w:bookmarkEnd w:id="1"/>
    <w:p w:rsidR="008F71B1" w:rsidRDefault="008F71B1">
      <w:pPr>
        <w:pStyle w:val="Title"/>
        <w:pBdr>
          <w:bottom w:val="single" w:sz="12" w:space="1" w:color="auto"/>
        </w:pBdr>
        <w:rPr>
          <w:sz w:val="28"/>
          <w:u w:val="single"/>
        </w:rPr>
      </w:pPr>
    </w:p>
    <w:p w:rsidR="008F71B1" w:rsidRDefault="008F71B1">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2E25A4" w:rsidRDefault="002E25A4">
      <w:pPr>
        <w:pStyle w:val="Title"/>
        <w:rPr>
          <w:sz w:val="28"/>
          <w:u w:val="single"/>
        </w:rPr>
      </w:pPr>
    </w:p>
    <w:p w:rsidR="002E25A4" w:rsidRDefault="002E25A4">
      <w:pPr>
        <w:pStyle w:val="Title"/>
        <w:rPr>
          <w:sz w:val="28"/>
          <w:u w:val="single"/>
        </w:rPr>
      </w:pPr>
    </w:p>
    <w:p w:rsidR="002E25A4" w:rsidRDefault="002E25A4">
      <w:pPr>
        <w:pStyle w:val="Title"/>
        <w:rPr>
          <w:sz w:val="28"/>
          <w:u w:val="single"/>
        </w:rPr>
      </w:pPr>
    </w:p>
    <w:p w:rsidR="002E25A4" w:rsidRDefault="002E25A4">
      <w:pPr>
        <w:pStyle w:val="Title"/>
        <w:rPr>
          <w:sz w:val="28"/>
          <w:u w:val="single"/>
        </w:rPr>
      </w:pPr>
    </w:p>
    <w:p w:rsidR="002E25A4" w:rsidRDefault="002E25A4">
      <w:pPr>
        <w:pStyle w:val="Title"/>
        <w:rPr>
          <w:sz w:val="28"/>
          <w:u w:val="single"/>
        </w:rPr>
      </w:pPr>
    </w:p>
    <w:p w:rsidR="002E25A4" w:rsidRDefault="002E25A4">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8F71B1" w:rsidRDefault="008F71B1">
      <w:pPr>
        <w:pStyle w:val="Title"/>
        <w:rPr>
          <w:sz w:val="28"/>
          <w:u w:val="single"/>
        </w:rPr>
      </w:pPr>
    </w:p>
    <w:p w:rsidR="008F71B1" w:rsidRDefault="009E4630">
      <w:pPr>
        <w:tabs>
          <w:tab w:val="left" w:pos="720"/>
          <w:tab w:val="left" w:pos="4320"/>
          <w:tab w:val="right" w:pos="8640"/>
        </w:tabs>
        <w:ind w:left="4320"/>
        <w:rPr>
          <w:rFonts w:ascii="Arial" w:eastAsiaTheme="minorHAnsi" w:hAnsi="Arial" w:cs="Arial"/>
        </w:rPr>
      </w:pPr>
      <w:r>
        <w:rPr>
          <w:rFonts w:ascii="Arial" w:eastAsiaTheme="minorHAnsi" w:hAnsi="Arial" w:cs="Arial"/>
        </w:rPr>
        <w:t xml:space="preserve">Samuel C. Randazzo </w:t>
      </w:r>
    </w:p>
    <w:p w:rsidR="008F71B1" w:rsidRDefault="009E4630">
      <w:pPr>
        <w:tabs>
          <w:tab w:val="left" w:pos="720"/>
          <w:tab w:val="left" w:pos="4320"/>
          <w:tab w:val="right" w:pos="8640"/>
        </w:tabs>
        <w:ind w:left="4320"/>
        <w:rPr>
          <w:rFonts w:ascii="Arial" w:eastAsiaTheme="minorHAnsi" w:hAnsi="Arial" w:cs="Arial"/>
        </w:rPr>
      </w:pPr>
      <w:r>
        <w:rPr>
          <w:rFonts w:ascii="Arial" w:eastAsiaTheme="minorHAnsi" w:hAnsi="Arial" w:cs="Arial"/>
        </w:rPr>
        <w:t xml:space="preserve">  </w:t>
      </w:r>
      <w:r>
        <w:rPr>
          <w:rFonts w:ascii="Arial" w:eastAsiaTheme="minorHAnsi" w:hAnsi="Arial" w:cs="Arial"/>
        </w:rPr>
        <w:tab/>
        <w:t>(Counsel of Record) (Reg. No. 0016386)</w:t>
      </w:r>
    </w:p>
    <w:p w:rsidR="008F71B1" w:rsidRDefault="009E4630">
      <w:pPr>
        <w:widowControl w:val="0"/>
        <w:tabs>
          <w:tab w:val="left" w:pos="4320"/>
        </w:tabs>
        <w:ind w:left="4320"/>
        <w:rPr>
          <w:rFonts w:ascii="Arial" w:eastAsiaTheme="minorHAnsi" w:hAnsi="Arial" w:cs="Arial"/>
          <w:bCs/>
        </w:rPr>
      </w:pPr>
      <w:r>
        <w:rPr>
          <w:rFonts w:ascii="Arial" w:eastAsiaTheme="minorHAnsi" w:hAnsi="Arial" w:cs="Arial"/>
          <w:bCs/>
        </w:rPr>
        <w:t>Frank P. Darr (Reg. No. 0025469)</w:t>
      </w:r>
    </w:p>
    <w:p w:rsidR="008F71B1" w:rsidRDefault="009E4630">
      <w:pPr>
        <w:widowControl w:val="0"/>
        <w:tabs>
          <w:tab w:val="left" w:pos="4320"/>
        </w:tabs>
        <w:ind w:left="4320"/>
        <w:rPr>
          <w:rFonts w:ascii="Arial" w:eastAsiaTheme="minorHAnsi" w:hAnsi="Arial" w:cs="Arial"/>
          <w:b/>
          <w:bCs/>
        </w:rPr>
      </w:pPr>
      <w:r>
        <w:rPr>
          <w:rFonts w:ascii="Arial" w:eastAsiaTheme="minorHAnsi" w:hAnsi="Arial" w:cs="Arial"/>
          <w:bCs/>
        </w:rPr>
        <w:t>Matthew R. Pritchard (Reg. No. 0088070)</w:t>
      </w:r>
    </w:p>
    <w:p w:rsidR="008F71B1" w:rsidRDefault="009E4630">
      <w:pPr>
        <w:widowControl w:val="0"/>
        <w:tabs>
          <w:tab w:val="left" w:pos="4320"/>
        </w:tabs>
        <w:ind w:left="4320"/>
        <w:rPr>
          <w:rFonts w:ascii="Arial" w:eastAsiaTheme="minorHAnsi" w:hAnsi="Arial" w:cs="Arial"/>
          <w:b/>
          <w:bCs/>
          <w:smallCaps/>
        </w:rPr>
      </w:pPr>
      <w:r>
        <w:rPr>
          <w:rFonts w:ascii="Arial" w:eastAsiaTheme="minorHAnsi" w:hAnsi="Arial" w:cs="Arial"/>
          <w:bCs/>
          <w:smallCaps/>
        </w:rPr>
        <w:t>McNees Wallace &amp; Nurick LLC</w:t>
      </w:r>
    </w:p>
    <w:p w:rsidR="008F71B1" w:rsidRDefault="009E4630">
      <w:pPr>
        <w:widowControl w:val="0"/>
        <w:tabs>
          <w:tab w:val="left" w:pos="4320"/>
        </w:tabs>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Telecopier:  (614) 469-4653</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sam@mwncmh.com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fdarr@mwncmh.com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Pr>
          <w:rFonts w:ascii="Arial" w:eastAsiaTheme="minorHAnsi" w:hAnsi="Arial" w:cs="Arial"/>
          <w:color w:val="000000" w:themeColor="text1"/>
        </w:rPr>
        <w:t>mpritchard@mwncmh.com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8F71B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b/>
          <w:smallCaps/>
        </w:rPr>
      </w:pPr>
    </w:p>
    <w:p w:rsidR="008F71B1" w:rsidRDefault="009E4630">
      <w:pPr>
        <w:ind w:left="4320" w:hanging="4320"/>
        <w:rPr>
          <w:rFonts w:ascii="Arial" w:hAnsi="Arial" w:cs="Arial"/>
          <w:sz w:val="28"/>
          <w:u w:val="single"/>
        </w:rPr>
      </w:pPr>
      <w:r>
        <w:rPr>
          <w:rFonts w:ascii="Arial" w:eastAsiaTheme="minorHAnsi" w:hAnsi="Arial" w:cs="Arial"/>
          <w:b/>
        </w:rPr>
        <w:t xml:space="preserve">July </w:t>
      </w:r>
      <w:r w:rsidR="002E25A4">
        <w:rPr>
          <w:rFonts w:ascii="Arial" w:eastAsiaTheme="minorHAnsi" w:hAnsi="Arial" w:cs="Arial"/>
          <w:b/>
        </w:rPr>
        <w:t>17</w:t>
      </w:r>
      <w:r>
        <w:rPr>
          <w:rFonts w:ascii="Arial" w:eastAsiaTheme="minorHAnsi" w:hAnsi="Arial" w:cs="Arial"/>
          <w:b/>
        </w:rPr>
        <w:t>, 2014</w:t>
      </w:r>
      <w:r>
        <w:rPr>
          <w:rFonts w:ascii="Arial" w:eastAsiaTheme="minorHAnsi" w:hAnsi="Arial" w:cs="Arial"/>
          <w:b/>
        </w:rPr>
        <w:tab/>
        <w:t>Attorneys for Industrial Energy Users-Ohio</w:t>
      </w:r>
    </w:p>
    <w:p w:rsidR="008F71B1" w:rsidRDefault="008F71B1">
      <w:pPr>
        <w:pStyle w:val="Title"/>
        <w:rPr>
          <w:sz w:val="28"/>
        </w:rPr>
        <w:sectPr w:rsidR="008F71B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141" w:left="1440" w:header="720" w:footer="720" w:gutter="0"/>
          <w:pgNumType w:start="1"/>
          <w:cols w:space="720"/>
          <w:titlePg/>
          <w:docGrid w:linePitch="326"/>
        </w:sectPr>
      </w:pPr>
    </w:p>
    <w:p w:rsidR="008F71B1" w:rsidRDefault="009E4630">
      <w:pPr>
        <w:jc w:val="center"/>
        <w:rPr>
          <w:rFonts w:ascii="Arial" w:eastAsiaTheme="minorHAnsi" w:hAnsi="Arial" w:cs="Arial"/>
          <w:b/>
          <w:smallCaps/>
          <w:sz w:val="32"/>
          <w:szCs w:val="32"/>
        </w:rPr>
      </w:pPr>
      <w:r>
        <w:rPr>
          <w:rFonts w:ascii="Arial" w:eastAsiaTheme="minorHAnsi" w:hAnsi="Arial" w:cs="Arial"/>
          <w:b/>
          <w:smallCaps/>
          <w:sz w:val="32"/>
          <w:szCs w:val="32"/>
        </w:rPr>
        <w:lastRenderedPageBreak/>
        <w:t>Before</w:t>
      </w:r>
    </w:p>
    <w:p w:rsidR="008F71B1" w:rsidRDefault="009E4630">
      <w:pPr>
        <w:jc w:val="center"/>
        <w:rPr>
          <w:rFonts w:ascii="Arial" w:eastAsiaTheme="minorHAnsi" w:hAnsi="Arial" w:cs="Arial"/>
          <w:b/>
          <w:smallCaps/>
          <w:sz w:val="32"/>
          <w:szCs w:val="32"/>
        </w:rPr>
      </w:pPr>
      <w:r>
        <w:rPr>
          <w:rFonts w:ascii="Arial" w:eastAsiaTheme="minorHAnsi" w:hAnsi="Arial" w:cs="Arial"/>
          <w:b/>
          <w:smallCaps/>
          <w:sz w:val="32"/>
          <w:szCs w:val="32"/>
        </w:rPr>
        <w:t>The Public Utilities Commission of Ohio</w:t>
      </w:r>
    </w:p>
    <w:p w:rsidR="008F71B1" w:rsidRDefault="008F71B1">
      <w:pPr>
        <w:autoSpaceDE w:val="0"/>
        <w:autoSpaceDN w:val="0"/>
        <w:adjustRightInd w:val="0"/>
        <w:rPr>
          <w:rFonts w:ascii="Arial" w:eastAsiaTheme="minorHAnsi" w:hAnsi="Arial" w:cs="Arial"/>
          <w:sz w:val="20"/>
          <w:szCs w:val="20"/>
        </w:rPr>
      </w:pP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 xml:space="preserve">In the Matter of The Dayton Power </w:t>
      </w:r>
      <w:r>
        <w:rPr>
          <w:rFonts w:ascii="Arial" w:eastAsiaTheme="minorHAnsi" w:hAnsi="Arial" w:cs="Arial"/>
        </w:rPr>
        <w:tab/>
        <w:t>)</w:t>
      </w: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 xml:space="preserve">and Light Company’s Planned Sale of </w:t>
      </w:r>
      <w:r>
        <w:rPr>
          <w:rFonts w:ascii="Arial" w:eastAsiaTheme="minorHAnsi" w:hAnsi="Arial" w:cs="Arial"/>
        </w:rPr>
        <w:tab/>
        <w:t>)</w:t>
      </w:r>
      <w:r>
        <w:rPr>
          <w:rFonts w:ascii="Arial" w:eastAsiaTheme="minorHAnsi" w:hAnsi="Arial" w:cs="Arial"/>
        </w:rPr>
        <w:tab/>
        <w:t>Case No. 14-1084-EL-UNC</w:t>
      </w: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East Bend Unit 2.</w:t>
      </w:r>
      <w:r>
        <w:rPr>
          <w:rFonts w:ascii="Arial" w:eastAsiaTheme="minorHAnsi" w:hAnsi="Arial" w:cs="Arial"/>
        </w:rPr>
        <w:tab/>
        <w:t>)</w:t>
      </w:r>
    </w:p>
    <w:p w:rsidR="008F71B1" w:rsidRDefault="008F71B1">
      <w:pPr>
        <w:pStyle w:val="BodyText"/>
        <w:tabs>
          <w:tab w:val="left" w:pos="5040"/>
        </w:tabs>
        <w:rPr>
          <w:sz w:val="28"/>
        </w:rPr>
      </w:pPr>
    </w:p>
    <w:p w:rsidR="008F71B1" w:rsidRDefault="008F71B1">
      <w:pPr>
        <w:pStyle w:val="Heading1"/>
        <w:pBdr>
          <w:top w:val="single" w:sz="12" w:space="1" w:color="auto"/>
        </w:pBdr>
        <w:tabs>
          <w:tab w:val="left" w:pos="7320"/>
        </w:tabs>
        <w:ind w:left="0" w:right="0"/>
        <w:jc w:val="center"/>
        <w:rPr>
          <w:smallCaps/>
        </w:rPr>
      </w:pPr>
    </w:p>
    <w:p w:rsidR="008F71B1" w:rsidRDefault="009E4630">
      <w:pPr>
        <w:pStyle w:val="Heading1"/>
        <w:tabs>
          <w:tab w:val="left" w:pos="7320"/>
        </w:tabs>
        <w:ind w:left="0" w:right="0"/>
        <w:jc w:val="center"/>
        <w:rPr>
          <w:smallCaps/>
          <w:szCs w:val="28"/>
        </w:rPr>
      </w:pPr>
      <w:r>
        <w:rPr>
          <w:smallCaps/>
        </w:rPr>
        <w:t>Motion to Intervene of Industrial Energy Users-Ohio</w:t>
      </w:r>
    </w:p>
    <w:p w:rsidR="008F71B1" w:rsidRDefault="008F71B1">
      <w:pPr>
        <w:pStyle w:val="Title"/>
        <w:pBdr>
          <w:bottom w:val="single" w:sz="12" w:space="1" w:color="auto"/>
        </w:pBdr>
        <w:rPr>
          <w:sz w:val="28"/>
          <w:u w:val="single"/>
        </w:rPr>
      </w:pPr>
    </w:p>
    <w:p w:rsidR="008F71B1" w:rsidRDefault="008F71B1">
      <w:pPr>
        <w:pStyle w:val="Title"/>
        <w:rPr>
          <w:sz w:val="28"/>
          <w:u w:val="single"/>
        </w:rPr>
      </w:pPr>
    </w:p>
    <w:p w:rsidR="008F71B1" w:rsidRDefault="009E4630">
      <w:pPr>
        <w:pStyle w:val="BodyTextIndent"/>
        <w:spacing w:before="120" w:line="480" w:lineRule="auto"/>
      </w:pPr>
      <w:r>
        <w:t>Industrial Energy Users-Ohio (“IEU-Ohio”) hereby respectfully moves the Public Utilities Commission of Ohio (“Commission”), pursuant to Section 4903.221, Revised Code, and Rule 4901-1-11, Ohio Administrative Code (“O.A.C.”), for leave to intervene in the above-captioned matter with the full powers and rights granted by the Commission, specifically by statute or by the provisions of the Ohio Administrative Code, to intervening parties.</w:t>
      </w:r>
    </w:p>
    <w:p w:rsidR="008F71B1" w:rsidRDefault="009E4630">
      <w:pPr>
        <w:autoSpaceDE w:val="0"/>
        <w:autoSpaceDN w:val="0"/>
        <w:adjustRightInd w:val="0"/>
        <w:spacing w:line="480" w:lineRule="auto"/>
        <w:ind w:firstLine="720"/>
        <w:jc w:val="both"/>
        <w:rPr>
          <w:rFonts w:ascii="Arial" w:hAnsi="Arial" w:cs="Arial"/>
        </w:rPr>
      </w:pPr>
      <w:r>
        <w:rPr>
          <w:rFonts w:ascii="Arial" w:hAnsi="Arial" w:cs="Arial"/>
        </w:rPr>
        <w:t>On June 13, 2014, The Dayton Power and Light Company (“DP&amp;L”) submitted its application for authority to sell its East Bend Unit 2 ("Ea</w:t>
      </w:r>
      <w:r w:rsidR="00DC410E">
        <w:rPr>
          <w:rFonts w:ascii="Arial" w:hAnsi="Arial" w:cs="Arial"/>
        </w:rPr>
        <w:t>st Bend") generation asset.  On</w:t>
      </w:r>
      <w:bookmarkStart w:id="2" w:name="_GoBack"/>
      <w:bookmarkEnd w:id="2"/>
      <w:r>
        <w:rPr>
          <w:rFonts w:ascii="Arial" w:hAnsi="Arial" w:cs="Arial"/>
        </w:rPr>
        <w:t xml:space="preserve"> June 20, 2014, the Commission issued an Entry seeking comments and reply comments from interested parties on the application.</w:t>
      </w:r>
    </w:p>
    <w:p w:rsidR="008F71B1" w:rsidRDefault="009E4630">
      <w:pPr>
        <w:autoSpaceDE w:val="0"/>
        <w:autoSpaceDN w:val="0"/>
        <w:adjustRightInd w:val="0"/>
        <w:spacing w:line="480" w:lineRule="auto"/>
        <w:ind w:firstLine="720"/>
        <w:jc w:val="both"/>
        <w:rPr>
          <w:rFonts w:ascii="Arial" w:hAnsi="Arial" w:cs="Arial"/>
        </w:rPr>
      </w:pPr>
      <w:r>
        <w:rPr>
          <w:rFonts w:ascii="Arial" w:hAnsi="Arial" w:cs="Arial"/>
        </w:rPr>
        <w:t xml:space="preserve">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w:t>
      </w:r>
      <w:r>
        <w:rPr>
          <w:rFonts w:ascii="Arial" w:hAnsi="Arial" w:cs="Arial"/>
        </w:rPr>
        <w:lastRenderedPageBreak/>
        <w:t>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rsidR="008F71B1" w:rsidRDefault="009E4630">
      <w:pPr>
        <w:tabs>
          <w:tab w:val="left" w:pos="4320"/>
          <w:tab w:val="right" w:pos="8640"/>
        </w:tabs>
        <w:jc w:val="both"/>
        <w:rPr>
          <w:rFonts w:ascii="Arial" w:hAnsi="Arial" w:cs="Arial"/>
        </w:rPr>
      </w:pPr>
      <w:r>
        <w:rPr>
          <w:rFonts w:ascii="Arial" w:hAnsi="Arial" w:cs="Arial"/>
        </w:rPr>
        <w:tab/>
        <w:t>Respectfully submitted,</w:t>
      </w:r>
    </w:p>
    <w:p w:rsidR="008F71B1" w:rsidRDefault="008F71B1">
      <w:pPr>
        <w:tabs>
          <w:tab w:val="left" w:pos="4320"/>
          <w:tab w:val="right" w:pos="8640"/>
        </w:tabs>
        <w:jc w:val="both"/>
        <w:rPr>
          <w:rFonts w:ascii="Arial" w:hAnsi="Arial" w:cs="Arial"/>
        </w:rPr>
      </w:pPr>
    </w:p>
    <w:p w:rsidR="008F71B1" w:rsidRDefault="008F71B1">
      <w:pPr>
        <w:tabs>
          <w:tab w:val="left" w:pos="4320"/>
          <w:tab w:val="right" w:pos="8640"/>
        </w:tabs>
        <w:jc w:val="both"/>
        <w:rPr>
          <w:rFonts w:ascii="Arial" w:hAnsi="Arial" w:cs="Arial"/>
        </w:rPr>
      </w:pPr>
    </w:p>
    <w:p w:rsidR="008F71B1" w:rsidRDefault="009E4630">
      <w:pPr>
        <w:tabs>
          <w:tab w:val="left" w:pos="4320"/>
          <w:tab w:val="right" w:pos="8640"/>
        </w:tabs>
        <w:ind w:left="4320"/>
        <w:jc w:val="both"/>
        <w:rPr>
          <w:rFonts w:ascii="Arial" w:hAnsi="Arial" w:cs="Arial"/>
          <w:i/>
        </w:rPr>
      </w:pPr>
      <w:r>
        <w:rPr>
          <w:rFonts w:ascii="Arial" w:hAnsi="Arial" w:cs="Arial"/>
          <w:i/>
          <w:u w:val="single"/>
        </w:rPr>
        <w:t>/s/ Matthew R. Pritchard</w:t>
      </w:r>
      <w:r>
        <w:rPr>
          <w:rFonts w:ascii="Arial" w:hAnsi="Arial" w:cs="Arial"/>
          <w:i/>
          <w:u w:val="single"/>
        </w:rPr>
        <w:tab/>
      </w:r>
    </w:p>
    <w:p w:rsidR="008F71B1" w:rsidRDefault="009E4630">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t xml:space="preserve">Samuel C. Randazzo </w:t>
      </w:r>
    </w:p>
    <w:p w:rsidR="008F71B1" w:rsidRDefault="009E4630">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t>(Counsel of Record) (Reg. No. 0016386)</w:t>
      </w:r>
    </w:p>
    <w:p w:rsidR="008F71B1" w:rsidRDefault="009E4630">
      <w:pPr>
        <w:widowControl w:val="0"/>
        <w:tabs>
          <w:tab w:val="left" w:pos="4320"/>
        </w:tabs>
        <w:ind w:left="4320"/>
        <w:rPr>
          <w:rFonts w:ascii="Arial" w:eastAsiaTheme="minorHAnsi" w:hAnsi="Arial" w:cs="Arial"/>
          <w:bCs/>
        </w:rPr>
      </w:pPr>
      <w:r>
        <w:rPr>
          <w:rFonts w:ascii="Arial" w:eastAsiaTheme="minorHAnsi" w:hAnsi="Arial" w:cs="Arial"/>
          <w:bCs/>
        </w:rPr>
        <w:t>Frank P. Darr (Reg. No. 0025469)</w:t>
      </w:r>
    </w:p>
    <w:p w:rsidR="008F71B1" w:rsidRDefault="009E4630">
      <w:pPr>
        <w:widowControl w:val="0"/>
        <w:tabs>
          <w:tab w:val="left" w:pos="4320"/>
        </w:tabs>
        <w:ind w:left="4320"/>
        <w:rPr>
          <w:rFonts w:ascii="Arial" w:eastAsiaTheme="minorHAnsi" w:hAnsi="Arial" w:cs="Arial"/>
          <w:b/>
          <w:bCs/>
        </w:rPr>
      </w:pPr>
      <w:r>
        <w:rPr>
          <w:rFonts w:ascii="Arial" w:eastAsiaTheme="minorHAnsi" w:hAnsi="Arial" w:cs="Arial"/>
          <w:bCs/>
        </w:rPr>
        <w:t>Matthew R. Pritchard (Reg. No. 0088070)</w:t>
      </w:r>
    </w:p>
    <w:p w:rsidR="008F71B1" w:rsidRDefault="009E4630">
      <w:pPr>
        <w:widowControl w:val="0"/>
        <w:tabs>
          <w:tab w:val="left" w:pos="4320"/>
        </w:tabs>
        <w:ind w:left="4320"/>
        <w:rPr>
          <w:rFonts w:ascii="Arial" w:eastAsiaTheme="minorHAnsi" w:hAnsi="Arial" w:cs="Arial"/>
          <w:b/>
          <w:bCs/>
          <w:smallCaps/>
        </w:rPr>
      </w:pPr>
      <w:r>
        <w:rPr>
          <w:rFonts w:ascii="Arial" w:eastAsiaTheme="minorHAnsi" w:hAnsi="Arial" w:cs="Arial"/>
          <w:bCs/>
          <w:smallCaps/>
        </w:rPr>
        <w:t>McNees Wallace &amp; Nurick LLC</w:t>
      </w:r>
    </w:p>
    <w:p w:rsidR="008F71B1" w:rsidRDefault="009E4630">
      <w:pPr>
        <w:widowControl w:val="0"/>
        <w:tabs>
          <w:tab w:val="left" w:pos="4320"/>
        </w:tabs>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Telecopier:  (614) 469-4653</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sam@mwncmh.com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fdarr@mwncmh.com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Pr>
          <w:rFonts w:ascii="Arial" w:eastAsiaTheme="minorHAnsi" w:hAnsi="Arial" w:cs="Arial"/>
          <w:color w:val="000000" w:themeColor="text1"/>
        </w:rPr>
        <w:t>mpritchard@mwncmh.com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8F71B1">
      <w:pPr>
        <w:tabs>
          <w:tab w:val="left" w:pos="4320"/>
          <w:tab w:val="right" w:pos="8640"/>
        </w:tabs>
        <w:ind w:left="4320"/>
        <w:jc w:val="both"/>
        <w:rPr>
          <w:rFonts w:ascii="Arial" w:hAnsi="Arial" w:cs="Arial"/>
        </w:rPr>
      </w:pPr>
    </w:p>
    <w:p w:rsidR="008F71B1" w:rsidRDefault="009E4630">
      <w:pPr>
        <w:pStyle w:val="Title"/>
        <w:tabs>
          <w:tab w:val="left" w:pos="4320"/>
        </w:tabs>
        <w:jc w:val="left"/>
        <w:rPr>
          <w:smallCaps w:val="0"/>
          <w:sz w:val="24"/>
        </w:rPr>
      </w:pPr>
      <w:r>
        <w:rPr>
          <w:smallCaps w:val="0"/>
          <w:sz w:val="24"/>
        </w:rPr>
        <w:tab/>
        <w:t>Attorneys for Industrial Energy Users-Ohio</w:t>
      </w:r>
    </w:p>
    <w:p w:rsidR="008F71B1" w:rsidRDefault="009E4630">
      <w:pPr>
        <w:pStyle w:val="Title"/>
        <w:rPr>
          <w:b w:val="0"/>
        </w:rPr>
      </w:pPr>
      <w:r>
        <w:br w:type="page"/>
      </w:r>
    </w:p>
    <w:p w:rsidR="008F71B1" w:rsidRDefault="009E4630">
      <w:pPr>
        <w:jc w:val="center"/>
        <w:rPr>
          <w:rFonts w:ascii="Arial" w:eastAsiaTheme="minorHAnsi" w:hAnsi="Arial" w:cs="Arial"/>
          <w:b/>
          <w:smallCaps/>
          <w:sz w:val="32"/>
          <w:szCs w:val="32"/>
        </w:rPr>
      </w:pPr>
      <w:r>
        <w:rPr>
          <w:rFonts w:ascii="Arial" w:eastAsiaTheme="minorHAnsi" w:hAnsi="Arial" w:cs="Arial"/>
          <w:b/>
          <w:smallCaps/>
          <w:sz w:val="32"/>
          <w:szCs w:val="32"/>
        </w:rPr>
        <w:lastRenderedPageBreak/>
        <w:t>Before</w:t>
      </w:r>
    </w:p>
    <w:p w:rsidR="008F71B1" w:rsidRDefault="009E4630">
      <w:pPr>
        <w:jc w:val="center"/>
        <w:rPr>
          <w:rFonts w:ascii="Arial" w:eastAsiaTheme="minorHAnsi" w:hAnsi="Arial" w:cs="Arial"/>
          <w:b/>
          <w:smallCaps/>
          <w:sz w:val="32"/>
          <w:szCs w:val="32"/>
        </w:rPr>
      </w:pPr>
      <w:r>
        <w:rPr>
          <w:rFonts w:ascii="Arial" w:eastAsiaTheme="minorHAnsi" w:hAnsi="Arial" w:cs="Arial"/>
          <w:b/>
          <w:smallCaps/>
          <w:sz w:val="32"/>
          <w:szCs w:val="32"/>
        </w:rPr>
        <w:t>The Public Utilities Commission of Ohio</w:t>
      </w:r>
    </w:p>
    <w:p w:rsidR="008F71B1" w:rsidRDefault="008F71B1">
      <w:pPr>
        <w:autoSpaceDE w:val="0"/>
        <w:autoSpaceDN w:val="0"/>
        <w:adjustRightInd w:val="0"/>
        <w:rPr>
          <w:rFonts w:ascii="Arial" w:eastAsiaTheme="minorHAnsi" w:hAnsi="Arial" w:cs="Arial"/>
          <w:sz w:val="20"/>
          <w:szCs w:val="20"/>
        </w:rPr>
      </w:pP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 xml:space="preserve">In the Matter of The Dayton Power </w:t>
      </w:r>
      <w:r>
        <w:rPr>
          <w:rFonts w:ascii="Arial" w:eastAsiaTheme="minorHAnsi" w:hAnsi="Arial" w:cs="Arial"/>
        </w:rPr>
        <w:tab/>
        <w:t>)</w:t>
      </w: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 xml:space="preserve">and Light Company’s Planned Sale of </w:t>
      </w:r>
      <w:r>
        <w:rPr>
          <w:rFonts w:ascii="Arial" w:eastAsiaTheme="minorHAnsi" w:hAnsi="Arial" w:cs="Arial"/>
        </w:rPr>
        <w:tab/>
        <w:t>)</w:t>
      </w:r>
      <w:r>
        <w:rPr>
          <w:rFonts w:ascii="Arial" w:eastAsiaTheme="minorHAnsi" w:hAnsi="Arial" w:cs="Arial"/>
        </w:rPr>
        <w:tab/>
        <w:t>Case No. 14-1084-EL-UNC</w:t>
      </w:r>
    </w:p>
    <w:p w:rsidR="008F71B1" w:rsidRDefault="009E4630">
      <w:pPr>
        <w:tabs>
          <w:tab w:val="left" w:pos="-1440"/>
          <w:tab w:val="left" w:pos="-720"/>
          <w:tab w:val="left" w:pos="4320"/>
          <w:tab w:val="left" w:pos="5040"/>
        </w:tabs>
        <w:overflowPunct w:val="0"/>
        <w:autoSpaceDE w:val="0"/>
        <w:autoSpaceDN w:val="0"/>
        <w:adjustRightInd w:val="0"/>
        <w:rPr>
          <w:rFonts w:ascii="Arial" w:eastAsiaTheme="minorHAnsi" w:hAnsi="Arial" w:cs="Arial"/>
        </w:rPr>
      </w:pPr>
      <w:r>
        <w:rPr>
          <w:rFonts w:ascii="Arial" w:eastAsiaTheme="minorHAnsi" w:hAnsi="Arial" w:cs="Arial"/>
        </w:rPr>
        <w:t>East Bend Unit 2.</w:t>
      </w:r>
      <w:r>
        <w:rPr>
          <w:rFonts w:ascii="Arial" w:eastAsiaTheme="minorHAnsi" w:hAnsi="Arial" w:cs="Arial"/>
        </w:rPr>
        <w:tab/>
        <w:t>)</w:t>
      </w:r>
    </w:p>
    <w:p w:rsidR="008F71B1" w:rsidRDefault="008F71B1">
      <w:pPr>
        <w:pStyle w:val="BodyText"/>
        <w:tabs>
          <w:tab w:val="left" w:pos="5040"/>
        </w:tabs>
        <w:rPr>
          <w:sz w:val="28"/>
        </w:rPr>
      </w:pPr>
    </w:p>
    <w:p w:rsidR="008F71B1" w:rsidRDefault="008F71B1">
      <w:pPr>
        <w:pStyle w:val="Heading1"/>
        <w:pBdr>
          <w:top w:val="single" w:sz="12" w:space="1" w:color="auto"/>
        </w:pBdr>
        <w:tabs>
          <w:tab w:val="left" w:pos="7320"/>
        </w:tabs>
        <w:ind w:left="0" w:right="0"/>
        <w:jc w:val="center"/>
        <w:rPr>
          <w:smallCaps/>
        </w:rPr>
      </w:pPr>
    </w:p>
    <w:p w:rsidR="008F71B1" w:rsidRDefault="009E4630">
      <w:pPr>
        <w:pStyle w:val="Heading1"/>
        <w:tabs>
          <w:tab w:val="left" w:pos="7320"/>
        </w:tabs>
        <w:ind w:left="0" w:right="0"/>
        <w:jc w:val="center"/>
        <w:rPr>
          <w:smallCaps/>
        </w:rPr>
      </w:pPr>
      <w:r>
        <w:rPr>
          <w:smallCaps/>
        </w:rPr>
        <w:t>Memorandum In Support</w:t>
      </w:r>
    </w:p>
    <w:p w:rsidR="008F71B1" w:rsidRDefault="008F71B1">
      <w:pPr>
        <w:pStyle w:val="Title"/>
        <w:pBdr>
          <w:bottom w:val="single" w:sz="12" w:space="1" w:color="auto"/>
        </w:pBdr>
        <w:rPr>
          <w:sz w:val="28"/>
          <w:u w:val="single"/>
        </w:rPr>
      </w:pPr>
    </w:p>
    <w:p w:rsidR="008F71B1" w:rsidRDefault="008F71B1">
      <w:pPr>
        <w:pStyle w:val="Title"/>
        <w:rPr>
          <w:sz w:val="28"/>
          <w:u w:val="single"/>
        </w:rPr>
      </w:pPr>
    </w:p>
    <w:p w:rsidR="008F71B1" w:rsidRDefault="009E4630">
      <w:pPr>
        <w:pStyle w:val="BodyText2"/>
        <w:spacing w:before="240"/>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w:t>
      </w:r>
      <w:r w:rsidRPr="009E4630">
        <w:rPr>
          <w:rFonts w:cs="Arial"/>
          <w:szCs w:val="24"/>
        </w:rPr>
        <w:t>http://www.ieu-ohio.org/member_list.aspx</w:t>
      </w:r>
      <w:r>
        <w:rPr>
          <w:rFonts w:cs="Arial"/>
          <w:szCs w:val="24"/>
        </w:rPr>
        <w:t xml:space="preserve">. </w:t>
      </w:r>
      <w:r>
        <w:rPr>
          <w:rFonts w:cs="Arial"/>
        </w:rPr>
        <w:t xml:space="preserve"> IEU-Ohio’s members purchase substantial amounts of electric and related services from Ohio’s electric distribution utilities (“EDU”).</w:t>
      </w:r>
    </w:p>
    <w:p w:rsidR="008F71B1" w:rsidRDefault="009E4630">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to produce legislative, regulatory, and market outcomes that are consistent with the State policy contained in Section 4928.02, Revised Code.</w:t>
      </w:r>
    </w:p>
    <w:p w:rsidR="008F71B1" w:rsidRDefault="009E4630">
      <w:pPr>
        <w:pStyle w:val="HTMLPreformatted"/>
        <w:spacing w:line="480" w:lineRule="auto"/>
        <w:ind w:firstLine="720"/>
        <w:jc w:val="both"/>
        <w:rPr>
          <w:rFonts w:ascii="Arial" w:hAnsi="Arial" w:cs="Arial"/>
          <w:sz w:val="24"/>
          <w:szCs w:val="24"/>
        </w:rPr>
      </w:pPr>
      <w:r>
        <w:rPr>
          <w:rFonts w:ascii="Arial" w:hAnsi="Arial" w:cs="Arial"/>
          <w:sz w:val="24"/>
          <w:szCs w:val="24"/>
        </w:rPr>
        <w:t>IEU-Ohio has a real and substantial interest inasmuch as this proceeding may directly or indirectly impact the provision of electric service to IEU-Ohio members’ manufacturing facilities.  Specifically, IEU-Ohio’s direct interest in this proceeding is the result of the effect that this proceeding shall have upon the price, adequacy, and reliability of the electric supply and related services</w:t>
      </w:r>
      <w:r>
        <w:rPr>
          <w:rFonts w:ascii="Arial" w:hAnsi="Arial" w:cs="Arial"/>
        </w:rPr>
        <w:t xml:space="preserve"> </w:t>
      </w:r>
      <w:r>
        <w:rPr>
          <w:rFonts w:ascii="Arial" w:hAnsi="Arial" w:cs="Arial"/>
          <w:sz w:val="24"/>
          <w:szCs w:val="24"/>
        </w:rPr>
        <w:t>within Ohio to IEU-Ohio members’ facilities.</w:t>
      </w:r>
    </w:p>
    <w:p w:rsidR="008F71B1" w:rsidRDefault="009E4630">
      <w:pPr>
        <w:tabs>
          <w:tab w:val="left" w:pos="4320"/>
          <w:tab w:val="right" w:pos="8640"/>
        </w:tabs>
        <w:jc w:val="both"/>
        <w:rPr>
          <w:rFonts w:ascii="Arial" w:hAnsi="Arial" w:cs="Arial"/>
        </w:rPr>
      </w:pPr>
      <w:r>
        <w:rPr>
          <w:rFonts w:ascii="Arial" w:hAnsi="Arial" w:cs="Arial"/>
        </w:rPr>
        <w:lastRenderedPageBreak/>
        <w:tab/>
        <w:t>Respectfully submitted,</w:t>
      </w:r>
    </w:p>
    <w:p w:rsidR="008F71B1" w:rsidRDefault="008F71B1">
      <w:pPr>
        <w:tabs>
          <w:tab w:val="left" w:pos="4320"/>
          <w:tab w:val="right" w:pos="8640"/>
        </w:tabs>
        <w:jc w:val="both"/>
        <w:rPr>
          <w:rFonts w:ascii="Arial" w:hAnsi="Arial" w:cs="Arial"/>
        </w:rPr>
      </w:pPr>
    </w:p>
    <w:p w:rsidR="008F71B1" w:rsidRDefault="008F71B1">
      <w:pPr>
        <w:tabs>
          <w:tab w:val="left" w:pos="4320"/>
          <w:tab w:val="right" w:pos="8640"/>
        </w:tabs>
        <w:jc w:val="both"/>
        <w:rPr>
          <w:rFonts w:ascii="Arial" w:hAnsi="Arial" w:cs="Arial"/>
        </w:rPr>
      </w:pPr>
    </w:p>
    <w:p w:rsidR="008F71B1" w:rsidRDefault="009E4630">
      <w:pPr>
        <w:tabs>
          <w:tab w:val="left" w:pos="4320"/>
          <w:tab w:val="right" w:pos="8640"/>
        </w:tabs>
        <w:ind w:left="4320"/>
        <w:jc w:val="both"/>
        <w:rPr>
          <w:rFonts w:ascii="Arial" w:hAnsi="Arial" w:cs="Arial"/>
          <w:i/>
        </w:rPr>
      </w:pPr>
      <w:r>
        <w:rPr>
          <w:rFonts w:ascii="Arial" w:hAnsi="Arial" w:cs="Arial"/>
          <w:i/>
          <w:u w:val="single"/>
        </w:rPr>
        <w:t>/s/ Matthew R. Pritchard</w:t>
      </w:r>
      <w:r>
        <w:rPr>
          <w:rFonts w:ascii="Arial" w:hAnsi="Arial" w:cs="Arial"/>
          <w:i/>
          <w:u w:val="single"/>
        </w:rPr>
        <w:tab/>
      </w:r>
    </w:p>
    <w:p w:rsidR="008F71B1" w:rsidRDefault="009E4630">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t xml:space="preserve">Samuel C. Randazzo </w:t>
      </w:r>
    </w:p>
    <w:p w:rsidR="008F71B1" w:rsidRDefault="009E4630">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t>(Counsel of Record) (Reg. No. 0016386)</w:t>
      </w:r>
    </w:p>
    <w:p w:rsidR="008F71B1" w:rsidRDefault="009E4630">
      <w:pPr>
        <w:widowControl w:val="0"/>
        <w:tabs>
          <w:tab w:val="left" w:pos="4320"/>
        </w:tabs>
        <w:ind w:left="4320"/>
        <w:rPr>
          <w:rFonts w:ascii="Arial" w:eastAsiaTheme="minorHAnsi" w:hAnsi="Arial" w:cs="Arial"/>
          <w:bCs/>
        </w:rPr>
      </w:pPr>
      <w:r>
        <w:rPr>
          <w:rFonts w:ascii="Arial" w:eastAsiaTheme="minorHAnsi" w:hAnsi="Arial" w:cs="Arial"/>
          <w:bCs/>
        </w:rPr>
        <w:t>Frank P. Darr (Reg. No. 0025469)</w:t>
      </w:r>
    </w:p>
    <w:p w:rsidR="008F71B1" w:rsidRDefault="009E4630">
      <w:pPr>
        <w:widowControl w:val="0"/>
        <w:tabs>
          <w:tab w:val="left" w:pos="4320"/>
        </w:tabs>
        <w:ind w:left="4320"/>
        <w:rPr>
          <w:rFonts w:ascii="Arial" w:eastAsiaTheme="minorHAnsi" w:hAnsi="Arial" w:cs="Arial"/>
          <w:b/>
          <w:bCs/>
        </w:rPr>
      </w:pPr>
      <w:r>
        <w:rPr>
          <w:rFonts w:ascii="Arial" w:eastAsiaTheme="minorHAnsi" w:hAnsi="Arial" w:cs="Arial"/>
          <w:bCs/>
        </w:rPr>
        <w:t>Matthew R. Pritchard (Reg. No. 0088070)</w:t>
      </w:r>
    </w:p>
    <w:p w:rsidR="008F71B1" w:rsidRDefault="009E4630">
      <w:pPr>
        <w:widowControl w:val="0"/>
        <w:tabs>
          <w:tab w:val="left" w:pos="4320"/>
        </w:tabs>
        <w:ind w:left="4320"/>
        <w:rPr>
          <w:rFonts w:ascii="Arial" w:eastAsiaTheme="minorHAnsi" w:hAnsi="Arial" w:cs="Arial"/>
          <w:b/>
          <w:bCs/>
          <w:smallCaps/>
        </w:rPr>
      </w:pPr>
      <w:r>
        <w:rPr>
          <w:rFonts w:ascii="Arial" w:eastAsiaTheme="minorHAnsi" w:hAnsi="Arial" w:cs="Arial"/>
          <w:bCs/>
          <w:smallCaps/>
        </w:rPr>
        <w:t>McNees Wallace &amp; Nurick LLC</w:t>
      </w:r>
    </w:p>
    <w:p w:rsidR="008F71B1" w:rsidRDefault="009E4630">
      <w:pPr>
        <w:widowControl w:val="0"/>
        <w:tabs>
          <w:tab w:val="left" w:pos="4320"/>
        </w:tabs>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rsidR="008F71B1" w:rsidRDefault="009E4630">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Telecopier:  (614) 469-4653</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sam@mwncmh.com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9E4630">
        <w:rPr>
          <w:rFonts w:ascii="Arial" w:eastAsiaTheme="minorHAnsi" w:hAnsi="Arial" w:cs="Arial"/>
        </w:rPr>
        <w:t>fdarr@mwncmh.com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Pr>
          <w:rFonts w:ascii="Arial" w:eastAsiaTheme="minorHAnsi" w:hAnsi="Arial" w:cs="Arial"/>
          <w:color w:val="000000" w:themeColor="text1"/>
        </w:rPr>
        <w:t>mpritchard@mwncmh.com</w:t>
      </w:r>
    </w:p>
    <w:p w:rsidR="008F71B1" w:rsidRDefault="009E4630">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rsidR="008F71B1" w:rsidRDefault="008F71B1">
      <w:pPr>
        <w:tabs>
          <w:tab w:val="left" w:pos="4320"/>
          <w:tab w:val="right" w:pos="8640"/>
        </w:tabs>
        <w:ind w:left="4320"/>
        <w:jc w:val="both"/>
        <w:rPr>
          <w:rFonts w:ascii="Arial" w:hAnsi="Arial" w:cs="Arial"/>
        </w:rPr>
      </w:pPr>
    </w:p>
    <w:p w:rsidR="008F71B1" w:rsidRDefault="009E4630">
      <w:pPr>
        <w:pStyle w:val="Title"/>
        <w:tabs>
          <w:tab w:val="left" w:pos="4320"/>
        </w:tabs>
        <w:jc w:val="left"/>
        <w:rPr>
          <w:smallCaps w:val="0"/>
          <w:sz w:val="24"/>
        </w:rPr>
      </w:pPr>
      <w:r>
        <w:rPr>
          <w:smallCaps w:val="0"/>
          <w:sz w:val="24"/>
        </w:rPr>
        <w:tab/>
        <w:t>Attorneys for Industrial Energy Users-Ohio</w:t>
      </w:r>
    </w:p>
    <w:p w:rsidR="008F71B1" w:rsidRDefault="008F71B1">
      <w:pPr>
        <w:tabs>
          <w:tab w:val="left" w:pos="4320"/>
          <w:tab w:val="right" w:pos="8640"/>
        </w:tabs>
        <w:jc w:val="both"/>
        <w:rPr>
          <w:rFonts w:ascii="Arial" w:hAnsi="Arial" w:cs="Arial"/>
          <w:smallCaps/>
        </w:rPr>
      </w:pPr>
    </w:p>
    <w:p w:rsidR="008F71B1" w:rsidRDefault="008F71B1">
      <w:pPr>
        <w:pStyle w:val="Title"/>
        <w:tabs>
          <w:tab w:val="left" w:pos="4320"/>
        </w:tabs>
        <w:jc w:val="left"/>
        <w:rPr>
          <w:smallCaps w:val="0"/>
          <w:sz w:val="24"/>
        </w:rPr>
      </w:pPr>
    </w:p>
    <w:p w:rsidR="008F71B1" w:rsidRDefault="008F71B1">
      <w:pPr>
        <w:tabs>
          <w:tab w:val="left" w:pos="2160"/>
          <w:tab w:val="left" w:pos="2280"/>
        </w:tabs>
        <w:jc w:val="center"/>
        <w:rPr>
          <w:rFonts w:ascii="Arial" w:hAnsi="Arial" w:cs="Arial"/>
          <w:b/>
        </w:rPr>
        <w:sectPr w:rsidR="008F71B1">
          <w:footerReference w:type="first" r:id="rId13"/>
          <w:pgSz w:w="12240" w:h="15840" w:code="1"/>
          <w:pgMar w:top="1440" w:right="1440" w:bottom="1141" w:left="1440" w:header="720" w:footer="720" w:gutter="0"/>
          <w:pgNumType w:start="1"/>
          <w:cols w:space="720"/>
          <w:titlePg/>
          <w:docGrid w:linePitch="326"/>
        </w:sectPr>
      </w:pPr>
    </w:p>
    <w:p w:rsidR="008F71B1" w:rsidRDefault="009E4630">
      <w:pPr>
        <w:tabs>
          <w:tab w:val="left" w:pos="2160"/>
          <w:tab w:val="left" w:pos="2280"/>
        </w:tabs>
        <w:jc w:val="center"/>
        <w:rPr>
          <w:rFonts w:ascii="Arial" w:hAnsi="Arial" w:cs="Arial"/>
          <w:b/>
          <w:smallCaps/>
          <w:sz w:val="28"/>
          <w:u w:val="single"/>
        </w:rPr>
      </w:pPr>
      <w:r>
        <w:rPr>
          <w:rFonts w:ascii="Arial" w:hAnsi="Arial" w:cs="Arial"/>
          <w:b/>
          <w:smallCaps/>
          <w:sz w:val="28"/>
          <w:u w:val="single"/>
        </w:rPr>
        <w:lastRenderedPageBreak/>
        <w:t>Certificate of Service</w:t>
      </w:r>
    </w:p>
    <w:p w:rsidR="008F71B1" w:rsidRDefault="008F71B1">
      <w:pPr>
        <w:rPr>
          <w:rFonts w:ascii="Arial" w:hAnsi="Arial" w:cs="Arial"/>
        </w:rPr>
      </w:pPr>
    </w:p>
    <w:p w:rsidR="008F71B1" w:rsidRDefault="009E4630">
      <w:pPr>
        <w:pStyle w:val="BodyText"/>
        <w:spacing w:line="480" w:lineRule="auto"/>
        <w:ind w:firstLine="720"/>
        <w:rPr>
          <w:b/>
          <w:smallCaps/>
        </w:rPr>
      </w:pPr>
      <w:r>
        <w:t xml:space="preserve">In Accordance with Rule 4901-1-05, Ohio Administrative Code, "The PUCO's e-filing system will electronically serve notice of the filing of this document upon the following parties."  In addition, I hereby certify that a service copy of the foregoing </w:t>
      </w:r>
      <w:r>
        <w:rPr>
          <w:i/>
        </w:rPr>
        <w:t>Motion to Intervene of Industrial Energy Users-Ohio</w:t>
      </w:r>
      <w:r>
        <w:t xml:space="preserve"> was sent by, or on behalf of, the undersigned counsel for IEU-Ohio to the foll</w:t>
      </w:r>
      <w:r w:rsidR="002E25A4">
        <w:t>owing parties of record this 17th</w:t>
      </w:r>
      <w:r>
        <w:t xml:space="preserve"> day of July 2014, </w:t>
      </w:r>
      <w:r>
        <w:rPr>
          <w:i/>
        </w:rPr>
        <w:t>via</w:t>
      </w:r>
      <w:r>
        <w:t xml:space="preserve"> electronic transmission. </w:t>
      </w:r>
    </w:p>
    <w:p w:rsidR="008F71B1" w:rsidRDefault="008F71B1">
      <w:pPr>
        <w:rPr>
          <w:rFonts w:ascii="Arial" w:hAnsi="Arial" w:cs="Arial"/>
        </w:rPr>
      </w:pPr>
    </w:p>
    <w:p w:rsidR="008F71B1" w:rsidRDefault="009E4630">
      <w:pPr>
        <w:tabs>
          <w:tab w:val="right" w:pos="8640"/>
        </w:tabs>
        <w:ind w:left="5040"/>
        <w:rPr>
          <w:rFonts w:ascii="Arial" w:hAnsi="Arial" w:cs="Arial"/>
          <w:i/>
          <w:u w:val="single"/>
        </w:rPr>
      </w:pPr>
      <w:r>
        <w:rPr>
          <w:rFonts w:ascii="Arial" w:hAnsi="Arial" w:cs="Arial"/>
          <w:i/>
          <w:u w:val="single"/>
        </w:rPr>
        <w:t>/s/ Matthew R. Pritchard</w:t>
      </w:r>
      <w:r>
        <w:rPr>
          <w:rFonts w:ascii="Arial" w:hAnsi="Arial" w:cs="Arial"/>
          <w:i/>
          <w:u w:val="single"/>
        </w:rPr>
        <w:tab/>
      </w:r>
    </w:p>
    <w:p w:rsidR="008F71B1" w:rsidRDefault="009E4630">
      <w:pPr>
        <w:tabs>
          <w:tab w:val="right" w:pos="8640"/>
        </w:tabs>
        <w:ind w:left="5040"/>
        <w:rPr>
          <w:rFonts w:ascii="Arial" w:hAnsi="Arial" w:cs="Arial"/>
          <w:u w:val="single"/>
        </w:rPr>
      </w:pPr>
      <w:r>
        <w:rPr>
          <w:rFonts w:ascii="Arial" w:hAnsi="Arial" w:cs="Arial"/>
        </w:rPr>
        <w:t>Matthew R. Pritchard</w:t>
      </w:r>
    </w:p>
    <w:p w:rsidR="008F71B1" w:rsidRDefault="008F71B1">
      <w:pPr>
        <w:tabs>
          <w:tab w:val="left" w:pos="2160"/>
          <w:tab w:val="left" w:pos="2280"/>
        </w:tabs>
        <w:rPr>
          <w:rFonts w:ascii="Arial" w:hAnsi="Arial" w:cs="Arial"/>
        </w:rPr>
      </w:pPr>
    </w:p>
    <w:p w:rsidR="008F71B1" w:rsidRDefault="008F71B1">
      <w:pPr>
        <w:tabs>
          <w:tab w:val="left" w:pos="2160"/>
          <w:tab w:val="left" w:pos="2280"/>
        </w:tabs>
        <w:rPr>
          <w:rFonts w:ascii="Arial" w:hAnsi="Arial" w:cs="Arial"/>
        </w:rPr>
      </w:pPr>
    </w:p>
    <w:p w:rsidR="008F71B1" w:rsidRDefault="008F71B1">
      <w:pPr>
        <w:autoSpaceDE w:val="0"/>
        <w:autoSpaceDN w:val="0"/>
        <w:adjustRightInd w:val="0"/>
        <w:rPr>
          <w:rFonts w:ascii="Arial" w:eastAsiaTheme="minorHAnsi" w:hAnsi="Arial" w:cs="Arial"/>
        </w:rPr>
        <w:sectPr w:rsidR="008F71B1">
          <w:footerReference w:type="first" r:id="rId14"/>
          <w:pgSz w:w="12240" w:h="15840" w:code="1"/>
          <w:pgMar w:top="1440" w:right="1440" w:bottom="1141" w:left="1440" w:header="720" w:footer="720" w:gutter="0"/>
          <w:pgNumType w:start="1"/>
          <w:cols w:space="720"/>
          <w:titlePg/>
          <w:docGrid w:linePitch="326"/>
        </w:sectPr>
      </w:pPr>
    </w:p>
    <w:p w:rsidR="008F71B1" w:rsidRDefault="009E4630">
      <w:pPr>
        <w:tabs>
          <w:tab w:val="left" w:pos="2160"/>
          <w:tab w:val="left" w:pos="2280"/>
        </w:tabs>
        <w:rPr>
          <w:rFonts w:ascii="Arial" w:hAnsi="Arial" w:cs="Arial"/>
          <w:sz w:val="20"/>
          <w:szCs w:val="20"/>
        </w:rPr>
      </w:pPr>
      <w:r>
        <w:rPr>
          <w:rFonts w:ascii="Arial" w:hAnsi="Arial" w:cs="Arial"/>
          <w:sz w:val="20"/>
          <w:szCs w:val="20"/>
        </w:rPr>
        <w:lastRenderedPageBreak/>
        <w:t>Judi L. Sobecki (Reg. No. 0067186)</w:t>
      </w:r>
    </w:p>
    <w:p w:rsidR="008F71B1" w:rsidRDefault="009E4630">
      <w:pPr>
        <w:kinsoku w:val="0"/>
        <w:overflowPunct w:val="0"/>
        <w:textAlignment w:val="baseline"/>
        <w:rPr>
          <w:rFonts w:ascii="Arial" w:hAnsi="Arial" w:cs="Arial"/>
          <w:sz w:val="20"/>
          <w:szCs w:val="20"/>
        </w:rPr>
      </w:pPr>
      <w:r>
        <w:rPr>
          <w:rFonts w:ascii="Arial" w:hAnsi="Arial" w:cs="Arial"/>
          <w:sz w:val="20"/>
          <w:szCs w:val="20"/>
        </w:rPr>
        <w:t>The Dayton Power and Light Company</w:t>
      </w:r>
    </w:p>
    <w:p w:rsidR="008F71B1" w:rsidRDefault="009E4630">
      <w:pPr>
        <w:kinsoku w:val="0"/>
        <w:overflowPunct w:val="0"/>
        <w:ind w:right="1584"/>
        <w:textAlignment w:val="baseline"/>
        <w:rPr>
          <w:rFonts w:ascii="Arial" w:hAnsi="Arial" w:cs="Arial"/>
          <w:sz w:val="20"/>
          <w:szCs w:val="20"/>
        </w:rPr>
      </w:pPr>
      <w:r>
        <w:rPr>
          <w:rFonts w:ascii="Arial" w:hAnsi="Arial" w:cs="Arial"/>
          <w:sz w:val="20"/>
          <w:szCs w:val="20"/>
        </w:rPr>
        <w:t xml:space="preserve">1065 Woodman Drive </w:t>
      </w:r>
    </w:p>
    <w:p w:rsidR="008F71B1" w:rsidRDefault="009E4630">
      <w:pPr>
        <w:kinsoku w:val="0"/>
        <w:overflowPunct w:val="0"/>
        <w:ind w:right="1584"/>
        <w:textAlignment w:val="baseline"/>
        <w:rPr>
          <w:rFonts w:ascii="Arial" w:hAnsi="Arial" w:cs="Arial"/>
          <w:sz w:val="20"/>
          <w:szCs w:val="20"/>
        </w:rPr>
      </w:pPr>
      <w:r>
        <w:rPr>
          <w:rFonts w:ascii="Arial" w:hAnsi="Arial" w:cs="Arial"/>
          <w:sz w:val="20"/>
          <w:szCs w:val="20"/>
        </w:rPr>
        <w:t>Dayton, OH  45432</w:t>
      </w:r>
    </w:p>
    <w:p w:rsidR="008F71B1" w:rsidRDefault="009E4630">
      <w:pPr>
        <w:kinsoku w:val="0"/>
        <w:overflowPunct w:val="0"/>
        <w:ind w:right="1584"/>
        <w:textAlignment w:val="baseline"/>
        <w:rPr>
          <w:rFonts w:ascii="Arial" w:hAnsi="Arial" w:cs="Arial"/>
          <w:sz w:val="20"/>
          <w:szCs w:val="20"/>
        </w:rPr>
      </w:pPr>
      <w:r>
        <w:rPr>
          <w:rFonts w:ascii="Arial" w:hAnsi="Arial" w:cs="Arial"/>
          <w:sz w:val="20"/>
          <w:szCs w:val="20"/>
        </w:rPr>
        <w:t>judi.sobecki@dplinc.com</w:t>
      </w:r>
    </w:p>
    <w:p w:rsidR="008F71B1" w:rsidRDefault="008F71B1">
      <w:pPr>
        <w:kinsoku w:val="0"/>
        <w:overflowPunct w:val="0"/>
        <w:ind w:right="1584"/>
        <w:textAlignment w:val="baseline"/>
        <w:rPr>
          <w:rFonts w:ascii="Arial" w:hAnsi="Arial" w:cs="Arial"/>
          <w:sz w:val="20"/>
          <w:szCs w:val="20"/>
        </w:rPr>
      </w:pPr>
    </w:p>
    <w:p w:rsidR="008F71B1" w:rsidRDefault="009E4630">
      <w:pPr>
        <w:kinsoku w:val="0"/>
        <w:overflowPunct w:val="0"/>
        <w:textAlignment w:val="baseline"/>
        <w:rPr>
          <w:rFonts w:ascii="Arial" w:hAnsi="Arial" w:cs="Arial"/>
          <w:sz w:val="20"/>
          <w:szCs w:val="20"/>
        </w:rPr>
      </w:pPr>
      <w:r>
        <w:rPr>
          <w:rFonts w:ascii="Arial" w:hAnsi="Arial" w:cs="Arial"/>
          <w:sz w:val="20"/>
          <w:szCs w:val="20"/>
        </w:rPr>
        <w:t>Charles J. Faruki (Reg. No. 0010417)</w:t>
      </w:r>
    </w:p>
    <w:p w:rsidR="008F71B1" w:rsidRDefault="009E4630">
      <w:pPr>
        <w:kinsoku w:val="0"/>
        <w:overflowPunct w:val="0"/>
        <w:textAlignment w:val="baseline"/>
        <w:rPr>
          <w:rFonts w:ascii="Arial" w:hAnsi="Arial" w:cs="Arial"/>
          <w:sz w:val="20"/>
          <w:szCs w:val="20"/>
        </w:rPr>
      </w:pPr>
      <w:r>
        <w:rPr>
          <w:rFonts w:ascii="Arial" w:hAnsi="Arial" w:cs="Arial"/>
          <w:sz w:val="20"/>
          <w:szCs w:val="20"/>
        </w:rPr>
        <w:t xml:space="preserve">  (Counsel of Record)</w:t>
      </w:r>
    </w:p>
    <w:p w:rsidR="008F71B1" w:rsidRDefault="009E4630">
      <w:pPr>
        <w:kinsoku w:val="0"/>
        <w:overflowPunct w:val="0"/>
        <w:textAlignment w:val="baseline"/>
        <w:rPr>
          <w:rFonts w:ascii="Arial" w:hAnsi="Arial" w:cs="Arial"/>
          <w:sz w:val="20"/>
          <w:szCs w:val="20"/>
        </w:rPr>
      </w:pPr>
      <w:r>
        <w:rPr>
          <w:rFonts w:ascii="Arial" w:hAnsi="Arial" w:cs="Arial"/>
          <w:sz w:val="20"/>
          <w:szCs w:val="20"/>
        </w:rPr>
        <w:t>Jeffrey S. Sharkey (Reg. No. 0067892)</w:t>
      </w:r>
    </w:p>
    <w:p w:rsidR="008F71B1" w:rsidRDefault="009E4630">
      <w:pPr>
        <w:kinsoku w:val="0"/>
        <w:overflowPunct w:val="0"/>
        <w:textAlignment w:val="baseline"/>
        <w:rPr>
          <w:rFonts w:ascii="Arial" w:hAnsi="Arial" w:cs="Arial"/>
          <w:sz w:val="20"/>
          <w:szCs w:val="20"/>
        </w:rPr>
      </w:pPr>
      <w:r>
        <w:rPr>
          <w:rFonts w:ascii="Arial" w:hAnsi="Arial" w:cs="Arial"/>
          <w:sz w:val="20"/>
          <w:szCs w:val="20"/>
        </w:rPr>
        <w:t xml:space="preserve">Faruki Ireland &amp; Cox P.L.L. </w:t>
      </w:r>
    </w:p>
    <w:p w:rsidR="008F71B1" w:rsidRDefault="009E4630">
      <w:pPr>
        <w:kinsoku w:val="0"/>
        <w:overflowPunct w:val="0"/>
        <w:textAlignment w:val="baseline"/>
        <w:rPr>
          <w:rFonts w:ascii="Arial" w:hAnsi="Arial" w:cs="Arial"/>
          <w:sz w:val="20"/>
          <w:szCs w:val="20"/>
        </w:rPr>
      </w:pPr>
      <w:r>
        <w:rPr>
          <w:rFonts w:ascii="Arial" w:hAnsi="Arial" w:cs="Arial"/>
          <w:sz w:val="20"/>
          <w:szCs w:val="20"/>
        </w:rPr>
        <w:t>500 Courthouse Plaza, S.W.</w:t>
      </w:r>
    </w:p>
    <w:p w:rsidR="008F71B1" w:rsidRDefault="009E4630">
      <w:pPr>
        <w:kinsoku w:val="0"/>
        <w:overflowPunct w:val="0"/>
        <w:textAlignment w:val="baseline"/>
        <w:rPr>
          <w:rFonts w:ascii="Arial" w:hAnsi="Arial" w:cs="Arial"/>
          <w:sz w:val="20"/>
          <w:szCs w:val="20"/>
        </w:rPr>
      </w:pPr>
      <w:r>
        <w:rPr>
          <w:rFonts w:ascii="Arial" w:hAnsi="Arial" w:cs="Arial"/>
          <w:sz w:val="20"/>
          <w:szCs w:val="20"/>
        </w:rPr>
        <w:t>10 North Ludlow Street</w:t>
      </w:r>
    </w:p>
    <w:p w:rsidR="008F71B1" w:rsidRDefault="009E4630">
      <w:pPr>
        <w:kinsoku w:val="0"/>
        <w:overflowPunct w:val="0"/>
        <w:textAlignment w:val="baseline"/>
        <w:rPr>
          <w:rFonts w:ascii="Arial" w:hAnsi="Arial" w:cs="Arial"/>
          <w:sz w:val="20"/>
          <w:szCs w:val="20"/>
        </w:rPr>
      </w:pPr>
      <w:r>
        <w:rPr>
          <w:rFonts w:ascii="Arial" w:hAnsi="Arial" w:cs="Arial"/>
          <w:sz w:val="20"/>
          <w:szCs w:val="20"/>
        </w:rPr>
        <w:t>Dayton, OH  45402</w:t>
      </w:r>
    </w:p>
    <w:p w:rsidR="008F71B1" w:rsidRDefault="009E4630">
      <w:pPr>
        <w:kinsoku w:val="0"/>
        <w:overflowPunct w:val="0"/>
        <w:textAlignment w:val="baseline"/>
        <w:rPr>
          <w:rFonts w:ascii="Arial" w:hAnsi="Arial" w:cs="Arial"/>
          <w:sz w:val="20"/>
          <w:szCs w:val="20"/>
        </w:rPr>
      </w:pPr>
      <w:r>
        <w:rPr>
          <w:rFonts w:ascii="Arial" w:hAnsi="Arial" w:cs="Arial"/>
          <w:sz w:val="20"/>
          <w:szCs w:val="20"/>
        </w:rPr>
        <w:t>cfaruki@ficlaw.com</w:t>
      </w:r>
    </w:p>
    <w:p w:rsidR="008F71B1" w:rsidRDefault="009E4630">
      <w:pPr>
        <w:kinsoku w:val="0"/>
        <w:overflowPunct w:val="0"/>
        <w:ind w:right="1584"/>
        <w:textAlignment w:val="baseline"/>
        <w:rPr>
          <w:rFonts w:ascii="Arial" w:hAnsi="Arial" w:cs="Arial"/>
          <w:sz w:val="20"/>
          <w:szCs w:val="20"/>
        </w:rPr>
      </w:pPr>
      <w:r>
        <w:rPr>
          <w:rFonts w:ascii="Arial" w:hAnsi="Arial" w:cs="Arial"/>
          <w:sz w:val="20"/>
          <w:szCs w:val="20"/>
        </w:rPr>
        <w:t>jsharkey@ficlaw.com</w:t>
      </w:r>
    </w:p>
    <w:p w:rsidR="008F71B1" w:rsidRDefault="008F71B1">
      <w:pPr>
        <w:kinsoku w:val="0"/>
        <w:overflowPunct w:val="0"/>
        <w:textAlignment w:val="baseline"/>
        <w:rPr>
          <w:rFonts w:ascii="Arial" w:hAnsi="Arial" w:cs="Arial"/>
          <w:b/>
          <w:smallCaps/>
          <w:sz w:val="20"/>
          <w:szCs w:val="20"/>
        </w:rPr>
      </w:pPr>
    </w:p>
    <w:p w:rsidR="008F71B1" w:rsidRDefault="009E4630">
      <w:pPr>
        <w:kinsoku w:val="0"/>
        <w:overflowPunct w:val="0"/>
        <w:textAlignment w:val="baseline"/>
        <w:rPr>
          <w:rFonts w:ascii="Arial" w:hAnsi="Arial" w:cs="Arial"/>
          <w:b/>
          <w:smallCaps/>
          <w:sz w:val="20"/>
          <w:szCs w:val="20"/>
        </w:rPr>
      </w:pPr>
      <w:r>
        <w:rPr>
          <w:rFonts w:ascii="Arial" w:hAnsi="Arial" w:cs="Arial"/>
          <w:b/>
          <w:smallCaps/>
          <w:sz w:val="20"/>
          <w:szCs w:val="20"/>
        </w:rPr>
        <w:t>Attorneys for The Dayton Power and Light Company</w:t>
      </w:r>
    </w:p>
    <w:p w:rsidR="008F71B1" w:rsidRDefault="008F71B1">
      <w:pPr>
        <w:tabs>
          <w:tab w:val="left" w:pos="2160"/>
          <w:tab w:val="left" w:pos="2280"/>
        </w:tabs>
        <w:rPr>
          <w:rFonts w:ascii="Arial" w:hAnsi="Arial" w:cs="Arial"/>
          <w:b/>
          <w:sz w:val="20"/>
          <w:szCs w:val="20"/>
        </w:rPr>
      </w:pPr>
    </w:p>
    <w:p w:rsidR="008F71B1" w:rsidRDefault="009E4630">
      <w:pPr>
        <w:tabs>
          <w:tab w:val="left" w:pos="2160"/>
          <w:tab w:val="left" w:pos="2280"/>
        </w:tabs>
        <w:rPr>
          <w:rFonts w:ascii="Arial" w:hAnsi="Arial" w:cs="Arial"/>
          <w:sz w:val="20"/>
          <w:szCs w:val="20"/>
        </w:rPr>
      </w:pPr>
      <w:r>
        <w:rPr>
          <w:rFonts w:ascii="Arial" w:hAnsi="Arial" w:cs="Arial"/>
          <w:sz w:val="20"/>
          <w:szCs w:val="20"/>
        </w:rPr>
        <w:t>Edmund “Tad” Berger (Reg. No. 0090307)</w:t>
      </w:r>
    </w:p>
    <w:p w:rsidR="008F71B1" w:rsidRDefault="009E4630">
      <w:pPr>
        <w:tabs>
          <w:tab w:val="left" w:pos="2160"/>
          <w:tab w:val="left" w:pos="2280"/>
        </w:tabs>
        <w:rPr>
          <w:rFonts w:ascii="Arial" w:hAnsi="Arial" w:cs="Arial"/>
          <w:sz w:val="20"/>
          <w:szCs w:val="20"/>
        </w:rPr>
      </w:pPr>
      <w:r>
        <w:rPr>
          <w:rFonts w:ascii="Arial" w:hAnsi="Arial" w:cs="Arial"/>
          <w:sz w:val="20"/>
          <w:szCs w:val="20"/>
        </w:rPr>
        <w:t xml:space="preserve">  (Counsel of Record)</w:t>
      </w:r>
    </w:p>
    <w:p w:rsidR="008F71B1" w:rsidRDefault="009E4630">
      <w:pPr>
        <w:tabs>
          <w:tab w:val="left" w:pos="2160"/>
          <w:tab w:val="left" w:pos="2280"/>
        </w:tabs>
        <w:rPr>
          <w:rFonts w:ascii="Arial" w:hAnsi="Arial" w:cs="Arial"/>
          <w:sz w:val="20"/>
          <w:szCs w:val="20"/>
        </w:rPr>
      </w:pPr>
      <w:r>
        <w:rPr>
          <w:rFonts w:ascii="Arial" w:hAnsi="Arial" w:cs="Arial"/>
          <w:sz w:val="20"/>
          <w:szCs w:val="20"/>
        </w:rPr>
        <w:t>Maureen R. Grady (Reg. No. 0020847)</w:t>
      </w:r>
    </w:p>
    <w:p w:rsidR="008F71B1" w:rsidRDefault="009E4630">
      <w:pPr>
        <w:tabs>
          <w:tab w:val="left" w:pos="2160"/>
          <w:tab w:val="left" w:pos="2280"/>
        </w:tabs>
        <w:rPr>
          <w:rFonts w:ascii="Arial" w:hAnsi="Arial" w:cs="Arial"/>
          <w:sz w:val="20"/>
          <w:szCs w:val="20"/>
        </w:rPr>
      </w:pPr>
      <w:r>
        <w:rPr>
          <w:rFonts w:ascii="Arial" w:hAnsi="Arial" w:cs="Arial"/>
          <w:sz w:val="20"/>
          <w:szCs w:val="20"/>
        </w:rPr>
        <w:t>Assistant Consumers’ Counsel</w:t>
      </w:r>
    </w:p>
    <w:p w:rsidR="008F71B1" w:rsidRDefault="009E4630">
      <w:pPr>
        <w:rPr>
          <w:rFonts w:ascii="Arial" w:hAnsi="Arial" w:cs="Arial"/>
          <w:sz w:val="20"/>
          <w:szCs w:val="20"/>
        </w:rPr>
      </w:pPr>
      <w:r>
        <w:rPr>
          <w:rFonts w:ascii="Arial" w:hAnsi="Arial" w:cs="Arial"/>
          <w:sz w:val="20"/>
          <w:szCs w:val="20"/>
        </w:rPr>
        <w:t>Office of the Ohio Consumers’ Counsel</w:t>
      </w:r>
    </w:p>
    <w:p w:rsidR="008F71B1" w:rsidRDefault="009E4630">
      <w:pPr>
        <w:tabs>
          <w:tab w:val="left" w:pos="2160"/>
          <w:tab w:val="left" w:pos="2280"/>
        </w:tabs>
        <w:rPr>
          <w:rFonts w:ascii="Arial" w:hAnsi="Arial" w:cs="Arial"/>
          <w:sz w:val="20"/>
          <w:szCs w:val="20"/>
        </w:rPr>
      </w:pPr>
      <w:r>
        <w:rPr>
          <w:rFonts w:ascii="Arial" w:hAnsi="Arial" w:cs="Arial"/>
          <w:sz w:val="20"/>
          <w:szCs w:val="20"/>
        </w:rPr>
        <w:t>10 West Broad Street, Suite 1800</w:t>
      </w:r>
    </w:p>
    <w:p w:rsidR="008F71B1" w:rsidRDefault="009E4630">
      <w:pPr>
        <w:tabs>
          <w:tab w:val="left" w:pos="2160"/>
          <w:tab w:val="left" w:pos="2280"/>
        </w:tabs>
        <w:rPr>
          <w:rFonts w:ascii="Arial" w:hAnsi="Arial" w:cs="Arial"/>
          <w:sz w:val="20"/>
          <w:szCs w:val="20"/>
        </w:rPr>
      </w:pPr>
      <w:r>
        <w:rPr>
          <w:rFonts w:ascii="Arial" w:hAnsi="Arial" w:cs="Arial"/>
          <w:sz w:val="20"/>
          <w:szCs w:val="20"/>
        </w:rPr>
        <w:t>Columbus, OH  43215-3485</w:t>
      </w:r>
    </w:p>
    <w:p w:rsidR="008F71B1" w:rsidRDefault="009E4630">
      <w:pPr>
        <w:tabs>
          <w:tab w:val="left" w:pos="2160"/>
          <w:tab w:val="left" w:pos="2280"/>
        </w:tabs>
        <w:rPr>
          <w:rFonts w:ascii="Arial" w:hAnsi="Arial" w:cs="Arial"/>
          <w:sz w:val="20"/>
          <w:szCs w:val="20"/>
        </w:rPr>
      </w:pPr>
      <w:r>
        <w:rPr>
          <w:rFonts w:ascii="Arial" w:hAnsi="Arial" w:cs="Arial"/>
          <w:sz w:val="20"/>
          <w:szCs w:val="20"/>
        </w:rPr>
        <w:t>edmund.berger@occ.ohio.gov</w:t>
      </w:r>
    </w:p>
    <w:p w:rsidR="008F71B1" w:rsidRDefault="009E4630">
      <w:pPr>
        <w:tabs>
          <w:tab w:val="left" w:pos="2160"/>
          <w:tab w:val="left" w:pos="2280"/>
        </w:tabs>
        <w:rPr>
          <w:rFonts w:ascii="Arial" w:hAnsi="Arial" w:cs="Arial"/>
          <w:sz w:val="20"/>
          <w:szCs w:val="20"/>
        </w:rPr>
      </w:pPr>
      <w:r>
        <w:rPr>
          <w:rFonts w:ascii="Arial" w:hAnsi="Arial" w:cs="Arial"/>
          <w:sz w:val="20"/>
          <w:szCs w:val="20"/>
        </w:rPr>
        <w:t>maureen.grady@occ.ohio.gov</w:t>
      </w:r>
    </w:p>
    <w:p w:rsidR="008F71B1" w:rsidRDefault="008F71B1">
      <w:pPr>
        <w:tabs>
          <w:tab w:val="left" w:pos="2160"/>
          <w:tab w:val="left" w:pos="2280"/>
        </w:tabs>
        <w:rPr>
          <w:rFonts w:ascii="Arial" w:hAnsi="Arial" w:cs="Arial"/>
          <w:sz w:val="20"/>
          <w:szCs w:val="20"/>
        </w:rPr>
      </w:pPr>
    </w:p>
    <w:p w:rsidR="008F71B1" w:rsidRDefault="009E4630">
      <w:pPr>
        <w:tabs>
          <w:tab w:val="left" w:pos="2160"/>
          <w:tab w:val="left" w:pos="2280"/>
        </w:tabs>
        <w:rPr>
          <w:rFonts w:ascii="Arial" w:hAnsi="Arial" w:cs="Arial"/>
          <w:b/>
          <w:smallCaps/>
          <w:sz w:val="20"/>
          <w:szCs w:val="20"/>
        </w:rPr>
      </w:pPr>
      <w:r>
        <w:rPr>
          <w:rFonts w:ascii="Arial" w:hAnsi="Arial" w:cs="Arial"/>
          <w:b/>
          <w:smallCaps/>
          <w:sz w:val="20"/>
          <w:szCs w:val="20"/>
        </w:rPr>
        <w:t>Attorneys for the Office of the Ohio Consumers’ Counsel</w:t>
      </w:r>
    </w:p>
    <w:p w:rsidR="008F71B1" w:rsidRDefault="008F71B1">
      <w:pPr>
        <w:tabs>
          <w:tab w:val="left" w:pos="2160"/>
          <w:tab w:val="left" w:pos="2280"/>
        </w:tabs>
        <w:rPr>
          <w:rFonts w:ascii="Arial" w:hAnsi="Arial" w:cs="Arial"/>
          <w:b/>
          <w:smallCaps/>
          <w:sz w:val="20"/>
          <w:szCs w:val="20"/>
        </w:rPr>
      </w:pPr>
    </w:p>
    <w:p w:rsidR="008F71B1" w:rsidRDefault="009E4630">
      <w:pPr>
        <w:autoSpaceDE w:val="0"/>
        <w:autoSpaceDN w:val="0"/>
        <w:adjustRightInd w:val="0"/>
        <w:snapToGrid w:val="0"/>
        <w:rPr>
          <w:rFonts w:ascii="Arial" w:hAnsi="Arial" w:cs="Arial"/>
          <w:sz w:val="20"/>
          <w:szCs w:val="20"/>
        </w:rPr>
      </w:pPr>
      <w:r>
        <w:rPr>
          <w:rFonts w:ascii="Arial" w:hAnsi="Arial" w:cs="Arial"/>
          <w:sz w:val="20"/>
          <w:szCs w:val="20"/>
        </w:rPr>
        <w:br w:type="column"/>
      </w:r>
      <w:r>
        <w:rPr>
          <w:rFonts w:ascii="Arial" w:hAnsi="Arial" w:cs="Arial"/>
          <w:sz w:val="20"/>
          <w:szCs w:val="20"/>
        </w:rPr>
        <w:lastRenderedPageBreak/>
        <w:t>Thomas W. McNamee (Reg. No. 0017352)</w:t>
      </w:r>
    </w:p>
    <w:p w:rsidR="008F71B1" w:rsidRDefault="009E4630">
      <w:pPr>
        <w:autoSpaceDE w:val="0"/>
        <w:autoSpaceDN w:val="0"/>
        <w:adjustRightInd w:val="0"/>
        <w:snapToGrid w:val="0"/>
        <w:rPr>
          <w:rFonts w:ascii="Arial" w:hAnsi="Arial" w:cs="Arial"/>
          <w:sz w:val="20"/>
          <w:szCs w:val="20"/>
        </w:rPr>
      </w:pPr>
      <w:r>
        <w:rPr>
          <w:rFonts w:ascii="Arial" w:hAnsi="Arial" w:cs="Arial"/>
          <w:sz w:val="20"/>
          <w:szCs w:val="20"/>
        </w:rPr>
        <w:t>Assistant Attorney General</w:t>
      </w:r>
    </w:p>
    <w:p w:rsidR="008F71B1" w:rsidRDefault="009E4630">
      <w:pPr>
        <w:autoSpaceDE w:val="0"/>
        <w:autoSpaceDN w:val="0"/>
        <w:adjustRightInd w:val="0"/>
        <w:snapToGrid w:val="0"/>
        <w:rPr>
          <w:rFonts w:ascii="Arial" w:hAnsi="Arial" w:cs="Arial"/>
          <w:sz w:val="20"/>
          <w:szCs w:val="20"/>
        </w:rPr>
      </w:pPr>
      <w:r>
        <w:rPr>
          <w:rFonts w:ascii="Arial" w:hAnsi="Arial" w:cs="Arial"/>
          <w:sz w:val="20"/>
          <w:szCs w:val="20"/>
        </w:rPr>
        <w:t>Public Utilities Section</w:t>
      </w:r>
    </w:p>
    <w:p w:rsidR="008F71B1" w:rsidRDefault="009E4630">
      <w:pPr>
        <w:autoSpaceDE w:val="0"/>
        <w:autoSpaceDN w:val="0"/>
        <w:adjustRightInd w:val="0"/>
        <w:snapToGrid w:val="0"/>
        <w:rPr>
          <w:rFonts w:ascii="Arial" w:hAnsi="Arial" w:cs="Arial"/>
          <w:sz w:val="20"/>
          <w:szCs w:val="20"/>
        </w:rPr>
      </w:pPr>
      <w:r>
        <w:rPr>
          <w:rFonts w:ascii="Arial" w:hAnsi="Arial" w:cs="Arial"/>
          <w:sz w:val="20"/>
          <w:szCs w:val="20"/>
        </w:rPr>
        <w:t>180 East Broad Street, 6th Floor</w:t>
      </w:r>
    </w:p>
    <w:p w:rsidR="008F71B1" w:rsidRDefault="009E4630">
      <w:pPr>
        <w:autoSpaceDE w:val="0"/>
        <w:autoSpaceDN w:val="0"/>
        <w:adjustRightInd w:val="0"/>
        <w:snapToGrid w:val="0"/>
        <w:rPr>
          <w:rFonts w:ascii="Arial" w:hAnsi="Arial" w:cs="Arial"/>
          <w:sz w:val="20"/>
          <w:szCs w:val="20"/>
        </w:rPr>
      </w:pPr>
      <w:r>
        <w:rPr>
          <w:rFonts w:ascii="Arial" w:hAnsi="Arial" w:cs="Arial"/>
          <w:sz w:val="20"/>
          <w:szCs w:val="20"/>
        </w:rPr>
        <w:t>Columbus, OH 43215-3793</w:t>
      </w:r>
    </w:p>
    <w:p w:rsidR="008F71B1" w:rsidRDefault="009E4630">
      <w:pPr>
        <w:autoSpaceDE w:val="0"/>
        <w:autoSpaceDN w:val="0"/>
        <w:adjustRightInd w:val="0"/>
        <w:snapToGrid w:val="0"/>
        <w:rPr>
          <w:rFonts w:ascii="Arial" w:hAnsi="Arial" w:cs="Arial"/>
          <w:sz w:val="20"/>
          <w:szCs w:val="20"/>
        </w:rPr>
      </w:pPr>
      <w:r>
        <w:rPr>
          <w:rFonts w:ascii="Arial" w:hAnsi="Arial" w:cs="Arial"/>
          <w:sz w:val="20"/>
          <w:szCs w:val="20"/>
        </w:rPr>
        <w:t>thomas.mcnamee@puc.state.oh.us</w:t>
      </w:r>
    </w:p>
    <w:p w:rsidR="008F71B1" w:rsidRDefault="008F71B1">
      <w:pPr>
        <w:rPr>
          <w:rFonts w:ascii="Arial" w:hAnsi="Arial" w:cs="Arial"/>
          <w:sz w:val="20"/>
          <w:szCs w:val="20"/>
        </w:rPr>
      </w:pPr>
    </w:p>
    <w:p w:rsidR="008F71B1" w:rsidRDefault="009E4630">
      <w:pPr>
        <w:rPr>
          <w:rFonts w:ascii="Arial" w:hAnsi="Arial" w:cs="Arial"/>
          <w:sz w:val="20"/>
          <w:szCs w:val="20"/>
        </w:rPr>
      </w:pPr>
      <w:r>
        <w:rPr>
          <w:rFonts w:ascii="Arial" w:hAnsi="Arial" w:cs="Arial"/>
          <w:b/>
          <w:smallCaps/>
          <w:sz w:val="20"/>
          <w:szCs w:val="20"/>
        </w:rPr>
        <w:t>Attorney for the Staff of the Public Utilities Commission of Ohio</w:t>
      </w:r>
    </w:p>
    <w:p w:rsidR="008F71B1" w:rsidRDefault="008F71B1">
      <w:pPr>
        <w:rPr>
          <w:rFonts w:ascii="Arial" w:hAnsi="Arial" w:cs="Arial"/>
          <w:sz w:val="20"/>
          <w:szCs w:val="20"/>
        </w:rPr>
      </w:pPr>
    </w:p>
    <w:p w:rsidR="008F71B1" w:rsidRDefault="009E4630">
      <w:pPr>
        <w:rPr>
          <w:rFonts w:ascii="Arial" w:hAnsi="Arial" w:cs="Arial"/>
          <w:sz w:val="20"/>
          <w:szCs w:val="20"/>
        </w:rPr>
      </w:pPr>
      <w:r>
        <w:rPr>
          <w:rFonts w:ascii="Arial" w:hAnsi="Arial" w:cs="Arial"/>
          <w:sz w:val="20"/>
          <w:szCs w:val="20"/>
        </w:rPr>
        <w:t>Bryce A. McKenney (Reg. No. 0088203)</w:t>
      </w:r>
    </w:p>
    <w:p w:rsidR="008F71B1" w:rsidRDefault="009E4630">
      <w:pPr>
        <w:rPr>
          <w:rFonts w:ascii="Arial" w:hAnsi="Arial" w:cs="Arial"/>
          <w:sz w:val="20"/>
          <w:szCs w:val="20"/>
        </w:rPr>
      </w:pPr>
      <w:r>
        <w:rPr>
          <w:rFonts w:ascii="Arial" w:hAnsi="Arial" w:cs="Arial"/>
          <w:sz w:val="20"/>
          <w:szCs w:val="20"/>
        </w:rPr>
        <w:t>Gregory Price (Reg. No. 0046955)</w:t>
      </w:r>
    </w:p>
    <w:p w:rsidR="008F71B1" w:rsidRDefault="009E4630">
      <w:pPr>
        <w:rPr>
          <w:rFonts w:ascii="Arial" w:hAnsi="Arial" w:cs="Arial"/>
          <w:sz w:val="20"/>
          <w:szCs w:val="20"/>
        </w:rPr>
      </w:pPr>
      <w:r>
        <w:rPr>
          <w:rFonts w:ascii="Arial" w:hAnsi="Arial" w:cs="Arial"/>
          <w:sz w:val="20"/>
          <w:szCs w:val="20"/>
        </w:rPr>
        <w:t>Attorney Examiners</w:t>
      </w:r>
    </w:p>
    <w:p w:rsidR="008F71B1" w:rsidRDefault="009E4630">
      <w:pPr>
        <w:rPr>
          <w:rFonts w:ascii="Arial" w:hAnsi="Arial" w:cs="Arial"/>
          <w:sz w:val="20"/>
          <w:szCs w:val="20"/>
        </w:rPr>
      </w:pPr>
      <w:r>
        <w:rPr>
          <w:rFonts w:ascii="Arial" w:hAnsi="Arial" w:cs="Arial"/>
          <w:sz w:val="20"/>
          <w:szCs w:val="20"/>
        </w:rPr>
        <w:t>Public Utilities Commission of Ohio</w:t>
      </w:r>
    </w:p>
    <w:p w:rsidR="008F71B1" w:rsidRDefault="009E4630">
      <w:pPr>
        <w:rPr>
          <w:rFonts w:ascii="Arial" w:hAnsi="Arial" w:cs="Arial"/>
          <w:sz w:val="20"/>
          <w:szCs w:val="20"/>
        </w:rPr>
      </w:pPr>
      <w:r>
        <w:rPr>
          <w:rFonts w:ascii="Arial" w:hAnsi="Arial" w:cs="Arial"/>
          <w:sz w:val="20"/>
          <w:szCs w:val="20"/>
        </w:rPr>
        <w:t>180 East Broad Street</w:t>
      </w:r>
    </w:p>
    <w:p w:rsidR="008F71B1" w:rsidRDefault="009E4630">
      <w:pPr>
        <w:rPr>
          <w:rFonts w:ascii="Arial" w:hAnsi="Arial" w:cs="Arial"/>
          <w:sz w:val="20"/>
          <w:szCs w:val="20"/>
        </w:rPr>
      </w:pPr>
      <w:r>
        <w:rPr>
          <w:rFonts w:ascii="Arial" w:hAnsi="Arial" w:cs="Arial"/>
          <w:sz w:val="20"/>
          <w:szCs w:val="20"/>
        </w:rPr>
        <w:t>Columbus, OH  43215</w:t>
      </w:r>
    </w:p>
    <w:p w:rsidR="008F71B1" w:rsidRDefault="009E4630">
      <w:pPr>
        <w:tabs>
          <w:tab w:val="left" w:pos="2160"/>
          <w:tab w:val="left" w:pos="2280"/>
        </w:tabs>
        <w:rPr>
          <w:rFonts w:ascii="Arial" w:hAnsi="Arial" w:cs="Arial"/>
          <w:sz w:val="20"/>
          <w:szCs w:val="20"/>
        </w:rPr>
      </w:pPr>
      <w:r>
        <w:rPr>
          <w:rFonts w:ascii="Arial" w:hAnsi="Arial" w:cs="Arial"/>
          <w:sz w:val="20"/>
          <w:szCs w:val="20"/>
        </w:rPr>
        <w:t>bryce.mckenney@puc.state.oh.us</w:t>
      </w:r>
    </w:p>
    <w:p w:rsidR="008F71B1" w:rsidRDefault="009E4630">
      <w:pPr>
        <w:tabs>
          <w:tab w:val="left" w:pos="2160"/>
          <w:tab w:val="left" w:pos="2280"/>
        </w:tabs>
        <w:rPr>
          <w:rFonts w:ascii="Arial" w:hAnsi="Arial" w:cs="Arial"/>
          <w:sz w:val="20"/>
          <w:szCs w:val="20"/>
        </w:rPr>
      </w:pPr>
      <w:r>
        <w:rPr>
          <w:rFonts w:ascii="Arial" w:hAnsi="Arial" w:cs="Arial"/>
          <w:sz w:val="20"/>
          <w:szCs w:val="20"/>
        </w:rPr>
        <w:t>greg.price@puc.state.oh.us</w:t>
      </w:r>
    </w:p>
    <w:p w:rsidR="008F71B1" w:rsidRDefault="008F71B1">
      <w:pPr>
        <w:tabs>
          <w:tab w:val="left" w:pos="2160"/>
          <w:tab w:val="left" w:pos="2280"/>
        </w:tabs>
        <w:rPr>
          <w:rFonts w:ascii="Arial" w:hAnsi="Arial" w:cs="Arial"/>
          <w:sz w:val="20"/>
          <w:szCs w:val="20"/>
        </w:rPr>
      </w:pPr>
    </w:p>
    <w:p w:rsidR="008F71B1" w:rsidRDefault="009E4630">
      <w:pPr>
        <w:rPr>
          <w:rFonts w:ascii="Arial" w:hAnsi="Arial" w:cs="Arial"/>
          <w:sz w:val="20"/>
          <w:szCs w:val="20"/>
        </w:rPr>
      </w:pPr>
      <w:r>
        <w:rPr>
          <w:rFonts w:ascii="Arial" w:hAnsi="Arial" w:cs="Arial"/>
          <w:b/>
          <w:smallCaps/>
          <w:sz w:val="20"/>
          <w:szCs w:val="20"/>
        </w:rPr>
        <w:t>Attorney Examiners</w:t>
      </w:r>
    </w:p>
    <w:p w:rsidR="008F71B1" w:rsidRDefault="008F71B1">
      <w:pPr>
        <w:tabs>
          <w:tab w:val="left" w:pos="2160"/>
          <w:tab w:val="left" w:pos="2280"/>
        </w:tabs>
        <w:rPr>
          <w:rFonts w:ascii="Arial" w:hAnsi="Arial" w:cs="Arial"/>
          <w:sz w:val="20"/>
          <w:szCs w:val="20"/>
        </w:rPr>
      </w:pPr>
    </w:p>
    <w:sectPr w:rsidR="008F71B1">
      <w:footerReference w:type="default" r:id="rId15"/>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B1" w:rsidRDefault="009E4630">
      <w:r>
        <w:separator/>
      </w:r>
    </w:p>
  </w:endnote>
  <w:endnote w:type="continuationSeparator" w:id="0">
    <w:p w:rsidR="008F71B1" w:rsidRDefault="009E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9E4630">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71B1" w:rsidRDefault="008F7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DC410E">
    <w:pPr>
      <w:pStyle w:val="Footer"/>
      <w:tabs>
        <w:tab w:val="clear" w:pos="4320"/>
        <w:tab w:val="center" w:pos="4680"/>
      </w:tabs>
      <w:rPr>
        <w:rFonts w:ascii="Arial" w:hAnsi="Arial" w:cs="Arial"/>
        <w:noProof/>
        <w:sz w:val="16"/>
      </w:rPr>
    </w:pPr>
    <w:r w:rsidRPr="00DC410E">
      <w:rPr>
        <w:rFonts w:ascii="Arial" w:hAnsi="Arial" w:cs="Arial"/>
        <w:noProof/>
        <w:sz w:val="16"/>
      </w:rPr>
      <w:t>{C44202: }</w:t>
    </w:r>
    <w:r w:rsidR="009E4630">
      <w:rPr>
        <w:rFonts w:ascii="Arial" w:hAnsi="Arial" w:cs="Arial"/>
        <w:noProof/>
        <w:sz w:val="16"/>
      </w:rPr>
      <w:tab/>
    </w:r>
    <w:r w:rsidR="009E4630">
      <w:rPr>
        <w:rFonts w:ascii="Arial" w:hAnsi="Arial" w:cs="Arial"/>
        <w:noProof/>
        <w:sz w:val="22"/>
        <w:szCs w:val="22"/>
      </w:rPr>
      <w:fldChar w:fldCharType="begin"/>
    </w:r>
    <w:r w:rsidR="009E4630">
      <w:rPr>
        <w:rFonts w:ascii="Arial" w:hAnsi="Arial" w:cs="Arial"/>
        <w:noProof/>
        <w:sz w:val="22"/>
        <w:szCs w:val="22"/>
      </w:rPr>
      <w:instrText xml:space="preserve"> PAGE   \* MERGEFORMAT </w:instrText>
    </w:r>
    <w:r w:rsidR="009E4630">
      <w:rPr>
        <w:rFonts w:ascii="Arial" w:hAnsi="Arial" w:cs="Arial"/>
        <w:noProof/>
        <w:sz w:val="22"/>
        <w:szCs w:val="22"/>
      </w:rPr>
      <w:fldChar w:fldCharType="separate"/>
    </w:r>
    <w:r>
      <w:rPr>
        <w:rFonts w:ascii="Arial" w:hAnsi="Arial" w:cs="Arial"/>
        <w:noProof/>
        <w:sz w:val="22"/>
        <w:szCs w:val="22"/>
      </w:rPr>
      <w:t>2</w:t>
    </w:r>
    <w:r w:rsidR="009E4630">
      <w:rPr>
        <w:rFonts w:ascii="Arial" w:hAnsi="Arial"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DC410E">
    <w:pPr>
      <w:pStyle w:val="Footer"/>
      <w:rPr>
        <w:rFonts w:ascii="Arial" w:hAnsi="Arial" w:cs="Arial"/>
      </w:rPr>
    </w:pPr>
    <w:r w:rsidRPr="00DC410E">
      <w:rPr>
        <w:rFonts w:ascii="Arial" w:hAnsi="Arial" w:cs="Arial"/>
        <w:noProof/>
        <w:sz w:val="16"/>
      </w:rPr>
      <w:t>{C44202: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DC410E">
    <w:pPr>
      <w:pStyle w:val="Footer"/>
      <w:rPr>
        <w:rFonts w:ascii="Arial" w:hAnsi="Arial" w:cs="Arial"/>
        <w:noProof/>
        <w:sz w:val="16"/>
      </w:rPr>
    </w:pPr>
    <w:r w:rsidRPr="00DC410E">
      <w:rPr>
        <w:rFonts w:ascii="Arial" w:hAnsi="Arial" w:cs="Arial"/>
        <w:noProof/>
        <w:sz w:val="16"/>
      </w:rPr>
      <w:t>{C44202: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DC410E">
    <w:pPr>
      <w:pStyle w:val="Footer"/>
      <w:rPr>
        <w:rFonts w:ascii="Arial" w:hAnsi="Arial" w:cs="Arial"/>
      </w:rPr>
    </w:pPr>
    <w:r w:rsidRPr="00DC410E">
      <w:rPr>
        <w:rFonts w:ascii="Arial" w:hAnsi="Arial" w:cs="Arial"/>
        <w:noProof/>
        <w:sz w:val="16"/>
      </w:rPr>
      <w:t>{C44202: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B1" w:rsidRDefault="00DC410E">
    <w:pPr>
      <w:pStyle w:val="Footer"/>
      <w:rPr>
        <w:rFonts w:ascii="Arial" w:hAnsi="Arial" w:cs="Arial"/>
      </w:rPr>
    </w:pPr>
    <w:r w:rsidRPr="00DC410E">
      <w:rPr>
        <w:rFonts w:ascii="Arial" w:hAnsi="Arial" w:cs="Arial"/>
        <w:noProof/>
        <w:sz w:val="16"/>
      </w:rPr>
      <w:t>{C44202: }</w:t>
    </w:r>
  </w:p>
  <w:p w:rsidR="008F71B1" w:rsidRDefault="008F71B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B1" w:rsidRDefault="009E4630">
      <w:pPr>
        <w:rPr>
          <w:noProof/>
        </w:rPr>
      </w:pPr>
      <w:r>
        <w:rPr>
          <w:noProof/>
        </w:rPr>
        <w:separator/>
      </w:r>
    </w:p>
  </w:footnote>
  <w:footnote w:type="continuationSeparator" w:id="0">
    <w:p w:rsidR="008F71B1" w:rsidRDefault="009E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30" w:rsidRDefault="009E4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30" w:rsidRDefault="009E46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30" w:rsidRDefault="009E4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B1"/>
    <w:rsid w:val="002E25A4"/>
    <w:rsid w:val="008F71B1"/>
    <w:rsid w:val="009E4630"/>
    <w:rsid w:val="00DC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5838</Characters>
  <Application>Microsoft Office Word</Application>
  <DocSecurity>0</DocSecurity>
  <PresentationFormat/>
  <Lines>217</Lines>
  <Paragraphs>122</Paragraphs>
  <ScaleCrop>false</ScaleCrop>
  <HeadingPairs>
    <vt:vector size="2" baseType="variant">
      <vt:variant>
        <vt:lpstr>Title</vt:lpstr>
      </vt:variant>
      <vt:variant>
        <vt:i4>1</vt:i4>
      </vt:variant>
    </vt:vector>
  </HeadingPairs>
  <TitlesOfParts>
    <vt:vector size="1" baseType="lpstr">
      <vt:lpstr>14-1084-EL-UNCMotion to Intervene (C44202).DOCX</vt:lpstr>
    </vt:vector>
  </TitlesOfParts>
  <Manager/>
  <Company/>
  <LinksUpToDate>false</LinksUpToDate>
  <CharactersWithSpaces>6767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14-1084-EL-UNCMotion to Intervene (C44202).DOCX</dc:title>
  <dc:subject>C44202: /font=8</dc:subject>
  <dc:creator/>
  <cp:keywords> </cp:keywords>
  <dc:description> </dc:description>
  <cp:lastModifiedBy/>
  <cp:revision>1</cp:revision>
  <cp:lastPrinted>2012-08-24T18:07:00Z</cp:lastPrinted>
  <dcterms:created xsi:type="dcterms:W3CDTF">2014-07-15T18:45:00Z</dcterms:created>
  <dcterms:modified xsi:type="dcterms:W3CDTF">2014-07-17T17:32:00Z</dcterms:modified>
  <cp:category> </cp:category>
  <cp:contentStatus> </cp:contentStatus>
</cp:coreProperties>
</file>