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5" w:rsidRDefault="001D2A35" w:rsidP="001D2A35">
      <w:pPr>
        <w:jc w:val="center"/>
      </w:pPr>
      <w:r>
        <w:t>BEFORE</w:t>
      </w:r>
    </w:p>
    <w:p w:rsidR="001D2A35" w:rsidRDefault="001D2A35" w:rsidP="001D2A35">
      <w:pPr>
        <w:jc w:val="center"/>
      </w:pPr>
      <w:r>
        <w:t>THE PUBLIC UTILITIES COMMISSION OF OHIO</w:t>
      </w:r>
    </w:p>
    <w:p w:rsidR="001D2A35" w:rsidRDefault="001D2A35" w:rsidP="001D2A35">
      <w:pPr>
        <w:jc w:val="center"/>
      </w:pPr>
    </w:p>
    <w:p w:rsidR="001D2A35" w:rsidRDefault="001D2A35" w:rsidP="001D2A35">
      <w:r>
        <w:t xml:space="preserve">In the Matter of </w:t>
      </w:r>
      <w:proofErr w:type="gramStart"/>
      <w:r>
        <w:t>The</w:t>
      </w:r>
      <w:proofErr w:type="gramEnd"/>
      <w:r>
        <w:t xml:space="preserve"> Application Of Ohio Edison</w:t>
      </w:r>
      <w:r>
        <w:tab/>
        <w:t>)</w:t>
      </w:r>
    </w:p>
    <w:p w:rsidR="001D2A35" w:rsidRDefault="001D2A35" w:rsidP="001D2A35">
      <w:r>
        <w:t>The Cleveland Electric Illuminating Company and</w:t>
      </w:r>
      <w:r>
        <w:tab/>
        <w:t xml:space="preserve">) </w:t>
      </w:r>
      <w:r>
        <w:tab/>
        <w:t>Case No. 09-1922-EL-EEC</w:t>
      </w:r>
    </w:p>
    <w:p w:rsidR="001D2A35" w:rsidRDefault="001D2A35" w:rsidP="001D2A35">
      <w:r>
        <w:t>The Toledo Edison Company for Approval of a</w:t>
      </w:r>
      <w:r>
        <w:tab/>
        <w:t>)</w:t>
      </w:r>
    </w:p>
    <w:p w:rsidR="001D2A35" w:rsidRDefault="001D2A35" w:rsidP="001D2A35">
      <w:r>
        <w:t xml:space="preserve">Force Majeure Determination for a Portion of  </w:t>
      </w:r>
      <w:r>
        <w:tab/>
        <w:t>)</w:t>
      </w:r>
    </w:p>
    <w:p w:rsidR="001D2A35" w:rsidRDefault="001D2A35" w:rsidP="001D2A35">
      <w:r>
        <w:t>The 2009 Solar Energy Resources Benchmark</w:t>
      </w:r>
      <w:r>
        <w:tab/>
        <w:t>)</w:t>
      </w:r>
    </w:p>
    <w:p w:rsidR="001D2A35" w:rsidRDefault="001D2A35" w:rsidP="001D2A35">
      <w:r>
        <w:t>Requirement Pursuant to Section 4928.64(C</w:t>
      </w:r>
      <w:proofErr w:type="gramStart"/>
      <w:r>
        <w:t>)(</w:t>
      </w:r>
      <w:proofErr w:type="gramEnd"/>
      <w:r>
        <w:t>4)</w:t>
      </w:r>
      <w:r>
        <w:tab/>
        <w:t>)</w:t>
      </w:r>
      <w:r>
        <w:tab/>
      </w:r>
      <w:r>
        <w:tab/>
      </w:r>
    </w:p>
    <w:p w:rsidR="001D2A35" w:rsidRDefault="001D2A35" w:rsidP="001D2A35">
      <w:proofErr w:type="gramStart"/>
      <w:r>
        <w:t>of</w:t>
      </w:r>
      <w:proofErr w:type="gramEnd"/>
      <w:r>
        <w:t xml:space="preserve"> the Ohio Revised Code</w:t>
      </w:r>
      <w:r>
        <w:tab/>
      </w:r>
      <w:r>
        <w:tab/>
      </w:r>
      <w:r>
        <w:tab/>
      </w:r>
      <w:r>
        <w:tab/>
        <w:t>)</w:t>
      </w:r>
    </w:p>
    <w:p w:rsidR="00FA2D77" w:rsidRPr="001D2A35" w:rsidRDefault="00BF2B2F">
      <w:r>
        <w:tab/>
      </w:r>
      <w:r>
        <w:tab/>
      </w:r>
      <w:r>
        <w:tab/>
      </w:r>
      <w:r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A4A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C564C5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893C0D" w:rsidRDefault="00893C0D" w:rsidP="002172C0"/>
    <w:p w:rsidR="00893C0D" w:rsidRDefault="00893C0D" w:rsidP="002172C0">
      <w:r>
        <w:br/>
      </w:r>
    </w:p>
    <w:p w:rsidR="00893C0D" w:rsidRDefault="00893C0D" w:rsidP="002172C0"/>
    <w:p w:rsidR="00A93E8B" w:rsidRDefault="00A93E8B" w:rsidP="002172C0"/>
    <w:p w:rsidR="00D34CC8" w:rsidRDefault="00D34CC8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C564C5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A4A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A9013A" w:rsidTr="00DF650C">
        <w:tc>
          <w:tcPr>
            <w:tcW w:w="4338" w:type="dxa"/>
          </w:tcPr>
          <w:p w:rsidR="00C135C4" w:rsidRDefault="00EE1476" w:rsidP="00566CFF">
            <w:pPr>
              <w:pStyle w:val="BodyTextIndent"/>
              <w:spacing w:line="240" w:lineRule="auto"/>
              <w:ind w:firstLine="0"/>
            </w:pPr>
            <w:r>
              <w:t>James F. Lang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proofErr w:type="spellStart"/>
            <w:r>
              <w:t>Calfee</w:t>
            </w:r>
            <w:proofErr w:type="spellEnd"/>
            <w:r>
              <w:t>, Halter &amp; Griswold LLP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 xml:space="preserve">1400 </w:t>
            </w:r>
            <w:proofErr w:type="spellStart"/>
            <w:r>
              <w:t>KeyBank</w:t>
            </w:r>
            <w:proofErr w:type="spellEnd"/>
            <w:r>
              <w:t xml:space="preserve"> Center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800 Superior Street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Cleveland, OH 44114</w:t>
            </w:r>
          </w:p>
          <w:p w:rsidR="00057314" w:rsidRDefault="00577B44" w:rsidP="00057314">
            <w:pPr>
              <w:pStyle w:val="BodyTextIndent"/>
              <w:spacing w:line="240" w:lineRule="auto"/>
              <w:ind w:firstLine="0"/>
            </w:pPr>
            <w:hyperlink r:id="rId10" w:history="1">
              <w:r w:rsidR="00057314" w:rsidRPr="000D38EC">
                <w:rPr>
                  <w:rStyle w:val="Hyperlink"/>
                </w:rPr>
                <w:t>jlang@calfee.com</w:t>
              </w:r>
            </w:hyperlink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 xml:space="preserve">Michael </w:t>
            </w:r>
            <w:proofErr w:type="spellStart"/>
            <w:r>
              <w:t>Heintz</w:t>
            </w:r>
            <w:proofErr w:type="spellEnd"/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ELPC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1207 Grandview Ave, Suite 201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057314" w:rsidRDefault="00577B44" w:rsidP="00566CFF">
            <w:pPr>
              <w:pStyle w:val="BodyTextIndent"/>
              <w:spacing w:line="240" w:lineRule="auto"/>
              <w:ind w:firstLine="0"/>
            </w:pPr>
            <w:hyperlink r:id="rId11" w:history="1">
              <w:r w:rsidR="00057314" w:rsidRPr="000D38EC">
                <w:rPr>
                  <w:rStyle w:val="Hyperlink"/>
                </w:rPr>
                <w:t>mheintz@elpc.org</w:t>
              </w:r>
            </w:hyperlink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</w:p>
          <w:p w:rsidR="00057314" w:rsidRDefault="00057314" w:rsidP="00057314">
            <w:pPr>
              <w:pStyle w:val="BodyTextIndent"/>
              <w:spacing w:line="240" w:lineRule="auto"/>
              <w:ind w:firstLine="0"/>
            </w:pPr>
            <w:r>
              <w:t>Trent A. Dougherty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The OEC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1207 Grandview Ave., Suite 201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057314" w:rsidRDefault="00577B44" w:rsidP="00057314">
            <w:pPr>
              <w:pStyle w:val="BodyTextIndent"/>
              <w:spacing w:line="240" w:lineRule="auto"/>
              <w:ind w:firstLine="0"/>
            </w:pPr>
            <w:hyperlink r:id="rId12" w:history="1">
              <w:r w:rsidR="00057314" w:rsidRPr="000D38EC">
                <w:rPr>
                  <w:rStyle w:val="Hyperlink"/>
                </w:rPr>
                <w:t>trent@theOEC.org</w:t>
              </w:r>
            </w:hyperlink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 xml:space="preserve">Samuel C. </w:t>
            </w:r>
            <w:proofErr w:type="spellStart"/>
            <w:r>
              <w:t>Randazzo</w:t>
            </w:r>
            <w:proofErr w:type="spellEnd"/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proofErr w:type="spellStart"/>
            <w:r>
              <w:t>McNees</w:t>
            </w:r>
            <w:proofErr w:type="spellEnd"/>
            <w:r>
              <w:t xml:space="preserve"> Wallace &amp; </w:t>
            </w:r>
            <w:proofErr w:type="spellStart"/>
            <w:r>
              <w:t>Nurick</w:t>
            </w:r>
            <w:proofErr w:type="spellEnd"/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21 East State Street, 17</w:t>
            </w:r>
            <w:r w:rsidRPr="00EE1476">
              <w:rPr>
                <w:vertAlign w:val="superscript"/>
              </w:rPr>
              <w:t>th</w:t>
            </w:r>
            <w:r>
              <w:t xml:space="preserve"> Fl.</w:t>
            </w:r>
          </w:p>
          <w:p w:rsidR="00EE1476" w:rsidRDefault="00EE1476" w:rsidP="00566CFF">
            <w:pPr>
              <w:pStyle w:val="BodyTextIndent"/>
              <w:spacing w:line="240" w:lineRule="auto"/>
              <w:ind w:firstLine="0"/>
            </w:pPr>
            <w:r>
              <w:t>Columbus, OH 43215-4228</w:t>
            </w:r>
          </w:p>
          <w:p w:rsidR="00057314" w:rsidRDefault="00577B44" w:rsidP="00566CFF">
            <w:pPr>
              <w:pStyle w:val="BodyTextIndent"/>
              <w:spacing w:line="240" w:lineRule="auto"/>
              <w:ind w:firstLine="0"/>
            </w:pPr>
            <w:hyperlink r:id="rId13" w:history="1">
              <w:r w:rsidR="00057314" w:rsidRPr="000D38EC">
                <w:rPr>
                  <w:rStyle w:val="Hyperlink"/>
                </w:rPr>
                <w:t>sam@mwncmh.com</w:t>
              </w:r>
            </w:hyperlink>
          </w:p>
          <w:p w:rsidR="00057314" w:rsidRDefault="00057314" w:rsidP="00566CFF">
            <w:pPr>
              <w:pStyle w:val="BodyTextIndent"/>
              <w:spacing w:line="240" w:lineRule="auto"/>
              <w:ind w:firstLine="0"/>
            </w:pPr>
          </w:p>
          <w:p w:rsidR="00057314" w:rsidRDefault="00057314" w:rsidP="00057314">
            <w:pPr>
              <w:pStyle w:val="BodyTextIndent"/>
              <w:spacing w:line="240" w:lineRule="auto"/>
              <w:ind w:firstLine="0"/>
            </w:pPr>
            <w:r>
              <w:t xml:space="preserve">Teresa </w:t>
            </w:r>
            <w:proofErr w:type="spellStart"/>
            <w:r>
              <w:t>Orahood</w:t>
            </w:r>
            <w:proofErr w:type="spellEnd"/>
          </w:p>
          <w:p w:rsidR="00057314" w:rsidRDefault="00057314" w:rsidP="00057314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</w:p>
          <w:p w:rsidR="00057314" w:rsidRDefault="00057314" w:rsidP="00057314">
            <w:pPr>
              <w:pStyle w:val="BodyTextIndent"/>
              <w:spacing w:line="240" w:lineRule="auto"/>
              <w:ind w:firstLine="0"/>
            </w:pPr>
            <w:r>
              <w:t>100 South Third Street</w:t>
            </w:r>
          </w:p>
          <w:p w:rsidR="00057314" w:rsidRDefault="00057314" w:rsidP="00057314">
            <w:pPr>
              <w:pStyle w:val="BodyTextIndent"/>
              <w:spacing w:line="240" w:lineRule="auto"/>
              <w:ind w:firstLine="0"/>
            </w:pPr>
            <w:r>
              <w:t>Columbus, OH 43215-4291</w:t>
            </w:r>
          </w:p>
          <w:p w:rsidR="00566CFF" w:rsidRPr="00951975" w:rsidRDefault="00577B44" w:rsidP="00566CFF">
            <w:pPr>
              <w:pStyle w:val="BodyTextIndent"/>
              <w:spacing w:line="240" w:lineRule="auto"/>
              <w:ind w:firstLine="0"/>
            </w:pPr>
            <w:hyperlink r:id="rId14" w:history="1">
              <w:r w:rsidR="00057314" w:rsidRPr="000D38EC">
                <w:rPr>
                  <w:rStyle w:val="Hyperlink"/>
                </w:rPr>
                <w:t>torahood@bricker.com</w:t>
              </w:r>
            </w:hyperlink>
          </w:p>
        </w:tc>
        <w:tc>
          <w:tcPr>
            <w:tcW w:w="4518" w:type="dxa"/>
          </w:tcPr>
          <w:p w:rsidR="00951975" w:rsidRDefault="00EE1476" w:rsidP="00545ACE">
            <w:pPr>
              <w:pStyle w:val="BodyTextIndent"/>
              <w:spacing w:line="240" w:lineRule="auto"/>
              <w:ind w:firstLine="0"/>
            </w:pPr>
            <w:r>
              <w:t>David F. Boehm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Michael L. Kurtz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Boehm, Kurtz, &amp; Lowry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36 East Seventh Street, Suite 1510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Cincinnati, OH 45202</w:t>
            </w:r>
          </w:p>
          <w:p w:rsidR="00057314" w:rsidRDefault="00577B44" w:rsidP="00545ACE">
            <w:pPr>
              <w:pStyle w:val="BodyTextIndent"/>
              <w:spacing w:line="240" w:lineRule="auto"/>
              <w:ind w:firstLine="0"/>
            </w:pPr>
            <w:hyperlink r:id="rId15" w:history="1">
              <w:r w:rsidR="00057314" w:rsidRPr="000D38EC">
                <w:rPr>
                  <w:rStyle w:val="Hyperlink"/>
                </w:rPr>
                <w:t>dboehm@bklawfirm.com</w:t>
              </w:r>
            </w:hyperlink>
          </w:p>
          <w:p w:rsidR="00057314" w:rsidRDefault="00577B44" w:rsidP="00545ACE">
            <w:pPr>
              <w:pStyle w:val="BodyTextIndent"/>
              <w:spacing w:line="240" w:lineRule="auto"/>
              <w:ind w:firstLine="0"/>
            </w:pPr>
            <w:hyperlink r:id="rId16" w:history="1">
              <w:r w:rsidR="00057314" w:rsidRPr="000D38EC">
                <w:rPr>
                  <w:rStyle w:val="Hyperlink"/>
                </w:rPr>
                <w:t>mkurtz@bkllawfirm.com</w:t>
              </w:r>
            </w:hyperlink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 xml:space="preserve">Patti </w:t>
            </w:r>
            <w:proofErr w:type="spellStart"/>
            <w:r>
              <w:t>Mallarne</w:t>
            </w:r>
            <w:proofErr w:type="spellEnd"/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 xml:space="preserve">Christopher J. </w:t>
            </w:r>
            <w:proofErr w:type="spellStart"/>
            <w:r>
              <w:t>Allwein</w:t>
            </w:r>
            <w:proofErr w:type="spellEnd"/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Office of the Consumers’ Counsel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10 W Broad St., Suite 1800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EE1476" w:rsidRDefault="00577B44" w:rsidP="00545ACE">
            <w:pPr>
              <w:pStyle w:val="BodyTextIndent"/>
              <w:spacing w:line="240" w:lineRule="auto"/>
              <w:ind w:firstLine="0"/>
            </w:pPr>
            <w:hyperlink r:id="rId17" w:history="1">
              <w:r w:rsidR="00EE1476" w:rsidRPr="000D38EC">
                <w:rPr>
                  <w:rStyle w:val="Hyperlink"/>
                </w:rPr>
                <w:t>mallarne@occ.state.oh.us</w:t>
              </w:r>
            </w:hyperlink>
          </w:p>
          <w:p w:rsidR="00EE1476" w:rsidRDefault="00577B44" w:rsidP="00545ACE">
            <w:pPr>
              <w:pStyle w:val="BodyTextIndent"/>
              <w:spacing w:line="240" w:lineRule="auto"/>
              <w:ind w:firstLine="0"/>
            </w:pPr>
            <w:hyperlink r:id="rId18" w:history="1">
              <w:r w:rsidR="00EE1476" w:rsidRPr="000D38EC">
                <w:rPr>
                  <w:rStyle w:val="Hyperlink"/>
                </w:rPr>
                <w:t>allwein@occ.state.oh.us</w:t>
              </w:r>
            </w:hyperlink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Terrence O’Donnell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Sally W. Bloomfield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100 South Third Street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Columbus, OH 43215-4291</w:t>
            </w:r>
          </w:p>
          <w:p w:rsidR="00057314" w:rsidRDefault="00577B44" w:rsidP="00057314">
            <w:pPr>
              <w:pStyle w:val="BodyTextIndent"/>
              <w:spacing w:line="240" w:lineRule="auto"/>
              <w:ind w:firstLine="0"/>
            </w:pPr>
            <w:hyperlink r:id="rId19" w:history="1">
              <w:r w:rsidR="00057314" w:rsidRPr="000D38EC">
                <w:rPr>
                  <w:rStyle w:val="Hyperlink"/>
                </w:rPr>
                <w:t>sbloomfield@bricker.com</w:t>
              </w:r>
            </w:hyperlink>
          </w:p>
          <w:p w:rsidR="00057314" w:rsidRDefault="00577B44" w:rsidP="00057314">
            <w:pPr>
              <w:pStyle w:val="BodyTextIndent"/>
              <w:spacing w:line="240" w:lineRule="auto"/>
              <w:ind w:firstLine="0"/>
            </w:pPr>
            <w:hyperlink r:id="rId20" w:history="1">
              <w:r w:rsidR="00057314" w:rsidRPr="000D38EC">
                <w:rPr>
                  <w:rStyle w:val="Hyperlink"/>
                </w:rPr>
                <w:t>todonnell@bricker.com</w:t>
              </w:r>
            </w:hyperlink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Todd M. Williams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Williams &amp; Moser, LLC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PO Box 6885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Toledo, OH 43612</w:t>
            </w:r>
          </w:p>
          <w:p w:rsidR="00057314" w:rsidRDefault="00577B44" w:rsidP="00545ACE">
            <w:pPr>
              <w:pStyle w:val="BodyTextIndent"/>
              <w:spacing w:line="240" w:lineRule="auto"/>
              <w:ind w:firstLine="0"/>
            </w:pPr>
            <w:hyperlink r:id="rId21" w:history="1">
              <w:r w:rsidR="00057314" w:rsidRPr="000D38EC">
                <w:rPr>
                  <w:rStyle w:val="Hyperlink"/>
                </w:rPr>
                <w:t>toddm@williamsandmoser.com</w:t>
              </w:r>
            </w:hyperlink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 xml:space="preserve">Ebony Miller 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FirstEnergy Service Company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76 South Main Street</w:t>
            </w:r>
          </w:p>
          <w:p w:rsidR="00EE1476" w:rsidRDefault="00EE1476" w:rsidP="00545ACE">
            <w:pPr>
              <w:pStyle w:val="BodyTextIndent"/>
              <w:spacing w:line="240" w:lineRule="auto"/>
              <w:ind w:firstLine="0"/>
            </w:pPr>
            <w:r>
              <w:t>Akron, OH 44308</w:t>
            </w:r>
          </w:p>
          <w:p w:rsidR="0084486F" w:rsidRPr="00951975" w:rsidRDefault="00577B44" w:rsidP="00545ACE">
            <w:pPr>
              <w:pStyle w:val="BodyTextIndent"/>
              <w:spacing w:line="240" w:lineRule="auto"/>
              <w:ind w:firstLine="0"/>
            </w:pPr>
            <w:hyperlink r:id="rId22" w:history="1">
              <w:r w:rsidR="00057314" w:rsidRPr="000D38EC">
                <w:rPr>
                  <w:rStyle w:val="Hyperlink"/>
                </w:rPr>
                <w:t>elmiller@firstenergycorp.com</w:t>
              </w:r>
            </w:hyperlink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2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B1" w:rsidRDefault="001074B1">
      <w:r>
        <w:separator/>
      </w:r>
    </w:p>
  </w:endnote>
  <w:endnote w:type="continuationSeparator" w:id="0">
    <w:p w:rsidR="001074B1" w:rsidRDefault="0010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577B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B1" w:rsidRDefault="001074B1">
      <w:r>
        <w:separator/>
      </w:r>
    </w:p>
  </w:footnote>
  <w:footnote w:type="continuationSeparator" w:id="0">
    <w:p w:rsidR="001074B1" w:rsidRDefault="0010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57314"/>
    <w:rsid w:val="000C6A4B"/>
    <w:rsid w:val="000F18B3"/>
    <w:rsid w:val="001074B1"/>
    <w:rsid w:val="00171FF2"/>
    <w:rsid w:val="00182C5D"/>
    <w:rsid w:val="00185BA6"/>
    <w:rsid w:val="001B6046"/>
    <w:rsid w:val="001D2A35"/>
    <w:rsid w:val="001D47F8"/>
    <w:rsid w:val="002172C0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464E09"/>
    <w:rsid w:val="004709E2"/>
    <w:rsid w:val="004D3266"/>
    <w:rsid w:val="004F50CF"/>
    <w:rsid w:val="00545ACE"/>
    <w:rsid w:val="00566CFF"/>
    <w:rsid w:val="005776C8"/>
    <w:rsid w:val="00577B44"/>
    <w:rsid w:val="005802C0"/>
    <w:rsid w:val="0059255A"/>
    <w:rsid w:val="005B71C4"/>
    <w:rsid w:val="005F0850"/>
    <w:rsid w:val="00653A4A"/>
    <w:rsid w:val="006D26F4"/>
    <w:rsid w:val="006D74F4"/>
    <w:rsid w:val="00734F2D"/>
    <w:rsid w:val="007D2E7A"/>
    <w:rsid w:val="007D70F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B389D"/>
    <w:rsid w:val="00A83FEC"/>
    <w:rsid w:val="00A9013A"/>
    <w:rsid w:val="00A93E8B"/>
    <w:rsid w:val="00B44706"/>
    <w:rsid w:val="00B7464D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564C5"/>
    <w:rsid w:val="00C83E72"/>
    <w:rsid w:val="00C971E3"/>
    <w:rsid w:val="00D13FA3"/>
    <w:rsid w:val="00D34CC8"/>
    <w:rsid w:val="00D91C79"/>
    <w:rsid w:val="00DF650C"/>
    <w:rsid w:val="00E76735"/>
    <w:rsid w:val="00EE07BC"/>
    <w:rsid w:val="00EE1476"/>
    <w:rsid w:val="00F23FC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sam@mwncmh.com" TargetMode="External"/><Relationship Id="rId18" Type="http://schemas.openxmlformats.org/officeDocument/2006/relationships/hyperlink" Target="mailto:allwein@occ.state.oh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toddm@williamsandmos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ent@theOEC.org" TargetMode="External"/><Relationship Id="rId17" Type="http://schemas.openxmlformats.org/officeDocument/2006/relationships/hyperlink" Target="mailto:mallarne@occ.state.oh.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kurtz@bkllawfirm.com" TargetMode="External"/><Relationship Id="rId20" Type="http://schemas.openxmlformats.org/officeDocument/2006/relationships/hyperlink" Target="mailto:todonnell@brick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eintz@elpc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boehm@bklawfirm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lang@calfee.com" TargetMode="External"/><Relationship Id="rId19" Type="http://schemas.openxmlformats.org/officeDocument/2006/relationships/hyperlink" Target="mailto:sbloomfield@brick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torahood@bricker.com" TargetMode="External"/><Relationship Id="rId22" Type="http://schemas.openxmlformats.org/officeDocument/2006/relationships/hyperlink" Target="mailto:elmiller@firstenergy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40D2-88D1-44F3-9BD7-0B2B06B9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4044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5</cp:revision>
  <cp:lastPrinted>2008-09-02T20:29:00Z</cp:lastPrinted>
  <dcterms:created xsi:type="dcterms:W3CDTF">2016-10-14T20:03:00Z</dcterms:created>
  <dcterms:modified xsi:type="dcterms:W3CDTF">2016-10-18T17:26:00Z</dcterms:modified>
</cp:coreProperties>
</file>