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AC" w:rsidRPr="00027408" w:rsidRDefault="009A30AC" w:rsidP="009A30AC">
      <w:pPr>
        <w:spacing w:after="200" w:line="276" w:lineRule="auto"/>
        <w:jc w:val="center"/>
        <w:rPr>
          <w:rFonts w:ascii="Arial" w:hAnsi="Arial" w:cs="Arial"/>
          <w:sz w:val="20"/>
        </w:rPr>
      </w:pPr>
    </w:p>
    <w:p w:rsidR="009A30AC" w:rsidRPr="00027408" w:rsidRDefault="009A30AC" w:rsidP="009A30AC">
      <w:pPr>
        <w:spacing w:after="200" w:line="276" w:lineRule="auto"/>
        <w:jc w:val="center"/>
        <w:rPr>
          <w:rFonts w:ascii="Arial" w:hAnsi="Arial" w:cs="Arial"/>
          <w:sz w:val="20"/>
        </w:rPr>
      </w:pPr>
    </w:p>
    <w:p w:rsidR="009A30AC" w:rsidRPr="00027408" w:rsidRDefault="009A30AC" w:rsidP="009A30AC">
      <w:pPr>
        <w:spacing w:after="200" w:line="276" w:lineRule="auto"/>
        <w:jc w:val="center"/>
        <w:rPr>
          <w:rFonts w:ascii="Arial" w:hAnsi="Arial" w:cs="Arial"/>
          <w:sz w:val="20"/>
        </w:rPr>
      </w:pPr>
    </w:p>
    <w:p w:rsidR="009A30AC" w:rsidRPr="00027408" w:rsidRDefault="009A30AC" w:rsidP="009A30AC">
      <w:pPr>
        <w:spacing w:after="200" w:line="276" w:lineRule="auto"/>
        <w:jc w:val="center"/>
        <w:rPr>
          <w:rFonts w:ascii="Arial" w:hAnsi="Arial" w:cs="Arial"/>
          <w:sz w:val="20"/>
        </w:rPr>
      </w:pPr>
    </w:p>
    <w:p w:rsidR="009A30AC" w:rsidRPr="00027408" w:rsidRDefault="009A30AC" w:rsidP="009A30AC">
      <w:pPr>
        <w:spacing w:after="200" w:line="276" w:lineRule="auto"/>
        <w:jc w:val="center"/>
        <w:rPr>
          <w:rFonts w:ascii="Arial" w:hAnsi="Arial" w:cs="Arial"/>
          <w:sz w:val="20"/>
        </w:rPr>
      </w:pPr>
    </w:p>
    <w:p w:rsidR="009A30AC" w:rsidRPr="00027408" w:rsidRDefault="009A30AC" w:rsidP="009A30AC">
      <w:pPr>
        <w:spacing w:after="200" w:line="276" w:lineRule="auto"/>
        <w:jc w:val="center"/>
        <w:rPr>
          <w:rFonts w:ascii="Arial" w:hAnsi="Arial" w:cs="Arial"/>
          <w:sz w:val="20"/>
        </w:rPr>
      </w:pPr>
    </w:p>
    <w:p w:rsidR="009A30AC" w:rsidRPr="00027408" w:rsidRDefault="009A30AC" w:rsidP="009A30AC">
      <w:pPr>
        <w:spacing w:after="200" w:line="276" w:lineRule="auto"/>
        <w:jc w:val="center"/>
        <w:rPr>
          <w:rFonts w:ascii="Arial" w:hAnsi="Arial" w:cs="Arial"/>
          <w:sz w:val="20"/>
        </w:rPr>
      </w:pPr>
    </w:p>
    <w:p w:rsidR="009A30AC" w:rsidRPr="00027408" w:rsidRDefault="009A30AC" w:rsidP="009A30AC">
      <w:pPr>
        <w:tabs>
          <w:tab w:val="right" w:pos="9360"/>
        </w:tabs>
        <w:jc w:val="center"/>
        <w:rPr>
          <w:rFonts w:ascii="Arial" w:eastAsia="Calibri" w:hAnsi="Arial" w:cs="Arial"/>
          <w:color w:val="0D0D0D" w:themeColor="text1" w:themeTint="F2"/>
          <w:sz w:val="22"/>
          <w:szCs w:val="22"/>
        </w:rPr>
      </w:pPr>
      <w:r w:rsidRPr="00027408">
        <w:rPr>
          <w:rFonts w:ascii="Arial" w:eastAsia="Calibri" w:hAnsi="Arial" w:cs="Arial"/>
          <w:b/>
          <w:color w:val="0D0D0D" w:themeColor="text1" w:themeTint="F2"/>
          <w:sz w:val="32"/>
          <w:szCs w:val="32"/>
        </w:rPr>
        <w:t>EXHIBIT B</w:t>
      </w:r>
    </w:p>
    <w:p w:rsidR="00AF7DC6" w:rsidRPr="00AF7DC6" w:rsidRDefault="009A30AC" w:rsidP="009A30AC">
      <w:pPr>
        <w:tabs>
          <w:tab w:val="center" w:pos="4770"/>
          <w:tab w:val="right" w:pos="9360"/>
        </w:tabs>
        <w:rPr>
          <w:rFonts w:ascii="Arial" w:eastAsia="Times New Roman" w:hAnsi="Arial" w:cs="Arial"/>
          <w:sz w:val="20"/>
          <w:szCs w:val="20"/>
          <w:lang w:bidi="ar-SA"/>
        </w:rPr>
      </w:pPr>
      <w:r w:rsidRPr="00027408">
        <w:rPr>
          <w:rFonts w:ascii="Arial" w:hAnsi="Arial" w:cs="Arial"/>
          <w:sz w:val="20"/>
        </w:rPr>
        <w:br w:type="page"/>
      </w:r>
      <w:r w:rsidR="00AF7DC6" w:rsidRPr="00AF7DC6">
        <w:rPr>
          <w:rFonts w:ascii="Arial" w:eastAsia="Times New Roman" w:hAnsi="Arial" w:cs="Arial"/>
          <w:sz w:val="20"/>
          <w:szCs w:val="20"/>
          <w:lang w:bidi="ar-SA"/>
        </w:rPr>
        <w:lastRenderedPageBreak/>
        <w:t>United Telephone Company of Ohio</w:t>
      </w:r>
      <w:r w:rsidR="00AF7DC6" w:rsidRPr="00AF7DC6">
        <w:rPr>
          <w:rFonts w:ascii="Arial" w:eastAsia="Times New Roman" w:hAnsi="Arial" w:cs="Arial"/>
          <w:sz w:val="20"/>
          <w:szCs w:val="20"/>
          <w:lang w:bidi="ar-SA"/>
        </w:rPr>
        <w:tab/>
      </w:r>
      <w:r w:rsidR="00AF7DC6" w:rsidRPr="00AF7DC6">
        <w:rPr>
          <w:rFonts w:ascii="Arial" w:eastAsia="Times New Roman" w:hAnsi="Arial" w:cs="Arial"/>
          <w:sz w:val="20"/>
          <w:szCs w:val="20"/>
          <w:lang w:bidi="ar-SA"/>
        </w:rPr>
        <w:tab/>
        <w:t>Section 2</w:t>
      </w:r>
    </w:p>
    <w:p w:rsidR="00AF7DC6" w:rsidRPr="00AF7DC6" w:rsidRDefault="00AF7DC6" w:rsidP="00AF7DC6">
      <w:pPr>
        <w:tabs>
          <w:tab w:val="right" w:pos="9360"/>
          <w:tab w:val="left" w:pos="9504"/>
          <w:tab w:val="left" w:pos="10656"/>
        </w:tabs>
        <w:jc w:val="both"/>
        <w:rPr>
          <w:rFonts w:ascii="Arial" w:eastAsia="Times New Roman" w:hAnsi="Arial" w:cs="Arial"/>
          <w:sz w:val="20"/>
          <w:szCs w:val="20"/>
          <w:lang w:bidi="ar-SA"/>
        </w:rPr>
      </w:pPr>
      <w:proofErr w:type="gramStart"/>
      <w:r w:rsidRPr="00AF7DC6">
        <w:rPr>
          <w:rFonts w:ascii="Arial" w:eastAsia="Times New Roman" w:hAnsi="Arial" w:cs="Arial"/>
          <w:sz w:val="20"/>
          <w:szCs w:val="20"/>
          <w:lang w:bidi="ar-SA"/>
        </w:rPr>
        <w:t>d/b/a</w:t>
      </w:r>
      <w:proofErr w:type="gramEnd"/>
      <w:r w:rsidRPr="00AF7DC6">
        <w:rPr>
          <w:rFonts w:ascii="Arial" w:eastAsia="Times New Roman" w:hAnsi="Arial" w:cs="Arial"/>
          <w:sz w:val="20"/>
          <w:szCs w:val="20"/>
          <w:lang w:bidi="ar-SA"/>
        </w:rPr>
        <w:t xml:space="preserve"> CenturyLink</w:t>
      </w:r>
      <w:r w:rsidRPr="00AF7DC6">
        <w:rPr>
          <w:rFonts w:ascii="Arial" w:eastAsia="Times New Roman" w:hAnsi="Arial" w:cs="Arial"/>
          <w:sz w:val="20"/>
          <w:szCs w:val="20"/>
          <w:lang w:bidi="ar-SA"/>
        </w:rPr>
        <w:tab/>
      </w:r>
    </w:p>
    <w:p w:rsidR="00AF7DC6" w:rsidRPr="00AF7DC6" w:rsidRDefault="00AF7DC6" w:rsidP="00AF7DC6">
      <w:pPr>
        <w:tabs>
          <w:tab w:val="center" w:pos="4680"/>
          <w:tab w:val="right" w:pos="9360"/>
          <w:tab w:val="left" w:pos="9504"/>
          <w:tab w:val="left" w:pos="10656"/>
        </w:tabs>
        <w:rPr>
          <w:rFonts w:ascii="Arial" w:eastAsia="Times New Roman" w:hAnsi="Arial" w:cs="Arial"/>
          <w:sz w:val="20"/>
          <w:szCs w:val="20"/>
          <w:lang w:bidi="ar-SA"/>
        </w:rPr>
      </w:pPr>
      <w:r w:rsidRPr="00AF7DC6">
        <w:rPr>
          <w:rFonts w:ascii="Arial" w:eastAsia="Times New Roman" w:hAnsi="Arial" w:cs="Arial"/>
          <w:sz w:val="20"/>
          <w:szCs w:val="20"/>
          <w:lang w:bidi="ar-SA"/>
        </w:rPr>
        <w:tab/>
      </w:r>
      <w:proofErr w:type="gramStart"/>
      <w:r w:rsidRPr="00AF7DC6">
        <w:rPr>
          <w:rFonts w:ascii="Arial" w:eastAsia="Times New Roman" w:hAnsi="Arial" w:cs="Arial"/>
          <w:sz w:val="20"/>
          <w:szCs w:val="20"/>
          <w:lang w:bidi="ar-SA"/>
        </w:rPr>
        <w:t>P.U.C.O. NO.</w:t>
      </w:r>
      <w:proofErr w:type="gramEnd"/>
      <w:r w:rsidRPr="00AF7DC6">
        <w:rPr>
          <w:rFonts w:ascii="Arial" w:eastAsia="Times New Roman" w:hAnsi="Arial" w:cs="Arial"/>
          <w:sz w:val="20"/>
          <w:szCs w:val="20"/>
          <w:lang w:bidi="ar-SA"/>
        </w:rPr>
        <w:t xml:space="preserve"> 5</w:t>
      </w:r>
      <w:r w:rsidRPr="00AF7DC6">
        <w:rPr>
          <w:rFonts w:ascii="Arial" w:eastAsia="Times New Roman" w:hAnsi="Arial" w:cs="Arial"/>
          <w:sz w:val="20"/>
          <w:szCs w:val="20"/>
          <w:lang w:bidi="ar-SA"/>
        </w:rPr>
        <w:tab/>
      </w:r>
      <w:r w:rsidR="00977323">
        <w:rPr>
          <w:rFonts w:ascii="Arial" w:eastAsia="Times New Roman" w:hAnsi="Arial" w:cs="Arial"/>
          <w:sz w:val="20"/>
          <w:szCs w:val="20"/>
          <w:lang w:bidi="ar-SA"/>
        </w:rPr>
        <w:t>Fourth</w:t>
      </w:r>
      <w:r w:rsidRPr="00AF7DC6">
        <w:rPr>
          <w:rFonts w:ascii="Arial" w:eastAsia="Times New Roman" w:hAnsi="Arial" w:cs="Arial"/>
          <w:sz w:val="20"/>
          <w:szCs w:val="20"/>
          <w:lang w:bidi="ar-SA"/>
        </w:rPr>
        <w:t xml:space="preserve"> Revised Sheet 3</w:t>
      </w:r>
    </w:p>
    <w:p w:rsidR="00AF7DC6" w:rsidRPr="00AF7DC6" w:rsidRDefault="00AF7DC6" w:rsidP="00AF7DC6">
      <w:pPr>
        <w:tabs>
          <w:tab w:val="center" w:pos="4680"/>
          <w:tab w:val="right" w:pos="9360"/>
          <w:tab w:val="left" w:pos="9504"/>
          <w:tab w:val="left" w:pos="10656"/>
        </w:tabs>
        <w:jc w:val="center"/>
        <w:rPr>
          <w:rFonts w:ascii="Arial" w:eastAsia="Times New Roman" w:hAnsi="Arial" w:cs="Arial"/>
          <w:sz w:val="20"/>
          <w:szCs w:val="20"/>
          <w:lang w:bidi="ar-SA"/>
        </w:rPr>
      </w:pPr>
      <w:r w:rsidRPr="00AF7DC6">
        <w:rPr>
          <w:rFonts w:ascii="Arial" w:eastAsia="Times New Roman" w:hAnsi="Arial" w:cs="Arial"/>
          <w:sz w:val="20"/>
          <w:szCs w:val="20"/>
          <w:lang w:bidi="ar-SA"/>
        </w:rPr>
        <w:tab/>
        <w:t>GENERAL EXCHANGE TARIFF</w:t>
      </w:r>
      <w:r w:rsidRPr="00AF7DC6">
        <w:rPr>
          <w:rFonts w:ascii="Arial" w:eastAsia="Times New Roman" w:hAnsi="Arial" w:cs="Arial"/>
          <w:sz w:val="20"/>
          <w:szCs w:val="20"/>
          <w:lang w:bidi="ar-SA"/>
        </w:rPr>
        <w:tab/>
        <w:t>Cancels Second Revised Sheet 3</w:t>
      </w:r>
    </w:p>
    <w:p w:rsidR="00AF7DC6" w:rsidRPr="00AF7DC6" w:rsidRDefault="00AF7DC6" w:rsidP="00AF7DC6">
      <w:pPr>
        <w:tabs>
          <w:tab w:val="left" w:pos="9504"/>
          <w:tab w:val="left" w:pos="10656"/>
        </w:tabs>
        <w:jc w:val="center"/>
        <w:rPr>
          <w:rFonts w:ascii="Arial" w:eastAsia="Times New Roman" w:hAnsi="Arial" w:cs="Arial"/>
          <w:sz w:val="20"/>
          <w:szCs w:val="20"/>
          <w:lang w:bidi="ar-SA"/>
        </w:rPr>
      </w:pPr>
    </w:p>
    <w:p w:rsidR="00AF7DC6" w:rsidRPr="00AF7DC6" w:rsidRDefault="00AF7DC6" w:rsidP="00AF7DC6">
      <w:pPr>
        <w:tabs>
          <w:tab w:val="left" w:pos="9504"/>
          <w:tab w:val="left" w:pos="10656"/>
        </w:tabs>
        <w:jc w:val="center"/>
        <w:rPr>
          <w:rFonts w:ascii="Arial" w:eastAsia="Times New Roman" w:hAnsi="Arial" w:cs="Arial"/>
          <w:sz w:val="20"/>
          <w:szCs w:val="20"/>
          <w:lang w:bidi="ar-SA"/>
        </w:rPr>
      </w:pPr>
      <w:r w:rsidRPr="00AF7DC6">
        <w:rPr>
          <w:rFonts w:ascii="Arial" w:eastAsia="Times New Roman" w:hAnsi="Arial" w:cs="Arial"/>
          <w:sz w:val="20"/>
          <w:szCs w:val="20"/>
          <w:lang w:bidi="ar-SA"/>
        </w:rPr>
        <w:t>BASIC LOCAL EXCHANGE SERVICE</w:t>
      </w:r>
    </w:p>
    <w:tbl>
      <w:tblPr>
        <w:tblW w:w="10788" w:type="dxa"/>
        <w:tblLayout w:type="fixed"/>
        <w:tblLook w:val="01E0"/>
      </w:tblPr>
      <w:tblGrid>
        <w:gridCol w:w="9468"/>
        <w:gridCol w:w="1320"/>
      </w:tblGrid>
      <w:tr w:rsidR="00AF7DC6" w:rsidRPr="00AF7DC6" w:rsidTr="00D045FC">
        <w:tc>
          <w:tcPr>
            <w:tcW w:w="9468" w:type="dxa"/>
          </w:tcPr>
          <w:p w:rsidR="00AF7DC6" w:rsidRPr="00AF7DC6" w:rsidRDefault="00AF7DC6" w:rsidP="00AF7DC6">
            <w:pPr>
              <w:rPr>
                <w:rFonts w:ascii="Arial" w:eastAsia="Times New Roman" w:hAnsi="Arial" w:cs="Arial"/>
                <w:sz w:val="20"/>
                <w:szCs w:val="20"/>
                <w:lang w:bidi="ar-SA"/>
              </w:rPr>
            </w:pPr>
          </w:p>
        </w:tc>
        <w:tc>
          <w:tcPr>
            <w:tcW w:w="1320" w:type="dxa"/>
          </w:tcPr>
          <w:p w:rsidR="00AF7DC6" w:rsidRPr="00AF7DC6" w:rsidRDefault="00AF7DC6" w:rsidP="00AF7DC6">
            <w:pPr>
              <w:tabs>
                <w:tab w:val="right" w:pos="9270"/>
              </w:tabs>
              <w:ind w:right="252"/>
              <w:jc w:val="center"/>
              <w:rPr>
                <w:rFonts w:ascii="Arial" w:eastAsia="Times New Roman" w:hAnsi="Arial" w:cs="Arial"/>
                <w:sz w:val="20"/>
                <w:szCs w:val="20"/>
                <w:lang w:bidi="ar-SA"/>
              </w:rPr>
            </w:pPr>
          </w:p>
        </w:tc>
      </w:tr>
      <w:tr w:rsidR="00AF7DC6" w:rsidRPr="00AF7DC6" w:rsidTr="00D045FC">
        <w:trPr>
          <w:trHeight w:val="10269"/>
        </w:trPr>
        <w:tc>
          <w:tcPr>
            <w:tcW w:w="9468" w:type="dxa"/>
          </w:tcPr>
          <w:p w:rsidR="00AF7DC6" w:rsidRPr="00AF7DC6" w:rsidRDefault="00AF7DC6" w:rsidP="00AF7DC6">
            <w:pPr>
              <w:rPr>
                <w:rFonts w:ascii="Arial" w:eastAsia="Times New Roman" w:hAnsi="Arial" w:cs="Arial"/>
                <w:sz w:val="20"/>
                <w:szCs w:val="20"/>
                <w:lang w:bidi="ar-SA"/>
              </w:rPr>
            </w:pPr>
            <w:r w:rsidRPr="00AF7DC6">
              <w:rPr>
                <w:rFonts w:ascii="Arial" w:eastAsia="Times New Roman" w:hAnsi="Arial" w:cs="Arial"/>
                <w:sz w:val="20"/>
                <w:szCs w:val="20"/>
                <w:lang w:bidi="ar-SA"/>
              </w:rPr>
              <w:t>III.</w:t>
            </w:r>
            <w:r w:rsidRPr="00AF7DC6">
              <w:rPr>
                <w:rFonts w:ascii="Arial" w:eastAsia="Times New Roman" w:hAnsi="Arial" w:cs="Arial"/>
                <w:sz w:val="20"/>
                <w:szCs w:val="20"/>
                <w:lang w:bidi="ar-SA"/>
              </w:rPr>
              <w:tab/>
              <w:t>EXCHANGE AREA RATES</w:t>
            </w:r>
            <w:r w:rsidRPr="00AF7DC6">
              <w:rPr>
                <w:rFonts w:ascii="Arial" w:eastAsia="Times New Roman" w:hAnsi="Arial" w:cs="Arial"/>
                <w:sz w:val="20"/>
                <w:szCs w:val="20"/>
                <w:u w:val="single"/>
                <w:lang w:bidi="ar-SA"/>
              </w:rPr>
              <w:t xml:space="preserve"> </w:t>
            </w:r>
          </w:p>
          <w:p w:rsidR="00AF7DC6" w:rsidRPr="00AF7DC6" w:rsidRDefault="00AF7DC6" w:rsidP="00AF7DC6">
            <w:pPr>
              <w:rPr>
                <w:rFonts w:ascii="Arial" w:eastAsia="Times New Roman" w:hAnsi="Arial" w:cs="Arial"/>
                <w:sz w:val="20"/>
                <w:szCs w:val="20"/>
                <w:lang w:bidi="ar-SA"/>
              </w:rPr>
            </w:pPr>
          </w:p>
          <w:p w:rsidR="00AF7DC6" w:rsidRPr="00AF7DC6" w:rsidRDefault="00AF7DC6" w:rsidP="00AF7DC6">
            <w:pPr>
              <w:ind w:left="720" w:hanging="720"/>
              <w:jc w:val="both"/>
              <w:rPr>
                <w:rFonts w:ascii="Arial" w:eastAsia="Times New Roman" w:hAnsi="Arial" w:cs="Arial"/>
                <w:sz w:val="20"/>
                <w:szCs w:val="20"/>
                <w:lang w:bidi="ar-SA"/>
              </w:rPr>
            </w:pPr>
            <w:r w:rsidRPr="00AF7DC6">
              <w:rPr>
                <w:rFonts w:ascii="Arial" w:eastAsia="Times New Roman" w:hAnsi="Arial" w:cs="Arial"/>
                <w:sz w:val="20"/>
                <w:szCs w:val="20"/>
                <w:lang w:bidi="ar-SA"/>
              </w:rPr>
              <w:tab/>
              <w:t xml:space="preserve">The rates listed below include Touch-Tone Service.   The applicable zone rate as found in IV. </w:t>
            </w:r>
            <w:proofErr w:type="gramStart"/>
            <w:r w:rsidRPr="00AF7DC6">
              <w:rPr>
                <w:rFonts w:ascii="Arial" w:eastAsia="Times New Roman" w:hAnsi="Arial" w:cs="Arial"/>
                <w:sz w:val="20"/>
                <w:szCs w:val="20"/>
                <w:lang w:bidi="ar-SA"/>
              </w:rPr>
              <w:t>of</w:t>
            </w:r>
            <w:proofErr w:type="gramEnd"/>
            <w:r w:rsidRPr="00AF7DC6">
              <w:rPr>
                <w:rFonts w:ascii="Arial" w:eastAsia="Times New Roman" w:hAnsi="Arial" w:cs="Arial"/>
                <w:sz w:val="20"/>
                <w:szCs w:val="20"/>
                <w:lang w:bidi="ar-SA"/>
              </w:rPr>
              <w:t xml:space="preserve"> this section applies in addition to the appropriate line rate.  </w:t>
            </w:r>
          </w:p>
          <w:p w:rsidR="00AF7DC6" w:rsidRPr="00AF7DC6" w:rsidRDefault="00AF7DC6" w:rsidP="00AF7DC6">
            <w:pPr>
              <w:ind w:left="720" w:hanging="720"/>
              <w:jc w:val="both"/>
              <w:rPr>
                <w:rFonts w:ascii="Arial" w:eastAsia="Times New Roman" w:hAnsi="Arial" w:cs="Arial"/>
                <w:sz w:val="20"/>
                <w:szCs w:val="20"/>
                <w:lang w:bidi="ar-SA"/>
              </w:rPr>
            </w:pPr>
          </w:p>
          <w:p w:rsidR="00AF7DC6" w:rsidRPr="00AF7DC6" w:rsidRDefault="00AF7DC6" w:rsidP="00AF7DC6">
            <w:pPr>
              <w:ind w:left="720" w:hanging="720"/>
              <w:jc w:val="both"/>
              <w:rPr>
                <w:rFonts w:ascii="Arial" w:eastAsia="Times New Roman" w:hAnsi="Arial" w:cs="Arial"/>
                <w:sz w:val="20"/>
                <w:szCs w:val="20"/>
                <w:lang w:bidi="ar-SA"/>
              </w:rPr>
            </w:pPr>
          </w:p>
          <w:p w:rsidR="00AF7DC6" w:rsidRPr="00AF7DC6" w:rsidRDefault="00AF7DC6" w:rsidP="00AF7DC6">
            <w:pPr>
              <w:ind w:left="720" w:hanging="720"/>
              <w:jc w:val="center"/>
              <w:rPr>
                <w:rFonts w:ascii="Arial" w:eastAsia="Times New Roman" w:hAnsi="Arial" w:cs="Arial"/>
                <w:b/>
                <w:bCs/>
                <w:sz w:val="20"/>
                <w:szCs w:val="20"/>
                <w:lang w:bidi="ar-SA"/>
              </w:rPr>
            </w:pPr>
            <w:r w:rsidRPr="00AF7DC6">
              <w:rPr>
                <w:rFonts w:ascii="Arial" w:eastAsia="Times New Roman" w:hAnsi="Arial" w:cs="Arial"/>
                <w:b/>
                <w:bCs/>
                <w:sz w:val="20"/>
                <w:szCs w:val="20"/>
                <w:lang w:bidi="ar-SA"/>
              </w:rPr>
              <w:t>FLAT RATE SERVICE</w:t>
            </w:r>
          </w:p>
          <w:p w:rsidR="00AF7DC6" w:rsidRPr="00AF7DC6" w:rsidRDefault="00AF7DC6" w:rsidP="00AF7DC6">
            <w:pPr>
              <w:ind w:left="720" w:hanging="720"/>
              <w:jc w:val="center"/>
              <w:rPr>
                <w:rFonts w:ascii="Arial" w:eastAsia="Times New Roman" w:hAnsi="Arial" w:cs="Arial"/>
                <w:b/>
                <w:bCs/>
                <w:sz w:val="20"/>
                <w:szCs w:val="20"/>
                <w:lang w:bidi="ar-SA"/>
              </w:rPr>
            </w:pPr>
          </w:p>
          <w:tbl>
            <w:tblPr>
              <w:tblW w:w="8995" w:type="dxa"/>
              <w:tblInd w:w="235" w:type="dxa"/>
              <w:tblLayout w:type="fixed"/>
              <w:tblLook w:val="01E0"/>
            </w:tblPr>
            <w:tblGrid>
              <w:gridCol w:w="1075"/>
              <w:gridCol w:w="1200"/>
              <w:gridCol w:w="1200"/>
              <w:gridCol w:w="1320"/>
              <w:gridCol w:w="1320"/>
              <w:gridCol w:w="1320"/>
              <w:gridCol w:w="1560"/>
            </w:tblGrid>
            <w:tr w:rsidR="00AF7DC6" w:rsidRPr="00AF7DC6" w:rsidTr="00D045FC">
              <w:trPr>
                <w:trHeight w:val="490"/>
              </w:trPr>
              <w:tc>
                <w:tcPr>
                  <w:tcW w:w="1075" w:type="dxa"/>
                  <w:vMerge w:val="restart"/>
                  <w:tcBorders>
                    <w:top w:val="single" w:sz="4" w:space="0" w:color="auto"/>
                    <w:left w:val="single" w:sz="4" w:space="0" w:color="auto"/>
                  </w:tcBorders>
                  <w:shd w:val="clear" w:color="auto" w:fill="D9D9D9"/>
                </w:tcPr>
                <w:p w:rsidR="00AF7DC6" w:rsidRPr="00AF7DC6" w:rsidRDefault="00AF7DC6" w:rsidP="00AF7DC6">
                  <w:pPr>
                    <w:rPr>
                      <w:rFonts w:ascii="Arial" w:eastAsia="Times New Roman" w:hAnsi="Arial" w:cs="Arial"/>
                      <w:sz w:val="20"/>
                      <w:szCs w:val="20"/>
                      <w:lang w:bidi="ar-SA"/>
                    </w:rPr>
                  </w:pPr>
                </w:p>
                <w:p w:rsidR="00AF7DC6" w:rsidRPr="00AF7DC6" w:rsidRDefault="00AF7DC6" w:rsidP="00AF7DC6">
                  <w:pPr>
                    <w:rPr>
                      <w:rFonts w:ascii="Arial" w:eastAsia="Times New Roman" w:hAnsi="Arial" w:cs="Arial"/>
                      <w:sz w:val="20"/>
                      <w:szCs w:val="20"/>
                      <w:lang w:bidi="ar-SA"/>
                    </w:rPr>
                  </w:pPr>
                  <w:r w:rsidRPr="00AF7DC6">
                    <w:rPr>
                      <w:rFonts w:ascii="Arial" w:eastAsia="Times New Roman" w:hAnsi="Arial" w:cs="Arial"/>
                      <w:sz w:val="20"/>
                      <w:szCs w:val="20"/>
                      <w:lang w:bidi="ar-SA"/>
                    </w:rPr>
                    <w:t>Schedule</w:t>
                  </w:r>
                </w:p>
                <w:p w:rsidR="00AF7DC6" w:rsidRPr="00AF7DC6" w:rsidRDefault="00AF7DC6" w:rsidP="00AF7DC6">
                  <w:pPr>
                    <w:rPr>
                      <w:rFonts w:ascii="Arial" w:eastAsia="Times New Roman" w:hAnsi="Arial" w:cs="Arial"/>
                      <w:sz w:val="20"/>
                      <w:szCs w:val="20"/>
                      <w:lang w:bidi="ar-SA"/>
                    </w:rPr>
                  </w:pPr>
                </w:p>
              </w:tc>
              <w:tc>
                <w:tcPr>
                  <w:tcW w:w="2400" w:type="dxa"/>
                  <w:gridSpan w:val="2"/>
                  <w:tcBorders>
                    <w:top w:val="single" w:sz="4" w:space="0" w:color="auto"/>
                  </w:tcBorders>
                  <w:shd w:val="clear" w:color="auto" w:fill="D9D9D9"/>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RESIDENCE</w:t>
                  </w:r>
                </w:p>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INDIVIDUAL LINE</w:t>
                  </w:r>
                  <w:r w:rsidRPr="00AF7DC6">
                    <w:rPr>
                      <w:rFonts w:ascii="Arial" w:eastAsia="Times New Roman" w:hAnsi="Arial" w:cs="Arial"/>
                      <w:b/>
                      <w:sz w:val="20"/>
                      <w:szCs w:val="20"/>
                      <w:vertAlign w:val="superscript"/>
                      <w:lang w:bidi="ar-SA"/>
                    </w:rPr>
                    <w:t>(1)</w:t>
                  </w:r>
                </w:p>
              </w:tc>
              <w:tc>
                <w:tcPr>
                  <w:tcW w:w="2640" w:type="dxa"/>
                  <w:gridSpan w:val="2"/>
                  <w:tcBorders>
                    <w:top w:val="single" w:sz="4" w:space="0" w:color="auto"/>
                  </w:tcBorders>
                  <w:shd w:val="clear" w:color="auto" w:fill="D9D9D9"/>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BUSINESS</w:t>
                  </w:r>
                </w:p>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INDIVIDUAL LINE</w:t>
                  </w:r>
                </w:p>
              </w:tc>
              <w:tc>
                <w:tcPr>
                  <w:tcW w:w="2880" w:type="dxa"/>
                  <w:gridSpan w:val="2"/>
                  <w:tcBorders>
                    <w:top w:val="single" w:sz="4" w:space="0" w:color="auto"/>
                    <w:right w:val="single" w:sz="4" w:space="0" w:color="auto"/>
                  </w:tcBorders>
                  <w:shd w:val="clear" w:color="auto" w:fill="D9D9D9"/>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 xml:space="preserve">PAYPHONE </w:t>
                  </w:r>
                </w:p>
                <w:p w:rsidR="00AF7DC6" w:rsidRPr="00AF7DC6" w:rsidRDefault="00AF7DC6" w:rsidP="00AF7DC6">
                  <w:pPr>
                    <w:jc w:val="center"/>
                    <w:rPr>
                      <w:rFonts w:ascii="Arial" w:eastAsia="Times New Roman" w:hAnsi="Arial" w:cs="Arial"/>
                      <w:sz w:val="20"/>
                      <w:szCs w:val="20"/>
                      <w:vertAlign w:val="superscript"/>
                      <w:lang w:bidi="ar-SA"/>
                    </w:rPr>
                  </w:pPr>
                  <w:r w:rsidRPr="00AF7DC6">
                    <w:rPr>
                      <w:rFonts w:ascii="Arial" w:eastAsia="Times New Roman" w:hAnsi="Arial" w:cs="Arial"/>
                      <w:sz w:val="20"/>
                      <w:szCs w:val="20"/>
                      <w:lang w:bidi="ar-SA"/>
                    </w:rPr>
                    <w:t xml:space="preserve">LINE </w:t>
                  </w:r>
                  <w:r w:rsidRPr="00AF7DC6">
                    <w:rPr>
                      <w:rFonts w:ascii="Arial" w:eastAsia="Times New Roman" w:hAnsi="Arial" w:cs="Arial"/>
                      <w:b/>
                      <w:sz w:val="20"/>
                      <w:szCs w:val="20"/>
                      <w:vertAlign w:val="superscript"/>
                      <w:lang w:bidi="ar-SA"/>
                    </w:rPr>
                    <w:t>(2)</w:t>
                  </w:r>
                </w:p>
              </w:tc>
            </w:tr>
            <w:tr w:rsidR="00AF7DC6" w:rsidRPr="00AF7DC6" w:rsidTr="00D045FC">
              <w:tc>
                <w:tcPr>
                  <w:tcW w:w="1075" w:type="dxa"/>
                  <w:vMerge/>
                  <w:tcBorders>
                    <w:left w:val="single" w:sz="4" w:space="0" w:color="auto"/>
                  </w:tcBorders>
                  <w:shd w:val="clear" w:color="auto" w:fill="D9D9D9"/>
                </w:tcPr>
                <w:p w:rsidR="00AF7DC6" w:rsidRPr="00AF7DC6" w:rsidRDefault="00AF7DC6" w:rsidP="00AF7DC6">
                  <w:pPr>
                    <w:rPr>
                      <w:rFonts w:ascii="Arial" w:eastAsia="Times New Roman" w:hAnsi="Arial" w:cs="Arial"/>
                      <w:sz w:val="20"/>
                      <w:szCs w:val="20"/>
                      <w:lang w:bidi="ar-SA"/>
                    </w:rPr>
                  </w:pPr>
                </w:p>
              </w:tc>
              <w:tc>
                <w:tcPr>
                  <w:tcW w:w="1200" w:type="dxa"/>
                  <w:shd w:val="clear" w:color="auto" w:fill="D9D9D9"/>
                </w:tcPr>
                <w:p w:rsidR="00AF7DC6" w:rsidRPr="00AF7DC6" w:rsidRDefault="00AF7DC6" w:rsidP="00AF7DC6">
                  <w:pPr>
                    <w:jc w:val="center"/>
                    <w:rPr>
                      <w:rFonts w:ascii="Arial" w:eastAsia="Times New Roman" w:hAnsi="Arial" w:cs="Arial"/>
                      <w:sz w:val="20"/>
                      <w:szCs w:val="20"/>
                      <w:u w:val="single"/>
                      <w:lang w:bidi="ar-SA"/>
                    </w:rPr>
                  </w:pPr>
                  <w:r w:rsidRPr="00AF7DC6">
                    <w:rPr>
                      <w:rFonts w:ascii="Arial" w:eastAsia="Times New Roman" w:hAnsi="Arial" w:cs="Arial"/>
                      <w:sz w:val="20"/>
                      <w:szCs w:val="20"/>
                      <w:u w:val="single"/>
                      <w:lang w:bidi="ar-SA"/>
                    </w:rPr>
                    <w:t>Initial</w:t>
                  </w:r>
                </w:p>
              </w:tc>
              <w:tc>
                <w:tcPr>
                  <w:tcW w:w="1200" w:type="dxa"/>
                  <w:shd w:val="clear" w:color="auto" w:fill="D9D9D9"/>
                </w:tcPr>
                <w:p w:rsidR="00AF7DC6" w:rsidRPr="00AF7DC6" w:rsidRDefault="00AF7DC6" w:rsidP="00AF7DC6">
                  <w:pPr>
                    <w:jc w:val="center"/>
                    <w:rPr>
                      <w:rFonts w:ascii="Arial" w:eastAsia="Times New Roman" w:hAnsi="Arial" w:cs="Arial"/>
                      <w:sz w:val="20"/>
                      <w:szCs w:val="20"/>
                      <w:u w:val="single"/>
                      <w:lang w:bidi="ar-SA"/>
                    </w:rPr>
                  </w:pPr>
                  <w:r w:rsidRPr="00AF7DC6">
                    <w:rPr>
                      <w:rFonts w:ascii="Arial" w:eastAsia="Times New Roman" w:hAnsi="Arial" w:cs="Arial"/>
                      <w:sz w:val="20"/>
                      <w:szCs w:val="20"/>
                      <w:u w:val="single"/>
                      <w:lang w:bidi="ar-SA"/>
                    </w:rPr>
                    <w:t>Maximum</w:t>
                  </w:r>
                </w:p>
              </w:tc>
              <w:tc>
                <w:tcPr>
                  <w:tcW w:w="1320" w:type="dxa"/>
                  <w:shd w:val="clear" w:color="auto" w:fill="D9D9D9"/>
                </w:tcPr>
                <w:p w:rsidR="00AF7DC6" w:rsidRPr="00AF7DC6" w:rsidRDefault="00AF7DC6" w:rsidP="00AF7DC6">
                  <w:pPr>
                    <w:jc w:val="center"/>
                    <w:rPr>
                      <w:rFonts w:ascii="Arial" w:eastAsia="Times New Roman" w:hAnsi="Arial" w:cs="Arial"/>
                      <w:sz w:val="20"/>
                      <w:szCs w:val="20"/>
                      <w:u w:val="single"/>
                      <w:lang w:bidi="ar-SA"/>
                    </w:rPr>
                  </w:pPr>
                  <w:r w:rsidRPr="00AF7DC6">
                    <w:rPr>
                      <w:rFonts w:ascii="Arial" w:eastAsia="Times New Roman" w:hAnsi="Arial" w:cs="Arial"/>
                      <w:sz w:val="20"/>
                      <w:szCs w:val="20"/>
                      <w:u w:val="single"/>
                      <w:lang w:bidi="ar-SA"/>
                    </w:rPr>
                    <w:t>Initial</w:t>
                  </w:r>
                </w:p>
              </w:tc>
              <w:tc>
                <w:tcPr>
                  <w:tcW w:w="1320" w:type="dxa"/>
                  <w:shd w:val="clear" w:color="auto" w:fill="D9D9D9"/>
                </w:tcPr>
                <w:p w:rsidR="00AF7DC6" w:rsidRPr="00AF7DC6" w:rsidRDefault="00AF7DC6" w:rsidP="00AF7DC6">
                  <w:pPr>
                    <w:jc w:val="center"/>
                    <w:rPr>
                      <w:rFonts w:ascii="Arial" w:eastAsia="Times New Roman" w:hAnsi="Arial" w:cs="Arial"/>
                      <w:sz w:val="20"/>
                      <w:szCs w:val="20"/>
                      <w:u w:val="single"/>
                      <w:lang w:bidi="ar-SA"/>
                    </w:rPr>
                  </w:pPr>
                  <w:r w:rsidRPr="00AF7DC6">
                    <w:rPr>
                      <w:rFonts w:ascii="Arial" w:eastAsia="Times New Roman" w:hAnsi="Arial" w:cs="Arial"/>
                      <w:sz w:val="20"/>
                      <w:szCs w:val="20"/>
                      <w:u w:val="single"/>
                      <w:lang w:bidi="ar-SA"/>
                    </w:rPr>
                    <w:t>Maximum</w:t>
                  </w:r>
                </w:p>
              </w:tc>
              <w:tc>
                <w:tcPr>
                  <w:tcW w:w="1320" w:type="dxa"/>
                  <w:shd w:val="clear" w:color="auto" w:fill="D9D9D9"/>
                </w:tcPr>
                <w:p w:rsidR="00AF7DC6" w:rsidRPr="00AF7DC6" w:rsidRDefault="00AF7DC6" w:rsidP="00AF7DC6">
                  <w:pPr>
                    <w:jc w:val="center"/>
                    <w:rPr>
                      <w:rFonts w:ascii="Arial" w:eastAsia="Times New Roman" w:hAnsi="Arial" w:cs="Arial"/>
                      <w:sz w:val="20"/>
                      <w:szCs w:val="20"/>
                      <w:u w:val="single"/>
                      <w:lang w:bidi="ar-SA"/>
                    </w:rPr>
                  </w:pPr>
                  <w:r w:rsidRPr="00AF7DC6">
                    <w:rPr>
                      <w:rFonts w:ascii="Arial" w:eastAsia="Times New Roman" w:hAnsi="Arial" w:cs="Arial"/>
                      <w:sz w:val="20"/>
                      <w:szCs w:val="20"/>
                      <w:u w:val="single"/>
                      <w:lang w:bidi="ar-SA"/>
                    </w:rPr>
                    <w:t xml:space="preserve">Initial </w:t>
                  </w:r>
                </w:p>
              </w:tc>
              <w:tc>
                <w:tcPr>
                  <w:tcW w:w="1560" w:type="dxa"/>
                  <w:tcBorders>
                    <w:right w:val="single" w:sz="4" w:space="0" w:color="auto"/>
                  </w:tcBorders>
                  <w:shd w:val="clear" w:color="auto" w:fill="D9D9D9"/>
                </w:tcPr>
                <w:p w:rsidR="00AF7DC6" w:rsidRPr="00AF7DC6" w:rsidRDefault="00AF7DC6" w:rsidP="00AF7DC6">
                  <w:pPr>
                    <w:jc w:val="center"/>
                    <w:rPr>
                      <w:rFonts w:ascii="Arial" w:eastAsia="Times New Roman" w:hAnsi="Arial" w:cs="Arial"/>
                      <w:sz w:val="20"/>
                      <w:szCs w:val="20"/>
                      <w:u w:val="single"/>
                      <w:lang w:bidi="ar-SA"/>
                    </w:rPr>
                  </w:pPr>
                  <w:r w:rsidRPr="00AF7DC6">
                    <w:rPr>
                      <w:rFonts w:ascii="Arial" w:eastAsia="Times New Roman" w:hAnsi="Arial" w:cs="Arial"/>
                      <w:sz w:val="20"/>
                      <w:szCs w:val="20"/>
                      <w:u w:val="single"/>
                      <w:lang w:bidi="ar-SA"/>
                    </w:rPr>
                    <w:t>Maximum</w:t>
                  </w:r>
                </w:p>
              </w:tc>
            </w:tr>
            <w:tr w:rsidR="00AF7DC6" w:rsidRPr="00AF7DC6" w:rsidTr="00D045FC">
              <w:tc>
                <w:tcPr>
                  <w:tcW w:w="1075" w:type="dxa"/>
                  <w:tcBorders>
                    <w:left w:val="single" w:sz="4" w:space="0" w:color="auto"/>
                  </w:tcBorders>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IV</w:t>
                  </w:r>
                </w:p>
              </w:tc>
              <w:tc>
                <w:tcPr>
                  <w:tcW w:w="120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$14.95</w:t>
                  </w:r>
                </w:p>
              </w:tc>
              <w:tc>
                <w:tcPr>
                  <w:tcW w:w="120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14.95</w:t>
                  </w:r>
                </w:p>
              </w:tc>
              <w:tc>
                <w:tcPr>
                  <w:tcW w:w="132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$32.45</w:t>
                  </w:r>
                </w:p>
              </w:tc>
              <w:tc>
                <w:tcPr>
                  <w:tcW w:w="132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$32.45</w:t>
                  </w:r>
                </w:p>
              </w:tc>
              <w:tc>
                <w:tcPr>
                  <w:tcW w:w="132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$64.90</w:t>
                  </w:r>
                </w:p>
              </w:tc>
            </w:tr>
            <w:tr w:rsidR="00AF7DC6" w:rsidRPr="00AF7DC6" w:rsidTr="00D045FC">
              <w:tc>
                <w:tcPr>
                  <w:tcW w:w="1075" w:type="dxa"/>
                  <w:tcBorders>
                    <w:left w:val="single" w:sz="4" w:space="0" w:color="auto"/>
                  </w:tcBorders>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V</w:t>
                  </w:r>
                </w:p>
              </w:tc>
              <w:tc>
                <w:tcPr>
                  <w:tcW w:w="1200" w:type="dxa"/>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15.50</w:t>
                  </w:r>
                </w:p>
              </w:tc>
              <w:tc>
                <w:tcPr>
                  <w:tcW w:w="1200" w:type="dxa"/>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15.50</w:t>
                  </w:r>
                </w:p>
              </w:tc>
              <w:tc>
                <w:tcPr>
                  <w:tcW w:w="1320" w:type="dxa"/>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34.65</w:t>
                  </w:r>
                </w:p>
              </w:tc>
              <w:tc>
                <w:tcPr>
                  <w:tcW w:w="1320" w:type="dxa"/>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34.65</w:t>
                  </w:r>
                </w:p>
              </w:tc>
              <w:tc>
                <w:tcPr>
                  <w:tcW w:w="1320" w:type="dxa"/>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69.30</w:t>
                  </w:r>
                </w:p>
              </w:tc>
            </w:tr>
            <w:tr w:rsidR="00AF7DC6" w:rsidRPr="00AF7DC6" w:rsidTr="00D045FC">
              <w:tc>
                <w:tcPr>
                  <w:tcW w:w="1075" w:type="dxa"/>
                  <w:tcBorders>
                    <w:left w:val="single" w:sz="4" w:space="0" w:color="auto"/>
                  </w:tcBorders>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VI</w:t>
                  </w:r>
                </w:p>
              </w:tc>
              <w:tc>
                <w:tcPr>
                  <w:tcW w:w="120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16.05</w:t>
                  </w:r>
                </w:p>
              </w:tc>
              <w:tc>
                <w:tcPr>
                  <w:tcW w:w="120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16.05</w:t>
                  </w:r>
                </w:p>
              </w:tc>
              <w:tc>
                <w:tcPr>
                  <w:tcW w:w="132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36.80</w:t>
                  </w:r>
                </w:p>
              </w:tc>
              <w:tc>
                <w:tcPr>
                  <w:tcW w:w="132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36.80</w:t>
                  </w:r>
                </w:p>
              </w:tc>
              <w:tc>
                <w:tcPr>
                  <w:tcW w:w="132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73.60</w:t>
                  </w:r>
                </w:p>
              </w:tc>
            </w:tr>
            <w:tr w:rsidR="00AF7DC6" w:rsidRPr="00AF7DC6" w:rsidTr="00D045FC">
              <w:tc>
                <w:tcPr>
                  <w:tcW w:w="1075" w:type="dxa"/>
                  <w:tcBorders>
                    <w:left w:val="single" w:sz="4" w:space="0" w:color="auto"/>
                  </w:tcBorders>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VII</w:t>
                  </w:r>
                </w:p>
              </w:tc>
              <w:tc>
                <w:tcPr>
                  <w:tcW w:w="1200" w:type="dxa"/>
                  <w:shd w:val="clear" w:color="auto" w:fill="E6E6E6"/>
                </w:tcPr>
                <w:p w:rsidR="00AF7DC6" w:rsidRPr="00AF7DC6" w:rsidRDefault="00977323" w:rsidP="00AF7DC6">
                  <w:pPr>
                    <w:jc w:val="center"/>
                    <w:rPr>
                      <w:rFonts w:ascii="Arial" w:eastAsia="Times New Roman" w:hAnsi="Arial" w:cs="Arial"/>
                      <w:sz w:val="20"/>
                      <w:szCs w:val="20"/>
                      <w:lang w:bidi="ar-SA"/>
                    </w:rPr>
                  </w:pPr>
                  <w:r>
                    <w:rPr>
                      <w:rFonts w:ascii="Arial" w:eastAsia="Times New Roman" w:hAnsi="Arial" w:cs="Arial"/>
                      <w:sz w:val="20"/>
                      <w:szCs w:val="20"/>
                      <w:lang w:bidi="ar-SA"/>
                    </w:rPr>
                    <w:t>17.10</w:t>
                  </w:r>
                </w:p>
              </w:tc>
              <w:tc>
                <w:tcPr>
                  <w:tcW w:w="1200" w:type="dxa"/>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16.50</w:t>
                  </w:r>
                </w:p>
              </w:tc>
              <w:tc>
                <w:tcPr>
                  <w:tcW w:w="1320" w:type="dxa"/>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39.05</w:t>
                  </w:r>
                </w:p>
              </w:tc>
              <w:tc>
                <w:tcPr>
                  <w:tcW w:w="1320" w:type="dxa"/>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39.05</w:t>
                  </w:r>
                </w:p>
              </w:tc>
              <w:tc>
                <w:tcPr>
                  <w:tcW w:w="1320" w:type="dxa"/>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78.10</w:t>
                  </w:r>
                </w:p>
              </w:tc>
            </w:tr>
            <w:tr w:rsidR="00AF7DC6" w:rsidRPr="00AF7DC6" w:rsidTr="00D045FC">
              <w:tc>
                <w:tcPr>
                  <w:tcW w:w="1075" w:type="dxa"/>
                  <w:tcBorders>
                    <w:left w:val="single" w:sz="4" w:space="0" w:color="auto"/>
                  </w:tcBorders>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VIII</w:t>
                  </w:r>
                </w:p>
              </w:tc>
              <w:tc>
                <w:tcPr>
                  <w:tcW w:w="120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17.05</w:t>
                  </w:r>
                </w:p>
              </w:tc>
              <w:tc>
                <w:tcPr>
                  <w:tcW w:w="120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17.05</w:t>
                  </w:r>
                </w:p>
              </w:tc>
              <w:tc>
                <w:tcPr>
                  <w:tcW w:w="132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41.25</w:t>
                  </w:r>
                </w:p>
              </w:tc>
              <w:tc>
                <w:tcPr>
                  <w:tcW w:w="132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41.25</w:t>
                  </w:r>
                </w:p>
              </w:tc>
              <w:tc>
                <w:tcPr>
                  <w:tcW w:w="132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82.50</w:t>
                  </w:r>
                </w:p>
              </w:tc>
            </w:tr>
            <w:tr w:rsidR="00AF7DC6" w:rsidRPr="00AF7DC6" w:rsidTr="00D045FC">
              <w:tc>
                <w:tcPr>
                  <w:tcW w:w="1075" w:type="dxa"/>
                  <w:tcBorders>
                    <w:left w:val="single" w:sz="4" w:space="0" w:color="auto"/>
                  </w:tcBorders>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IX</w:t>
                  </w:r>
                </w:p>
              </w:tc>
              <w:tc>
                <w:tcPr>
                  <w:tcW w:w="1200" w:type="dxa"/>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17.60</w:t>
                  </w:r>
                </w:p>
              </w:tc>
              <w:tc>
                <w:tcPr>
                  <w:tcW w:w="1200" w:type="dxa"/>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17.60</w:t>
                  </w:r>
                </w:p>
              </w:tc>
              <w:tc>
                <w:tcPr>
                  <w:tcW w:w="1320" w:type="dxa"/>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43.45</w:t>
                  </w:r>
                </w:p>
              </w:tc>
              <w:tc>
                <w:tcPr>
                  <w:tcW w:w="1320" w:type="dxa"/>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43.45</w:t>
                  </w:r>
                </w:p>
              </w:tc>
              <w:tc>
                <w:tcPr>
                  <w:tcW w:w="1320" w:type="dxa"/>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shd w:val="clear" w:color="auto" w:fill="E6E6E6"/>
                </w:tcPr>
                <w:p w:rsidR="00AF7DC6" w:rsidRPr="00AF7DC6" w:rsidRDefault="00AF7DC6" w:rsidP="00AF7DC6">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AF7DC6" w:rsidRPr="00AF7DC6" w:rsidTr="00D045FC">
              <w:tc>
                <w:tcPr>
                  <w:tcW w:w="1075" w:type="dxa"/>
                  <w:tcBorders>
                    <w:left w:val="single" w:sz="4" w:space="0" w:color="auto"/>
                  </w:tcBorders>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w:t>
                  </w:r>
                  <w:r w:rsidRPr="00AF7DC6">
                    <w:rPr>
                      <w:rFonts w:ascii="Arial" w:eastAsia="Times New Roman" w:hAnsi="Arial" w:cs="Arial"/>
                      <w:sz w:val="20"/>
                      <w:szCs w:val="20"/>
                      <w:vertAlign w:val="superscript"/>
                      <w:lang w:bidi="ar-SA"/>
                    </w:rPr>
                    <w:t>*</w:t>
                  </w:r>
                </w:p>
              </w:tc>
              <w:tc>
                <w:tcPr>
                  <w:tcW w:w="120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17.60</w:t>
                  </w:r>
                </w:p>
              </w:tc>
              <w:tc>
                <w:tcPr>
                  <w:tcW w:w="120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18.85</w:t>
                  </w:r>
                </w:p>
              </w:tc>
              <w:tc>
                <w:tcPr>
                  <w:tcW w:w="132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43.45</w:t>
                  </w:r>
                </w:p>
              </w:tc>
              <w:tc>
                <w:tcPr>
                  <w:tcW w:w="132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44.70</w:t>
                  </w:r>
                </w:p>
              </w:tc>
              <w:tc>
                <w:tcPr>
                  <w:tcW w:w="1320" w:type="dxa"/>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tcPr>
                <w:p w:rsidR="00AF7DC6" w:rsidRPr="00AF7DC6" w:rsidRDefault="00AF7DC6" w:rsidP="00AF7DC6">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AF7DC6" w:rsidRPr="00AF7DC6" w:rsidTr="00D045FC">
              <w:tc>
                <w:tcPr>
                  <w:tcW w:w="1075" w:type="dxa"/>
                  <w:tcBorders>
                    <w:left w:val="single" w:sz="4" w:space="0" w:color="auto"/>
                  </w:tcBorders>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XI*</w:t>
                  </w:r>
                </w:p>
              </w:tc>
              <w:tc>
                <w:tcPr>
                  <w:tcW w:w="1200" w:type="dxa"/>
                  <w:shd w:val="clear" w:color="auto" w:fill="E6E6E6"/>
                </w:tcPr>
                <w:p w:rsidR="00AF7DC6" w:rsidRPr="00AF7DC6" w:rsidRDefault="00977323" w:rsidP="00AF7DC6">
                  <w:pPr>
                    <w:jc w:val="center"/>
                    <w:rPr>
                      <w:rFonts w:ascii="Arial" w:eastAsia="Times New Roman" w:hAnsi="Arial" w:cs="Arial"/>
                      <w:b/>
                      <w:sz w:val="20"/>
                      <w:szCs w:val="20"/>
                      <w:lang w:bidi="ar-SA"/>
                    </w:rPr>
                  </w:pPr>
                  <w:r w:rsidRPr="00977323">
                    <w:rPr>
                      <w:rFonts w:ascii="Arial" w:eastAsia="Times New Roman" w:hAnsi="Arial" w:cs="Arial"/>
                      <w:b/>
                      <w:sz w:val="20"/>
                      <w:szCs w:val="20"/>
                      <w:lang w:bidi="ar-SA"/>
                    </w:rPr>
                    <w:t>17.10</w:t>
                  </w:r>
                </w:p>
              </w:tc>
              <w:tc>
                <w:tcPr>
                  <w:tcW w:w="1200" w:type="dxa"/>
                  <w:shd w:val="clear" w:color="auto" w:fill="E6E6E6"/>
                </w:tcPr>
                <w:p w:rsidR="00AF7DC6" w:rsidRPr="00D9204D" w:rsidRDefault="00940652" w:rsidP="00AF7DC6">
                  <w:pPr>
                    <w:jc w:val="center"/>
                    <w:rPr>
                      <w:rFonts w:ascii="Arial" w:eastAsia="Times New Roman" w:hAnsi="Arial" w:cs="Arial"/>
                      <w:b/>
                      <w:sz w:val="20"/>
                      <w:szCs w:val="20"/>
                      <w:highlight w:val="yellow"/>
                      <w:lang w:bidi="ar-SA"/>
                    </w:rPr>
                  </w:pPr>
                  <w:r w:rsidRPr="00D9204D">
                    <w:rPr>
                      <w:rFonts w:ascii="Arial" w:eastAsia="Times New Roman" w:hAnsi="Arial" w:cs="Arial"/>
                      <w:b/>
                      <w:sz w:val="20"/>
                      <w:szCs w:val="20"/>
                      <w:lang w:bidi="ar-SA"/>
                    </w:rPr>
                    <w:t>18.35</w:t>
                  </w:r>
                </w:p>
              </w:tc>
              <w:tc>
                <w:tcPr>
                  <w:tcW w:w="1320" w:type="dxa"/>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39.05</w:t>
                  </w:r>
                </w:p>
              </w:tc>
              <w:tc>
                <w:tcPr>
                  <w:tcW w:w="1320" w:type="dxa"/>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40.30</w:t>
                  </w:r>
                </w:p>
              </w:tc>
              <w:tc>
                <w:tcPr>
                  <w:tcW w:w="1320" w:type="dxa"/>
                  <w:shd w:val="clear" w:color="auto" w:fill="E6E6E6"/>
                </w:tcPr>
                <w:p w:rsidR="00AF7DC6" w:rsidRPr="00AF7DC6" w:rsidRDefault="00AF7DC6"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shd w:val="clear" w:color="auto" w:fill="E6E6E6"/>
                </w:tcPr>
                <w:p w:rsidR="00AF7DC6" w:rsidRPr="00AF7DC6" w:rsidRDefault="00AF7DC6" w:rsidP="00AF7DC6">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977323" w:rsidRPr="00AF7DC6" w:rsidTr="00D045FC">
              <w:tc>
                <w:tcPr>
                  <w:tcW w:w="1075" w:type="dxa"/>
                  <w:tcBorders>
                    <w:left w:val="single" w:sz="4" w:space="0" w:color="auto"/>
                  </w:tcBorders>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XII*</w:t>
                  </w:r>
                </w:p>
              </w:tc>
              <w:tc>
                <w:tcPr>
                  <w:tcW w:w="1200" w:type="dxa"/>
                </w:tcPr>
                <w:p w:rsidR="00977323" w:rsidRPr="00AF7DC6" w:rsidRDefault="00977323" w:rsidP="00D045FC">
                  <w:pPr>
                    <w:jc w:val="center"/>
                    <w:rPr>
                      <w:rFonts w:ascii="Arial" w:eastAsia="Times New Roman" w:hAnsi="Arial" w:cs="Arial"/>
                      <w:b/>
                      <w:sz w:val="20"/>
                      <w:szCs w:val="20"/>
                      <w:lang w:bidi="ar-SA"/>
                    </w:rPr>
                  </w:pPr>
                  <w:r w:rsidRPr="00977323">
                    <w:rPr>
                      <w:rFonts w:ascii="Arial" w:eastAsia="Times New Roman" w:hAnsi="Arial" w:cs="Arial"/>
                      <w:b/>
                      <w:sz w:val="20"/>
                      <w:szCs w:val="20"/>
                      <w:lang w:bidi="ar-SA"/>
                    </w:rPr>
                    <w:t>17.10</w:t>
                  </w:r>
                </w:p>
              </w:tc>
              <w:tc>
                <w:tcPr>
                  <w:tcW w:w="1200" w:type="dxa"/>
                </w:tcPr>
                <w:p w:rsidR="00977323" w:rsidRPr="00D9204D" w:rsidRDefault="00940652" w:rsidP="00AF7DC6">
                  <w:pPr>
                    <w:jc w:val="center"/>
                    <w:rPr>
                      <w:rFonts w:ascii="Arial" w:eastAsia="Times New Roman" w:hAnsi="Arial" w:cs="Arial"/>
                      <w:b/>
                      <w:sz w:val="20"/>
                      <w:szCs w:val="20"/>
                      <w:highlight w:val="yellow"/>
                      <w:lang w:bidi="ar-SA"/>
                    </w:rPr>
                  </w:pPr>
                  <w:r w:rsidRPr="00D9204D">
                    <w:rPr>
                      <w:rFonts w:ascii="Arial" w:eastAsia="Times New Roman" w:hAnsi="Arial" w:cs="Arial"/>
                      <w:b/>
                      <w:sz w:val="20"/>
                      <w:szCs w:val="20"/>
                      <w:lang w:bidi="ar-SA"/>
                    </w:rPr>
                    <w:t>18.35</w:t>
                  </w:r>
                </w:p>
              </w:tc>
              <w:tc>
                <w:tcPr>
                  <w:tcW w:w="1320" w:type="dxa"/>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39.05</w:t>
                  </w:r>
                </w:p>
              </w:tc>
              <w:tc>
                <w:tcPr>
                  <w:tcW w:w="1320" w:type="dxa"/>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40.30</w:t>
                  </w:r>
                </w:p>
              </w:tc>
              <w:tc>
                <w:tcPr>
                  <w:tcW w:w="1320" w:type="dxa"/>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tcPr>
                <w:p w:rsidR="00977323" w:rsidRPr="00AF7DC6" w:rsidRDefault="00977323" w:rsidP="00AF7DC6">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977323" w:rsidRPr="00AF7DC6" w:rsidTr="00D045FC">
              <w:tc>
                <w:tcPr>
                  <w:tcW w:w="1075" w:type="dxa"/>
                  <w:tcBorders>
                    <w:left w:val="single" w:sz="4" w:space="0" w:color="auto"/>
                  </w:tcBorders>
                  <w:shd w:val="clear" w:color="auto" w:fill="E6E6E6"/>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XIII*</w:t>
                  </w:r>
                </w:p>
              </w:tc>
              <w:tc>
                <w:tcPr>
                  <w:tcW w:w="1200" w:type="dxa"/>
                  <w:shd w:val="clear" w:color="auto" w:fill="E6E6E6"/>
                </w:tcPr>
                <w:p w:rsidR="00977323" w:rsidRPr="00AF7DC6" w:rsidRDefault="00977323" w:rsidP="00D045FC">
                  <w:pPr>
                    <w:jc w:val="center"/>
                    <w:rPr>
                      <w:rFonts w:ascii="Arial" w:eastAsia="Times New Roman" w:hAnsi="Arial" w:cs="Arial"/>
                      <w:b/>
                      <w:sz w:val="20"/>
                      <w:szCs w:val="20"/>
                      <w:lang w:bidi="ar-SA"/>
                    </w:rPr>
                  </w:pPr>
                  <w:r w:rsidRPr="00977323">
                    <w:rPr>
                      <w:rFonts w:ascii="Arial" w:eastAsia="Times New Roman" w:hAnsi="Arial" w:cs="Arial"/>
                      <w:b/>
                      <w:sz w:val="20"/>
                      <w:szCs w:val="20"/>
                      <w:lang w:bidi="ar-SA"/>
                    </w:rPr>
                    <w:t>17.10</w:t>
                  </w:r>
                </w:p>
              </w:tc>
              <w:tc>
                <w:tcPr>
                  <w:tcW w:w="1200" w:type="dxa"/>
                  <w:shd w:val="clear" w:color="auto" w:fill="E6E6E6"/>
                </w:tcPr>
                <w:p w:rsidR="00977323" w:rsidRPr="00D9204D" w:rsidRDefault="00940652" w:rsidP="00AF7DC6">
                  <w:pPr>
                    <w:jc w:val="center"/>
                    <w:rPr>
                      <w:rFonts w:ascii="Arial" w:eastAsia="Times New Roman" w:hAnsi="Arial" w:cs="Arial"/>
                      <w:b/>
                      <w:sz w:val="20"/>
                      <w:szCs w:val="20"/>
                      <w:highlight w:val="yellow"/>
                      <w:lang w:bidi="ar-SA"/>
                    </w:rPr>
                  </w:pPr>
                  <w:r w:rsidRPr="00D9204D">
                    <w:rPr>
                      <w:rFonts w:ascii="Arial" w:eastAsia="Times New Roman" w:hAnsi="Arial" w:cs="Arial"/>
                      <w:b/>
                      <w:sz w:val="20"/>
                      <w:szCs w:val="20"/>
                      <w:lang w:bidi="ar-SA"/>
                    </w:rPr>
                    <w:t>18.35</w:t>
                  </w:r>
                </w:p>
              </w:tc>
              <w:tc>
                <w:tcPr>
                  <w:tcW w:w="1320" w:type="dxa"/>
                  <w:shd w:val="clear" w:color="auto" w:fill="E6E6E6"/>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39.05</w:t>
                  </w:r>
                </w:p>
              </w:tc>
              <w:tc>
                <w:tcPr>
                  <w:tcW w:w="1320" w:type="dxa"/>
                  <w:shd w:val="clear" w:color="auto" w:fill="E6E6E6"/>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40.30</w:t>
                  </w:r>
                </w:p>
              </w:tc>
              <w:tc>
                <w:tcPr>
                  <w:tcW w:w="1320" w:type="dxa"/>
                  <w:shd w:val="clear" w:color="auto" w:fill="E6E6E6"/>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shd w:val="clear" w:color="auto" w:fill="E6E6E6"/>
                </w:tcPr>
                <w:p w:rsidR="00977323" w:rsidRPr="00AF7DC6" w:rsidRDefault="00977323" w:rsidP="00AF7DC6">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977323" w:rsidRPr="00AF7DC6" w:rsidTr="00D045FC">
              <w:tc>
                <w:tcPr>
                  <w:tcW w:w="1075" w:type="dxa"/>
                  <w:tcBorders>
                    <w:left w:val="single" w:sz="4" w:space="0" w:color="auto"/>
                  </w:tcBorders>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XIV*</w:t>
                  </w:r>
                </w:p>
              </w:tc>
              <w:tc>
                <w:tcPr>
                  <w:tcW w:w="1200" w:type="dxa"/>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17.60</w:t>
                  </w:r>
                </w:p>
              </w:tc>
              <w:tc>
                <w:tcPr>
                  <w:tcW w:w="1200" w:type="dxa"/>
                </w:tcPr>
                <w:p w:rsidR="00977323" w:rsidRPr="00D64052" w:rsidRDefault="00977323" w:rsidP="00AF7DC6">
                  <w:pPr>
                    <w:jc w:val="center"/>
                    <w:rPr>
                      <w:rFonts w:ascii="Arial" w:eastAsia="Times New Roman" w:hAnsi="Arial" w:cs="Arial"/>
                      <w:sz w:val="20"/>
                      <w:szCs w:val="20"/>
                      <w:highlight w:val="yellow"/>
                      <w:lang w:bidi="ar-SA"/>
                    </w:rPr>
                  </w:pPr>
                  <w:r w:rsidRPr="00D64052">
                    <w:rPr>
                      <w:rFonts w:ascii="Arial" w:eastAsia="Times New Roman" w:hAnsi="Arial" w:cs="Arial"/>
                      <w:sz w:val="20"/>
                      <w:szCs w:val="20"/>
                      <w:lang w:bidi="ar-SA"/>
                    </w:rPr>
                    <w:t>18.85</w:t>
                  </w:r>
                </w:p>
              </w:tc>
              <w:tc>
                <w:tcPr>
                  <w:tcW w:w="1320" w:type="dxa"/>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39.05</w:t>
                  </w:r>
                </w:p>
              </w:tc>
              <w:tc>
                <w:tcPr>
                  <w:tcW w:w="1320" w:type="dxa"/>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40.30</w:t>
                  </w:r>
                </w:p>
              </w:tc>
              <w:tc>
                <w:tcPr>
                  <w:tcW w:w="1320" w:type="dxa"/>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tcPr>
                <w:p w:rsidR="00977323" w:rsidRPr="00AF7DC6" w:rsidRDefault="00977323" w:rsidP="00AF7DC6">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977323" w:rsidRPr="00AF7DC6" w:rsidTr="00D045FC">
              <w:tc>
                <w:tcPr>
                  <w:tcW w:w="1075" w:type="dxa"/>
                  <w:tcBorders>
                    <w:left w:val="single" w:sz="4" w:space="0" w:color="auto"/>
                  </w:tcBorders>
                  <w:shd w:val="clear" w:color="auto" w:fill="E6E6E6"/>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XV*</w:t>
                  </w:r>
                </w:p>
              </w:tc>
              <w:tc>
                <w:tcPr>
                  <w:tcW w:w="1200" w:type="dxa"/>
                  <w:shd w:val="clear" w:color="auto" w:fill="E6E6E6"/>
                </w:tcPr>
                <w:p w:rsidR="00977323" w:rsidRPr="00AF7DC6" w:rsidRDefault="00977323" w:rsidP="00D045FC">
                  <w:pPr>
                    <w:jc w:val="center"/>
                    <w:rPr>
                      <w:rFonts w:ascii="Arial" w:eastAsia="Times New Roman" w:hAnsi="Arial" w:cs="Arial"/>
                      <w:b/>
                      <w:sz w:val="20"/>
                      <w:szCs w:val="20"/>
                      <w:lang w:bidi="ar-SA"/>
                    </w:rPr>
                  </w:pPr>
                  <w:r w:rsidRPr="00977323">
                    <w:rPr>
                      <w:rFonts w:ascii="Arial" w:eastAsia="Times New Roman" w:hAnsi="Arial" w:cs="Arial"/>
                      <w:b/>
                      <w:sz w:val="20"/>
                      <w:szCs w:val="20"/>
                      <w:lang w:bidi="ar-SA"/>
                    </w:rPr>
                    <w:t>17.10</w:t>
                  </w:r>
                </w:p>
              </w:tc>
              <w:tc>
                <w:tcPr>
                  <w:tcW w:w="1200" w:type="dxa"/>
                  <w:shd w:val="clear" w:color="auto" w:fill="E6E6E6"/>
                </w:tcPr>
                <w:p w:rsidR="00977323" w:rsidRPr="00D9204D" w:rsidRDefault="00940652" w:rsidP="00AF7DC6">
                  <w:pPr>
                    <w:jc w:val="center"/>
                    <w:rPr>
                      <w:rFonts w:ascii="Arial" w:eastAsia="Times New Roman" w:hAnsi="Arial" w:cs="Arial"/>
                      <w:b/>
                      <w:sz w:val="20"/>
                      <w:szCs w:val="20"/>
                      <w:highlight w:val="yellow"/>
                      <w:lang w:bidi="ar-SA"/>
                    </w:rPr>
                  </w:pPr>
                  <w:r w:rsidRPr="00D9204D">
                    <w:rPr>
                      <w:rFonts w:ascii="Arial" w:eastAsia="Times New Roman" w:hAnsi="Arial" w:cs="Arial"/>
                      <w:b/>
                      <w:sz w:val="20"/>
                      <w:szCs w:val="20"/>
                      <w:lang w:bidi="ar-SA"/>
                    </w:rPr>
                    <w:t>18.35</w:t>
                  </w:r>
                </w:p>
              </w:tc>
              <w:tc>
                <w:tcPr>
                  <w:tcW w:w="1320" w:type="dxa"/>
                  <w:shd w:val="clear" w:color="auto" w:fill="E6E6E6"/>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34.65</w:t>
                  </w:r>
                </w:p>
              </w:tc>
              <w:tc>
                <w:tcPr>
                  <w:tcW w:w="1320" w:type="dxa"/>
                  <w:shd w:val="clear" w:color="auto" w:fill="E6E6E6"/>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35.90</w:t>
                  </w:r>
                </w:p>
              </w:tc>
              <w:tc>
                <w:tcPr>
                  <w:tcW w:w="1320" w:type="dxa"/>
                  <w:shd w:val="clear" w:color="auto" w:fill="E6E6E6"/>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shd w:val="clear" w:color="auto" w:fill="E6E6E6"/>
                </w:tcPr>
                <w:p w:rsidR="00977323" w:rsidRPr="00AF7DC6" w:rsidRDefault="00977323" w:rsidP="00AF7DC6">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977323" w:rsidRPr="00AF7DC6" w:rsidTr="00D045FC">
              <w:tc>
                <w:tcPr>
                  <w:tcW w:w="1075" w:type="dxa"/>
                  <w:tcBorders>
                    <w:left w:val="single" w:sz="4" w:space="0" w:color="auto"/>
                  </w:tcBorders>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XVI*</w:t>
                  </w:r>
                </w:p>
              </w:tc>
              <w:tc>
                <w:tcPr>
                  <w:tcW w:w="1200" w:type="dxa"/>
                </w:tcPr>
                <w:p w:rsidR="00977323" w:rsidRPr="00AF7DC6" w:rsidRDefault="00977323" w:rsidP="00D045FC">
                  <w:pPr>
                    <w:jc w:val="center"/>
                    <w:rPr>
                      <w:rFonts w:ascii="Arial" w:eastAsia="Times New Roman" w:hAnsi="Arial" w:cs="Arial"/>
                      <w:b/>
                      <w:sz w:val="20"/>
                      <w:szCs w:val="20"/>
                      <w:lang w:bidi="ar-SA"/>
                    </w:rPr>
                  </w:pPr>
                  <w:r w:rsidRPr="00977323">
                    <w:rPr>
                      <w:rFonts w:ascii="Arial" w:eastAsia="Times New Roman" w:hAnsi="Arial" w:cs="Arial"/>
                      <w:b/>
                      <w:sz w:val="20"/>
                      <w:szCs w:val="20"/>
                      <w:lang w:bidi="ar-SA"/>
                    </w:rPr>
                    <w:t>17.10</w:t>
                  </w:r>
                </w:p>
              </w:tc>
              <w:tc>
                <w:tcPr>
                  <w:tcW w:w="1200" w:type="dxa"/>
                </w:tcPr>
                <w:p w:rsidR="00977323" w:rsidRPr="00D9204D" w:rsidRDefault="00940652" w:rsidP="00AF7DC6">
                  <w:pPr>
                    <w:jc w:val="center"/>
                    <w:rPr>
                      <w:rFonts w:ascii="Arial" w:eastAsia="Times New Roman" w:hAnsi="Arial" w:cs="Arial"/>
                      <w:b/>
                      <w:sz w:val="20"/>
                      <w:szCs w:val="20"/>
                      <w:highlight w:val="yellow"/>
                      <w:lang w:bidi="ar-SA"/>
                    </w:rPr>
                  </w:pPr>
                  <w:r w:rsidRPr="00D9204D">
                    <w:rPr>
                      <w:rFonts w:ascii="Arial" w:eastAsia="Times New Roman" w:hAnsi="Arial" w:cs="Arial"/>
                      <w:b/>
                      <w:sz w:val="20"/>
                      <w:szCs w:val="20"/>
                      <w:lang w:bidi="ar-SA"/>
                    </w:rPr>
                    <w:t>18.35</w:t>
                  </w:r>
                </w:p>
              </w:tc>
              <w:tc>
                <w:tcPr>
                  <w:tcW w:w="1320" w:type="dxa"/>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36.80</w:t>
                  </w:r>
                </w:p>
              </w:tc>
              <w:tc>
                <w:tcPr>
                  <w:tcW w:w="1320" w:type="dxa"/>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38.05</w:t>
                  </w:r>
                </w:p>
              </w:tc>
              <w:tc>
                <w:tcPr>
                  <w:tcW w:w="1320" w:type="dxa"/>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tcPr>
                <w:p w:rsidR="00977323" w:rsidRPr="00AF7DC6" w:rsidRDefault="00977323" w:rsidP="00AF7DC6">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977323" w:rsidRPr="00AF7DC6" w:rsidTr="00D045FC">
              <w:tc>
                <w:tcPr>
                  <w:tcW w:w="1075" w:type="dxa"/>
                  <w:tcBorders>
                    <w:left w:val="single" w:sz="4" w:space="0" w:color="auto"/>
                  </w:tcBorders>
                  <w:shd w:val="clear" w:color="auto" w:fill="E6E6E6"/>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XVII*</w:t>
                  </w:r>
                </w:p>
              </w:tc>
              <w:tc>
                <w:tcPr>
                  <w:tcW w:w="1200" w:type="dxa"/>
                  <w:shd w:val="clear" w:color="auto" w:fill="E6E6E6"/>
                </w:tcPr>
                <w:p w:rsidR="00977323" w:rsidRPr="00AF7DC6" w:rsidRDefault="00977323" w:rsidP="00D045FC">
                  <w:pPr>
                    <w:jc w:val="center"/>
                    <w:rPr>
                      <w:rFonts w:ascii="Arial" w:eastAsia="Times New Roman" w:hAnsi="Arial" w:cs="Arial"/>
                      <w:b/>
                      <w:sz w:val="20"/>
                      <w:szCs w:val="20"/>
                      <w:lang w:bidi="ar-SA"/>
                    </w:rPr>
                  </w:pPr>
                  <w:r w:rsidRPr="00977323">
                    <w:rPr>
                      <w:rFonts w:ascii="Arial" w:eastAsia="Times New Roman" w:hAnsi="Arial" w:cs="Arial"/>
                      <w:b/>
                      <w:sz w:val="20"/>
                      <w:szCs w:val="20"/>
                      <w:lang w:bidi="ar-SA"/>
                    </w:rPr>
                    <w:t>17.10</w:t>
                  </w:r>
                </w:p>
              </w:tc>
              <w:tc>
                <w:tcPr>
                  <w:tcW w:w="1200" w:type="dxa"/>
                  <w:shd w:val="clear" w:color="auto" w:fill="E6E6E6"/>
                </w:tcPr>
                <w:p w:rsidR="00977323" w:rsidRPr="00D9204D" w:rsidRDefault="00940652" w:rsidP="00AF7DC6">
                  <w:pPr>
                    <w:jc w:val="center"/>
                    <w:rPr>
                      <w:rFonts w:ascii="Arial" w:eastAsia="Times New Roman" w:hAnsi="Arial" w:cs="Arial"/>
                      <w:b/>
                      <w:sz w:val="20"/>
                      <w:szCs w:val="20"/>
                      <w:highlight w:val="yellow"/>
                      <w:lang w:bidi="ar-SA"/>
                    </w:rPr>
                  </w:pPr>
                  <w:r w:rsidRPr="00D9204D">
                    <w:rPr>
                      <w:rFonts w:ascii="Arial" w:eastAsia="Times New Roman" w:hAnsi="Arial" w:cs="Arial"/>
                      <w:b/>
                      <w:sz w:val="20"/>
                      <w:szCs w:val="20"/>
                      <w:lang w:bidi="ar-SA"/>
                    </w:rPr>
                    <w:t>18.35</w:t>
                  </w:r>
                </w:p>
              </w:tc>
              <w:tc>
                <w:tcPr>
                  <w:tcW w:w="1320" w:type="dxa"/>
                  <w:shd w:val="clear" w:color="auto" w:fill="E6E6E6"/>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39.05</w:t>
                  </w:r>
                </w:p>
              </w:tc>
              <w:tc>
                <w:tcPr>
                  <w:tcW w:w="1320" w:type="dxa"/>
                  <w:shd w:val="clear" w:color="auto" w:fill="E6E6E6"/>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40.30</w:t>
                  </w:r>
                </w:p>
              </w:tc>
              <w:tc>
                <w:tcPr>
                  <w:tcW w:w="1320" w:type="dxa"/>
                  <w:shd w:val="clear" w:color="auto" w:fill="E6E6E6"/>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shd w:val="clear" w:color="auto" w:fill="E6E6E6"/>
                </w:tcPr>
                <w:p w:rsidR="00977323" w:rsidRPr="00AF7DC6" w:rsidRDefault="00977323" w:rsidP="00AF7DC6">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977323" w:rsidRPr="00AF7DC6" w:rsidTr="00D045FC">
              <w:tc>
                <w:tcPr>
                  <w:tcW w:w="1075" w:type="dxa"/>
                  <w:tcBorders>
                    <w:left w:val="single" w:sz="4" w:space="0" w:color="auto"/>
                  </w:tcBorders>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XVIII*</w:t>
                  </w:r>
                </w:p>
              </w:tc>
              <w:tc>
                <w:tcPr>
                  <w:tcW w:w="1200" w:type="dxa"/>
                </w:tcPr>
                <w:p w:rsidR="00977323" w:rsidRPr="00AF7DC6" w:rsidRDefault="00977323" w:rsidP="00D045FC">
                  <w:pPr>
                    <w:jc w:val="center"/>
                    <w:rPr>
                      <w:rFonts w:ascii="Arial" w:eastAsia="Times New Roman" w:hAnsi="Arial" w:cs="Arial"/>
                      <w:b/>
                      <w:sz w:val="20"/>
                      <w:szCs w:val="20"/>
                      <w:lang w:bidi="ar-SA"/>
                    </w:rPr>
                  </w:pPr>
                  <w:r w:rsidRPr="00977323">
                    <w:rPr>
                      <w:rFonts w:ascii="Arial" w:eastAsia="Times New Roman" w:hAnsi="Arial" w:cs="Arial"/>
                      <w:b/>
                      <w:sz w:val="20"/>
                      <w:szCs w:val="20"/>
                      <w:lang w:bidi="ar-SA"/>
                    </w:rPr>
                    <w:t>17.10</w:t>
                  </w:r>
                </w:p>
              </w:tc>
              <w:tc>
                <w:tcPr>
                  <w:tcW w:w="1200" w:type="dxa"/>
                </w:tcPr>
                <w:p w:rsidR="00977323" w:rsidRPr="00D9204D" w:rsidRDefault="00940652" w:rsidP="00AF7DC6">
                  <w:pPr>
                    <w:jc w:val="center"/>
                    <w:rPr>
                      <w:rFonts w:ascii="Arial" w:eastAsia="Times New Roman" w:hAnsi="Arial" w:cs="Arial"/>
                      <w:b/>
                      <w:sz w:val="20"/>
                      <w:szCs w:val="20"/>
                      <w:highlight w:val="yellow"/>
                      <w:lang w:bidi="ar-SA"/>
                    </w:rPr>
                  </w:pPr>
                  <w:r w:rsidRPr="00D9204D">
                    <w:rPr>
                      <w:rFonts w:ascii="Arial" w:eastAsia="Times New Roman" w:hAnsi="Arial" w:cs="Arial"/>
                      <w:b/>
                      <w:sz w:val="20"/>
                      <w:szCs w:val="20"/>
                      <w:lang w:bidi="ar-SA"/>
                    </w:rPr>
                    <w:t>18.35</w:t>
                  </w:r>
                </w:p>
              </w:tc>
              <w:tc>
                <w:tcPr>
                  <w:tcW w:w="1320" w:type="dxa"/>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41.25</w:t>
                  </w:r>
                </w:p>
              </w:tc>
              <w:tc>
                <w:tcPr>
                  <w:tcW w:w="1320" w:type="dxa"/>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42.50</w:t>
                  </w:r>
                </w:p>
              </w:tc>
              <w:tc>
                <w:tcPr>
                  <w:tcW w:w="1320" w:type="dxa"/>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tcPr>
                <w:p w:rsidR="00977323" w:rsidRPr="00AF7DC6" w:rsidRDefault="00977323" w:rsidP="00AF7DC6">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977323" w:rsidRPr="00AF7DC6" w:rsidTr="00D045FC">
              <w:tc>
                <w:tcPr>
                  <w:tcW w:w="1075" w:type="dxa"/>
                  <w:tcBorders>
                    <w:left w:val="single" w:sz="4" w:space="0" w:color="auto"/>
                  </w:tcBorders>
                  <w:shd w:val="clear" w:color="auto" w:fill="E6E6E6"/>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XIX*</w:t>
                  </w:r>
                </w:p>
              </w:tc>
              <w:tc>
                <w:tcPr>
                  <w:tcW w:w="1200" w:type="dxa"/>
                  <w:shd w:val="clear" w:color="auto" w:fill="E6E6E6"/>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17.60</w:t>
                  </w:r>
                </w:p>
              </w:tc>
              <w:tc>
                <w:tcPr>
                  <w:tcW w:w="1200" w:type="dxa"/>
                  <w:shd w:val="clear" w:color="auto" w:fill="E6E6E6"/>
                </w:tcPr>
                <w:p w:rsidR="00977323" w:rsidRPr="00D64052" w:rsidRDefault="00977323" w:rsidP="00AF7DC6">
                  <w:pPr>
                    <w:jc w:val="center"/>
                    <w:rPr>
                      <w:rFonts w:ascii="Arial" w:eastAsia="Times New Roman" w:hAnsi="Arial" w:cs="Arial"/>
                      <w:sz w:val="20"/>
                      <w:szCs w:val="20"/>
                      <w:highlight w:val="yellow"/>
                      <w:lang w:bidi="ar-SA"/>
                    </w:rPr>
                  </w:pPr>
                  <w:r w:rsidRPr="00D64052">
                    <w:rPr>
                      <w:rFonts w:ascii="Arial" w:eastAsia="Times New Roman" w:hAnsi="Arial" w:cs="Arial"/>
                      <w:sz w:val="20"/>
                      <w:szCs w:val="20"/>
                      <w:lang w:bidi="ar-SA"/>
                    </w:rPr>
                    <w:t>18.85</w:t>
                  </w:r>
                </w:p>
              </w:tc>
              <w:tc>
                <w:tcPr>
                  <w:tcW w:w="1320" w:type="dxa"/>
                  <w:shd w:val="clear" w:color="auto" w:fill="E6E6E6"/>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43.45</w:t>
                  </w:r>
                </w:p>
              </w:tc>
              <w:tc>
                <w:tcPr>
                  <w:tcW w:w="1320" w:type="dxa"/>
                  <w:shd w:val="clear" w:color="auto" w:fill="E6E6E6"/>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44.70</w:t>
                  </w:r>
                </w:p>
              </w:tc>
              <w:tc>
                <w:tcPr>
                  <w:tcW w:w="1320" w:type="dxa"/>
                  <w:shd w:val="clear" w:color="auto" w:fill="E6E6E6"/>
                </w:tcPr>
                <w:p w:rsidR="00977323" w:rsidRPr="00AF7DC6" w:rsidRDefault="00977323" w:rsidP="00AF7DC6">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shd w:val="clear" w:color="auto" w:fill="E6E6E6"/>
                </w:tcPr>
                <w:p w:rsidR="00977323" w:rsidRPr="00AF7DC6" w:rsidRDefault="00977323" w:rsidP="00AF7DC6">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977323" w:rsidRPr="00AF7DC6" w:rsidTr="00D045FC">
              <w:tc>
                <w:tcPr>
                  <w:tcW w:w="1075" w:type="dxa"/>
                  <w:tcBorders>
                    <w:left w:val="single" w:sz="4" w:space="0" w:color="auto"/>
                    <w:bottom w:val="single" w:sz="4" w:space="0" w:color="auto"/>
                  </w:tcBorders>
                </w:tcPr>
                <w:p w:rsidR="00977323" w:rsidRPr="00AF7DC6" w:rsidRDefault="00977323" w:rsidP="00AF7DC6">
                  <w:pPr>
                    <w:jc w:val="center"/>
                    <w:rPr>
                      <w:rFonts w:ascii="Arial" w:eastAsia="Times New Roman" w:hAnsi="Arial" w:cs="Arial"/>
                      <w:bCs/>
                      <w:sz w:val="20"/>
                      <w:szCs w:val="20"/>
                      <w:lang w:bidi="ar-SA"/>
                    </w:rPr>
                  </w:pPr>
                  <w:r w:rsidRPr="00AF7DC6">
                    <w:rPr>
                      <w:rFonts w:ascii="Arial" w:eastAsia="Times New Roman" w:hAnsi="Arial" w:cs="Arial"/>
                      <w:bCs/>
                      <w:sz w:val="20"/>
                      <w:szCs w:val="20"/>
                      <w:lang w:bidi="ar-SA"/>
                    </w:rPr>
                    <w:t>XX*</w:t>
                  </w:r>
                </w:p>
              </w:tc>
              <w:tc>
                <w:tcPr>
                  <w:tcW w:w="1200" w:type="dxa"/>
                  <w:tcBorders>
                    <w:bottom w:val="single" w:sz="4" w:space="0" w:color="auto"/>
                  </w:tcBorders>
                </w:tcPr>
                <w:p w:rsidR="00977323" w:rsidRPr="00AF7DC6" w:rsidRDefault="00977323" w:rsidP="00D045FC">
                  <w:pPr>
                    <w:jc w:val="center"/>
                    <w:rPr>
                      <w:rFonts w:ascii="Arial" w:eastAsia="Times New Roman" w:hAnsi="Arial" w:cs="Arial"/>
                      <w:b/>
                      <w:sz w:val="20"/>
                      <w:szCs w:val="20"/>
                      <w:lang w:bidi="ar-SA"/>
                    </w:rPr>
                  </w:pPr>
                  <w:r w:rsidRPr="00977323">
                    <w:rPr>
                      <w:rFonts w:ascii="Arial" w:eastAsia="Times New Roman" w:hAnsi="Arial" w:cs="Arial"/>
                      <w:b/>
                      <w:sz w:val="20"/>
                      <w:szCs w:val="20"/>
                      <w:lang w:bidi="ar-SA"/>
                    </w:rPr>
                    <w:t>17.10</w:t>
                  </w:r>
                </w:p>
              </w:tc>
              <w:tc>
                <w:tcPr>
                  <w:tcW w:w="1200" w:type="dxa"/>
                  <w:tcBorders>
                    <w:bottom w:val="single" w:sz="4" w:space="0" w:color="auto"/>
                  </w:tcBorders>
                </w:tcPr>
                <w:p w:rsidR="00977323" w:rsidRPr="00D9204D" w:rsidRDefault="00940652" w:rsidP="00AF7DC6">
                  <w:pPr>
                    <w:jc w:val="center"/>
                    <w:rPr>
                      <w:rFonts w:ascii="Arial" w:eastAsia="Times New Roman" w:hAnsi="Arial" w:cs="Arial"/>
                      <w:b/>
                      <w:bCs/>
                      <w:sz w:val="20"/>
                      <w:szCs w:val="20"/>
                      <w:highlight w:val="yellow"/>
                      <w:lang w:bidi="ar-SA"/>
                    </w:rPr>
                  </w:pPr>
                  <w:r w:rsidRPr="00D9204D">
                    <w:rPr>
                      <w:rFonts w:ascii="Arial" w:eastAsia="Times New Roman" w:hAnsi="Arial" w:cs="Arial"/>
                      <w:b/>
                      <w:sz w:val="20"/>
                      <w:szCs w:val="20"/>
                      <w:lang w:bidi="ar-SA"/>
                    </w:rPr>
                    <w:t>18.35</w:t>
                  </w:r>
                </w:p>
              </w:tc>
              <w:tc>
                <w:tcPr>
                  <w:tcW w:w="1320" w:type="dxa"/>
                  <w:tcBorders>
                    <w:bottom w:val="single" w:sz="4" w:space="0" w:color="auto"/>
                  </w:tcBorders>
                </w:tcPr>
                <w:p w:rsidR="00977323" w:rsidRPr="00AF7DC6" w:rsidRDefault="00977323" w:rsidP="00AF7DC6">
                  <w:pPr>
                    <w:jc w:val="center"/>
                    <w:rPr>
                      <w:rFonts w:ascii="Arial" w:eastAsia="Times New Roman" w:hAnsi="Arial" w:cs="Arial"/>
                      <w:bCs/>
                      <w:sz w:val="20"/>
                      <w:szCs w:val="20"/>
                      <w:lang w:bidi="ar-SA"/>
                    </w:rPr>
                  </w:pPr>
                  <w:r w:rsidRPr="00AF7DC6">
                    <w:rPr>
                      <w:rFonts w:ascii="Arial" w:eastAsia="Times New Roman" w:hAnsi="Arial" w:cs="Arial"/>
                      <w:bCs/>
                      <w:sz w:val="20"/>
                      <w:szCs w:val="20"/>
                      <w:lang w:bidi="ar-SA"/>
                    </w:rPr>
                    <w:t>32.45</w:t>
                  </w:r>
                </w:p>
              </w:tc>
              <w:tc>
                <w:tcPr>
                  <w:tcW w:w="1320" w:type="dxa"/>
                  <w:tcBorders>
                    <w:bottom w:val="single" w:sz="4" w:space="0" w:color="auto"/>
                  </w:tcBorders>
                </w:tcPr>
                <w:p w:rsidR="00977323" w:rsidRPr="00AF7DC6" w:rsidRDefault="00977323" w:rsidP="00AF7DC6">
                  <w:pPr>
                    <w:jc w:val="center"/>
                    <w:rPr>
                      <w:rFonts w:ascii="Arial" w:eastAsia="Times New Roman" w:hAnsi="Arial" w:cs="Arial"/>
                      <w:bCs/>
                      <w:sz w:val="20"/>
                      <w:szCs w:val="20"/>
                      <w:lang w:bidi="ar-SA"/>
                    </w:rPr>
                  </w:pPr>
                  <w:r w:rsidRPr="00AF7DC6">
                    <w:rPr>
                      <w:rFonts w:ascii="Arial" w:eastAsia="Times New Roman" w:hAnsi="Arial" w:cs="Arial"/>
                      <w:bCs/>
                      <w:sz w:val="20"/>
                      <w:szCs w:val="20"/>
                      <w:lang w:bidi="ar-SA"/>
                    </w:rPr>
                    <w:t>33.70</w:t>
                  </w:r>
                </w:p>
              </w:tc>
              <w:tc>
                <w:tcPr>
                  <w:tcW w:w="1320" w:type="dxa"/>
                  <w:tcBorders>
                    <w:bottom w:val="single" w:sz="4" w:space="0" w:color="auto"/>
                  </w:tcBorders>
                </w:tcPr>
                <w:p w:rsidR="00977323" w:rsidRPr="00AF7DC6" w:rsidRDefault="00977323" w:rsidP="00AF7DC6">
                  <w:pPr>
                    <w:jc w:val="center"/>
                    <w:rPr>
                      <w:rFonts w:ascii="Arial" w:eastAsia="Times New Roman" w:hAnsi="Arial" w:cs="Arial"/>
                      <w:bCs/>
                      <w:sz w:val="20"/>
                      <w:szCs w:val="20"/>
                      <w:lang w:bidi="ar-SA"/>
                    </w:rPr>
                  </w:pPr>
                  <w:r w:rsidRPr="00AF7DC6">
                    <w:rPr>
                      <w:rFonts w:ascii="Arial" w:eastAsia="Times New Roman" w:hAnsi="Arial" w:cs="Arial"/>
                      <w:bCs/>
                      <w:sz w:val="20"/>
                      <w:szCs w:val="20"/>
                      <w:lang w:bidi="ar-SA"/>
                    </w:rPr>
                    <w:t>14.79</w:t>
                  </w:r>
                </w:p>
              </w:tc>
              <w:tc>
                <w:tcPr>
                  <w:tcW w:w="1560" w:type="dxa"/>
                  <w:tcBorders>
                    <w:bottom w:val="single" w:sz="4" w:space="0" w:color="auto"/>
                    <w:right w:val="single" w:sz="4" w:space="0" w:color="auto"/>
                  </w:tcBorders>
                </w:tcPr>
                <w:p w:rsidR="00977323" w:rsidRPr="00AF7DC6" w:rsidRDefault="00977323" w:rsidP="00AF7DC6">
                  <w:pPr>
                    <w:jc w:val="center"/>
                    <w:rPr>
                      <w:rFonts w:ascii="Arial" w:eastAsia="Times New Roman" w:hAnsi="Arial" w:cs="Arial"/>
                      <w:bCs/>
                      <w:sz w:val="20"/>
                      <w:szCs w:val="20"/>
                      <w:lang w:bidi="ar-SA"/>
                    </w:rPr>
                  </w:pPr>
                  <w:r w:rsidRPr="00AF7DC6">
                    <w:rPr>
                      <w:rFonts w:ascii="Arial" w:eastAsia="Times New Roman" w:hAnsi="Arial" w:cs="Arial"/>
                      <w:bCs/>
                      <w:sz w:val="20"/>
                      <w:szCs w:val="20"/>
                      <w:lang w:bidi="ar-SA"/>
                    </w:rPr>
                    <w:t>NA</w:t>
                  </w:r>
                </w:p>
              </w:tc>
            </w:tr>
          </w:tbl>
          <w:p w:rsidR="00AF7DC6" w:rsidRPr="00AF7DC6" w:rsidRDefault="00AF7DC6" w:rsidP="00AF7DC6">
            <w:pPr>
              <w:rPr>
                <w:rFonts w:ascii="Arial" w:eastAsia="Times New Roman" w:hAnsi="Arial" w:cs="Arial"/>
                <w:sz w:val="20"/>
                <w:szCs w:val="20"/>
                <w:lang w:bidi="ar-SA"/>
              </w:rPr>
            </w:pPr>
          </w:p>
          <w:p w:rsidR="00AF7DC6" w:rsidRPr="00AF7DC6" w:rsidRDefault="00AF7DC6" w:rsidP="00AF7DC6">
            <w:pPr>
              <w:rPr>
                <w:rFonts w:ascii="Arial" w:eastAsia="Times New Roman" w:hAnsi="Arial" w:cs="Arial"/>
                <w:sz w:val="20"/>
                <w:szCs w:val="20"/>
                <w:lang w:bidi="ar-SA"/>
              </w:rPr>
            </w:pPr>
          </w:p>
          <w:p w:rsidR="00AF7DC6" w:rsidRPr="00AF7DC6" w:rsidRDefault="00AF7DC6" w:rsidP="00AF7DC6">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p>
          <w:p w:rsidR="00AF7DC6" w:rsidRPr="00AF7DC6" w:rsidRDefault="00AF7DC6" w:rsidP="00AF7DC6">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p>
          <w:p w:rsidR="00AF7DC6" w:rsidRPr="00AF7DC6" w:rsidRDefault="00AF7DC6" w:rsidP="00AF7DC6">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p>
          <w:p w:rsidR="00AF7DC6" w:rsidRPr="00AF7DC6" w:rsidRDefault="00AF7DC6" w:rsidP="00AF7DC6">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p>
          <w:p w:rsidR="00AF7DC6" w:rsidRPr="00AF7DC6" w:rsidRDefault="00AF7DC6" w:rsidP="00AF7DC6">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p>
          <w:p w:rsidR="00AF7DC6" w:rsidRPr="00AF7DC6" w:rsidRDefault="00AF7DC6" w:rsidP="00AF7DC6">
            <w:pPr>
              <w:tabs>
                <w:tab w:val="left" w:pos="360"/>
                <w:tab w:val="center" w:pos="1440"/>
                <w:tab w:val="decimal" w:pos="2520"/>
                <w:tab w:val="decimal" w:pos="3585"/>
                <w:tab w:val="decimal" w:pos="4680"/>
                <w:tab w:val="decimal" w:pos="5580"/>
                <w:tab w:val="decimal" w:pos="6660"/>
                <w:tab w:val="decimal" w:pos="7920"/>
                <w:tab w:val="decimal" w:pos="8820"/>
              </w:tabs>
              <w:jc w:val="both"/>
              <w:rPr>
                <w:rFonts w:ascii="Arial" w:eastAsia="Times New Roman" w:hAnsi="Arial" w:cs="Arial"/>
                <w:sz w:val="18"/>
                <w:szCs w:val="18"/>
                <w:lang w:bidi="ar-SA"/>
              </w:rPr>
            </w:pPr>
          </w:p>
          <w:p w:rsidR="00AF7DC6" w:rsidRPr="00D64052" w:rsidRDefault="00AF7DC6" w:rsidP="00AF7DC6">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r w:rsidRPr="00D64052">
              <w:rPr>
                <w:rFonts w:ascii="Arial" w:eastAsia="Times New Roman" w:hAnsi="Arial" w:cs="Arial"/>
                <w:sz w:val="20"/>
                <w:szCs w:val="20"/>
                <w:vertAlign w:val="superscript"/>
                <w:lang w:bidi="ar-SA"/>
              </w:rPr>
              <w:t>(1)</w:t>
            </w:r>
            <w:r w:rsidRPr="00D64052">
              <w:rPr>
                <w:rFonts w:ascii="Arial" w:eastAsia="Times New Roman" w:hAnsi="Arial" w:cs="Arial"/>
                <w:bCs/>
                <w:sz w:val="20"/>
                <w:szCs w:val="20"/>
                <w:vertAlign w:val="superscript"/>
                <w:lang w:bidi="ar-SA"/>
              </w:rPr>
              <w:tab/>
            </w:r>
            <w:r w:rsidRPr="00D64052">
              <w:rPr>
                <w:rFonts w:ascii="Arial" w:eastAsia="Times New Roman" w:hAnsi="Arial" w:cs="Arial"/>
                <w:sz w:val="20"/>
                <w:szCs w:val="20"/>
                <w:lang w:bidi="ar-SA"/>
              </w:rPr>
              <w:t xml:space="preserve">The rates for basic local exchange service (BLES) as defined in OAC 4901:1-6-14 are capped at an annual increase of no more than $1.25 per line. </w:t>
            </w:r>
          </w:p>
          <w:p w:rsidR="00AF7DC6" w:rsidRPr="00AF7DC6" w:rsidRDefault="00AF7DC6" w:rsidP="00AF7DC6">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p>
          <w:p w:rsidR="00AF7DC6" w:rsidRPr="00AF7DC6" w:rsidRDefault="00AF7DC6" w:rsidP="00AF7DC6">
            <w:pPr>
              <w:tabs>
                <w:tab w:val="left" w:pos="360"/>
                <w:tab w:val="center" w:pos="1440"/>
                <w:tab w:val="decimal" w:pos="2520"/>
                <w:tab w:val="decimal" w:pos="3585"/>
                <w:tab w:val="decimal" w:pos="4680"/>
                <w:tab w:val="decimal" w:pos="5580"/>
                <w:tab w:val="decimal" w:pos="6660"/>
                <w:tab w:val="decimal" w:pos="7920"/>
                <w:tab w:val="decimal" w:pos="8820"/>
              </w:tabs>
              <w:jc w:val="both"/>
              <w:rPr>
                <w:rFonts w:ascii="Arial" w:eastAsia="Times New Roman" w:hAnsi="Arial" w:cs="Arial"/>
                <w:sz w:val="18"/>
                <w:szCs w:val="18"/>
                <w:lang w:bidi="ar-SA"/>
              </w:rPr>
            </w:pPr>
            <w:r w:rsidRPr="00AF7DC6">
              <w:rPr>
                <w:rFonts w:ascii="Arial" w:eastAsia="Times New Roman" w:hAnsi="Arial" w:cs="Arial"/>
                <w:b/>
                <w:sz w:val="20"/>
                <w:szCs w:val="20"/>
                <w:vertAlign w:val="superscript"/>
                <w:lang w:bidi="ar-SA"/>
              </w:rPr>
              <w:t>(2)</w:t>
            </w:r>
            <w:r w:rsidRPr="00AF7DC6">
              <w:rPr>
                <w:rFonts w:ascii="Arial" w:eastAsia="Times New Roman" w:hAnsi="Arial" w:cs="Arial"/>
                <w:b/>
                <w:bCs/>
                <w:sz w:val="20"/>
                <w:szCs w:val="20"/>
                <w:vertAlign w:val="superscript"/>
                <w:lang w:bidi="ar-SA"/>
              </w:rPr>
              <w:tab/>
            </w:r>
            <w:r w:rsidRPr="00AF7DC6">
              <w:rPr>
                <w:rFonts w:ascii="Arial" w:eastAsia="Times New Roman" w:hAnsi="Arial" w:cs="Arial"/>
                <w:sz w:val="20"/>
                <w:szCs w:val="20"/>
                <w:lang w:bidi="ar-SA"/>
              </w:rPr>
              <w:t>The rates and terms for payphones are governed by 96-1310-TP-COI.</w:t>
            </w:r>
          </w:p>
          <w:p w:rsidR="00AF7DC6" w:rsidRPr="00AF7DC6" w:rsidRDefault="00AF7DC6" w:rsidP="00AF7DC6">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p>
          <w:p w:rsidR="00AF7DC6" w:rsidRPr="00AF7DC6" w:rsidRDefault="00AF7DC6" w:rsidP="00AF7DC6">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p>
          <w:p w:rsidR="00AF7DC6" w:rsidRPr="00AF7DC6" w:rsidRDefault="00AF7DC6" w:rsidP="00AF7DC6">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20"/>
                <w:szCs w:val="20"/>
                <w:lang w:bidi="ar-SA"/>
              </w:rPr>
            </w:pPr>
            <w:r w:rsidRPr="00AF7DC6">
              <w:rPr>
                <w:rFonts w:ascii="Arial" w:eastAsia="Times New Roman" w:hAnsi="Arial" w:cs="Arial"/>
                <w:sz w:val="20"/>
                <w:szCs w:val="20"/>
                <w:lang w:bidi="ar-SA"/>
              </w:rPr>
              <w:t>*</w:t>
            </w:r>
            <w:r w:rsidRPr="00AF7DC6">
              <w:rPr>
                <w:rFonts w:ascii="Arial" w:eastAsia="Times New Roman" w:hAnsi="Arial" w:cs="Arial"/>
                <w:sz w:val="20"/>
                <w:szCs w:val="20"/>
                <w:lang w:bidi="ar-SA"/>
              </w:rPr>
              <w:tab/>
              <w:t>Competitive Local Calling Area.</w:t>
            </w:r>
          </w:p>
          <w:p w:rsidR="00AF7DC6" w:rsidRPr="00AF7DC6" w:rsidRDefault="00AF7DC6" w:rsidP="00AF7DC6">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20"/>
                <w:szCs w:val="20"/>
                <w:lang w:bidi="ar-SA"/>
              </w:rPr>
            </w:pPr>
          </w:p>
          <w:p w:rsidR="00AF7DC6" w:rsidRPr="00AF7DC6" w:rsidRDefault="00AF7DC6" w:rsidP="00AF7DC6">
            <w:pPr>
              <w:tabs>
                <w:tab w:val="left" w:pos="360"/>
                <w:tab w:val="center" w:pos="1440"/>
                <w:tab w:val="decimal" w:pos="2520"/>
                <w:tab w:val="decimal" w:pos="3585"/>
                <w:tab w:val="decimal" w:pos="4680"/>
                <w:tab w:val="decimal" w:pos="5580"/>
                <w:tab w:val="decimal" w:pos="6660"/>
                <w:tab w:val="decimal" w:pos="7920"/>
                <w:tab w:val="decimal" w:pos="8820"/>
              </w:tabs>
              <w:jc w:val="both"/>
              <w:rPr>
                <w:rFonts w:ascii="Arial" w:eastAsia="Times New Roman" w:hAnsi="Arial" w:cs="Arial"/>
                <w:sz w:val="20"/>
                <w:szCs w:val="20"/>
                <w:lang w:bidi="ar-SA"/>
              </w:rPr>
            </w:pPr>
          </w:p>
        </w:tc>
        <w:tc>
          <w:tcPr>
            <w:tcW w:w="1320" w:type="dxa"/>
          </w:tcPr>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977323" w:rsidRPr="00AF7DC6" w:rsidRDefault="00977323" w:rsidP="00977323">
            <w:pPr>
              <w:tabs>
                <w:tab w:val="right" w:pos="9270"/>
              </w:tabs>
              <w:ind w:right="252"/>
              <w:jc w:val="center"/>
              <w:rPr>
                <w:rFonts w:ascii="Arial" w:eastAsia="Times New Roman" w:hAnsi="Arial" w:cs="Arial"/>
                <w:sz w:val="20"/>
                <w:szCs w:val="20"/>
                <w:lang w:bidi="ar-SA"/>
              </w:rPr>
            </w:pPr>
            <w:r w:rsidRPr="00AF7DC6">
              <w:rPr>
                <w:rFonts w:ascii="Arial" w:eastAsia="Times New Roman" w:hAnsi="Arial" w:cs="Arial"/>
                <w:sz w:val="20"/>
                <w:szCs w:val="20"/>
                <w:lang w:bidi="ar-SA"/>
              </w:rPr>
              <w:t>(I)</w:t>
            </w:r>
          </w:p>
          <w:p w:rsidR="00D64052" w:rsidRDefault="00D64052" w:rsidP="00D64052">
            <w:pPr>
              <w:tabs>
                <w:tab w:val="bar" w:pos="417"/>
                <w:tab w:val="right" w:pos="9270"/>
              </w:tabs>
              <w:ind w:right="252"/>
              <w:jc w:val="center"/>
              <w:rPr>
                <w:rFonts w:ascii="Arial" w:eastAsia="Times New Roman" w:hAnsi="Arial" w:cs="Arial"/>
                <w:sz w:val="20"/>
                <w:szCs w:val="20"/>
                <w:lang w:bidi="ar-SA"/>
              </w:rPr>
            </w:pPr>
          </w:p>
          <w:p w:rsidR="00977323" w:rsidRPr="00AF7DC6" w:rsidRDefault="00977323" w:rsidP="00D64052">
            <w:pPr>
              <w:tabs>
                <w:tab w:val="right" w:pos="9270"/>
              </w:tabs>
              <w:ind w:right="252"/>
              <w:jc w:val="center"/>
              <w:rPr>
                <w:rFonts w:ascii="Arial" w:eastAsia="Times New Roman" w:hAnsi="Arial" w:cs="Arial"/>
                <w:sz w:val="20"/>
                <w:szCs w:val="20"/>
                <w:lang w:bidi="ar-SA"/>
              </w:rPr>
            </w:pPr>
            <w:r w:rsidRPr="00AF7DC6">
              <w:rPr>
                <w:rFonts w:ascii="Arial" w:eastAsia="Times New Roman" w:hAnsi="Arial" w:cs="Arial"/>
                <w:sz w:val="20"/>
                <w:szCs w:val="20"/>
                <w:lang w:bidi="ar-SA"/>
              </w:rPr>
              <w:t>(I)</w:t>
            </w: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977323" w:rsidRPr="00AF7DC6" w:rsidRDefault="00977323" w:rsidP="00977323">
            <w:pPr>
              <w:tabs>
                <w:tab w:val="right" w:pos="9270"/>
              </w:tabs>
              <w:ind w:right="252"/>
              <w:jc w:val="center"/>
              <w:rPr>
                <w:rFonts w:ascii="Arial" w:eastAsia="Times New Roman" w:hAnsi="Arial" w:cs="Arial"/>
                <w:sz w:val="20"/>
                <w:szCs w:val="20"/>
                <w:lang w:bidi="ar-SA"/>
              </w:rPr>
            </w:pPr>
            <w:r w:rsidRPr="00AF7DC6">
              <w:rPr>
                <w:rFonts w:ascii="Arial" w:eastAsia="Times New Roman" w:hAnsi="Arial" w:cs="Arial"/>
                <w:sz w:val="20"/>
                <w:szCs w:val="20"/>
                <w:lang w:bidi="ar-SA"/>
              </w:rPr>
              <w:t>(I)</w:t>
            </w:r>
          </w:p>
          <w:p w:rsidR="00D64052" w:rsidRDefault="00D64052" w:rsidP="00D64052">
            <w:pPr>
              <w:tabs>
                <w:tab w:val="bar" w:pos="417"/>
                <w:tab w:val="right" w:pos="9270"/>
              </w:tabs>
              <w:ind w:right="252"/>
              <w:jc w:val="center"/>
              <w:rPr>
                <w:rFonts w:ascii="Arial" w:eastAsia="Times New Roman" w:hAnsi="Arial" w:cs="Arial"/>
                <w:sz w:val="20"/>
                <w:szCs w:val="20"/>
                <w:lang w:bidi="ar-SA"/>
              </w:rPr>
            </w:pPr>
          </w:p>
          <w:p w:rsidR="00D64052" w:rsidRDefault="00D64052" w:rsidP="00D64052">
            <w:pPr>
              <w:tabs>
                <w:tab w:val="bar" w:pos="417"/>
                <w:tab w:val="right" w:pos="9270"/>
              </w:tabs>
              <w:ind w:right="252"/>
              <w:jc w:val="center"/>
              <w:rPr>
                <w:rFonts w:ascii="Arial" w:eastAsia="Times New Roman" w:hAnsi="Arial" w:cs="Arial"/>
                <w:sz w:val="20"/>
                <w:szCs w:val="20"/>
                <w:lang w:bidi="ar-SA"/>
              </w:rPr>
            </w:pPr>
          </w:p>
          <w:p w:rsidR="00977323" w:rsidRPr="00AF7DC6" w:rsidRDefault="00977323" w:rsidP="00977323">
            <w:pPr>
              <w:tabs>
                <w:tab w:val="right" w:pos="9270"/>
              </w:tabs>
              <w:ind w:right="252"/>
              <w:jc w:val="center"/>
              <w:rPr>
                <w:rFonts w:ascii="Arial" w:eastAsia="Times New Roman" w:hAnsi="Arial" w:cs="Arial"/>
                <w:sz w:val="20"/>
                <w:szCs w:val="20"/>
                <w:lang w:bidi="ar-SA"/>
              </w:rPr>
            </w:pPr>
            <w:r w:rsidRPr="00AF7DC6">
              <w:rPr>
                <w:rFonts w:ascii="Arial" w:eastAsia="Times New Roman" w:hAnsi="Arial" w:cs="Arial"/>
                <w:sz w:val="20"/>
                <w:szCs w:val="20"/>
                <w:lang w:bidi="ar-SA"/>
              </w:rPr>
              <w:t>(I)</w:t>
            </w:r>
          </w:p>
          <w:p w:rsidR="00AF7DC6" w:rsidRPr="00AF7DC6" w:rsidRDefault="00AF7DC6" w:rsidP="00AF7DC6">
            <w:pPr>
              <w:tabs>
                <w:tab w:val="right" w:pos="9270"/>
              </w:tabs>
              <w:ind w:right="252"/>
              <w:jc w:val="center"/>
              <w:rPr>
                <w:rFonts w:ascii="Arial" w:eastAsia="Times New Roman" w:hAnsi="Arial" w:cs="Arial"/>
                <w:sz w:val="20"/>
                <w:szCs w:val="20"/>
                <w:lang w:bidi="ar-SA"/>
              </w:rPr>
            </w:pPr>
          </w:p>
          <w:p w:rsidR="00AF7DC6" w:rsidRPr="00AF7DC6" w:rsidRDefault="00AF7DC6" w:rsidP="00977323">
            <w:pPr>
              <w:tabs>
                <w:tab w:val="right" w:pos="9270"/>
              </w:tabs>
              <w:ind w:right="252"/>
              <w:jc w:val="center"/>
              <w:rPr>
                <w:rFonts w:ascii="Arial" w:eastAsia="Times New Roman" w:hAnsi="Arial" w:cs="Arial"/>
                <w:sz w:val="20"/>
                <w:szCs w:val="20"/>
                <w:lang w:bidi="ar-SA"/>
              </w:rPr>
            </w:pPr>
            <w:r w:rsidRPr="00AF7DC6">
              <w:rPr>
                <w:rFonts w:ascii="Arial" w:eastAsia="Times New Roman" w:hAnsi="Arial" w:cs="Arial"/>
                <w:sz w:val="20"/>
                <w:szCs w:val="20"/>
                <w:lang w:bidi="ar-SA"/>
              </w:rPr>
              <w:t>(I)</w:t>
            </w:r>
          </w:p>
          <w:p w:rsidR="00AF7DC6" w:rsidRPr="00AF7DC6" w:rsidRDefault="00AF7DC6" w:rsidP="00AF7DC6">
            <w:pPr>
              <w:tabs>
                <w:tab w:val="right" w:pos="9270"/>
              </w:tabs>
              <w:ind w:right="252"/>
              <w:jc w:val="center"/>
              <w:rPr>
                <w:rFonts w:ascii="Arial" w:eastAsia="Times New Roman" w:hAnsi="Arial" w:cs="Arial"/>
                <w:sz w:val="20"/>
                <w:szCs w:val="20"/>
                <w:lang w:bidi="ar-SA"/>
              </w:rPr>
            </w:pPr>
          </w:p>
        </w:tc>
      </w:tr>
      <w:tr w:rsidR="00AF7DC6" w:rsidRPr="00AF7DC6" w:rsidTr="00D045FC">
        <w:trPr>
          <w:trHeight w:val="95"/>
        </w:trPr>
        <w:tc>
          <w:tcPr>
            <w:tcW w:w="9468" w:type="dxa"/>
          </w:tcPr>
          <w:p w:rsidR="00AF7DC6" w:rsidRPr="00AF7DC6" w:rsidRDefault="00AF7DC6" w:rsidP="00AF7DC6">
            <w:pPr>
              <w:tabs>
                <w:tab w:val="left" w:pos="360"/>
              </w:tabs>
              <w:ind w:left="360" w:hanging="360"/>
              <w:jc w:val="both"/>
              <w:rPr>
                <w:rFonts w:ascii="Arial" w:eastAsia="Times New Roman" w:hAnsi="Arial" w:cs="Arial"/>
                <w:sz w:val="20"/>
                <w:szCs w:val="20"/>
                <w:lang w:bidi="ar-SA"/>
              </w:rPr>
            </w:pPr>
          </w:p>
        </w:tc>
        <w:tc>
          <w:tcPr>
            <w:tcW w:w="1320" w:type="dxa"/>
          </w:tcPr>
          <w:p w:rsidR="00AF7DC6" w:rsidRPr="00AF7DC6" w:rsidRDefault="00AF7DC6" w:rsidP="00AF7DC6">
            <w:pPr>
              <w:tabs>
                <w:tab w:val="right" w:pos="9270"/>
              </w:tabs>
              <w:ind w:right="252"/>
              <w:jc w:val="center"/>
              <w:rPr>
                <w:rFonts w:ascii="Arial" w:eastAsia="Times New Roman" w:hAnsi="Arial" w:cs="Arial"/>
                <w:sz w:val="20"/>
                <w:szCs w:val="20"/>
                <w:lang w:bidi="ar-SA"/>
              </w:rPr>
            </w:pPr>
          </w:p>
        </w:tc>
      </w:tr>
    </w:tbl>
    <w:p w:rsidR="00AF7DC6" w:rsidRPr="00AF7DC6" w:rsidRDefault="00AF7DC6" w:rsidP="00AF7DC6">
      <w:pPr>
        <w:tabs>
          <w:tab w:val="right" w:pos="9360"/>
        </w:tabs>
        <w:ind w:right="-270"/>
        <w:rPr>
          <w:rFonts w:ascii="Arial" w:eastAsia="Times New Roman" w:hAnsi="Arial" w:cs="Arial"/>
          <w:sz w:val="20"/>
          <w:szCs w:val="20"/>
          <w:lang w:bidi="ar-SA"/>
        </w:rPr>
      </w:pPr>
      <w:r w:rsidRPr="00AF7DC6">
        <w:rPr>
          <w:rFonts w:ascii="Arial" w:eastAsia="Times New Roman" w:hAnsi="Arial" w:cs="Arial"/>
          <w:sz w:val="20"/>
          <w:szCs w:val="20"/>
          <w:lang w:bidi="ar-SA"/>
        </w:rPr>
        <w:t xml:space="preserve">Issued:  </w:t>
      </w:r>
      <w:r w:rsidR="00977323">
        <w:rPr>
          <w:rFonts w:ascii="Arial" w:eastAsia="Times New Roman" w:hAnsi="Arial" w:cs="Arial"/>
          <w:sz w:val="20"/>
          <w:szCs w:val="20"/>
          <w:lang w:bidi="ar-SA"/>
        </w:rPr>
        <w:t>April 1</w:t>
      </w:r>
      <w:r w:rsidRPr="00AF7DC6">
        <w:rPr>
          <w:rFonts w:ascii="Arial" w:eastAsia="Times New Roman" w:hAnsi="Arial" w:cs="Arial"/>
          <w:sz w:val="20"/>
          <w:szCs w:val="20"/>
          <w:lang w:bidi="ar-SA"/>
        </w:rPr>
        <w:t>, 2016</w:t>
      </w:r>
      <w:r w:rsidRPr="00AF7DC6">
        <w:rPr>
          <w:rFonts w:ascii="Arial" w:eastAsia="Times New Roman" w:hAnsi="Arial" w:cs="Arial"/>
          <w:sz w:val="20"/>
          <w:szCs w:val="20"/>
          <w:lang w:bidi="ar-SA"/>
        </w:rPr>
        <w:tab/>
        <w:t xml:space="preserve">Effective:  </w:t>
      </w:r>
      <w:r w:rsidR="00977323">
        <w:rPr>
          <w:rFonts w:ascii="Arial" w:eastAsia="Times New Roman" w:hAnsi="Arial" w:cs="Arial"/>
          <w:sz w:val="20"/>
          <w:szCs w:val="20"/>
          <w:lang w:bidi="ar-SA"/>
        </w:rPr>
        <w:t>April 1</w:t>
      </w:r>
      <w:r w:rsidRPr="00AF7DC6">
        <w:rPr>
          <w:rFonts w:ascii="Arial" w:eastAsia="Times New Roman" w:hAnsi="Arial" w:cs="Arial"/>
          <w:sz w:val="20"/>
          <w:szCs w:val="20"/>
          <w:lang w:bidi="ar-SA"/>
        </w:rPr>
        <w:t>, 2016</w:t>
      </w:r>
    </w:p>
    <w:p w:rsidR="00AF7DC6" w:rsidRPr="00AF7DC6" w:rsidRDefault="00AF7DC6" w:rsidP="00AF7DC6">
      <w:pPr>
        <w:tabs>
          <w:tab w:val="right" w:pos="9360"/>
        </w:tabs>
        <w:ind w:right="-270" w:firstLine="720"/>
        <w:rPr>
          <w:rFonts w:ascii="Arial" w:eastAsia="Times New Roman" w:hAnsi="Arial" w:cs="Arial"/>
          <w:sz w:val="20"/>
          <w:szCs w:val="20"/>
          <w:lang w:bidi="ar-SA"/>
        </w:rPr>
      </w:pPr>
    </w:p>
    <w:p w:rsidR="00AF7DC6" w:rsidRPr="00AF7DC6" w:rsidRDefault="00AF7DC6" w:rsidP="00AF7DC6">
      <w:pPr>
        <w:tabs>
          <w:tab w:val="right" w:pos="9360"/>
        </w:tabs>
        <w:ind w:right="-270"/>
        <w:rPr>
          <w:rFonts w:ascii="Arial" w:eastAsia="Times New Roman" w:hAnsi="Arial" w:cs="Arial"/>
          <w:sz w:val="20"/>
          <w:szCs w:val="20"/>
          <w:lang w:bidi="ar-SA"/>
        </w:rPr>
      </w:pPr>
      <w:r w:rsidRPr="00AF7DC6">
        <w:rPr>
          <w:rFonts w:ascii="Arial" w:eastAsia="Times New Roman" w:hAnsi="Arial" w:cs="Arial"/>
          <w:sz w:val="20"/>
          <w:szCs w:val="20"/>
          <w:lang w:bidi="ar-SA"/>
        </w:rPr>
        <w:t>United Telephone Company Of Ohio</w:t>
      </w:r>
      <w:r w:rsidRPr="00AF7DC6">
        <w:rPr>
          <w:rFonts w:ascii="Arial" w:eastAsia="Times New Roman" w:hAnsi="Arial" w:cs="Arial"/>
          <w:sz w:val="20"/>
          <w:szCs w:val="20"/>
          <w:lang w:bidi="ar-SA"/>
        </w:rPr>
        <w:tab/>
        <w:t>In accordance with Case Nos.: 90-5041-TP-TRF</w:t>
      </w:r>
    </w:p>
    <w:p w:rsidR="00AF7DC6" w:rsidRPr="00AF7DC6" w:rsidRDefault="00AF7DC6" w:rsidP="00AF7DC6">
      <w:pPr>
        <w:tabs>
          <w:tab w:val="right" w:pos="9360"/>
        </w:tabs>
        <w:ind w:right="-270"/>
        <w:rPr>
          <w:rFonts w:ascii="Arial" w:eastAsia="Times New Roman" w:hAnsi="Arial" w:cs="Arial"/>
          <w:sz w:val="20"/>
          <w:szCs w:val="20"/>
          <w:lang w:bidi="ar-SA"/>
        </w:rPr>
      </w:pPr>
      <w:r w:rsidRPr="00AF7DC6">
        <w:rPr>
          <w:rFonts w:ascii="Arial" w:eastAsia="Times New Roman" w:hAnsi="Arial" w:cs="Arial"/>
          <w:sz w:val="20"/>
          <w:szCs w:val="20"/>
          <w:lang w:bidi="ar-SA"/>
        </w:rPr>
        <w:t>By Bill Hanchey, Vice President</w:t>
      </w:r>
      <w:r w:rsidRPr="00AF7DC6">
        <w:rPr>
          <w:rFonts w:ascii="Arial" w:eastAsia="Times New Roman" w:hAnsi="Arial" w:cs="Arial"/>
          <w:sz w:val="20"/>
          <w:szCs w:val="20"/>
          <w:lang w:bidi="ar-SA"/>
        </w:rPr>
        <w:tab/>
        <w:t xml:space="preserve"> and 16-06</w:t>
      </w:r>
      <w:r w:rsidR="00977323">
        <w:rPr>
          <w:rFonts w:ascii="Arial" w:eastAsia="Times New Roman" w:hAnsi="Arial" w:cs="Arial"/>
          <w:sz w:val="20"/>
          <w:szCs w:val="20"/>
          <w:lang w:bidi="ar-SA"/>
        </w:rPr>
        <w:t>77</w:t>
      </w:r>
      <w:r w:rsidRPr="00AF7DC6">
        <w:rPr>
          <w:rFonts w:ascii="Arial" w:eastAsia="Times New Roman" w:hAnsi="Arial" w:cs="Arial"/>
          <w:sz w:val="20"/>
          <w:szCs w:val="20"/>
          <w:lang w:bidi="ar-SA"/>
        </w:rPr>
        <w:t>-TP-ZTA</w:t>
      </w:r>
    </w:p>
    <w:p w:rsidR="00AF7DC6" w:rsidRPr="00AF7DC6" w:rsidRDefault="00AF7DC6" w:rsidP="00AF7DC6">
      <w:pPr>
        <w:tabs>
          <w:tab w:val="right" w:pos="9360"/>
        </w:tabs>
        <w:ind w:right="-270"/>
        <w:rPr>
          <w:rFonts w:ascii="Arial" w:eastAsia="Times New Roman" w:hAnsi="Arial" w:cs="Arial"/>
          <w:sz w:val="20"/>
          <w:szCs w:val="20"/>
          <w:lang w:bidi="ar-SA"/>
        </w:rPr>
      </w:pPr>
      <w:r w:rsidRPr="00AF7DC6">
        <w:rPr>
          <w:rFonts w:ascii="Arial" w:eastAsia="Times New Roman" w:hAnsi="Arial" w:cs="Arial"/>
          <w:sz w:val="20"/>
          <w:szCs w:val="20"/>
          <w:lang w:bidi="ar-SA"/>
        </w:rPr>
        <w:t>Wake Forest, North Carolina</w:t>
      </w:r>
      <w:r w:rsidRPr="00AF7DC6">
        <w:rPr>
          <w:rFonts w:ascii="Arial" w:eastAsia="Times New Roman" w:hAnsi="Arial" w:cs="Arial"/>
          <w:sz w:val="20"/>
          <w:szCs w:val="20"/>
          <w:lang w:bidi="ar-SA"/>
        </w:rPr>
        <w:tab/>
        <w:t>Issued by the Public Utilities Commission of Ohio</w:t>
      </w:r>
    </w:p>
    <w:p w:rsidR="00AF7DC6" w:rsidRPr="00AF7DC6" w:rsidRDefault="00AF7DC6" w:rsidP="00AF7DC6">
      <w:pPr>
        <w:tabs>
          <w:tab w:val="right" w:pos="9360"/>
        </w:tabs>
        <w:ind w:right="-270"/>
      </w:pPr>
      <w:r w:rsidRPr="00AF7DC6">
        <w:rPr>
          <w:rFonts w:ascii="Arial" w:eastAsia="Times New Roman" w:hAnsi="Arial" w:cs="Arial"/>
          <w:b/>
          <w:color w:val="7F7F7F" w:themeColor="text1" w:themeTint="80"/>
          <w:sz w:val="16"/>
          <w:szCs w:val="16"/>
          <w:lang w:bidi="ar-SA"/>
        </w:rPr>
        <w:t>OH 16</w:t>
      </w:r>
      <w:r w:rsidR="00977323">
        <w:rPr>
          <w:rFonts w:ascii="Arial" w:eastAsia="Times New Roman" w:hAnsi="Arial" w:cs="Arial"/>
          <w:b/>
          <w:color w:val="7F7F7F" w:themeColor="text1" w:themeTint="80"/>
          <w:sz w:val="16"/>
          <w:szCs w:val="16"/>
          <w:lang w:bidi="ar-SA"/>
        </w:rPr>
        <w:t>-01</w:t>
      </w:r>
    </w:p>
    <w:p w:rsidR="00AF7DC6" w:rsidRPr="00AF7DC6" w:rsidRDefault="00AF7DC6" w:rsidP="00AF7DC6">
      <w:pPr>
        <w:tabs>
          <w:tab w:val="right" w:pos="9360"/>
        </w:tabs>
        <w:ind w:right="-270"/>
        <w:rPr>
          <w:rFonts w:ascii="Arial" w:eastAsia="Times New Roman" w:hAnsi="Arial" w:cs="Arial"/>
          <w:sz w:val="20"/>
          <w:szCs w:val="20"/>
          <w:lang w:bidi="ar-SA"/>
        </w:rPr>
      </w:pPr>
    </w:p>
    <w:p w:rsidR="00AF7DC6" w:rsidRPr="00AF7DC6" w:rsidRDefault="00AF7DC6" w:rsidP="00AF7DC6">
      <w:pPr>
        <w:tabs>
          <w:tab w:val="right" w:pos="9360"/>
        </w:tabs>
        <w:ind w:right="-270"/>
        <w:rPr>
          <w:rFonts w:ascii="Arial" w:eastAsia="Times New Roman" w:hAnsi="Arial" w:cs="Arial"/>
          <w:sz w:val="20"/>
          <w:szCs w:val="20"/>
          <w:lang w:bidi="ar-SA"/>
        </w:rPr>
        <w:sectPr w:rsidR="00AF7DC6" w:rsidRPr="00AF7DC6" w:rsidSect="00F9530B">
          <w:headerReference w:type="even" r:id="rId7"/>
          <w:headerReference w:type="first" r:id="rId8"/>
          <w:pgSz w:w="12240" w:h="15840" w:code="1"/>
          <w:pgMar w:top="720" w:right="1440" w:bottom="720" w:left="1440" w:header="720" w:footer="0" w:gutter="0"/>
          <w:paperSrc w:first="7" w:other="7"/>
          <w:cols w:space="720"/>
          <w:docGrid w:linePitch="326"/>
        </w:sectPr>
      </w:pPr>
    </w:p>
    <w:p w:rsidR="00A67BC0" w:rsidRDefault="00A67BC0"/>
    <w:sectPr w:rsidR="00A67BC0" w:rsidSect="00F113D5">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D54" w:rsidRDefault="00882D54" w:rsidP="00882D54">
      <w:r>
        <w:separator/>
      </w:r>
    </w:p>
  </w:endnote>
  <w:endnote w:type="continuationSeparator" w:id="0">
    <w:p w:rsidR="00882D54" w:rsidRDefault="00882D54" w:rsidP="00882D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D54" w:rsidRDefault="00882D54" w:rsidP="00882D54">
      <w:r>
        <w:separator/>
      </w:r>
    </w:p>
  </w:footnote>
  <w:footnote w:type="continuationSeparator" w:id="0">
    <w:p w:rsidR="00882D54" w:rsidRDefault="00882D54" w:rsidP="00882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C6" w:rsidRDefault="00BA22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313.5pt;height:108.75pt;rotation:315;z-index:-25165516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C6" w:rsidRDefault="00BA22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13.5pt;height:108.75pt;rotation:315;z-index:-251656192;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B4D118"/>
    <w:lvl w:ilvl="0">
      <w:start w:val="1"/>
      <w:numFmt w:val="decimal"/>
      <w:lvlText w:val="%1."/>
      <w:lvlJc w:val="left"/>
      <w:pPr>
        <w:tabs>
          <w:tab w:val="num" w:pos="1800"/>
        </w:tabs>
        <w:ind w:left="1800" w:hanging="360"/>
      </w:pPr>
    </w:lvl>
  </w:abstractNum>
  <w:abstractNum w:abstractNumId="1">
    <w:nsid w:val="FFFFFF7D"/>
    <w:multiLevelType w:val="singleLevel"/>
    <w:tmpl w:val="B918692C"/>
    <w:lvl w:ilvl="0">
      <w:start w:val="1"/>
      <w:numFmt w:val="decimal"/>
      <w:lvlText w:val="%1."/>
      <w:lvlJc w:val="left"/>
      <w:pPr>
        <w:tabs>
          <w:tab w:val="num" w:pos="1440"/>
        </w:tabs>
        <w:ind w:left="1440" w:hanging="360"/>
      </w:pPr>
    </w:lvl>
  </w:abstractNum>
  <w:abstractNum w:abstractNumId="2">
    <w:nsid w:val="FFFFFF7E"/>
    <w:multiLevelType w:val="singleLevel"/>
    <w:tmpl w:val="F1B2E4BC"/>
    <w:lvl w:ilvl="0">
      <w:start w:val="1"/>
      <w:numFmt w:val="decimal"/>
      <w:lvlText w:val="%1."/>
      <w:lvlJc w:val="left"/>
      <w:pPr>
        <w:tabs>
          <w:tab w:val="num" w:pos="1080"/>
        </w:tabs>
        <w:ind w:left="1080" w:hanging="360"/>
      </w:pPr>
    </w:lvl>
  </w:abstractNum>
  <w:abstractNum w:abstractNumId="3">
    <w:nsid w:val="FFFFFF7F"/>
    <w:multiLevelType w:val="singleLevel"/>
    <w:tmpl w:val="7CD44E4A"/>
    <w:lvl w:ilvl="0">
      <w:start w:val="1"/>
      <w:numFmt w:val="decimal"/>
      <w:lvlText w:val="%1."/>
      <w:lvlJc w:val="left"/>
      <w:pPr>
        <w:tabs>
          <w:tab w:val="num" w:pos="720"/>
        </w:tabs>
        <w:ind w:left="720" w:hanging="360"/>
      </w:pPr>
    </w:lvl>
  </w:abstractNum>
  <w:abstractNum w:abstractNumId="4">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EADD7C"/>
    <w:lvl w:ilvl="0">
      <w:start w:val="1"/>
      <w:numFmt w:val="decimal"/>
      <w:lvlText w:val="%1."/>
      <w:lvlJc w:val="left"/>
      <w:pPr>
        <w:tabs>
          <w:tab w:val="num" w:pos="360"/>
        </w:tabs>
        <w:ind w:left="360" w:hanging="360"/>
      </w:pPr>
    </w:lvl>
  </w:abstractNum>
  <w:abstractNum w:abstractNumId="9">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stylePaneFormatFilter w:val="0004"/>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AF7DC6"/>
    <w:rsid w:val="00000008"/>
    <w:rsid w:val="000000D5"/>
    <w:rsid w:val="000002EF"/>
    <w:rsid w:val="0000090D"/>
    <w:rsid w:val="00001005"/>
    <w:rsid w:val="00001387"/>
    <w:rsid w:val="000019BC"/>
    <w:rsid w:val="00001EB2"/>
    <w:rsid w:val="0000218D"/>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E9E"/>
    <w:rsid w:val="0007021C"/>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D5E"/>
    <w:rsid w:val="00135FA6"/>
    <w:rsid w:val="00136139"/>
    <w:rsid w:val="00136BBF"/>
    <w:rsid w:val="00137101"/>
    <w:rsid w:val="00137B45"/>
    <w:rsid w:val="001400B4"/>
    <w:rsid w:val="001407A0"/>
    <w:rsid w:val="001410F7"/>
    <w:rsid w:val="00141415"/>
    <w:rsid w:val="0014146B"/>
    <w:rsid w:val="001415EE"/>
    <w:rsid w:val="001417AF"/>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3B6"/>
    <w:rsid w:val="001959F1"/>
    <w:rsid w:val="00195AE9"/>
    <w:rsid w:val="00195AF3"/>
    <w:rsid w:val="00195B4D"/>
    <w:rsid w:val="00195D67"/>
    <w:rsid w:val="00195DFF"/>
    <w:rsid w:val="00195F3B"/>
    <w:rsid w:val="0019601A"/>
    <w:rsid w:val="001961C9"/>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EF8"/>
    <w:rsid w:val="00283FB1"/>
    <w:rsid w:val="00284F68"/>
    <w:rsid w:val="00285111"/>
    <w:rsid w:val="00285468"/>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76A"/>
    <w:rsid w:val="002B73F8"/>
    <w:rsid w:val="002B75D9"/>
    <w:rsid w:val="002B78EB"/>
    <w:rsid w:val="002B7FEF"/>
    <w:rsid w:val="002C00A5"/>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EE7"/>
    <w:rsid w:val="00345420"/>
    <w:rsid w:val="0034554B"/>
    <w:rsid w:val="00346E38"/>
    <w:rsid w:val="0034709D"/>
    <w:rsid w:val="00347779"/>
    <w:rsid w:val="00347F62"/>
    <w:rsid w:val="00350126"/>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11BA"/>
    <w:rsid w:val="003C1512"/>
    <w:rsid w:val="003C15FE"/>
    <w:rsid w:val="003C189B"/>
    <w:rsid w:val="003C1ED0"/>
    <w:rsid w:val="003C20E1"/>
    <w:rsid w:val="003C2135"/>
    <w:rsid w:val="003C291D"/>
    <w:rsid w:val="003C2A71"/>
    <w:rsid w:val="003C3A5C"/>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C32"/>
    <w:rsid w:val="00593E5D"/>
    <w:rsid w:val="0059407B"/>
    <w:rsid w:val="005940C8"/>
    <w:rsid w:val="0059414E"/>
    <w:rsid w:val="00594207"/>
    <w:rsid w:val="0059463F"/>
    <w:rsid w:val="005948FB"/>
    <w:rsid w:val="005951B2"/>
    <w:rsid w:val="00595C3C"/>
    <w:rsid w:val="00596363"/>
    <w:rsid w:val="00596366"/>
    <w:rsid w:val="0059683D"/>
    <w:rsid w:val="00596A3A"/>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4D4"/>
    <w:rsid w:val="00804020"/>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7F5"/>
    <w:rsid w:val="00845B7B"/>
    <w:rsid w:val="00846F58"/>
    <w:rsid w:val="008476B0"/>
    <w:rsid w:val="00847F6A"/>
    <w:rsid w:val="0085001B"/>
    <w:rsid w:val="008508EE"/>
    <w:rsid w:val="00850C26"/>
    <w:rsid w:val="00850DAB"/>
    <w:rsid w:val="008513E3"/>
    <w:rsid w:val="008519FF"/>
    <w:rsid w:val="0085220C"/>
    <w:rsid w:val="0085251C"/>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2D54"/>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652"/>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323"/>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0AC"/>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C13"/>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C03"/>
    <w:rsid w:val="00A92070"/>
    <w:rsid w:val="00A921BC"/>
    <w:rsid w:val="00A9246F"/>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AF7DC6"/>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3C6"/>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E3D"/>
    <w:rsid w:val="00BA163B"/>
    <w:rsid w:val="00BA21B8"/>
    <w:rsid w:val="00BA2282"/>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472"/>
    <w:rsid w:val="00CC6DD6"/>
    <w:rsid w:val="00CC710E"/>
    <w:rsid w:val="00CC7162"/>
    <w:rsid w:val="00CC7EB8"/>
    <w:rsid w:val="00CD0593"/>
    <w:rsid w:val="00CD13FD"/>
    <w:rsid w:val="00CD1CE8"/>
    <w:rsid w:val="00CD1D9E"/>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406"/>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052"/>
    <w:rsid w:val="00D64365"/>
    <w:rsid w:val="00D64415"/>
    <w:rsid w:val="00D646F4"/>
    <w:rsid w:val="00D64B11"/>
    <w:rsid w:val="00D650C3"/>
    <w:rsid w:val="00D66C55"/>
    <w:rsid w:val="00D66D47"/>
    <w:rsid w:val="00D670F3"/>
    <w:rsid w:val="00D67483"/>
    <w:rsid w:val="00D67C9B"/>
    <w:rsid w:val="00D70257"/>
    <w:rsid w:val="00D702F2"/>
    <w:rsid w:val="00D706C5"/>
    <w:rsid w:val="00D706CE"/>
    <w:rsid w:val="00D70A9C"/>
    <w:rsid w:val="00D70EB8"/>
    <w:rsid w:val="00D71771"/>
    <w:rsid w:val="00D71938"/>
    <w:rsid w:val="00D719B9"/>
    <w:rsid w:val="00D72231"/>
    <w:rsid w:val="00D72987"/>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04D"/>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879"/>
    <w:rsid w:val="00E44A5F"/>
    <w:rsid w:val="00E44AD5"/>
    <w:rsid w:val="00E452D4"/>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6A2"/>
    <w:rsid w:val="00E96ACC"/>
    <w:rsid w:val="00E96B92"/>
    <w:rsid w:val="00E97A3E"/>
    <w:rsid w:val="00EA0327"/>
    <w:rsid w:val="00EA0D92"/>
    <w:rsid w:val="00EA1016"/>
    <w:rsid w:val="00EA28D6"/>
    <w:rsid w:val="00EA293D"/>
    <w:rsid w:val="00EA2A7E"/>
    <w:rsid w:val="00EA3150"/>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7E1"/>
    <w:rsid w:val="00F60117"/>
    <w:rsid w:val="00F60D81"/>
    <w:rsid w:val="00F614F3"/>
    <w:rsid w:val="00F619C1"/>
    <w:rsid w:val="00F621F2"/>
    <w:rsid w:val="00F6239F"/>
    <w:rsid w:val="00F62514"/>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CD9"/>
    <w:rsid w:val="00FC1E4A"/>
    <w:rsid w:val="00FC226F"/>
    <w:rsid w:val="00FC245A"/>
    <w:rsid w:val="00FC24AE"/>
    <w:rsid w:val="00FC266A"/>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1440"/>
    <w:rsid w:val="00FD14FB"/>
    <w:rsid w:val="00FD17CE"/>
    <w:rsid w:val="00FD1F4F"/>
    <w:rsid w:val="00FD2540"/>
    <w:rsid w:val="00FD269D"/>
    <w:rsid w:val="00FD2877"/>
    <w:rsid w:val="00FD2B82"/>
    <w:rsid w:val="00FD30B4"/>
    <w:rsid w:val="00FD3AF0"/>
    <w:rsid w:val="00FD3FB9"/>
    <w:rsid w:val="00FD493C"/>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B4854"/>
    <w:pPr>
      <w:spacing w:line="240" w:lineRule="auto"/>
    </w:pPr>
  </w:style>
  <w:style w:type="paragraph" w:styleId="Heading1">
    <w:name w:val="heading 1"/>
    <w:basedOn w:val="Normal"/>
    <w:next w:val="Normal"/>
    <w:link w:val="Heading1Char"/>
    <w:rsid w:val="004B05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pPr>
  </w:style>
  <w:style w:type="paragraph" w:customStyle="1" w:styleId="L1Bullet">
    <w:name w:val="L1Bullet"/>
    <w:basedOn w:val="Normal"/>
    <w:link w:val="L1BulletChar"/>
    <w:qFormat/>
    <w:rsid w:val="00930679"/>
    <w:pPr>
      <w:tabs>
        <w:tab w:val="left" w:pos="240"/>
      </w:tabs>
      <w:ind w:left="240" w:hanging="240"/>
      <w:jc w:val="both"/>
    </w:pPr>
  </w:style>
  <w:style w:type="paragraph" w:customStyle="1" w:styleId="L1Contents">
    <w:name w:val="L1Contents"/>
    <w:basedOn w:val="Normal"/>
    <w:qFormat/>
    <w:rsid w:val="00930679"/>
    <w:pPr>
      <w:jc w:val="center"/>
    </w:pPr>
    <w:rPr>
      <w:b/>
      <w:smallCap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pPr>
    <w:rPr>
      <w:b/>
      <w:smallCaps/>
    </w:rPr>
  </w:style>
  <w:style w:type="paragraph" w:customStyle="1" w:styleId="L1Text">
    <w:name w:val="L1Text"/>
    <w:basedOn w:val="Normal"/>
    <w:qFormat/>
    <w:rsid w:val="00930679"/>
    <w:pPr>
      <w:jc w:val="both"/>
    </w:pPr>
  </w:style>
  <w:style w:type="paragraph" w:customStyle="1" w:styleId="L2Heading">
    <w:name w:val="L2Heading"/>
    <w:basedOn w:val="Normal"/>
    <w:link w:val="L2HeadingChar"/>
    <w:qFormat/>
    <w:rsid w:val="00930679"/>
    <w:pPr>
      <w:tabs>
        <w:tab w:val="left" w:pos="760"/>
      </w:tabs>
      <w:ind w:left="760" w:hanging="760"/>
      <w:jc w:val="both"/>
    </w:pPr>
    <w:rPr>
      <w:b/>
      <w:smallCap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pPr>
    <w:rPr>
      <w:smallCap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ind w:left="1000" w:hanging="1000"/>
      <w:jc w:val="both"/>
    </w:pPr>
    <w:rPr>
      <w:b/>
      <w:smallCap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pPr>
    <w:rPr>
      <w:smallCap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ind w:left="860" w:hanging="240"/>
      <w:jc w:val="both"/>
    </w:pPr>
  </w:style>
  <w:style w:type="paragraph" w:customStyle="1" w:styleId="L4Contents">
    <w:name w:val="L4Contents"/>
    <w:basedOn w:val="Normal"/>
    <w:qFormat/>
    <w:rsid w:val="00930679"/>
    <w:pPr>
      <w:tabs>
        <w:tab w:val="decimal" w:pos="360"/>
        <w:tab w:val="left" w:pos="680"/>
        <w:tab w:val="right" w:leader="dot" w:pos="7200"/>
        <w:tab w:val="decimal" w:pos="7960"/>
      </w:tabs>
    </w:pPr>
    <w:rPr>
      <w:smallCap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ind w:left="620" w:hanging="620"/>
      <w:jc w:val="both"/>
    </w:pPr>
  </w:style>
  <w:style w:type="paragraph" w:customStyle="1" w:styleId="L5Bullet">
    <w:name w:val="L5Bullet"/>
    <w:basedOn w:val="Normal"/>
    <w:qFormat/>
    <w:rsid w:val="00930679"/>
    <w:pPr>
      <w:tabs>
        <w:tab w:val="left" w:pos="960"/>
      </w:tabs>
      <w:ind w:left="960" w:hanging="240"/>
      <w:jc w:val="both"/>
    </w:p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ind w:left="720" w:hanging="720"/>
      <w:jc w:val="both"/>
    </w:pPr>
  </w:style>
  <w:style w:type="paragraph" w:customStyle="1" w:styleId="L6Bullet">
    <w:name w:val="L6Bullet"/>
    <w:basedOn w:val="Normal"/>
    <w:qFormat/>
    <w:rsid w:val="00930679"/>
    <w:pPr>
      <w:tabs>
        <w:tab w:val="left" w:pos="1080"/>
      </w:tabs>
      <w:ind w:left="1080" w:hanging="240"/>
      <w:jc w:val="both"/>
    </w:pPr>
  </w:style>
  <w:style w:type="paragraph" w:customStyle="1" w:styleId="L6Dash">
    <w:name w:val="L6Dash"/>
    <w:basedOn w:val="Normal"/>
    <w:qFormat/>
    <w:rsid w:val="00930679"/>
    <w:pPr>
      <w:tabs>
        <w:tab w:val="left" w:pos="1320"/>
      </w:tabs>
      <w:ind w:left="1340" w:hanging="260"/>
      <w:jc w:val="both"/>
    </w:pPr>
  </w:style>
  <w:style w:type="paragraph" w:customStyle="1" w:styleId="L6HeadingText">
    <w:name w:val="L6Heading &amp; Text"/>
    <w:basedOn w:val="Normal"/>
    <w:link w:val="L6HeadingTextChar"/>
    <w:qFormat/>
    <w:rsid w:val="00930679"/>
    <w:pPr>
      <w:tabs>
        <w:tab w:val="decimal" w:pos="600"/>
        <w:tab w:val="left" w:pos="840"/>
      </w:tabs>
      <w:ind w:left="840" w:hanging="840"/>
      <w:jc w:val="both"/>
    </w:pPr>
  </w:style>
  <w:style w:type="paragraph" w:customStyle="1" w:styleId="L7Bullet">
    <w:name w:val="L7Bullet"/>
    <w:basedOn w:val="Normal"/>
    <w:link w:val="L7BulletChar"/>
    <w:qFormat/>
    <w:rsid w:val="00930679"/>
    <w:pPr>
      <w:tabs>
        <w:tab w:val="left" w:pos="1280"/>
      </w:tabs>
      <w:ind w:left="1300" w:hanging="260"/>
      <w:jc w:val="both"/>
    </w:p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ind w:left="1040" w:hanging="1040"/>
      <w:jc w:val="both"/>
    </w:pPr>
  </w:style>
  <w:style w:type="paragraph" w:customStyle="1" w:styleId="L8Bullet">
    <w:name w:val="L8Bullet"/>
    <w:basedOn w:val="Normal"/>
    <w:qFormat/>
    <w:rsid w:val="00930679"/>
    <w:pPr>
      <w:tabs>
        <w:tab w:val="left" w:pos="1400"/>
      </w:tabs>
      <w:ind w:left="1400" w:hanging="240"/>
      <w:jc w:val="both"/>
    </w:p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ind w:left="1160" w:hanging="1160"/>
      <w:jc w:val="both"/>
    </w:pPr>
  </w:style>
  <w:style w:type="paragraph" w:customStyle="1" w:styleId="Reference">
    <w:name w:val="Reference"/>
    <w:basedOn w:val="Normal"/>
    <w:link w:val="ReferenceChar"/>
    <w:qFormat/>
    <w:rsid w:val="00930679"/>
    <w:pPr>
      <w:tabs>
        <w:tab w:val="left" w:pos="560"/>
      </w:tabs>
      <w:ind w:left="560" w:hanging="560"/>
      <w:jc w:val="both"/>
    </w:pPr>
    <w:rPr>
      <w:lang w:bidi="ar-SA"/>
    </w:rPr>
  </w:style>
  <w:style w:type="paragraph" w:styleId="Footer">
    <w:name w:val="footer"/>
    <w:basedOn w:val="Normal"/>
    <w:rsid w:val="00AC76E9"/>
    <w:pPr>
      <w:tabs>
        <w:tab w:val="center" w:pos="4320"/>
        <w:tab w:val="right" w:pos="8640"/>
      </w:tabs>
    </w:pPr>
    <w:rPr>
      <w:szCs w:val="20"/>
    </w:rPr>
  </w:style>
  <w:style w:type="paragraph" w:styleId="Header">
    <w:name w:val="header"/>
    <w:basedOn w:val="Normal"/>
    <w:rsid w:val="00AC76E9"/>
    <w:pPr>
      <w:tabs>
        <w:tab w:val="center" w:pos="4320"/>
        <w:tab w:val="right" w:pos="8640"/>
      </w:tabs>
    </w:pPr>
    <w:rPr>
      <w:szCs w:val="20"/>
    </w:r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pPr>
    <w:rPr>
      <w:b/>
      <w:bCs/>
      <w:color w:val="4F81BD" w:themeColor="accent1"/>
      <w:sz w:val="18"/>
      <w:szCs w:val="18"/>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style>
  <w:style w:type="character" w:customStyle="1" w:styleId="L2HeadingChar">
    <w:name w:val="L2Heading Char"/>
    <w:basedOn w:val="DefaultParagraphFont"/>
    <w:link w:val="L2Heading"/>
    <w:rsid w:val="00930679"/>
    <w:rPr>
      <w:b/>
      <w:small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1527</Characters>
  <Application>Microsoft Office Word</Application>
  <DocSecurity>0</DocSecurity>
  <Lines>12</Lines>
  <Paragraphs>3</Paragraphs>
  <ScaleCrop>false</ScaleCrop>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2016-03-29T15:17:00Z</dcterms:created>
  <dcterms:modified xsi:type="dcterms:W3CDTF">2016-03-29T17:32:00Z</dcterms:modified>
</cp:coreProperties>
</file>