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6D3" w:rsidRPr="00D7517B" w:rsidRDefault="004506D3" w:rsidP="004506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517B"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:rsidR="004506D3" w:rsidRPr="00D7517B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Choice Offer (“SCO”) Rider is applicable to Rate 310, 311, 320</w:t>
      </w:r>
      <w:r w:rsidR="00EA3BA3">
        <w:rPr>
          <w:rFonts w:ascii="Arial" w:hAnsi="Arial" w:cs="Arial"/>
          <w:sz w:val="20"/>
          <w:szCs w:val="20"/>
        </w:rPr>
        <w:t xml:space="preserve"> and </w:t>
      </w:r>
      <w:r w:rsidRPr="00D333C2">
        <w:rPr>
          <w:rFonts w:ascii="Arial" w:hAnsi="Arial" w:cs="Arial"/>
          <w:sz w:val="20"/>
          <w:szCs w:val="20"/>
        </w:rPr>
        <w:t>321</w:t>
      </w:r>
      <w:r w:rsidR="00EA3BA3">
        <w:rPr>
          <w:rFonts w:ascii="Arial" w:hAnsi="Arial" w:cs="Arial"/>
          <w:sz w:val="20"/>
          <w:szCs w:val="20"/>
        </w:rPr>
        <w:t xml:space="preserve"> </w:t>
      </w:r>
      <w:r w:rsidRPr="00D333C2">
        <w:rPr>
          <w:rFonts w:ascii="Arial" w:hAnsi="Arial" w:cs="Arial"/>
          <w:sz w:val="20"/>
          <w:szCs w:val="20"/>
        </w:rPr>
        <w:t>Customers.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Standard Choice Offer charge shall be the product of the </w:t>
      </w:r>
      <w:r w:rsidR="00BE095C">
        <w:rPr>
          <w:rFonts w:ascii="Arial" w:hAnsi="Arial" w:cs="Arial"/>
          <w:sz w:val="20"/>
          <w:szCs w:val="20"/>
        </w:rPr>
        <w:t>B</w:t>
      </w:r>
      <w:r w:rsidR="00BE095C" w:rsidRPr="00D333C2">
        <w:rPr>
          <w:rFonts w:ascii="Arial" w:hAnsi="Arial" w:cs="Arial"/>
          <w:sz w:val="20"/>
          <w:szCs w:val="20"/>
        </w:rPr>
        <w:t xml:space="preserve">illing </w:t>
      </w:r>
      <w:r w:rsidRPr="00D333C2">
        <w:rPr>
          <w:rFonts w:ascii="Arial" w:hAnsi="Arial" w:cs="Arial"/>
          <w:sz w:val="20"/>
          <w:szCs w:val="20"/>
        </w:rPr>
        <w:t>Ccf and the SCO Rider Rate.</w:t>
      </w:r>
    </w:p>
    <w:p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SCO Rider Rate each month will be the NYMEX settlement price for such month converted to a price per Mcf using a standard </w:t>
      </w:r>
      <w:r w:rsidR="00BE095C" w:rsidRPr="00D333C2">
        <w:rPr>
          <w:rFonts w:ascii="Arial" w:hAnsi="Arial" w:cs="Arial"/>
          <w:sz w:val="20"/>
          <w:szCs w:val="20"/>
        </w:rPr>
        <w:t>B</w:t>
      </w:r>
      <w:r w:rsidR="00BE095C">
        <w:rPr>
          <w:rFonts w:ascii="Arial" w:hAnsi="Arial" w:cs="Arial"/>
          <w:sz w:val="20"/>
          <w:szCs w:val="20"/>
        </w:rPr>
        <w:t>tu</w:t>
      </w:r>
      <w:r w:rsidR="00BE095C" w:rsidRPr="00D333C2">
        <w:rPr>
          <w:rFonts w:ascii="Arial" w:hAnsi="Arial" w:cs="Arial"/>
          <w:sz w:val="20"/>
          <w:szCs w:val="20"/>
        </w:rPr>
        <w:t xml:space="preserve"> </w:t>
      </w:r>
      <w:r w:rsidRPr="00D333C2">
        <w:rPr>
          <w:rFonts w:ascii="Arial" w:hAnsi="Arial" w:cs="Arial"/>
          <w:sz w:val="20"/>
          <w:szCs w:val="20"/>
        </w:rPr>
        <w:t>value</w:t>
      </w:r>
      <w:r w:rsidR="00BE095C">
        <w:rPr>
          <w:rFonts w:ascii="Arial" w:hAnsi="Arial" w:cs="Arial"/>
          <w:sz w:val="20"/>
          <w:szCs w:val="20"/>
        </w:rPr>
        <w:t xml:space="preserve"> of 1.070</w:t>
      </w:r>
      <w:r w:rsidRPr="00D333C2">
        <w:rPr>
          <w:rFonts w:ascii="Arial" w:hAnsi="Arial" w:cs="Arial"/>
          <w:sz w:val="20"/>
          <w:szCs w:val="20"/>
        </w:rPr>
        <w:t>, plus the Retail Price Adjustment determined in the SCO auction. The resulting rate per Mcf will be converted to a rate per Ccf for billing purposes.</w:t>
      </w:r>
    </w:p>
    <w:p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:rsidR="004506D3" w:rsidRDefault="00BE095C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Retail Price Adjustment effective April 1, 2019 through March 31, 2020 is $</w:t>
      </w:r>
      <w:r w:rsidR="000A317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.85 per Mcf.</w:t>
      </w:r>
    </w:p>
    <w:p w:rsidR="00BE095C" w:rsidRPr="00D333C2" w:rsidRDefault="00BE095C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:rsidR="004506D3" w:rsidRDefault="004506D3" w:rsidP="004506D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</w:t>
      </w:r>
      <w:r w:rsidR="00065267">
        <w:rPr>
          <w:rFonts w:ascii="Arial" w:hAnsi="Arial" w:cs="Arial"/>
          <w:sz w:val="20"/>
          <w:szCs w:val="20"/>
        </w:rPr>
        <w:t xml:space="preserve"> Rate for </w:t>
      </w:r>
      <w:r w:rsidR="008243A2">
        <w:rPr>
          <w:rFonts w:ascii="Arial" w:hAnsi="Arial" w:cs="Arial"/>
          <w:sz w:val="20"/>
          <w:szCs w:val="20"/>
        </w:rPr>
        <w:t>December</w:t>
      </w:r>
      <w:r w:rsidR="00BE095C">
        <w:rPr>
          <w:rFonts w:ascii="Arial" w:hAnsi="Arial" w:cs="Arial"/>
          <w:sz w:val="20"/>
          <w:szCs w:val="20"/>
        </w:rPr>
        <w:t xml:space="preserve"> </w:t>
      </w:r>
      <w:r w:rsidR="00065267">
        <w:rPr>
          <w:rFonts w:ascii="Arial" w:hAnsi="Arial" w:cs="Arial"/>
          <w:sz w:val="20"/>
          <w:szCs w:val="20"/>
        </w:rPr>
        <w:t>201</w:t>
      </w:r>
      <w:r w:rsidR="00C0107D">
        <w:rPr>
          <w:rFonts w:ascii="Arial" w:hAnsi="Arial" w:cs="Arial"/>
          <w:sz w:val="20"/>
          <w:szCs w:val="20"/>
        </w:rPr>
        <w:t>9</w:t>
      </w:r>
      <w:r w:rsidR="00065267">
        <w:rPr>
          <w:rFonts w:ascii="Arial" w:hAnsi="Arial" w:cs="Arial"/>
          <w:sz w:val="20"/>
          <w:szCs w:val="20"/>
        </w:rPr>
        <w:t xml:space="preserve"> is $</w:t>
      </w:r>
      <w:r w:rsidR="00D968EA" w:rsidRPr="0003065F">
        <w:rPr>
          <w:rFonts w:ascii="Arial" w:hAnsi="Arial" w:cs="Arial"/>
          <w:sz w:val="20"/>
          <w:szCs w:val="20"/>
        </w:rPr>
        <w:t>0.</w:t>
      </w:r>
      <w:r w:rsidR="008243A2">
        <w:rPr>
          <w:rFonts w:ascii="Arial" w:hAnsi="Arial" w:cs="Arial"/>
          <w:sz w:val="20"/>
          <w:szCs w:val="20"/>
        </w:rPr>
        <w:t>34929</w:t>
      </w:r>
      <w:r w:rsidR="000A3172">
        <w:rPr>
          <w:rFonts w:ascii="Arial" w:hAnsi="Arial" w:cs="Arial"/>
          <w:sz w:val="20"/>
          <w:szCs w:val="20"/>
        </w:rPr>
        <w:t xml:space="preserve"> per Billing </w:t>
      </w:r>
      <w:r w:rsidRPr="00D333C2">
        <w:rPr>
          <w:rFonts w:ascii="Arial" w:hAnsi="Arial" w:cs="Arial"/>
          <w:sz w:val="20"/>
          <w:szCs w:val="20"/>
        </w:rPr>
        <w:t>Ccf.</w:t>
      </w:r>
    </w:p>
    <w:p w:rsidR="00DE4980" w:rsidRDefault="00DE4980" w:rsidP="004506D3">
      <w:pPr>
        <w:ind w:left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E4980" w:rsidSect="00CB6651">
      <w:headerReference w:type="default" r:id="rId6"/>
      <w:footerReference w:type="default" r:id="rId7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6D3" w:rsidRDefault="004506D3" w:rsidP="004506D3">
      <w:r>
        <w:separator/>
      </w:r>
    </w:p>
  </w:endnote>
  <w:endnote w:type="continuationSeparator" w:id="0">
    <w:p w:rsidR="004506D3" w:rsidRDefault="004506D3" w:rsidP="004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376" w:rsidRDefault="008243A2">
    <w:pPr>
      <w:pStyle w:val="Footer"/>
      <w:rPr>
        <w:sz w:val="20"/>
        <w:szCs w:val="20"/>
      </w:rPr>
    </w:pPr>
  </w:p>
  <w:p w:rsidR="00BC5376" w:rsidRDefault="008243A2">
    <w:pPr>
      <w:pStyle w:val="Footer"/>
      <w:rPr>
        <w:sz w:val="20"/>
        <w:szCs w:val="20"/>
      </w:rPr>
    </w:pPr>
    <w:r>
      <w:rPr>
        <w:sz w:val="20"/>
        <w:szCs w:val="20"/>
      </w:rPr>
      <w:pict>
        <v:rect id="_x0000_i1025" style="width:468pt;height:1.5pt" o:hralign="center" o:hrstd="t" o:hrnoshade="t" o:hr="t" fillcolor="black" stroked="f"/>
      </w:pict>
    </w:r>
  </w:p>
  <w:p w:rsidR="00BC5376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 xml:space="preserve">Filed pursuant to the </w:t>
    </w:r>
    <w:r w:rsidR="00BE095C">
      <w:rPr>
        <w:rFonts w:ascii="Arial" w:eastAsia="Arial" w:hAnsi="Arial" w:cs="Arial"/>
        <w:sz w:val="20"/>
        <w:szCs w:val="20"/>
      </w:rPr>
      <w:t>Opinion and Order</w:t>
    </w:r>
    <w:r w:rsidRPr="00D7517B">
      <w:rPr>
        <w:rFonts w:ascii="Arial" w:eastAsia="Arial" w:hAnsi="Arial" w:cs="Arial"/>
        <w:sz w:val="20"/>
        <w:szCs w:val="20"/>
      </w:rPr>
      <w:t xml:space="preserve"> dated </w:t>
    </w:r>
    <w:r w:rsidR="00BE095C">
      <w:rPr>
        <w:rFonts w:ascii="Arial" w:eastAsia="Arial" w:hAnsi="Arial" w:cs="Arial"/>
        <w:sz w:val="20"/>
        <w:szCs w:val="20"/>
      </w:rPr>
      <w:t xml:space="preserve">August 28, 2019 in Case No. 18-0298-GA-AIR and </w:t>
    </w:r>
    <w:r w:rsidR="001435B9">
      <w:rPr>
        <w:rFonts w:ascii="Arial" w:eastAsia="Arial" w:hAnsi="Arial" w:cs="Arial"/>
        <w:sz w:val="20"/>
        <w:szCs w:val="20"/>
      </w:rPr>
      <w:t xml:space="preserve">the </w:t>
    </w:r>
    <w:r w:rsidR="00BE095C">
      <w:rPr>
        <w:rFonts w:ascii="Arial" w:eastAsia="Arial" w:hAnsi="Arial" w:cs="Arial"/>
        <w:sz w:val="20"/>
        <w:szCs w:val="20"/>
      </w:rPr>
      <w:t xml:space="preserve">Entry dated </w:t>
    </w:r>
    <w:r w:rsidRPr="00D7517B">
      <w:rPr>
        <w:rFonts w:ascii="Arial" w:eastAsia="Arial" w:hAnsi="Arial" w:cs="Arial"/>
        <w:sz w:val="20"/>
        <w:szCs w:val="20"/>
      </w:rPr>
      <w:t>January 13, 2010 in Case No. 07-1285-GA-EXM of The Public Utilities</w:t>
    </w:r>
    <w:r w:rsidR="001435B9">
      <w:rPr>
        <w:rFonts w:ascii="Arial" w:eastAsia="Arial" w:hAnsi="Arial" w:cs="Arial"/>
        <w:sz w:val="20"/>
        <w:szCs w:val="20"/>
      </w:rPr>
      <w:t xml:space="preserve"> </w:t>
    </w:r>
    <w:r w:rsidRPr="00D7517B">
      <w:rPr>
        <w:rFonts w:ascii="Arial" w:eastAsia="Arial" w:hAnsi="Arial" w:cs="Arial"/>
        <w:sz w:val="20"/>
        <w:szCs w:val="20"/>
      </w:rPr>
      <w:t>Commission of Ohio.</w:t>
    </w:r>
  </w:p>
  <w:p w:rsidR="00BC5376" w:rsidRPr="00E21841" w:rsidRDefault="008243A2" w:rsidP="00D7517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BC5376" w:rsidRPr="00E21841" w:rsidTr="00FA4D79">
      <w:tc>
        <w:tcPr>
          <w:tcW w:w="2880" w:type="dxa"/>
        </w:tcPr>
        <w:p w:rsidR="00BC5376" w:rsidRPr="00E21841" w:rsidRDefault="004506D3" w:rsidP="00ED0087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8243A2">
            <w:rPr>
              <w:rFonts w:ascii="Arial" w:hAnsi="Arial" w:cs="Arial"/>
              <w:sz w:val="20"/>
              <w:szCs w:val="20"/>
            </w:rPr>
            <w:t>November 26, 2019</w:t>
          </w:r>
        </w:p>
      </w:tc>
      <w:tc>
        <w:tcPr>
          <w:tcW w:w="4032" w:type="dxa"/>
        </w:tcPr>
        <w:p w:rsidR="00BC5376" w:rsidRPr="00E21841" w:rsidRDefault="004506D3" w:rsidP="00E21841">
          <w:pPr>
            <w:rPr>
              <w:rFonts w:ascii="Arial" w:eastAsia="Arial" w:hAnsi="Arial" w:cs="Arial"/>
              <w:sz w:val="19"/>
              <w:szCs w:val="19"/>
            </w:rPr>
          </w:pPr>
          <w:r w:rsidRPr="00E21841"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 w:rsidR="00DE31F1">
            <w:rPr>
              <w:rFonts w:ascii="Arial" w:hAnsi="Arial" w:cs="Arial"/>
              <w:sz w:val="20"/>
              <w:szCs w:val="20"/>
            </w:rPr>
            <w:t>J. Cas Swiz, Director</w:t>
          </w:r>
        </w:p>
      </w:tc>
      <w:tc>
        <w:tcPr>
          <w:tcW w:w="2628" w:type="dxa"/>
        </w:tcPr>
        <w:p w:rsidR="00B7373E" w:rsidRPr="00B7373E" w:rsidRDefault="004506D3" w:rsidP="00ED0087">
          <w:pPr>
            <w:rPr>
              <w:rFonts w:ascii="Arial" w:hAnsi="Arial" w:cs="Arial"/>
              <w:sz w:val="20"/>
              <w:szCs w:val="20"/>
            </w:rPr>
          </w:pPr>
          <w:r w:rsidRPr="00BC5376"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8243A2">
            <w:rPr>
              <w:rFonts w:ascii="Arial" w:hAnsi="Arial" w:cs="Arial"/>
              <w:sz w:val="20"/>
              <w:szCs w:val="20"/>
            </w:rPr>
            <w:t>December 1, 2019</w:t>
          </w:r>
        </w:p>
      </w:tc>
    </w:tr>
  </w:tbl>
  <w:p w:rsidR="00BC5376" w:rsidRPr="00E21841" w:rsidRDefault="008243A2" w:rsidP="004506D3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6D3" w:rsidRDefault="004506D3" w:rsidP="004506D3">
      <w:r>
        <w:separator/>
      </w:r>
    </w:p>
  </w:footnote>
  <w:footnote w:type="continuationSeparator" w:id="0">
    <w:p w:rsidR="004506D3" w:rsidRDefault="004506D3" w:rsidP="0045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BC5376" w:rsidTr="001A0CBE">
      <w:trPr>
        <w:trHeight w:val="90"/>
      </w:trPr>
      <w:tc>
        <w:tcPr>
          <w:tcW w:w="5760" w:type="dxa"/>
        </w:tcPr>
        <w:p w:rsidR="00BC5376" w:rsidRDefault="004506D3" w:rsidP="00972430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 w:rsidRPr="00E21841">
            <w:rPr>
              <w:rFonts w:ascii="Arial" w:eastAsia="Arial" w:hAnsi="Arial" w:cs="Arial"/>
              <w:sz w:val="20"/>
              <w:szCs w:val="20"/>
            </w:rPr>
            <w:t>OF</w:t>
          </w:r>
          <w:r w:rsidRPr="00E21841"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OHIO,</w:t>
          </w:r>
          <w:r w:rsidRPr="00E21841"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 w:rsidRPr="00E21841">
            <w:rPr>
              <w:rFonts w:ascii="Arial" w:eastAsia="Arial" w:hAnsi="Arial" w:cs="Arial"/>
              <w:sz w:val="20"/>
              <w:szCs w:val="20"/>
            </w:rPr>
            <w:t>Tariff for</w:t>
          </w:r>
          <w:r w:rsidRPr="00E21841"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Gas</w:t>
          </w:r>
          <w:r w:rsidRPr="00E21841"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Service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P.U.C.O. No. </w:t>
          </w:r>
          <w:r w:rsidR="00BE095C">
            <w:rPr>
              <w:rFonts w:ascii="Arial" w:eastAsia="Arial" w:hAnsi="Arial" w:cs="Arial"/>
              <w:spacing w:val="-3"/>
              <w:sz w:val="20"/>
              <w:szCs w:val="20"/>
            </w:rPr>
            <w:t>4</w:t>
          </w:r>
        </w:p>
      </w:tc>
      <w:tc>
        <w:tcPr>
          <w:tcW w:w="4680" w:type="dxa"/>
        </w:tcPr>
        <w:p w:rsidR="00BC5376" w:rsidRDefault="004506D3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:rsidR="00961897" w:rsidRDefault="008243A2" w:rsidP="00961897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Third</w:t>
          </w:r>
          <w:r w:rsidR="00961897"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 w:rsidR="00BC5376" w:rsidRDefault="00961897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8243A2">
            <w:rPr>
              <w:rFonts w:ascii="Arial" w:hAnsi="Arial" w:cs="Arial"/>
              <w:sz w:val="20"/>
              <w:szCs w:val="20"/>
            </w:rPr>
            <w:t>Second Revised</w:t>
          </w:r>
          <w:r w:rsidR="004506D3">
            <w:rPr>
              <w:rFonts w:ascii="Arial" w:hAnsi="Arial" w:cs="Arial"/>
              <w:sz w:val="20"/>
              <w:szCs w:val="20"/>
            </w:rPr>
            <w:t xml:space="preserve"> Page 1 of 1</w:t>
          </w:r>
        </w:p>
        <w:p w:rsidR="00BC5376" w:rsidRDefault="008243A2" w:rsidP="00ED0087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:rsidR="00BC5376" w:rsidRPr="002824B9" w:rsidRDefault="008243A2" w:rsidP="005C632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6D3"/>
    <w:rsid w:val="0001566C"/>
    <w:rsid w:val="00016D25"/>
    <w:rsid w:val="00016E4B"/>
    <w:rsid w:val="000178FC"/>
    <w:rsid w:val="000230EE"/>
    <w:rsid w:val="0002433B"/>
    <w:rsid w:val="00025B2E"/>
    <w:rsid w:val="0003065F"/>
    <w:rsid w:val="00032094"/>
    <w:rsid w:val="00037151"/>
    <w:rsid w:val="00041E41"/>
    <w:rsid w:val="00047596"/>
    <w:rsid w:val="00054D06"/>
    <w:rsid w:val="0005533E"/>
    <w:rsid w:val="00056A0C"/>
    <w:rsid w:val="00060E65"/>
    <w:rsid w:val="00065267"/>
    <w:rsid w:val="00065420"/>
    <w:rsid w:val="00066C99"/>
    <w:rsid w:val="00070346"/>
    <w:rsid w:val="00072B98"/>
    <w:rsid w:val="00082688"/>
    <w:rsid w:val="00097B8A"/>
    <w:rsid w:val="000A3172"/>
    <w:rsid w:val="000B1E52"/>
    <w:rsid w:val="000D4454"/>
    <w:rsid w:val="001058A9"/>
    <w:rsid w:val="00105FF4"/>
    <w:rsid w:val="00114CC0"/>
    <w:rsid w:val="0011516C"/>
    <w:rsid w:val="00115EE0"/>
    <w:rsid w:val="00123386"/>
    <w:rsid w:val="0012355A"/>
    <w:rsid w:val="00141335"/>
    <w:rsid w:val="001435B9"/>
    <w:rsid w:val="00161218"/>
    <w:rsid w:val="001835A3"/>
    <w:rsid w:val="001A0CBE"/>
    <w:rsid w:val="001C1972"/>
    <w:rsid w:val="001C2CF3"/>
    <w:rsid w:val="001C5EBE"/>
    <w:rsid w:val="001D0808"/>
    <w:rsid w:val="001D1B8B"/>
    <w:rsid w:val="001E371E"/>
    <w:rsid w:val="001E589B"/>
    <w:rsid w:val="001F0150"/>
    <w:rsid w:val="001F3160"/>
    <w:rsid w:val="001F3B64"/>
    <w:rsid w:val="00205218"/>
    <w:rsid w:val="00211A6A"/>
    <w:rsid w:val="00212196"/>
    <w:rsid w:val="00222B4E"/>
    <w:rsid w:val="00222BA0"/>
    <w:rsid w:val="00223F03"/>
    <w:rsid w:val="00233DFB"/>
    <w:rsid w:val="00240729"/>
    <w:rsid w:val="00247A66"/>
    <w:rsid w:val="00284D67"/>
    <w:rsid w:val="00286270"/>
    <w:rsid w:val="002A0E0D"/>
    <w:rsid w:val="002A5037"/>
    <w:rsid w:val="002C4759"/>
    <w:rsid w:val="002D2DF6"/>
    <w:rsid w:val="002D3E45"/>
    <w:rsid w:val="002D70D7"/>
    <w:rsid w:val="002E453B"/>
    <w:rsid w:val="002F1FB9"/>
    <w:rsid w:val="002F3463"/>
    <w:rsid w:val="002F48E3"/>
    <w:rsid w:val="00304E50"/>
    <w:rsid w:val="0031468F"/>
    <w:rsid w:val="00317E5D"/>
    <w:rsid w:val="003244E9"/>
    <w:rsid w:val="00342BE8"/>
    <w:rsid w:val="0036329F"/>
    <w:rsid w:val="0037451C"/>
    <w:rsid w:val="003958ED"/>
    <w:rsid w:val="003978FC"/>
    <w:rsid w:val="003A10CE"/>
    <w:rsid w:val="003A2ED4"/>
    <w:rsid w:val="003A7D02"/>
    <w:rsid w:val="003D3894"/>
    <w:rsid w:val="003D3B75"/>
    <w:rsid w:val="003E083A"/>
    <w:rsid w:val="003E17E5"/>
    <w:rsid w:val="003E678F"/>
    <w:rsid w:val="003F413D"/>
    <w:rsid w:val="003F7B0F"/>
    <w:rsid w:val="00401726"/>
    <w:rsid w:val="00411359"/>
    <w:rsid w:val="00415410"/>
    <w:rsid w:val="004155C0"/>
    <w:rsid w:val="004429EB"/>
    <w:rsid w:val="004506D3"/>
    <w:rsid w:val="00450B32"/>
    <w:rsid w:val="00450BD9"/>
    <w:rsid w:val="00460071"/>
    <w:rsid w:val="00462820"/>
    <w:rsid w:val="00462A2B"/>
    <w:rsid w:val="00463F8C"/>
    <w:rsid w:val="00472162"/>
    <w:rsid w:val="004721B2"/>
    <w:rsid w:val="00476330"/>
    <w:rsid w:val="0048213A"/>
    <w:rsid w:val="00494785"/>
    <w:rsid w:val="004A0B52"/>
    <w:rsid w:val="004A778E"/>
    <w:rsid w:val="004B0D2E"/>
    <w:rsid w:val="004B3DDC"/>
    <w:rsid w:val="004B4DBE"/>
    <w:rsid w:val="004C0783"/>
    <w:rsid w:val="004D20E5"/>
    <w:rsid w:val="004D4398"/>
    <w:rsid w:val="004E0CB7"/>
    <w:rsid w:val="004E3A0A"/>
    <w:rsid w:val="004F163A"/>
    <w:rsid w:val="004F188A"/>
    <w:rsid w:val="00517FE8"/>
    <w:rsid w:val="00542162"/>
    <w:rsid w:val="00545DE3"/>
    <w:rsid w:val="005501B1"/>
    <w:rsid w:val="00551453"/>
    <w:rsid w:val="00557178"/>
    <w:rsid w:val="0056771A"/>
    <w:rsid w:val="0057138E"/>
    <w:rsid w:val="00577086"/>
    <w:rsid w:val="00580E94"/>
    <w:rsid w:val="005936DC"/>
    <w:rsid w:val="00596039"/>
    <w:rsid w:val="005A11D4"/>
    <w:rsid w:val="005A2EC8"/>
    <w:rsid w:val="005B0F5D"/>
    <w:rsid w:val="005C4CC8"/>
    <w:rsid w:val="005D1598"/>
    <w:rsid w:val="005E5E73"/>
    <w:rsid w:val="005E781C"/>
    <w:rsid w:val="005F3ADD"/>
    <w:rsid w:val="005F701D"/>
    <w:rsid w:val="00601A70"/>
    <w:rsid w:val="00606A2B"/>
    <w:rsid w:val="00622896"/>
    <w:rsid w:val="00624AC3"/>
    <w:rsid w:val="00624D78"/>
    <w:rsid w:val="006267F6"/>
    <w:rsid w:val="006312F3"/>
    <w:rsid w:val="00634B87"/>
    <w:rsid w:val="00635140"/>
    <w:rsid w:val="00636F43"/>
    <w:rsid w:val="00650A11"/>
    <w:rsid w:val="00650FB7"/>
    <w:rsid w:val="006534F4"/>
    <w:rsid w:val="00654BBB"/>
    <w:rsid w:val="00657E2D"/>
    <w:rsid w:val="00661B2E"/>
    <w:rsid w:val="006634C1"/>
    <w:rsid w:val="00665FFC"/>
    <w:rsid w:val="006674E9"/>
    <w:rsid w:val="0068301E"/>
    <w:rsid w:val="00687AEC"/>
    <w:rsid w:val="00690A97"/>
    <w:rsid w:val="00691FEF"/>
    <w:rsid w:val="006A0302"/>
    <w:rsid w:val="006A0AA0"/>
    <w:rsid w:val="006A44FB"/>
    <w:rsid w:val="006A48CE"/>
    <w:rsid w:val="006B1C92"/>
    <w:rsid w:val="006B2394"/>
    <w:rsid w:val="006B6E4D"/>
    <w:rsid w:val="006C1F43"/>
    <w:rsid w:val="006C261D"/>
    <w:rsid w:val="006D008B"/>
    <w:rsid w:val="006E0224"/>
    <w:rsid w:val="006E15AE"/>
    <w:rsid w:val="006E245E"/>
    <w:rsid w:val="006E5354"/>
    <w:rsid w:val="006E586D"/>
    <w:rsid w:val="006E7B24"/>
    <w:rsid w:val="006F1C6D"/>
    <w:rsid w:val="006F2B8E"/>
    <w:rsid w:val="006F58DB"/>
    <w:rsid w:val="00702942"/>
    <w:rsid w:val="00710652"/>
    <w:rsid w:val="0072272F"/>
    <w:rsid w:val="00727AC3"/>
    <w:rsid w:val="007375FD"/>
    <w:rsid w:val="00755BB5"/>
    <w:rsid w:val="00755EF3"/>
    <w:rsid w:val="007829E9"/>
    <w:rsid w:val="00782F57"/>
    <w:rsid w:val="00783089"/>
    <w:rsid w:val="00794311"/>
    <w:rsid w:val="007A060E"/>
    <w:rsid w:val="007A44F6"/>
    <w:rsid w:val="007A4BC0"/>
    <w:rsid w:val="007C6E7E"/>
    <w:rsid w:val="007D6370"/>
    <w:rsid w:val="007E6293"/>
    <w:rsid w:val="00800825"/>
    <w:rsid w:val="00801CCC"/>
    <w:rsid w:val="00816CB0"/>
    <w:rsid w:val="008243A2"/>
    <w:rsid w:val="00825282"/>
    <w:rsid w:val="00830C75"/>
    <w:rsid w:val="00834512"/>
    <w:rsid w:val="008418F0"/>
    <w:rsid w:val="00857452"/>
    <w:rsid w:val="00860F34"/>
    <w:rsid w:val="00881B8A"/>
    <w:rsid w:val="0088533D"/>
    <w:rsid w:val="00887D4E"/>
    <w:rsid w:val="008C4DC0"/>
    <w:rsid w:val="008C6164"/>
    <w:rsid w:val="008D0C42"/>
    <w:rsid w:val="008D2741"/>
    <w:rsid w:val="008E2AC7"/>
    <w:rsid w:val="008E3669"/>
    <w:rsid w:val="008E3DAE"/>
    <w:rsid w:val="008E700F"/>
    <w:rsid w:val="008F210F"/>
    <w:rsid w:val="00902AD3"/>
    <w:rsid w:val="009058FA"/>
    <w:rsid w:val="0090632C"/>
    <w:rsid w:val="009065A1"/>
    <w:rsid w:val="00915804"/>
    <w:rsid w:val="00933AF9"/>
    <w:rsid w:val="00935540"/>
    <w:rsid w:val="00936A33"/>
    <w:rsid w:val="009451CF"/>
    <w:rsid w:val="009469D1"/>
    <w:rsid w:val="00947BCF"/>
    <w:rsid w:val="00957ACE"/>
    <w:rsid w:val="00961897"/>
    <w:rsid w:val="00962839"/>
    <w:rsid w:val="009628F9"/>
    <w:rsid w:val="00962CC4"/>
    <w:rsid w:val="00974514"/>
    <w:rsid w:val="0097684C"/>
    <w:rsid w:val="009768C5"/>
    <w:rsid w:val="00981520"/>
    <w:rsid w:val="00986A72"/>
    <w:rsid w:val="00996C62"/>
    <w:rsid w:val="009B0A5D"/>
    <w:rsid w:val="009B38B7"/>
    <w:rsid w:val="009C52C3"/>
    <w:rsid w:val="009D053C"/>
    <w:rsid w:val="009D21FC"/>
    <w:rsid w:val="009D612B"/>
    <w:rsid w:val="009D737D"/>
    <w:rsid w:val="00A004FB"/>
    <w:rsid w:val="00A00633"/>
    <w:rsid w:val="00A02FD2"/>
    <w:rsid w:val="00A050DB"/>
    <w:rsid w:val="00A20B96"/>
    <w:rsid w:val="00A23763"/>
    <w:rsid w:val="00A262A2"/>
    <w:rsid w:val="00A5241D"/>
    <w:rsid w:val="00A60678"/>
    <w:rsid w:val="00A60DF5"/>
    <w:rsid w:val="00A7492F"/>
    <w:rsid w:val="00A74AAB"/>
    <w:rsid w:val="00A74DEC"/>
    <w:rsid w:val="00A80862"/>
    <w:rsid w:val="00A83413"/>
    <w:rsid w:val="00A9530C"/>
    <w:rsid w:val="00A974F6"/>
    <w:rsid w:val="00AB2886"/>
    <w:rsid w:val="00AB7737"/>
    <w:rsid w:val="00AB79D4"/>
    <w:rsid w:val="00AC1CFF"/>
    <w:rsid w:val="00AC1DB9"/>
    <w:rsid w:val="00AC5B89"/>
    <w:rsid w:val="00AC5EFF"/>
    <w:rsid w:val="00AC7F77"/>
    <w:rsid w:val="00AE4161"/>
    <w:rsid w:val="00AF210D"/>
    <w:rsid w:val="00B04613"/>
    <w:rsid w:val="00B22C85"/>
    <w:rsid w:val="00B34C85"/>
    <w:rsid w:val="00B35EC1"/>
    <w:rsid w:val="00B40DB3"/>
    <w:rsid w:val="00B4258C"/>
    <w:rsid w:val="00B5221B"/>
    <w:rsid w:val="00B54C4F"/>
    <w:rsid w:val="00B63CBF"/>
    <w:rsid w:val="00B7101B"/>
    <w:rsid w:val="00B7373E"/>
    <w:rsid w:val="00B738E9"/>
    <w:rsid w:val="00B81580"/>
    <w:rsid w:val="00B90E40"/>
    <w:rsid w:val="00B97ADE"/>
    <w:rsid w:val="00BA4234"/>
    <w:rsid w:val="00BA7F60"/>
    <w:rsid w:val="00BB3FE0"/>
    <w:rsid w:val="00BB7C72"/>
    <w:rsid w:val="00BC10A5"/>
    <w:rsid w:val="00BC187E"/>
    <w:rsid w:val="00BC1ADF"/>
    <w:rsid w:val="00BC7109"/>
    <w:rsid w:val="00BD2750"/>
    <w:rsid w:val="00BD5B56"/>
    <w:rsid w:val="00BE095C"/>
    <w:rsid w:val="00BE4F4B"/>
    <w:rsid w:val="00BF1852"/>
    <w:rsid w:val="00BF3CEE"/>
    <w:rsid w:val="00BF6631"/>
    <w:rsid w:val="00C0107D"/>
    <w:rsid w:val="00C26620"/>
    <w:rsid w:val="00C31A5D"/>
    <w:rsid w:val="00C44DB9"/>
    <w:rsid w:val="00C45915"/>
    <w:rsid w:val="00C464AE"/>
    <w:rsid w:val="00C47440"/>
    <w:rsid w:val="00C5122F"/>
    <w:rsid w:val="00C523BE"/>
    <w:rsid w:val="00C57DEC"/>
    <w:rsid w:val="00C610D5"/>
    <w:rsid w:val="00C64A12"/>
    <w:rsid w:val="00C742EA"/>
    <w:rsid w:val="00C75A3C"/>
    <w:rsid w:val="00C765CB"/>
    <w:rsid w:val="00C8235B"/>
    <w:rsid w:val="00C869FF"/>
    <w:rsid w:val="00C9179B"/>
    <w:rsid w:val="00C91E8F"/>
    <w:rsid w:val="00C94738"/>
    <w:rsid w:val="00CB4B1B"/>
    <w:rsid w:val="00CB6651"/>
    <w:rsid w:val="00CB6C77"/>
    <w:rsid w:val="00CD2530"/>
    <w:rsid w:val="00CD2CF0"/>
    <w:rsid w:val="00CE5D3F"/>
    <w:rsid w:val="00CF2C01"/>
    <w:rsid w:val="00CF554B"/>
    <w:rsid w:val="00CF5E9A"/>
    <w:rsid w:val="00D06AED"/>
    <w:rsid w:val="00D3000E"/>
    <w:rsid w:val="00D307F5"/>
    <w:rsid w:val="00D32C1D"/>
    <w:rsid w:val="00D429E9"/>
    <w:rsid w:val="00D430F9"/>
    <w:rsid w:val="00D43970"/>
    <w:rsid w:val="00D51F53"/>
    <w:rsid w:val="00D54D8B"/>
    <w:rsid w:val="00D5688E"/>
    <w:rsid w:val="00D605C8"/>
    <w:rsid w:val="00D645BB"/>
    <w:rsid w:val="00D70270"/>
    <w:rsid w:val="00D703A3"/>
    <w:rsid w:val="00D7784C"/>
    <w:rsid w:val="00D82A67"/>
    <w:rsid w:val="00D968EA"/>
    <w:rsid w:val="00D97550"/>
    <w:rsid w:val="00DA01C0"/>
    <w:rsid w:val="00DA31BE"/>
    <w:rsid w:val="00DA3994"/>
    <w:rsid w:val="00DB6210"/>
    <w:rsid w:val="00DD4059"/>
    <w:rsid w:val="00DE31F1"/>
    <w:rsid w:val="00DE4980"/>
    <w:rsid w:val="00DE5024"/>
    <w:rsid w:val="00DF1775"/>
    <w:rsid w:val="00DF40E0"/>
    <w:rsid w:val="00DF6142"/>
    <w:rsid w:val="00DF7D76"/>
    <w:rsid w:val="00E02DA2"/>
    <w:rsid w:val="00E328B1"/>
    <w:rsid w:val="00E45DF8"/>
    <w:rsid w:val="00E46536"/>
    <w:rsid w:val="00E47B2C"/>
    <w:rsid w:val="00E50781"/>
    <w:rsid w:val="00E52E17"/>
    <w:rsid w:val="00E66E2F"/>
    <w:rsid w:val="00E71F2C"/>
    <w:rsid w:val="00E75F1F"/>
    <w:rsid w:val="00E81CB9"/>
    <w:rsid w:val="00E94964"/>
    <w:rsid w:val="00E97EA4"/>
    <w:rsid w:val="00EA1F14"/>
    <w:rsid w:val="00EA3BA3"/>
    <w:rsid w:val="00EA769E"/>
    <w:rsid w:val="00EB5540"/>
    <w:rsid w:val="00EB56F1"/>
    <w:rsid w:val="00EC241C"/>
    <w:rsid w:val="00EC31B0"/>
    <w:rsid w:val="00EC3CD5"/>
    <w:rsid w:val="00EC45F9"/>
    <w:rsid w:val="00ED0087"/>
    <w:rsid w:val="00ED5239"/>
    <w:rsid w:val="00ED6154"/>
    <w:rsid w:val="00ED6248"/>
    <w:rsid w:val="00EE3321"/>
    <w:rsid w:val="00F02888"/>
    <w:rsid w:val="00F043A9"/>
    <w:rsid w:val="00F05AD8"/>
    <w:rsid w:val="00F16E23"/>
    <w:rsid w:val="00F21716"/>
    <w:rsid w:val="00F32AAA"/>
    <w:rsid w:val="00F341DE"/>
    <w:rsid w:val="00F36851"/>
    <w:rsid w:val="00F3756C"/>
    <w:rsid w:val="00F376ED"/>
    <w:rsid w:val="00F43651"/>
    <w:rsid w:val="00F62316"/>
    <w:rsid w:val="00F64AA9"/>
    <w:rsid w:val="00F655C3"/>
    <w:rsid w:val="00F678B6"/>
    <w:rsid w:val="00F73416"/>
    <w:rsid w:val="00F86224"/>
    <w:rsid w:val="00FA4D79"/>
    <w:rsid w:val="00FB5A36"/>
    <w:rsid w:val="00FC0296"/>
    <w:rsid w:val="00FE2CE9"/>
    <w:rsid w:val="00FE34EE"/>
    <w:rsid w:val="00FE57C1"/>
    <w:rsid w:val="00FF0845"/>
    <w:rsid w:val="00FF1CA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  <w14:docId w14:val="61C16CF9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2</cp:revision>
  <cp:lastPrinted>2019-08-29T21:55:00Z</cp:lastPrinted>
  <dcterms:created xsi:type="dcterms:W3CDTF">2019-11-26T20:26:00Z</dcterms:created>
  <dcterms:modified xsi:type="dcterms:W3CDTF">2019-11-26T20:26:00Z</dcterms:modified>
</cp:coreProperties>
</file>