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CE356" w14:textId="77777777" w:rsidR="000412E1" w:rsidRPr="0030095F" w:rsidRDefault="000412E1" w:rsidP="000412E1">
      <w:pPr>
        <w:pStyle w:val="Title"/>
        <w:widowControl w:val="0"/>
        <w:suppressLineNumbers/>
        <w:rPr>
          <w:rFonts w:ascii="Arial" w:hAnsi="Arial" w:cs="Arial"/>
          <w:sz w:val="24"/>
          <w:szCs w:val="24"/>
        </w:rPr>
      </w:pPr>
      <w:r w:rsidRPr="0030095F">
        <w:rPr>
          <w:rFonts w:ascii="Arial" w:hAnsi="Arial" w:cs="Arial"/>
          <w:sz w:val="24"/>
          <w:szCs w:val="24"/>
        </w:rPr>
        <w:t>BE</w:t>
      </w:r>
      <w:bookmarkStart w:id="0" w:name="_GoBack"/>
      <w:bookmarkEnd w:id="0"/>
      <w:r w:rsidRPr="0030095F">
        <w:rPr>
          <w:rFonts w:ascii="Arial" w:hAnsi="Arial" w:cs="Arial"/>
          <w:sz w:val="24"/>
          <w:szCs w:val="24"/>
        </w:rPr>
        <w:t>FORE</w:t>
      </w:r>
    </w:p>
    <w:p w14:paraId="532A5C8B" w14:textId="77777777" w:rsidR="000412E1" w:rsidRPr="0030095F" w:rsidRDefault="000412E1" w:rsidP="000412E1">
      <w:pPr>
        <w:widowControl w:val="0"/>
        <w:suppressLineNumbers/>
        <w:spacing w:line="480" w:lineRule="auto"/>
        <w:jc w:val="center"/>
        <w:rPr>
          <w:rFonts w:ascii="Arial" w:hAnsi="Arial" w:cs="Arial"/>
          <w:b/>
        </w:rPr>
      </w:pPr>
      <w:r w:rsidRPr="0030095F">
        <w:rPr>
          <w:rFonts w:ascii="Arial" w:hAnsi="Arial" w:cs="Arial"/>
          <w:b/>
        </w:rPr>
        <w:t>THE PUBLIC UTILITIES COMMISSION OF OHIO</w:t>
      </w:r>
    </w:p>
    <w:tbl>
      <w:tblPr>
        <w:tblW w:w="0" w:type="auto"/>
        <w:jc w:val="center"/>
        <w:tblLook w:val="01E0" w:firstRow="1" w:lastRow="1" w:firstColumn="1" w:lastColumn="1" w:noHBand="0" w:noVBand="0"/>
      </w:tblPr>
      <w:tblGrid>
        <w:gridCol w:w="4739"/>
        <w:gridCol w:w="630"/>
        <w:gridCol w:w="3928"/>
      </w:tblGrid>
      <w:tr w:rsidR="000412E1" w:rsidRPr="00BA73CB" w14:paraId="4E8EEF9A" w14:textId="77777777" w:rsidTr="0084251D">
        <w:trPr>
          <w:trHeight w:val="1359"/>
          <w:jc w:val="center"/>
        </w:trPr>
        <w:tc>
          <w:tcPr>
            <w:tcW w:w="4739" w:type="dxa"/>
          </w:tcPr>
          <w:p w14:paraId="1B2D158B" w14:textId="77777777" w:rsidR="000412E1" w:rsidRPr="00BA73CB" w:rsidRDefault="000412E1" w:rsidP="0084251D">
            <w:pPr>
              <w:suppressLineNumbers/>
              <w:rPr>
                <w:rFonts w:ascii="Arial" w:hAnsi="Arial" w:cs="Arial"/>
              </w:rPr>
            </w:pPr>
            <w:r w:rsidRPr="00BA73CB">
              <w:rPr>
                <w:rFonts w:ascii="Arial" w:hAnsi="Arial" w:cs="Arial"/>
              </w:rPr>
              <w:t>In the Matter of the 2018 Long-Term Forecast Report of Ohio Power Company and Related Matters.</w:t>
            </w:r>
          </w:p>
          <w:p w14:paraId="2BA02F31" w14:textId="77777777" w:rsidR="000412E1" w:rsidRPr="00BA73CB" w:rsidRDefault="000412E1" w:rsidP="0084251D">
            <w:pPr>
              <w:suppressLineNumbers/>
              <w:rPr>
                <w:rFonts w:ascii="Arial" w:hAnsi="Arial" w:cs="Arial"/>
              </w:rPr>
            </w:pPr>
          </w:p>
          <w:p w14:paraId="3B3F3F65" w14:textId="77777777" w:rsidR="000412E1" w:rsidRPr="00BA73CB" w:rsidRDefault="000412E1" w:rsidP="0084251D">
            <w:pPr>
              <w:suppressLineNumbers/>
              <w:rPr>
                <w:rFonts w:ascii="Arial" w:hAnsi="Arial" w:cs="Arial"/>
              </w:rPr>
            </w:pPr>
            <w:r w:rsidRPr="00BA73CB">
              <w:rPr>
                <w:rFonts w:ascii="Arial" w:hAnsi="Arial" w:cs="Arial"/>
              </w:rPr>
              <w:t>In the Matter of the Application of Ohio Power Company for Approval to Enter into Renewable Energy Purchase Agreements for Inclusion in the Renewable Generation Rider.</w:t>
            </w:r>
          </w:p>
          <w:p w14:paraId="046FE24F" w14:textId="77777777" w:rsidR="000412E1" w:rsidRPr="00BA73CB" w:rsidRDefault="000412E1" w:rsidP="0084251D">
            <w:pPr>
              <w:suppressLineNumbers/>
              <w:rPr>
                <w:rFonts w:ascii="Arial" w:hAnsi="Arial" w:cs="Arial"/>
              </w:rPr>
            </w:pPr>
          </w:p>
          <w:p w14:paraId="5349914B" w14:textId="77777777" w:rsidR="000412E1" w:rsidRPr="00BA73CB" w:rsidRDefault="000412E1" w:rsidP="0084251D">
            <w:pPr>
              <w:suppressLineNumbers/>
              <w:rPr>
                <w:rFonts w:ascii="Arial" w:hAnsi="Arial" w:cs="Arial"/>
              </w:rPr>
            </w:pPr>
            <w:r w:rsidRPr="00BA73CB">
              <w:rPr>
                <w:rFonts w:ascii="Arial" w:hAnsi="Arial" w:cs="Arial"/>
              </w:rPr>
              <w:t>In the Matter of the Application of Ohio</w:t>
            </w:r>
          </w:p>
          <w:p w14:paraId="4857C49C" w14:textId="77777777" w:rsidR="000412E1" w:rsidRPr="00BA73CB" w:rsidRDefault="000412E1" w:rsidP="0084251D">
            <w:pPr>
              <w:suppressLineNumbers/>
              <w:rPr>
                <w:rFonts w:ascii="Arial" w:hAnsi="Arial" w:cs="Arial"/>
              </w:rPr>
            </w:pPr>
            <w:r w:rsidRPr="00BA73CB">
              <w:rPr>
                <w:rFonts w:ascii="Arial" w:hAnsi="Arial" w:cs="Arial"/>
              </w:rPr>
              <w:t>Power Company for Approval to Amend its Tariffs.</w:t>
            </w:r>
          </w:p>
        </w:tc>
        <w:tc>
          <w:tcPr>
            <w:tcW w:w="630" w:type="dxa"/>
          </w:tcPr>
          <w:p w14:paraId="6A1E70C2" w14:textId="77777777" w:rsidR="000412E1" w:rsidRPr="00BA73CB" w:rsidRDefault="000412E1" w:rsidP="009228B5">
            <w:pPr>
              <w:widowControl w:val="0"/>
              <w:suppressLineNumbers/>
              <w:jc w:val="center"/>
              <w:rPr>
                <w:rFonts w:ascii="Arial" w:hAnsi="Arial" w:cs="Arial"/>
              </w:rPr>
            </w:pPr>
            <w:r w:rsidRPr="00BA73CB">
              <w:rPr>
                <w:rFonts w:ascii="Arial" w:hAnsi="Arial" w:cs="Arial"/>
              </w:rPr>
              <w:t>)</w:t>
            </w:r>
          </w:p>
          <w:p w14:paraId="2CD8A562" w14:textId="77777777" w:rsidR="000412E1" w:rsidRPr="00BA73CB" w:rsidRDefault="000412E1" w:rsidP="009228B5">
            <w:pPr>
              <w:widowControl w:val="0"/>
              <w:suppressLineNumbers/>
              <w:jc w:val="center"/>
              <w:rPr>
                <w:rFonts w:ascii="Arial" w:hAnsi="Arial" w:cs="Arial"/>
              </w:rPr>
            </w:pPr>
            <w:r w:rsidRPr="00BA73CB">
              <w:rPr>
                <w:rFonts w:ascii="Arial" w:hAnsi="Arial" w:cs="Arial"/>
              </w:rPr>
              <w:t>)</w:t>
            </w:r>
          </w:p>
          <w:p w14:paraId="0E4D7174" w14:textId="77777777" w:rsidR="000412E1" w:rsidRPr="00BA73CB" w:rsidRDefault="000412E1" w:rsidP="009228B5">
            <w:pPr>
              <w:widowControl w:val="0"/>
              <w:suppressLineNumbers/>
              <w:jc w:val="center"/>
              <w:rPr>
                <w:rFonts w:ascii="Arial" w:hAnsi="Arial" w:cs="Arial"/>
              </w:rPr>
            </w:pPr>
            <w:r w:rsidRPr="00BA73CB">
              <w:rPr>
                <w:rFonts w:ascii="Arial" w:hAnsi="Arial" w:cs="Arial"/>
              </w:rPr>
              <w:t>)</w:t>
            </w:r>
          </w:p>
          <w:p w14:paraId="4C06223E" w14:textId="77777777" w:rsidR="000412E1" w:rsidRPr="00BA73CB" w:rsidRDefault="000412E1" w:rsidP="009228B5">
            <w:pPr>
              <w:widowControl w:val="0"/>
              <w:suppressLineNumbers/>
              <w:jc w:val="center"/>
              <w:rPr>
                <w:rFonts w:ascii="Arial" w:hAnsi="Arial" w:cs="Arial"/>
              </w:rPr>
            </w:pPr>
            <w:r>
              <w:rPr>
                <w:rFonts w:ascii="Arial" w:hAnsi="Arial" w:cs="Arial"/>
              </w:rPr>
              <w:t>)</w:t>
            </w:r>
          </w:p>
          <w:p w14:paraId="225C79B8" w14:textId="77777777" w:rsidR="000412E1" w:rsidRPr="00BA73CB" w:rsidRDefault="000412E1" w:rsidP="009228B5">
            <w:pPr>
              <w:widowControl w:val="0"/>
              <w:suppressLineNumbers/>
              <w:jc w:val="center"/>
              <w:rPr>
                <w:rFonts w:ascii="Arial" w:hAnsi="Arial" w:cs="Arial"/>
              </w:rPr>
            </w:pPr>
            <w:r w:rsidRPr="00BA73CB">
              <w:rPr>
                <w:rFonts w:ascii="Arial" w:hAnsi="Arial" w:cs="Arial"/>
              </w:rPr>
              <w:t>)</w:t>
            </w:r>
          </w:p>
          <w:p w14:paraId="50B64F79" w14:textId="77777777" w:rsidR="000412E1" w:rsidRPr="00BA73CB" w:rsidRDefault="000412E1" w:rsidP="009228B5">
            <w:pPr>
              <w:widowControl w:val="0"/>
              <w:suppressLineNumbers/>
              <w:jc w:val="center"/>
              <w:rPr>
                <w:rFonts w:ascii="Arial" w:hAnsi="Arial" w:cs="Arial"/>
              </w:rPr>
            </w:pPr>
            <w:r w:rsidRPr="00BA73CB">
              <w:rPr>
                <w:rFonts w:ascii="Arial" w:hAnsi="Arial" w:cs="Arial"/>
              </w:rPr>
              <w:t>)</w:t>
            </w:r>
          </w:p>
          <w:p w14:paraId="04A0ABFB" w14:textId="77777777" w:rsidR="000412E1" w:rsidRDefault="000412E1" w:rsidP="009228B5">
            <w:pPr>
              <w:widowControl w:val="0"/>
              <w:suppressLineNumbers/>
              <w:jc w:val="center"/>
              <w:rPr>
                <w:rFonts w:ascii="Arial" w:hAnsi="Arial" w:cs="Arial"/>
              </w:rPr>
            </w:pPr>
            <w:r w:rsidRPr="00BA73CB">
              <w:rPr>
                <w:rFonts w:ascii="Arial" w:hAnsi="Arial" w:cs="Arial"/>
              </w:rPr>
              <w:t>)</w:t>
            </w:r>
          </w:p>
          <w:p w14:paraId="3CCB5E17" w14:textId="77777777" w:rsidR="009228B5" w:rsidRDefault="009228B5" w:rsidP="009228B5">
            <w:pPr>
              <w:widowControl w:val="0"/>
              <w:suppressLineNumbers/>
              <w:jc w:val="center"/>
              <w:rPr>
                <w:rFonts w:ascii="Arial" w:hAnsi="Arial" w:cs="Arial"/>
              </w:rPr>
            </w:pPr>
            <w:r>
              <w:rPr>
                <w:rFonts w:ascii="Arial" w:hAnsi="Arial" w:cs="Arial"/>
              </w:rPr>
              <w:t>)</w:t>
            </w:r>
          </w:p>
          <w:p w14:paraId="74BE55A9" w14:textId="77777777" w:rsidR="009228B5" w:rsidRDefault="009228B5" w:rsidP="009228B5">
            <w:pPr>
              <w:widowControl w:val="0"/>
              <w:suppressLineNumbers/>
              <w:jc w:val="center"/>
              <w:rPr>
                <w:rFonts w:ascii="Arial" w:hAnsi="Arial" w:cs="Arial"/>
              </w:rPr>
            </w:pPr>
            <w:r>
              <w:rPr>
                <w:rFonts w:ascii="Arial" w:hAnsi="Arial" w:cs="Arial"/>
              </w:rPr>
              <w:t>)</w:t>
            </w:r>
          </w:p>
          <w:p w14:paraId="6C0D7C58" w14:textId="77777777" w:rsidR="009228B5" w:rsidRDefault="009228B5" w:rsidP="009228B5">
            <w:pPr>
              <w:widowControl w:val="0"/>
              <w:suppressLineNumbers/>
              <w:jc w:val="center"/>
              <w:rPr>
                <w:rFonts w:ascii="Arial" w:hAnsi="Arial" w:cs="Arial"/>
              </w:rPr>
            </w:pPr>
            <w:r>
              <w:rPr>
                <w:rFonts w:ascii="Arial" w:hAnsi="Arial" w:cs="Arial"/>
              </w:rPr>
              <w:t>)</w:t>
            </w:r>
          </w:p>
          <w:p w14:paraId="7043C34E" w14:textId="77777777" w:rsidR="009228B5" w:rsidRDefault="009228B5" w:rsidP="009228B5">
            <w:pPr>
              <w:widowControl w:val="0"/>
              <w:suppressLineNumbers/>
              <w:jc w:val="center"/>
              <w:rPr>
                <w:rFonts w:ascii="Arial" w:hAnsi="Arial" w:cs="Arial"/>
              </w:rPr>
            </w:pPr>
            <w:r>
              <w:rPr>
                <w:rFonts w:ascii="Arial" w:hAnsi="Arial" w:cs="Arial"/>
              </w:rPr>
              <w:t>)</w:t>
            </w:r>
          </w:p>
          <w:p w14:paraId="0C64094D" w14:textId="77777777" w:rsidR="009228B5" w:rsidRDefault="009228B5" w:rsidP="009228B5">
            <w:pPr>
              <w:widowControl w:val="0"/>
              <w:suppressLineNumbers/>
              <w:jc w:val="center"/>
              <w:rPr>
                <w:rFonts w:ascii="Arial" w:hAnsi="Arial" w:cs="Arial"/>
              </w:rPr>
            </w:pPr>
            <w:r>
              <w:rPr>
                <w:rFonts w:ascii="Arial" w:hAnsi="Arial" w:cs="Arial"/>
              </w:rPr>
              <w:t>)</w:t>
            </w:r>
          </w:p>
          <w:p w14:paraId="7ADFEED7" w14:textId="74C57CAD" w:rsidR="009228B5" w:rsidRPr="00BA73CB" w:rsidRDefault="009228B5" w:rsidP="009228B5">
            <w:pPr>
              <w:widowControl w:val="0"/>
              <w:suppressLineNumbers/>
              <w:jc w:val="center"/>
              <w:rPr>
                <w:rFonts w:ascii="Arial" w:hAnsi="Arial" w:cs="Arial"/>
              </w:rPr>
            </w:pPr>
            <w:r>
              <w:rPr>
                <w:rFonts w:ascii="Arial" w:hAnsi="Arial" w:cs="Arial"/>
              </w:rPr>
              <w:t>)</w:t>
            </w:r>
          </w:p>
        </w:tc>
        <w:tc>
          <w:tcPr>
            <w:tcW w:w="3928" w:type="dxa"/>
          </w:tcPr>
          <w:p w14:paraId="06A394A4" w14:textId="77777777" w:rsidR="009228B5" w:rsidRDefault="009228B5" w:rsidP="009228B5">
            <w:pPr>
              <w:widowControl w:val="0"/>
              <w:suppressLineNumbers/>
              <w:rPr>
                <w:rFonts w:ascii="Arial" w:hAnsi="Arial" w:cs="Arial"/>
              </w:rPr>
            </w:pPr>
          </w:p>
          <w:p w14:paraId="7BDABAE4" w14:textId="175A84C1" w:rsidR="000412E1" w:rsidRPr="00BA73CB" w:rsidRDefault="000412E1" w:rsidP="009228B5">
            <w:pPr>
              <w:widowControl w:val="0"/>
              <w:suppressLineNumbers/>
              <w:rPr>
                <w:rFonts w:ascii="Arial" w:hAnsi="Arial" w:cs="Arial"/>
              </w:rPr>
            </w:pPr>
            <w:r w:rsidRPr="00BA73CB">
              <w:rPr>
                <w:rFonts w:ascii="Arial" w:hAnsi="Arial" w:cs="Arial"/>
              </w:rPr>
              <w:t>Case No. 18-501-EL-FOR</w:t>
            </w:r>
          </w:p>
          <w:p w14:paraId="1140C8B9" w14:textId="77777777" w:rsidR="000412E1" w:rsidRDefault="000412E1" w:rsidP="009228B5">
            <w:pPr>
              <w:widowControl w:val="0"/>
              <w:suppressLineNumbers/>
              <w:rPr>
                <w:rFonts w:ascii="Arial" w:hAnsi="Arial" w:cs="Arial"/>
              </w:rPr>
            </w:pPr>
          </w:p>
          <w:p w14:paraId="68BCB3E6" w14:textId="77777777" w:rsidR="009228B5" w:rsidRDefault="009228B5" w:rsidP="009228B5">
            <w:pPr>
              <w:widowControl w:val="0"/>
              <w:suppressLineNumbers/>
              <w:rPr>
                <w:rFonts w:ascii="Arial" w:hAnsi="Arial" w:cs="Arial"/>
              </w:rPr>
            </w:pPr>
          </w:p>
          <w:p w14:paraId="1F6D5525" w14:textId="77777777" w:rsidR="009228B5" w:rsidRDefault="009228B5" w:rsidP="009228B5">
            <w:pPr>
              <w:widowControl w:val="0"/>
              <w:suppressLineNumbers/>
              <w:rPr>
                <w:rFonts w:ascii="Arial" w:hAnsi="Arial" w:cs="Arial"/>
              </w:rPr>
            </w:pPr>
          </w:p>
          <w:p w14:paraId="764CA427" w14:textId="77777777" w:rsidR="009228B5" w:rsidRDefault="009228B5" w:rsidP="009228B5">
            <w:pPr>
              <w:widowControl w:val="0"/>
              <w:suppressLineNumbers/>
              <w:rPr>
                <w:rFonts w:ascii="Arial" w:hAnsi="Arial" w:cs="Arial"/>
              </w:rPr>
            </w:pPr>
          </w:p>
          <w:p w14:paraId="7D61197A" w14:textId="4068247D" w:rsidR="000412E1" w:rsidRPr="00BA73CB" w:rsidRDefault="000412E1" w:rsidP="009228B5">
            <w:pPr>
              <w:widowControl w:val="0"/>
              <w:suppressLineNumbers/>
              <w:rPr>
                <w:rFonts w:ascii="Arial" w:hAnsi="Arial" w:cs="Arial"/>
              </w:rPr>
            </w:pPr>
            <w:r w:rsidRPr="00BA73CB">
              <w:rPr>
                <w:rFonts w:ascii="Arial" w:hAnsi="Arial" w:cs="Arial"/>
              </w:rPr>
              <w:t>Case No. 18-1392-EL-RDR</w:t>
            </w:r>
          </w:p>
          <w:p w14:paraId="111B46F9" w14:textId="77777777" w:rsidR="000412E1" w:rsidRPr="00BA73CB" w:rsidRDefault="000412E1" w:rsidP="009228B5">
            <w:pPr>
              <w:widowControl w:val="0"/>
              <w:suppressLineNumbers/>
              <w:rPr>
                <w:rFonts w:ascii="Arial" w:hAnsi="Arial" w:cs="Arial"/>
              </w:rPr>
            </w:pPr>
          </w:p>
          <w:p w14:paraId="0D058FB6" w14:textId="77777777" w:rsidR="009228B5" w:rsidRDefault="009228B5" w:rsidP="009228B5">
            <w:pPr>
              <w:widowControl w:val="0"/>
              <w:suppressLineNumbers/>
              <w:rPr>
                <w:rFonts w:ascii="Arial" w:hAnsi="Arial" w:cs="Arial"/>
              </w:rPr>
            </w:pPr>
          </w:p>
          <w:p w14:paraId="6ED9BA81" w14:textId="77777777" w:rsidR="009228B5" w:rsidRDefault="009228B5" w:rsidP="009228B5">
            <w:pPr>
              <w:widowControl w:val="0"/>
              <w:suppressLineNumbers/>
              <w:rPr>
                <w:rFonts w:ascii="Arial" w:hAnsi="Arial" w:cs="Arial"/>
              </w:rPr>
            </w:pPr>
          </w:p>
          <w:p w14:paraId="501E8402" w14:textId="77777777" w:rsidR="009228B5" w:rsidRDefault="009228B5" w:rsidP="009228B5">
            <w:pPr>
              <w:widowControl w:val="0"/>
              <w:suppressLineNumbers/>
              <w:rPr>
                <w:rFonts w:ascii="Arial" w:hAnsi="Arial" w:cs="Arial"/>
              </w:rPr>
            </w:pPr>
          </w:p>
          <w:p w14:paraId="5E7E766D" w14:textId="31D4E9EA" w:rsidR="000412E1" w:rsidRPr="00BA73CB" w:rsidRDefault="000412E1" w:rsidP="009228B5">
            <w:pPr>
              <w:widowControl w:val="0"/>
              <w:suppressLineNumbers/>
              <w:rPr>
                <w:rFonts w:ascii="Arial" w:hAnsi="Arial" w:cs="Arial"/>
              </w:rPr>
            </w:pPr>
            <w:r w:rsidRPr="00BA73CB">
              <w:rPr>
                <w:rFonts w:ascii="Arial" w:hAnsi="Arial" w:cs="Arial"/>
              </w:rPr>
              <w:t>Case No. 18-1393-EL-ATA</w:t>
            </w:r>
          </w:p>
          <w:p w14:paraId="75A4CE65" w14:textId="273E20A8" w:rsidR="000412E1" w:rsidRPr="00BA73CB" w:rsidRDefault="000412E1" w:rsidP="009228B5">
            <w:pPr>
              <w:widowControl w:val="0"/>
              <w:suppressLineNumbers/>
              <w:rPr>
                <w:rFonts w:ascii="Arial" w:hAnsi="Arial" w:cs="Arial"/>
              </w:rPr>
            </w:pPr>
          </w:p>
        </w:tc>
      </w:tr>
    </w:tbl>
    <w:p w14:paraId="53999F1A" w14:textId="1E00F0EA" w:rsidR="000412E1" w:rsidRPr="00BA73CB" w:rsidRDefault="000412E1" w:rsidP="000412E1">
      <w:pPr>
        <w:widowControl w:val="0"/>
        <w:suppressLineNumbers/>
        <w:pBdr>
          <w:bottom w:val="single" w:sz="12" w:space="0" w:color="auto"/>
        </w:pBdr>
        <w:spacing w:line="480" w:lineRule="auto"/>
        <w:rPr>
          <w:rFonts w:ascii="Arial" w:hAnsi="Arial" w:cs="Arial"/>
        </w:rPr>
      </w:pPr>
    </w:p>
    <w:p w14:paraId="477990D2" w14:textId="77777777" w:rsidR="000412E1" w:rsidRPr="00BA73CB" w:rsidRDefault="000412E1" w:rsidP="009228B5">
      <w:pPr>
        <w:widowControl w:val="0"/>
        <w:suppressLineNumbers/>
        <w:rPr>
          <w:rFonts w:ascii="Arial" w:hAnsi="Arial" w:cs="Arial"/>
          <w:b/>
          <w:bCs/>
        </w:rPr>
      </w:pPr>
    </w:p>
    <w:p w14:paraId="7755965C" w14:textId="5FCC34D2" w:rsidR="000412E1" w:rsidRDefault="000412E1" w:rsidP="009228B5">
      <w:pPr>
        <w:widowControl w:val="0"/>
        <w:suppressLineNumbers/>
        <w:pBdr>
          <w:bottom w:val="single" w:sz="12" w:space="1" w:color="auto"/>
        </w:pBdr>
        <w:tabs>
          <w:tab w:val="left" w:pos="6461"/>
        </w:tabs>
        <w:jc w:val="center"/>
        <w:rPr>
          <w:rFonts w:ascii="Arial" w:hAnsi="Arial" w:cs="Arial"/>
          <w:b/>
          <w:bCs/>
        </w:rPr>
      </w:pPr>
      <w:r w:rsidRPr="00BA73CB">
        <w:rPr>
          <w:rFonts w:ascii="Arial" w:hAnsi="Arial" w:cs="Arial"/>
          <w:b/>
          <w:bCs/>
        </w:rPr>
        <w:t xml:space="preserve">DIRECT TESTIMONY OF </w:t>
      </w:r>
      <w:r w:rsidR="009228B5">
        <w:rPr>
          <w:rFonts w:ascii="Arial" w:hAnsi="Arial" w:cs="Arial"/>
          <w:b/>
          <w:bCs/>
        </w:rPr>
        <w:t xml:space="preserve">MATTHEW WHITE </w:t>
      </w:r>
      <w:r w:rsidRPr="00BA73CB">
        <w:rPr>
          <w:rFonts w:ascii="Arial" w:hAnsi="Arial" w:cs="Arial"/>
          <w:b/>
          <w:bCs/>
        </w:rPr>
        <w:t>ON BEHALF OF INTERSTATE GAS SUPPLY, INC. AND IGS SOLAR, LLC</w:t>
      </w:r>
    </w:p>
    <w:p w14:paraId="38134F9B" w14:textId="77777777" w:rsidR="009228B5" w:rsidRPr="00BA73CB" w:rsidRDefault="009228B5" w:rsidP="009228B5">
      <w:pPr>
        <w:widowControl w:val="0"/>
        <w:suppressLineNumbers/>
        <w:pBdr>
          <w:bottom w:val="single" w:sz="12" w:space="1" w:color="auto"/>
        </w:pBdr>
        <w:tabs>
          <w:tab w:val="left" w:pos="6461"/>
        </w:tabs>
        <w:jc w:val="center"/>
        <w:rPr>
          <w:rFonts w:ascii="Arial" w:hAnsi="Arial" w:cs="Arial"/>
        </w:rPr>
      </w:pPr>
    </w:p>
    <w:p w14:paraId="297640E2" w14:textId="77777777" w:rsidR="000412E1" w:rsidRPr="00BA73CB" w:rsidRDefault="000412E1" w:rsidP="000412E1">
      <w:pPr>
        <w:suppressLineNumbers/>
        <w:autoSpaceDE w:val="0"/>
        <w:autoSpaceDN w:val="0"/>
        <w:adjustRightInd w:val="0"/>
        <w:spacing w:after="120" w:line="480" w:lineRule="auto"/>
        <w:ind w:firstLine="720"/>
        <w:jc w:val="both"/>
        <w:rPr>
          <w:rFonts w:ascii="Arial" w:hAnsi="Arial" w:cs="Arial"/>
        </w:rPr>
      </w:pPr>
    </w:p>
    <w:p w14:paraId="4F0A9B3E" w14:textId="705E8763" w:rsidR="00AA2DBF" w:rsidRPr="00B20399" w:rsidRDefault="00AA2DBF" w:rsidP="00AA2DBF">
      <w:pPr>
        <w:jc w:val="center"/>
        <w:rPr>
          <w:rFonts w:ascii="Arial" w:hAnsi="Arial" w:cs="Arial"/>
          <w:b/>
        </w:rPr>
      </w:pPr>
    </w:p>
    <w:p w14:paraId="64F279F4" w14:textId="77777777" w:rsidR="00AA2DBF" w:rsidRPr="00B20399" w:rsidRDefault="00AA2DBF" w:rsidP="00AA2DBF">
      <w:pPr>
        <w:jc w:val="center"/>
        <w:rPr>
          <w:rFonts w:ascii="Arial" w:hAnsi="Arial" w:cs="Arial"/>
          <w:b/>
        </w:rPr>
      </w:pPr>
    </w:p>
    <w:p w14:paraId="0BB3290C" w14:textId="77777777" w:rsidR="00AA2DBF" w:rsidRPr="00665B9C" w:rsidRDefault="00AA2DBF" w:rsidP="00AA2DBF">
      <w:pPr>
        <w:rPr>
          <w:rFonts w:ascii="Arial" w:hAnsi="Arial" w:cs="Arial"/>
          <w:b/>
        </w:rPr>
      </w:pPr>
    </w:p>
    <w:p w14:paraId="733A67FB" w14:textId="77777777" w:rsidR="00AA2DBF" w:rsidRPr="00665B9C" w:rsidRDefault="00AA2DBF" w:rsidP="00AA2DBF">
      <w:pPr>
        <w:rPr>
          <w:rFonts w:ascii="Arial" w:hAnsi="Arial" w:cs="Arial"/>
          <w:b/>
        </w:rPr>
      </w:pPr>
    </w:p>
    <w:p w14:paraId="22B3F1FC" w14:textId="77777777" w:rsidR="00AA2DBF" w:rsidRPr="00665B9C" w:rsidRDefault="00AA2DBF" w:rsidP="00AA2DBF">
      <w:pPr>
        <w:rPr>
          <w:rFonts w:ascii="Arial" w:hAnsi="Arial" w:cs="Arial"/>
          <w:b/>
        </w:rPr>
      </w:pPr>
    </w:p>
    <w:p w14:paraId="6C57164E" w14:textId="77777777" w:rsidR="00AA2DBF" w:rsidRPr="00665B9C" w:rsidRDefault="00AA2DBF" w:rsidP="00AA2DBF">
      <w:pPr>
        <w:rPr>
          <w:rFonts w:ascii="Arial" w:hAnsi="Arial" w:cs="Arial"/>
          <w:b/>
        </w:rPr>
      </w:pPr>
    </w:p>
    <w:p w14:paraId="63FF8C4B" w14:textId="77777777" w:rsidR="00AA2DBF" w:rsidRPr="00665B9C" w:rsidRDefault="00AA2DBF" w:rsidP="00AA2DBF">
      <w:pPr>
        <w:rPr>
          <w:rFonts w:ascii="Arial" w:hAnsi="Arial" w:cs="Arial"/>
          <w:b/>
        </w:rPr>
      </w:pPr>
    </w:p>
    <w:p w14:paraId="5DB6110E" w14:textId="77777777" w:rsidR="00AA2DBF" w:rsidRPr="00665B9C" w:rsidRDefault="00AA2DBF" w:rsidP="00AA2DBF">
      <w:pPr>
        <w:rPr>
          <w:rFonts w:ascii="Arial" w:hAnsi="Arial" w:cs="Arial"/>
          <w:b/>
        </w:rPr>
      </w:pPr>
    </w:p>
    <w:p w14:paraId="2CB930EF" w14:textId="77777777" w:rsidR="00AA2DBF" w:rsidRPr="00665B9C" w:rsidRDefault="00AA2DBF" w:rsidP="00AA2DBF">
      <w:pPr>
        <w:rPr>
          <w:rFonts w:ascii="Arial" w:hAnsi="Arial" w:cs="Arial"/>
          <w:b/>
        </w:rPr>
      </w:pPr>
    </w:p>
    <w:p w14:paraId="57971B69" w14:textId="77777777" w:rsidR="00AA2DBF" w:rsidRPr="00665B9C" w:rsidRDefault="00AA2DBF" w:rsidP="00AA2DBF">
      <w:pPr>
        <w:rPr>
          <w:rFonts w:ascii="Arial" w:hAnsi="Arial" w:cs="Arial"/>
          <w:b/>
        </w:rPr>
      </w:pPr>
    </w:p>
    <w:p w14:paraId="5B037C23" w14:textId="77777777" w:rsidR="00AA2DBF" w:rsidRPr="00665B9C" w:rsidRDefault="00AA2DBF" w:rsidP="00AA2DBF">
      <w:pPr>
        <w:rPr>
          <w:rFonts w:ascii="Arial" w:hAnsi="Arial" w:cs="Arial"/>
          <w:b/>
        </w:rPr>
      </w:pPr>
    </w:p>
    <w:p w14:paraId="2FBE2142" w14:textId="77777777" w:rsidR="00AA2DBF" w:rsidRPr="00665B9C" w:rsidRDefault="00AA2DBF" w:rsidP="00AA2DBF">
      <w:pPr>
        <w:rPr>
          <w:rFonts w:ascii="Arial" w:hAnsi="Arial" w:cs="Arial"/>
          <w:b/>
        </w:rPr>
      </w:pPr>
    </w:p>
    <w:p w14:paraId="2C0EB2F3" w14:textId="77777777" w:rsidR="00AA2DBF" w:rsidRPr="00665B9C" w:rsidRDefault="00AA2DBF" w:rsidP="00AA2DBF">
      <w:pPr>
        <w:rPr>
          <w:rFonts w:ascii="Arial" w:hAnsi="Arial" w:cs="Arial"/>
          <w:b/>
        </w:rPr>
      </w:pPr>
    </w:p>
    <w:p w14:paraId="4AF3E32D" w14:textId="77777777" w:rsidR="00AA2DBF" w:rsidRPr="00665B9C" w:rsidRDefault="00AA2DBF" w:rsidP="00AA2DBF">
      <w:pPr>
        <w:rPr>
          <w:rFonts w:ascii="Arial" w:hAnsi="Arial" w:cs="Arial"/>
          <w:b/>
        </w:rPr>
      </w:pPr>
    </w:p>
    <w:p w14:paraId="095F1975" w14:textId="77777777" w:rsidR="00AA2DBF" w:rsidRPr="00665B9C" w:rsidRDefault="00AA2DBF" w:rsidP="00AA2DBF">
      <w:pPr>
        <w:rPr>
          <w:rFonts w:ascii="Arial" w:hAnsi="Arial" w:cs="Arial"/>
          <w:b/>
        </w:rPr>
      </w:pPr>
    </w:p>
    <w:p w14:paraId="20604465" w14:textId="77777777" w:rsidR="00AA2DBF" w:rsidRPr="00665B9C" w:rsidRDefault="00AA2DBF" w:rsidP="00AA2DBF">
      <w:pPr>
        <w:rPr>
          <w:rFonts w:ascii="Arial" w:hAnsi="Arial" w:cs="Arial"/>
          <w:b/>
        </w:rPr>
      </w:pPr>
    </w:p>
    <w:p w14:paraId="282C9495" w14:textId="77777777" w:rsidR="00AA2DBF" w:rsidRPr="00665B9C" w:rsidRDefault="00AA2DBF" w:rsidP="00AA2DBF">
      <w:pPr>
        <w:rPr>
          <w:rFonts w:ascii="Arial" w:hAnsi="Arial" w:cs="Arial"/>
          <w:b/>
        </w:rPr>
      </w:pPr>
    </w:p>
    <w:p w14:paraId="514CF351" w14:textId="77777777" w:rsidR="00AA2DBF" w:rsidRPr="00665B9C" w:rsidRDefault="00AA2DBF" w:rsidP="00AA2DBF">
      <w:pPr>
        <w:rPr>
          <w:rFonts w:ascii="Arial" w:hAnsi="Arial" w:cs="Arial"/>
          <w:b/>
        </w:rPr>
      </w:pPr>
    </w:p>
    <w:p w14:paraId="101F4671" w14:textId="77777777" w:rsidR="00AA2DBF" w:rsidRPr="00665B9C" w:rsidRDefault="00AA2DBF" w:rsidP="00AA2DBF">
      <w:pPr>
        <w:rPr>
          <w:rFonts w:ascii="Arial" w:hAnsi="Arial" w:cs="Arial"/>
          <w:b/>
        </w:rPr>
      </w:pPr>
    </w:p>
    <w:p w14:paraId="1ADE12A1" w14:textId="77777777" w:rsidR="00AA2DBF" w:rsidRPr="00665B9C" w:rsidRDefault="00AA2DBF" w:rsidP="00AA2DBF">
      <w:pPr>
        <w:rPr>
          <w:rFonts w:ascii="Arial" w:hAnsi="Arial" w:cs="Arial"/>
          <w:b/>
        </w:rPr>
      </w:pPr>
    </w:p>
    <w:p w14:paraId="1E3DAC3F" w14:textId="6798C191" w:rsidR="00AA2DBF" w:rsidRPr="00665B9C" w:rsidRDefault="00AA2DBF" w:rsidP="00AA2DBF">
      <w:pPr>
        <w:pStyle w:val="Title"/>
        <w:spacing w:line="480" w:lineRule="auto"/>
        <w:jc w:val="both"/>
        <w:rPr>
          <w:rFonts w:ascii="Arial" w:hAnsi="Arial" w:cs="Arial"/>
          <w:sz w:val="24"/>
          <w:szCs w:val="24"/>
        </w:rPr>
        <w:sectPr w:rsidR="00AA2DBF" w:rsidRPr="00665B9C" w:rsidSect="00AA2DBF">
          <w:footerReference w:type="default" r:id="rId8"/>
          <w:pgSz w:w="12240" w:h="15840"/>
          <w:pgMar w:top="1440" w:right="1440" w:bottom="1440" w:left="1440" w:header="720" w:footer="720" w:gutter="0"/>
          <w:cols w:space="720"/>
          <w:titlePg/>
          <w:docGrid w:linePitch="360"/>
        </w:sectPr>
      </w:pPr>
    </w:p>
    <w:p w14:paraId="595859C1" w14:textId="29329519" w:rsidR="00AA2DBF" w:rsidRPr="00665B9C" w:rsidRDefault="00AA2DBF" w:rsidP="00AA2DBF">
      <w:pPr>
        <w:pStyle w:val="BodyText"/>
        <w:rPr>
          <w:rFonts w:ascii="Arial" w:hAnsi="Arial" w:cs="Arial"/>
          <w:i/>
          <w:szCs w:val="24"/>
        </w:rPr>
        <w:sectPr w:rsidR="00AA2DBF" w:rsidRPr="00665B9C" w:rsidSect="00767BD6">
          <w:footerReference w:type="even" r:id="rId9"/>
          <w:footerReference w:type="default" r:id="rId10"/>
          <w:type w:val="continuous"/>
          <w:pgSz w:w="12240" w:h="15840" w:code="1"/>
          <w:pgMar w:top="1440" w:right="1440" w:bottom="1440" w:left="1440" w:header="720" w:footer="720" w:gutter="0"/>
          <w:paperSrc w:first="260" w:other="260"/>
          <w:cols w:space="720"/>
          <w:titlePg/>
          <w:docGrid w:linePitch="360"/>
        </w:sectPr>
      </w:pPr>
    </w:p>
    <w:p w14:paraId="2D781B54" w14:textId="77777777" w:rsidR="00AA2DBF" w:rsidRPr="0013207A" w:rsidRDefault="00AA2DBF" w:rsidP="00AA2DBF">
      <w:pPr>
        <w:spacing w:line="480" w:lineRule="auto"/>
        <w:rPr>
          <w:rFonts w:ascii="Arial" w:hAnsi="Arial" w:cs="Arial"/>
          <w:b/>
          <w:u w:val="single"/>
        </w:rPr>
      </w:pPr>
      <w:r w:rsidRPr="0013207A">
        <w:rPr>
          <w:rFonts w:ascii="Arial" w:hAnsi="Arial" w:cs="Arial"/>
          <w:b/>
        </w:rPr>
        <w:lastRenderedPageBreak/>
        <w:t>I.</w:t>
      </w:r>
      <w:r w:rsidRPr="0013207A">
        <w:rPr>
          <w:rFonts w:ascii="Arial" w:hAnsi="Arial" w:cs="Arial"/>
          <w:b/>
        </w:rPr>
        <w:tab/>
      </w:r>
      <w:r w:rsidRPr="0013207A">
        <w:rPr>
          <w:rFonts w:ascii="Arial" w:hAnsi="Arial" w:cs="Arial"/>
          <w:b/>
          <w:u w:val="single"/>
        </w:rPr>
        <w:t>INTRODUCTION AND PURPOSE OF TESTIMONY</w:t>
      </w:r>
    </w:p>
    <w:p w14:paraId="73BD33AA" w14:textId="77777777" w:rsidR="00AA2DBF" w:rsidRPr="0013207A" w:rsidRDefault="00AA2DBF" w:rsidP="00AA2DBF">
      <w:pPr>
        <w:spacing w:line="480" w:lineRule="auto"/>
        <w:ind w:left="720" w:hanging="720"/>
        <w:rPr>
          <w:rFonts w:ascii="Arial" w:hAnsi="Arial" w:cs="Arial"/>
          <w:b/>
        </w:rPr>
      </w:pPr>
      <w:r w:rsidRPr="0013207A">
        <w:rPr>
          <w:rFonts w:ascii="Arial" w:hAnsi="Arial" w:cs="Arial"/>
          <w:b/>
        </w:rPr>
        <w:t>Q.</w:t>
      </w:r>
      <w:r w:rsidRPr="0013207A">
        <w:rPr>
          <w:rFonts w:ascii="Arial" w:hAnsi="Arial" w:cs="Arial"/>
        </w:rPr>
        <w:tab/>
      </w:r>
      <w:r w:rsidRPr="0013207A">
        <w:rPr>
          <w:rFonts w:ascii="Arial" w:hAnsi="Arial" w:cs="Arial"/>
          <w:b/>
        </w:rPr>
        <w:t>Please introduce yourself.</w:t>
      </w:r>
    </w:p>
    <w:p w14:paraId="3C73EBE8" w14:textId="602EE696" w:rsidR="00AA2DBF" w:rsidRPr="0013207A" w:rsidRDefault="00AA2DBF" w:rsidP="00AA2DBF">
      <w:pPr>
        <w:spacing w:line="480" w:lineRule="auto"/>
        <w:ind w:left="720" w:hanging="720"/>
        <w:rPr>
          <w:rFonts w:ascii="Arial" w:hAnsi="Arial" w:cs="Arial"/>
        </w:rPr>
      </w:pPr>
      <w:r w:rsidRPr="0013207A">
        <w:rPr>
          <w:rFonts w:ascii="Arial" w:hAnsi="Arial" w:cs="Arial"/>
        </w:rPr>
        <w:t>A.</w:t>
      </w:r>
      <w:r w:rsidRPr="0013207A">
        <w:rPr>
          <w:rFonts w:ascii="Arial" w:hAnsi="Arial" w:cs="Arial"/>
        </w:rPr>
        <w:tab/>
        <w:t xml:space="preserve">My name is Matthew White.  I am employed by Interstate Gas Supply, Inc. </w:t>
      </w:r>
      <w:r w:rsidR="0013207A">
        <w:rPr>
          <w:rFonts w:ascii="Arial" w:hAnsi="Arial" w:cs="Arial"/>
        </w:rPr>
        <w:t>(</w:t>
      </w:r>
      <w:r w:rsidRPr="0013207A">
        <w:rPr>
          <w:rFonts w:ascii="Arial" w:hAnsi="Arial" w:cs="Arial"/>
        </w:rPr>
        <w:t>“IGS Energy”) as General Counsel.  My business address is 6100 Emerald Parkway, Dublin, Ohio 43016.</w:t>
      </w:r>
    </w:p>
    <w:p w14:paraId="462DF388" w14:textId="77777777" w:rsidR="00AA2DBF" w:rsidRPr="0013207A" w:rsidRDefault="00AA2DBF" w:rsidP="00AA2DBF">
      <w:pPr>
        <w:spacing w:line="480" w:lineRule="auto"/>
        <w:jc w:val="both"/>
        <w:rPr>
          <w:rFonts w:ascii="Arial" w:hAnsi="Arial" w:cs="Arial"/>
          <w:b/>
        </w:rPr>
      </w:pPr>
      <w:r w:rsidRPr="0013207A">
        <w:rPr>
          <w:rFonts w:ascii="Arial" w:hAnsi="Arial" w:cs="Arial"/>
          <w:b/>
        </w:rPr>
        <w:t>Q.</w:t>
      </w:r>
      <w:r w:rsidRPr="0013207A">
        <w:rPr>
          <w:rFonts w:ascii="Arial" w:hAnsi="Arial" w:cs="Arial"/>
          <w:b/>
          <w:bCs/>
        </w:rPr>
        <w:tab/>
        <w:t>Please describe your educational background and work history.</w:t>
      </w:r>
    </w:p>
    <w:p w14:paraId="6BE4707C" w14:textId="66DB4BE0" w:rsidR="00AA2DBF" w:rsidRPr="0013207A" w:rsidRDefault="00AA2DBF" w:rsidP="00AA2DBF">
      <w:pPr>
        <w:spacing w:line="480" w:lineRule="auto"/>
        <w:ind w:left="720" w:hanging="720"/>
        <w:jc w:val="both"/>
        <w:rPr>
          <w:rFonts w:ascii="Arial" w:eastAsia="Calibri" w:hAnsi="Arial" w:cs="Arial"/>
          <w:shd w:val="clear" w:color="auto" w:fill="FFFFFF"/>
        </w:rPr>
      </w:pPr>
      <w:r w:rsidRPr="0013207A">
        <w:rPr>
          <w:rFonts w:ascii="Arial" w:hAnsi="Arial" w:cs="Arial"/>
          <w:bCs/>
        </w:rPr>
        <w:t>A.</w:t>
      </w:r>
      <w:r w:rsidRPr="0013207A">
        <w:rPr>
          <w:rFonts w:ascii="Arial" w:hAnsi="Arial" w:cs="Arial"/>
          <w:bCs/>
        </w:rPr>
        <w:tab/>
      </w:r>
      <w:r w:rsidRPr="0013207A">
        <w:rPr>
          <w:rFonts w:ascii="Arial" w:eastAsia="Calibri" w:hAnsi="Arial" w:cs="Arial"/>
        </w:rPr>
        <w:t>I started my career in energy</w:t>
      </w:r>
      <w:r w:rsidR="00A602A8" w:rsidRPr="0013207A">
        <w:rPr>
          <w:rFonts w:ascii="Arial" w:eastAsia="Calibri" w:hAnsi="Arial" w:cs="Arial"/>
        </w:rPr>
        <w:t xml:space="preserve"> in 2007</w:t>
      </w:r>
      <w:r w:rsidRPr="0013207A">
        <w:rPr>
          <w:rFonts w:ascii="Arial" w:eastAsia="Calibri" w:hAnsi="Arial" w:cs="Arial"/>
        </w:rPr>
        <w:t xml:space="preserve"> working at the law firm of Chester, Wilcox &amp; Saxbe as an energy and utilities lawyer.</w:t>
      </w:r>
      <w:r w:rsidR="00A602A8" w:rsidRPr="0013207A">
        <w:rPr>
          <w:rFonts w:ascii="Arial" w:eastAsia="Calibri" w:hAnsi="Arial" w:cs="Arial"/>
        </w:rPr>
        <w:t xml:space="preserve"> </w:t>
      </w:r>
      <w:r w:rsidRPr="0013207A">
        <w:rPr>
          <w:rFonts w:ascii="Arial" w:eastAsia="Calibri" w:hAnsi="Arial" w:cs="Arial"/>
        </w:rPr>
        <w:t>At Chester Wilcox</w:t>
      </w:r>
      <w:r w:rsidR="00A602A8" w:rsidRPr="0013207A">
        <w:rPr>
          <w:rFonts w:ascii="Arial" w:eastAsia="Calibri" w:hAnsi="Arial" w:cs="Arial"/>
        </w:rPr>
        <w:t xml:space="preserve"> </w:t>
      </w:r>
      <w:r w:rsidRPr="0013207A">
        <w:rPr>
          <w:rFonts w:ascii="Arial" w:eastAsia="Calibri" w:hAnsi="Arial" w:cs="Arial"/>
        </w:rPr>
        <w:t>I participated in numerous regulatory proceedings relating to</w:t>
      </w:r>
      <w:r w:rsidR="00A602A8" w:rsidRPr="0013207A">
        <w:rPr>
          <w:rFonts w:ascii="Arial" w:eastAsia="Calibri" w:hAnsi="Arial" w:cs="Arial"/>
        </w:rPr>
        <w:t xml:space="preserve"> </w:t>
      </w:r>
      <w:r w:rsidRPr="0013207A">
        <w:rPr>
          <w:rFonts w:ascii="Arial" w:eastAsia="Calibri" w:hAnsi="Arial" w:cs="Arial"/>
        </w:rPr>
        <w:t>utility matters, including natural gas and electric rate cases and electric power siting cases.</w:t>
      </w:r>
      <w:r w:rsidR="00A602A8" w:rsidRPr="0013207A">
        <w:rPr>
          <w:rFonts w:ascii="Arial" w:eastAsia="Calibri" w:hAnsi="Arial" w:cs="Arial"/>
        </w:rPr>
        <w:t xml:space="preserve"> During that time I was </w:t>
      </w:r>
      <w:r w:rsidR="003B5F9F" w:rsidRPr="0013207A">
        <w:rPr>
          <w:rFonts w:ascii="Arial" w:eastAsia="Calibri" w:hAnsi="Arial" w:cs="Arial"/>
        </w:rPr>
        <w:t xml:space="preserve">closely involved in </w:t>
      </w:r>
      <w:r w:rsidR="00D84E13" w:rsidRPr="0013207A">
        <w:rPr>
          <w:rFonts w:ascii="Arial" w:eastAsia="Calibri" w:hAnsi="Arial" w:cs="Arial"/>
        </w:rPr>
        <w:t>cases</w:t>
      </w:r>
      <w:r w:rsidR="006062B3">
        <w:rPr>
          <w:rFonts w:ascii="Arial" w:eastAsia="Calibri" w:hAnsi="Arial" w:cs="Arial"/>
        </w:rPr>
        <w:t xml:space="preserve"> at the Commission</w:t>
      </w:r>
      <w:r w:rsidR="003B5F9F" w:rsidRPr="0013207A">
        <w:rPr>
          <w:rFonts w:ascii="Arial" w:eastAsia="Calibri" w:hAnsi="Arial" w:cs="Arial"/>
        </w:rPr>
        <w:t xml:space="preserve"> </w:t>
      </w:r>
      <w:r w:rsidR="00A035D0" w:rsidRPr="0013207A">
        <w:rPr>
          <w:rFonts w:ascii="Arial" w:eastAsia="Calibri" w:hAnsi="Arial" w:cs="Arial"/>
        </w:rPr>
        <w:t>implementing</w:t>
      </w:r>
      <w:r w:rsidR="003B5F9F" w:rsidRPr="0013207A">
        <w:rPr>
          <w:rFonts w:ascii="Arial" w:eastAsia="Calibri" w:hAnsi="Arial" w:cs="Arial"/>
        </w:rPr>
        <w:t xml:space="preserve"> Ohio Senate Bill 221(“SB 221”) which overhauled Ohio’s electric regulation and implemented Ohio’s renewable energy </w:t>
      </w:r>
      <w:r w:rsidR="00D84E13" w:rsidRPr="0013207A">
        <w:rPr>
          <w:rFonts w:ascii="Arial" w:eastAsia="Calibri" w:hAnsi="Arial" w:cs="Arial"/>
        </w:rPr>
        <w:t>a</w:t>
      </w:r>
      <w:r w:rsidR="003B5F9F" w:rsidRPr="0013207A">
        <w:rPr>
          <w:rFonts w:ascii="Arial" w:eastAsia="Calibri" w:hAnsi="Arial" w:cs="Arial"/>
        </w:rPr>
        <w:t>nd energy efficiency standards.</w:t>
      </w:r>
      <w:r w:rsidRPr="0013207A">
        <w:rPr>
          <w:rFonts w:ascii="Arial" w:eastAsia="Calibri" w:hAnsi="Arial" w:cs="Arial"/>
        </w:rPr>
        <w:t xml:space="preserve"> </w:t>
      </w:r>
      <w:r w:rsidR="00072556" w:rsidRPr="0013207A">
        <w:rPr>
          <w:rFonts w:ascii="Arial" w:eastAsia="Calibri" w:hAnsi="Arial" w:cs="Arial"/>
        </w:rPr>
        <w:t>I began working at IGS in</w:t>
      </w:r>
      <w:r w:rsidRPr="0013207A">
        <w:rPr>
          <w:rFonts w:ascii="Arial" w:eastAsia="Calibri" w:hAnsi="Arial" w:cs="Arial"/>
        </w:rPr>
        <w:t xml:space="preserve"> 2011</w:t>
      </w:r>
      <w:r w:rsidR="00D84E13" w:rsidRPr="0013207A">
        <w:rPr>
          <w:rFonts w:ascii="Arial" w:eastAsia="Calibri" w:hAnsi="Arial" w:cs="Arial"/>
        </w:rPr>
        <w:t xml:space="preserve"> in</w:t>
      </w:r>
      <w:r w:rsidRPr="0013207A">
        <w:rPr>
          <w:rFonts w:ascii="Arial" w:eastAsia="Calibri" w:hAnsi="Arial" w:cs="Arial"/>
        </w:rPr>
        <w:t xml:space="preserve"> IGS</w:t>
      </w:r>
      <w:r w:rsidR="00D84E13" w:rsidRPr="0013207A">
        <w:rPr>
          <w:rFonts w:ascii="Arial" w:eastAsia="Calibri" w:hAnsi="Arial" w:cs="Arial"/>
        </w:rPr>
        <w:t>’</w:t>
      </w:r>
      <w:r w:rsidRPr="0013207A">
        <w:rPr>
          <w:rFonts w:ascii="Arial" w:eastAsia="Calibri" w:hAnsi="Arial" w:cs="Arial"/>
        </w:rPr>
        <w:t xml:space="preserve"> rotation program where I spent 16 months working in </w:t>
      </w:r>
      <w:r w:rsidR="00465E05" w:rsidRPr="0013207A">
        <w:rPr>
          <w:rFonts w:ascii="Arial" w:eastAsia="Calibri" w:hAnsi="Arial" w:cs="Arial"/>
        </w:rPr>
        <w:t>various</w:t>
      </w:r>
      <w:r w:rsidRPr="0013207A">
        <w:rPr>
          <w:rFonts w:ascii="Arial" w:eastAsia="Calibri" w:hAnsi="Arial" w:cs="Arial"/>
        </w:rPr>
        <w:t xml:space="preserve"> departments learning IGS’ entire business including the electric and gas supply and risk departments. In 2012 I began as an attorney in IGS’ regulatory affairs department. </w:t>
      </w:r>
      <w:r w:rsidR="00072556" w:rsidRPr="0013207A">
        <w:rPr>
          <w:rFonts w:ascii="Arial" w:eastAsia="Calibri" w:hAnsi="Arial" w:cs="Arial"/>
        </w:rPr>
        <w:t>I am now General Counsel of IGS Energy and its affiliated companies</w:t>
      </w:r>
      <w:r w:rsidR="00072556" w:rsidRPr="0013207A">
        <w:rPr>
          <w:rFonts w:ascii="Arial" w:eastAsia="Calibri" w:hAnsi="Arial" w:cs="Arial"/>
          <w:shd w:val="clear" w:color="auto" w:fill="FFFFFF"/>
        </w:rPr>
        <w:t xml:space="preserve">. </w:t>
      </w:r>
      <w:r w:rsidRPr="0013207A">
        <w:rPr>
          <w:rFonts w:ascii="Arial" w:hAnsi="Arial" w:cs="Arial"/>
          <w:shd w:val="clear" w:color="auto" w:fill="FFFFFF"/>
        </w:rPr>
        <w:t>I oversee</w:t>
      </w:r>
      <w:r w:rsidR="00072556" w:rsidRPr="0013207A">
        <w:rPr>
          <w:rFonts w:ascii="Arial" w:hAnsi="Arial" w:cs="Arial"/>
          <w:shd w:val="clear" w:color="auto" w:fill="FFFFFF"/>
        </w:rPr>
        <w:t xml:space="preserve"> all of IGS’ legal and regulatory</w:t>
      </w:r>
      <w:r w:rsidRPr="0013207A">
        <w:rPr>
          <w:rFonts w:ascii="Arial" w:hAnsi="Arial" w:cs="Arial"/>
          <w:shd w:val="clear" w:color="auto" w:fill="FFFFFF"/>
        </w:rPr>
        <w:t xml:space="preserve"> activities throughout the country</w:t>
      </w:r>
      <w:r w:rsidRPr="0013207A">
        <w:rPr>
          <w:rFonts w:ascii="Arial" w:eastAsia="Calibri" w:hAnsi="Arial" w:cs="Arial"/>
          <w:shd w:val="clear" w:color="auto" w:fill="FFFFFF"/>
        </w:rPr>
        <w:t>.</w:t>
      </w:r>
      <w:r w:rsidRPr="0013207A">
        <w:rPr>
          <w:rFonts w:ascii="Arial" w:eastAsia="Calibri" w:hAnsi="Arial" w:cs="Arial"/>
        </w:rPr>
        <w:t xml:space="preserve"> </w:t>
      </w:r>
      <w:r w:rsidRPr="0013207A">
        <w:rPr>
          <w:rFonts w:ascii="Arial" w:eastAsia="Calibri" w:hAnsi="Arial" w:cs="Arial"/>
          <w:shd w:val="clear" w:color="auto" w:fill="FFFFFF"/>
        </w:rPr>
        <w:t>My team is responsible for</w:t>
      </w:r>
      <w:r w:rsidR="00A602A8" w:rsidRPr="0013207A">
        <w:rPr>
          <w:rFonts w:ascii="Arial" w:eastAsia="Calibri" w:hAnsi="Arial" w:cs="Arial"/>
          <w:shd w:val="clear" w:color="auto" w:fill="FFFFFF"/>
        </w:rPr>
        <w:t xml:space="preserve"> supporting the legal, regulatory, compliance and legislative needs of all of IGS’ businesses</w:t>
      </w:r>
      <w:r w:rsidRPr="0013207A">
        <w:rPr>
          <w:rFonts w:ascii="Arial" w:eastAsia="Calibri" w:hAnsi="Arial" w:cs="Arial"/>
          <w:shd w:val="clear" w:color="auto" w:fill="FFFFFF"/>
        </w:rPr>
        <w:t xml:space="preserve">.  </w:t>
      </w:r>
      <w:r w:rsidR="00D84E13" w:rsidRPr="0013207A">
        <w:rPr>
          <w:rFonts w:ascii="Arial" w:eastAsia="Calibri" w:hAnsi="Arial" w:cs="Arial"/>
          <w:shd w:val="clear" w:color="auto" w:fill="FFFFFF"/>
        </w:rPr>
        <w:t xml:space="preserve">As part of my role I work closely with IGS Solar to support the legal needs of that business. </w:t>
      </w:r>
      <w:r w:rsidR="00467E0C">
        <w:rPr>
          <w:rFonts w:ascii="Arial" w:eastAsia="Calibri" w:hAnsi="Arial" w:cs="Arial"/>
          <w:shd w:val="clear" w:color="auto" w:fill="FFFFFF"/>
        </w:rPr>
        <w:t xml:space="preserve">Prior to working in the energy industry </w:t>
      </w:r>
      <w:r w:rsidR="00A602A8" w:rsidRPr="0013207A">
        <w:rPr>
          <w:rFonts w:ascii="Arial" w:hAnsi="Arial" w:cs="Arial"/>
          <w:bCs/>
        </w:rPr>
        <w:t xml:space="preserve">I </w:t>
      </w:r>
      <w:r w:rsidR="00D84E13" w:rsidRPr="0013207A">
        <w:rPr>
          <w:rFonts w:ascii="Arial" w:eastAsia="Calibri" w:hAnsi="Arial" w:cs="Arial"/>
        </w:rPr>
        <w:t>earned</w:t>
      </w:r>
      <w:r w:rsidR="00A602A8" w:rsidRPr="0013207A">
        <w:rPr>
          <w:rFonts w:ascii="Arial" w:eastAsia="Calibri" w:hAnsi="Arial" w:cs="Arial"/>
        </w:rPr>
        <w:t xml:space="preserve"> J.D.</w:t>
      </w:r>
      <w:r w:rsidR="00D84E13" w:rsidRPr="0013207A">
        <w:rPr>
          <w:rFonts w:ascii="Arial" w:eastAsia="Calibri" w:hAnsi="Arial" w:cs="Arial"/>
        </w:rPr>
        <w:t xml:space="preserve"> and </w:t>
      </w:r>
      <w:r w:rsidR="00A602A8" w:rsidRPr="0013207A">
        <w:rPr>
          <w:rFonts w:ascii="Arial" w:eastAsia="Calibri" w:hAnsi="Arial" w:cs="Arial"/>
        </w:rPr>
        <w:t>M.B.A.</w:t>
      </w:r>
      <w:r w:rsidR="00D84E13" w:rsidRPr="0013207A">
        <w:rPr>
          <w:rFonts w:ascii="Arial" w:eastAsia="Calibri" w:hAnsi="Arial" w:cs="Arial"/>
        </w:rPr>
        <w:t xml:space="preserve"> degrees</w:t>
      </w:r>
      <w:r w:rsidR="00A602A8" w:rsidRPr="0013207A">
        <w:rPr>
          <w:rFonts w:ascii="Arial" w:eastAsia="Calibri" w:hAnsi="Arial" w:cs="Arial"/>
        </w:rPr>
        <w:t xml:space="preserve"> from the College of William &amp; Mary and a B.A. from Ohio University</w:t>
      </w:r>
      <w:r w:rsidR="009228B5">
        <w:rPr>
          <w:rFonts w:ascii="Arial" w:eastAsia="Calibri" w:hAnsi="Arial" w:cs="Arial"/>
        </w:rPr>
        <w:t>.</w:t>
      </w:r>
    </w:p>
    <w:p w14:paraId="35BC3B36" w14:textId="77777777" w:rsidR="00AA2DBF" w:rsidRPr="0013207A" w:rsidRDefault="00AA2DBF" w:rsidP="00AA2DBF">
      <w:pPr>
        <w:spacing w:line="480" w:lineRule="auto"/>
        <w:ind w:left="720" w:hanging="720"/>
        <w:rPr>
          <w:rFonts w:ascii="Arial" w:hAnsi="Arial" w:cs="Arial"/>
          <w:b/>
        </w:rPr>
      </w:pPr>
      <w:r w:rsidRPr="0013207A">
        <w:rPr>
          <w:rFonts w:ascii="Arial" w:hAnsi="Arial" w:cs="Arial"/>
          <w:b/>
        </w:rPr>
        <w:lastRenderedPageBreak/>
        <w:t>Q.</w:t>
      </w:r>
      <w:r w:rsidRPr="0013207A">
        <w:rPr>
          <w:rFonts w:ascii="Arial" w:hAnsi="Arial" w:cs="Arial"/>
          <w:b/>
        </w:rPr>
        <w:tab/>
        <w:t>Have you submitted testimony at any regulatory bodies before?</w:t>
      </w:r>
    </w:p>
    <w:p w14:paraId="11384B54" w14:textId="03BBDD01" w:rsidR="00AA2DBF" w:rsidRPr="0013207A" w:rsidRDefault="00AA2DBF" w:rsidP="00AA2DBF">
      <w:pPr>
        <w:spacing w:line="480" w:lineRule="auto"/>
        <w:ind w:left="720" w:hanging="720"/>
        <w:jc w:val="both"/>
        <w:rPr>
          <w:rFonts w:ascii="Arial" w:hAnsi="Arial" w:cs="Arial"/>
          <w:color w:val="FF0000"/>
        </w:rPr>
      </w:pPr>
      <w:r w:rsidRPr="0013207A">
        <w:rPr>
          <w:rFonts w:ascii="Arial" w:hAnsi="Arial" w:cs="Arial"/>
        </w:rPr>
        <w:t>A.</w:t>
      </w:r>
      <w:r w:rsidRPr="0013207A">
        <w:rPr>
          <w:rFonts w:ascii="Arial" w:hAnsi="Arial" w:cs="Arial"/>
        </w:rPr>
        <w:tab/>
        <w:t xml:space="preserve">Yes. I have submitted written testimony in </w:t>
      </w:r>
      <w:r w:rsidR="00A649DC" w:rsidRPr="0013207A">
        <w:rPr>
          <w:rFonts w:ascii="Arial" w:hAnsi="Arial" w:cs="Arial"/>
        </w:rPr>
        <w:t>front of numerous state regulatory bodies including the Public Utilities Commission of Ohio, the Public Utilities Commission of Pennsylvania, the Maryland Public Service Commission, the Illinois Commerce Commission, the Kentucky Public Service Commission,</w:t>
      </w:r>
      <w:r w:rsidR="0013207A">
        <w:rPr>
          <w:rFonts w:ascii="Arial" w:hAnsi="Arial" w:cs="Arial"/>
        </w:rPr>
        <w:t xml:space="preserve"> </w:t>
      </w:r>
      <w:r w:rsidR="00A649DC" w:rsidRPr="0013207A">
        <w:rPr>
          <w:rFonts w:ascii="Arial" w:hAnsi="Arial" w:cs="Arial"/>
        </w:rPr>
        <w:t xml:space="preserve">and the Michigan Public Service Commission.  I have also testified in front of </w:t>
      </w:r>
      <w:r w:rsidR="009E0C0E">
        <w:rPr>
          <w:rFonts w:ascii="Arial" w:hAnsi="Arial" w:cs="Arial"/>
        </w:rPr>
        <w:t>the</w:t>
      </w:r>
      <w:r w:rsidR="00A649DC" w:rsidRPr="0013207A">
        <w:rPr>
          <w:rFonts w:ascii="Arial" w:hAnsi="Arial" w:cs="Arial"/>
        </w:rPr>
        <w:t xml:space="preserve"> state legislat</w:t>
      </w:r>
      <w:r w:rsidR="008C26FB" w:rsidRPr="0013207A">
        <w:rPr>
          <w:rFonts w:ascii="Arial" w:hAnsi="Arial" w:cs="Arial"/>
        </w:rPr>
        <w:t>u</w:t>
      </w:r>
      <w:r w:rsidR="00A649DC" w:rsidRPr="0013207A">
        <w:rPr>
          <w:rFonts w:ascii="Arial" w:hAnsi="Arial" w:cs="Arial"/>
        </w:rPr>
        <w:t>r</w:t>
      </w:r>
      <w:r w:rsidR="008C26FB" w:rsidRPr="0013207A">
        <w:rPr>
          <w:rFonts w:ascii="Arial" w:hAnsi="Arial" w:cs="Arial"/>
        </w:rPr>
        <w:t>es</w:t>
      </w:r>
      <w:r w:rsidR="00A649DC" w:rsidRPr="0013207A">
        <w:rPr>
          <w:rFonts w:ascii="Arial" w:hAnsi="Arial" w:cs="Arial"/>
        </w:rPr>
        <w:t xml:space="preserve"> </w:t>
      </w:r>
      <w:r w:rsidR="009E0C0E">
        <w:rPr>
          <w:rFonts w:ascii="Arial" w:hAnsi="Arial" w:cs="Arial"/>
        </w:rPr>
        <w:t>of</w:t>
      </w:r>
      <w:r w:rsidR="00A649DC" w:rsidRPr="0013207A">
        <w:rPr>
          <w:rFonts w:ascii="Arial" w:hAnsi="Arial" w:cs="Arial"/>
        </w:rPr>
        <w:t xml:space="preserve"> Ohio, Michigan and </w:t>
      </w:r>
      <w:r w:rsidR="008C26FB" w:rsidRPr="0013207A">
        <w:rPr>
          <w:rFonts w:ascii="Arial" w:hAnsi="Arial" w:cs="Arial"/>
        </w:rPr>
        <w:t>Pennsylvania</w:t>
      </w:r>
      <w:r w:rsidR="00A649DC" w:rsidRPr="0013207A">
        <w:rPr>
          <w:rFonts w:ascii="Arial" w:hAnsi="Arial" w:cs="Arial"/>
        </w:rPr>
        <w:t xml:space="preserve">.   </w:t>
      </w:r>
    </w:p>
    <w:p w14:paraId="37AE9EA5" w14:textId="77777777" w:rsidR="00AA2DBF" w:rsidRPr="0013207A" w:rsidRDefault="00AA2DBF" w:rsidP="00AA2DBF">
      <w:pPr>
        <w:spacing w:line="480" w:lineRule="auto"/>
        <w:ind w:left="720" w:hanging="720"/>
        <w:jc w:val="both"/>
        <w:rPr>
          <w:rFonts w:ascii="Arial" w:hAnsi="Arial" w:cs="Arial"/>
          <w:b/>
          <w:bCs/>
        </w:rPr>
      </w:pPr>
      <w:r w:rsidRPr="0013207A">
        <w:rPr>
          <w:rFonts w:ascii="Arial" w:hAnsi="Arial" w:cs="Arial"/>
          <w:b/>
          <w:bCs/>
        </w:rPr>
        <w:t>Q.</w:t>
      </w:r>
      <w:r w:rsidRPr="0013207A">
        <w:rPr>
          <w:rFonts w:ascii="Arial" w:hAnsi="Arial" w:cs="Arial"/>
          <w:b/>
          <w:bCs/>
        </w:rPr>
        <w:tab/>
        <w:t>On whose behalf are you submitting testimony?</w:t>
      </w:r>
    </w:p>
    <w:p w14:paraId="41090492" w14:textId="5CD487AB" w:rsidR="00767BD6" w:rsidRPr="0013207A" w:rsidRDefault="00AA2DBF" w:rsidP="00354E2C">
      <w:pPr>
        <w:spacing w:line="480" w:lineRule="auto"/>
        <w:ind w:left="720" w:hanging="720"/>
        <w:jc w:val="both"/>
        <w:rPr>
          <w:rFonts w:ascii="Arial" w:hAnsi="Arial" w:cs="Arial"/>
        </w:rPr>
      </w:pPr>
      <w:r w:rsidRPr="0013207A">
        <w:rPr>
          <w:rFonts w:ascii="Arial" w:hAnsi="Arial" w:cs="Arial"/>
        </w:rPr>
        <w:t>A.</w:t>
      </w:r>
      <w:r w:rsidRPr="0013207A">
        <w:rPr>
          <w:rFonts w:ascii="Arial" w:hAnsi="Arial" w:cs="Arial"/>
        </w:rPr>
        <w:tab/>
      </w:r>
      <w:r w:rsidR="00354E2C" w:rsidRPr="0013207A">
        <w:rPr>
          <w:rFonts w:ascii="Arial" w:hAnsi="Arial" w:cs="Arial"/>
        </w:rPr>
        <w:t xml:space="preserve">I am submitting testimony on behalf of </w:t>
      </w:r>
      <w:r w:rsidR="008C26FB" w:rsidRPr="0013207A">
        <w:rPr>
          <w:rFonts w:ascii="Arial" w:hAnsi="Arial" w:cs="Arial"/>
        </w:rPr>
        <w:t>IGS Energy and IGS Solar (collectively</w:t>
      </w:r>
      <w:r w:rsidR="00D466FF">
        <w:rPr>
          <w:rFonts w:ascii="Arial" w:hAnsi="Arial" w:cs="Arial"/>
        </w:rPr>
        <w:t xml:space="preserve"> referred to as</w:t>
      </w:r>
      <w:r w:rsidR="008C26FB" w:rsidRPr="0013207A">
        <w:rPr>
          <w:rFonts w:ascii="Arial" w:hAnsi="Arial" w:cs="Arial"/>
        </w:rPr>
        <w:t xml:space="preserve"> “IGS”)</w:t>
      </w:r>
      <w:r w:rsidR="00F54254">
        <w:rPr>
          <w:rFonts w:ascii="Arial" w:hAnsi="Arial" w:cs="Arial"/>
        </w:rPr>
        <w:t>.</w:t>
      </w:r>
    </w:p>
    <w:p w14:paraId="5BF67EFE" w14:textId="0D78275A" w:rsidR="008C26FB" w:rsidRPr="0013207A" w:rsidRDefault="008C26FB" w:rsidP="00354E2C">
      <w:pPr>
        <w:spacing w:line="480" w:lineRule="auto"/>
        <w:ind w:left="720" w:hanging="720"/>
        <w:jc w:val="both"/>
        <w:rPr>
          <w:rFonts w:ascii="Arial" w:hAnsi="Arial" w:cs="Arial"/>
          <w:b/>
        </w:rPr>
      </w:pPr>
      <w:r w:rsidRPr="0013207A">
        <w:rPr>
          <w:rFonts w:ascii="Arial" w:hAnsi="Arial" w:cs="Arial"/>
          <w:b/>
        </w:rPr>
        <w:t>Q.</w:t>
      </w:r>
      <w:r w:rsidRPr="0013207A">
        <w:rPr>
          <w:rFonts w:ascii="Arial" w:hAnsi="Arial" w:cs="Arial"/>
          <w:b/>
        </w:rPr>
        <w:tab/>
        <w:t>Can you please describe IGS Energy’s business?</w:t>
      </w:r>
    </w:p>
    <w:p w14:paraId="1954BCF5" w14:textId="13A22632" w:rsidR="008C26FB" w:rsidRPr="0013207A" w:rsidRDefault="008C26FB" w:rsidP="00354E2C">
      <w:pPr>
        <w:spacing w:line="480" w:lineRule="auto"/>
        <w:ind w:left="720" w:hanging="720"/>
        <w:jc w:val="both"/>
        <w:rPr>
          <w:rFonts w:ascii="Arial" w:hAnsi="Arial" w:cs="Arial"/>
        </w:rPr>
      </w:pPr>
      <w:r w:rsidRPr="0013207A">
        <w:rPr>
          <w:rFonts w:ascii="Arial" w:hAnsi="Arial" w:cs="Arial"/>
        </w:rPr>
        <w:t>A.</w:t>
      </w:r>
      <w:r w:rsidRPr="0013207A">
        <w:rPr>
          <w:rFonts w:ascii="Arial" w:hAnsi="Arial" w:cs="Arial"/>
        </w:rPr>
        <w:tab/>
        <w:t>IGS Energy has been in business for approximately 30 years</w:t>
      </w:r>
      <w:r w:rsidR="00C11C4F" w:rsidRPr="0013207A">
        <w:rPr>
          <w:rFonts w:ascii="Arial" w:hAnsi="Arial" w:cs="Arial"/>
        </w:rPr>
        <w:t xml:space="preserve"> first</w:t>
      </w:r>
      <w:r w:rsidRPr="0013207A">
        <w:rPr>
          <w:rFonts w:ascii="Arial" w:hAnsi="Arial" w:cs="Arial"/>
        </w:rPr>
        <w:t xml:space="preserve"> a</w:t>
      </w:r>
      <w:r w:rsidR="00C11C4F" w:rsidRPr="0013207A">
        <w:rPr>
          <w:rFonts w:ascii="Arial" w:hAnsi="Arial" w:cs="Arial"/>
        </w:rPr>
        <w:t>s</w:t>
      </w:r>
      <w:r w:rsidRPr="0013207A">
        <w:rPr>
          <w:rFonts w:ascii="Arial" w:hAnsi="Arial" w:cs="Arial"/>
        </w:rPr>
        <w:t xml:space="preserve"> a</w:t>
      </w:r>
      <w:r w:rsidR="00C11C4F" w:rsidRPr="0013207A">
        <w:rPr>
          <w:rFonts w:ascii="Arial" w:hAnsi="Arial" w:cs="Arial"/>
        </w:rPr>
        <w:t xml:space="preserve"> retail</w:t>
      </w:r>
      <w:r w:rsidRPr="0013207A">
        <w:rPr>
          <w:rFonts w:ascii="Arial" w:hAnsi="Arial" w:cs="Arial"/>
        </w:rPr>
        <w:t xml:space="preserve"> </w:t>
      </w:r>
      <w:r w:rsidR="00C11C4F" w:rsidRPr="0013207A">
        <w:rPr>
          <w:rFonts w:ascii="Arial" w:hAnsi="Arial" w:cs="Arial"/>
        </w:rPr>
        <w:t>supplier of</w:t>
      </w:r>
      <w:r w:rsidRPr="0013207A">
        <w:rPr>
          <w:rFonts w:ascii="Arial" w:hAnsi="Arial" w:cs="Arial"/>
        </w:rPr>
        <w:t xml:space="preserve"> natural gas</w:t>
      </w:r>
      <w:r w:rsidR="00C11C4F" w:rsidRPr="0013207A">
        <w:rPr>
          <w:rFonts w:ascii="Arial" w:hAnsi="Arial" w:cs="Arial"/>
        </w:rPr>
        <w:t>,</w:t>
      </w:r>
      <w:r w:rsidRPr="0013207A">
        <w:rPr>
          <w:rFonts w:ascii="Arial" w:hAnsi="Arial" w:cs="Arial"/>
        </w:rPr>
        <w:t xml:space="preserve"> an</w:t>
      </w:r>
      <w:r w:rsidR="00C11C4F" w:rsidRPr="0013207A">
        <w:rPr>
          <w:rFonts w:ascii="Arial" w:hAnsi="Arial" w:cs="Arial"/>
        </w:rPr>
        <w:t xml:space="preserve">d subsequently, </w:t>
      </w:r>
      <w:r w:rsidR="00D466FF">
        <w:rPr>
          <w:rFonts w:ascii="Arial" w:hAnsi="Arial" w:cs="Arial"/>
        </w:rPr>
        <w:t xml:space="preserve">retail </w:t>
      </w:r>
      <w:r w:rsidR="00C11C4F" w:rsidRPr="0013207A">
        <w:rPr>
          <w:rFonts w:ascii="Arial" w:hAnsi="Arial" w:cs="Arial"/>
        </w:rPr>
        <w:t>electricity</w:t>
      </w:r>
      <w:r w:rsidR="00D466FF">
        <w:rPr>
          <w:rFonts w:ascii="Arial" w:hAnsi="Arial" w:cs="Arial"/>
        </w:rPr>
        <w:t xml:space="preserve"> supplier</w:t>
      </w:r>
      <w:r w:rsidR="00C11C4F" w:rsidRPr="0013207A">
        <w:rPr>
          <w:rFonts w:ascii="Arial" w:hAnsi="Arial" w:cs="Arial"/>
        </w:rPr>
        <w:t>.  Over the years IGS Energy and its affiliates ha</w:t>
      </w:r>
      <w:r w:rsidR="00465E05">
        <w:rPr>
          <w:rFonts w:ascii="Arial" w:hAnsi="Arial" w:cs="Arial"/>
        </w:rPr>
        <w:t>ve</w:t>
      </w:r>
      <w:r w:rsidR="00C11C4F" w:rsidRPr="0013207A">
        <w:rPr>
          <w:rFonts w:ascii="Arial" w:hAnsi="Arial" w:cs="Arial"/>
        </w:rPr>
        <w:t xml:space="preserve"> expanded </w:t>
      </w:r>
      <w:r w:rsidR="00465E05">
        <w:rPr>
          <w:rFonts w:ascii="Arial" w:hAnsi="Arial" w:cs="Arial"/>
        </w:rPr>
        <w:t>their</w:t>
      </w:r>
      <w:r w:rsidR="00465E05" w:rsidRPr="0013207A">
        <w:rPr>
          <w:rFonts w:ascii="Arial" w:hAnsi="Arial" w:cs="Arial"/>
        </w:rPr>
        <w:t xml:space="preserve"> </w:t>
      </w:r>
      <w:r w:rsidR="00C11C4F" w:rsidRPr="0013207A">
        <w:rPr>
          <w:rFonts w:ascii="Arial" w:hAnsi="Arial" w:cs="Arial"/>
        </w:rPr>
        <w:t>operations to offer a diverse range of products and services to customers including solar, combined heat and power, compressed natural gas refueling, home warranty, energy efficiency and smart appliances</w:t>
      </w:r>
      <w:r w:rsidR="006062B3">
        <w:rPr>
          <w:rFonts w:ascii="Arial" w:hAnsi="Arial" w:cs="Arial"/>
        </w:rPr>
        <w:t>,</w:t>
      </w:r>
      <w:r w:rsidR="00C11C4F" w:rsidRPr="0013207A">
        <w:rPr>
          <w:rFonts w:ascii="Arial" w:hAnsi="Arial" w:cs="Arial"/>
        </w:rPr>
        <w:t xml:space="preserve"> to name a few.  IGS is </w:t>
      </w:r>
      <w:r w:rsidRPr="0013207A">
        <w:rPr>
          <w:rFonts w:ascii="Arial" w:hAnsi="Arial" w:cs="Arial"/>
        </w:rPr>
        <w:t>h</w:t>
      </w:r>
      <w:r w:rsidR="003B420B">
        <w:rPr>
          <w:rFonts w:ascii="Arial" w:hAnsi="Arial" w:cs="Arial"/>
        </w:rPr>
        <w:t>eadquartered in Dublin Ohio and employs</w:t>
      </w:r>
      <w:r w:rsidRPr="0013207A">
        <w:rPr>
          <w:rFonts w:ascii="Arial" w:hAnsi="Arial" w:cs="Arial"/>
        </w:rPr>
        <w:t xml:space="preserve"> over </w:t>
      </w:r>
      <w:r w:rsidR="00467E0C">
        <w:rPr>
          <w:rFonts w:ascii="Arial" w:hAnsi="Arial" w:cs="Arial"/>
        </w:rPr>
        <w:t>8</w:t>
      </w:r>
      <w:r w:rsidR="003B420B">
        <w:rPr>
          <w:rFonts w:ascii="Arial" w:hAnsi="Arial" w:cs="Arial"/>
        </w:rPr>
        <w:t>00 individuals</w:t>
      </w:r>
      <w:r w:rsidRPr="0013207A">
        <w:rPr>
          <w:rFonts w:ascii="Arial" w:hAnsi="Arial" w:cs="Arial"/>
        </w:rPr>
        <w:t xml:space="preserve"> </w:t>
      </w:r>
      <w:r w:rsidR="00467E0C">
        <w:rPr>
          <w:rFonts w:ascii="Arial" w:hAnsi="Arial" w:cs="Arial"/>
        </w:rPr>
        <w:t>nationally</w:t>
      </w:r>
      <w:r w:rsidR="003B420B">
        <w:rPr>
          <w:rFonts w:ascii="Arial" w:hAnsi="Arial" w:cs="Arial"/>
        </w:rPr>
        <w:t>, with nearly 700 located in Ohio</w:t>
      </w:r>
      <w:r w:rsidRPr="0013207A">
        <w:rPr>
          <w:rFonts w:ascii="Arial" w:hAnsi="Arial" w:cs="Arial"/>
        </w:rPr>
        <w:t>. IGS Energy serves over 1 million residential, commercial and industrial customers in 13 restructured states and over 30 utility jurisdictions.</w:t>
      </w:r>
    </w:p>
    <w:p w14:paraId="2143DE14" w14:textId="7FEFE322" w:rsidR="008C26FB" w:rsidRPr="0013207A" w:rsidRDefault="008C26FB" w:rsidP="00354E2C">
      <w:pPr>
        <w:spacing w:line="480" w:lineRule="auto"/>
        <w:ind w:left="720" w:hanging="720"/>
        <w:jc w:val="both"/>
        <w:rPr>
          <w:rFonts w:ascii="Arial" w:hAnsi="Arial" w:cs="Arial"/>
          <w:b/>
        </w:rPr>
      </w:pPr>
      <w:r w:rsidRPr="0013207A">
        <w:rPr>
          <w:rFonts w:ascii="Arial" w:hAnsi="Arial" w:cs="Arial"/>
          <w:b/>
        </w:rPr>
        <w:t>Q.</w:t>
      </w:r>
      <w:r w:rsidRPr="0013207A">
        <w:rPr>
          <w:rFonts w:ascii="Arial" w:hAnsi="Arial" w:cs="Arial"/>
          <w:b/>
        </w:rPr>
        <w:tab/>
        <w:t>Can you please describe IGS Solar’s business?</w:t>
      </w:r>
    </w:p>
    <w:p w14:paraId="30E998EC" w14:textId="22B67E36" w:rsidR="008C26FB" w:rsidRDefault="008C26FB" w:rsidP="00354E2C">
      <w:pPr>
        <w:spacing w:line="480" w:lineRule="auto"/>
        <w:ind w:left="720" w:hanging="720"/>
        <w:jc w:val="both"/>
        <w:rPr>
          <w:rFonts w:ascii="Arial" w:hAnsi="Arial" w:cs="Arial"/>
        </w:rPr>
      </w:pPr>
      <w:r w:rsidRPr="0013207A">
        <w:rPr>
          <w:rFonts w:ascii="Arial" w:hAnsi="Arial" w:cs="Arial"/>
        </w:rPr>
        <w:t>A.</w:t>
      </w:r>
      <w:r w:rsidRPr="0013207A">
        <w:rPr>
          <w:rFonts w:ascii="Arial" w:hAnsi="Arial" w:cs="Arial"/>
        </w:rPr>
        <w:tab/>
        <w:t xml:space="preserve">IGS Solar is an affiliated company of IGS Energy.  IGS Solar has been existence for approximately 4 years.  IGS owns and operates solar assets in over 20 states </w:t>
      </w:r>
      <w:r w:rsidRPr="0013207A">
        <w:rPr>
          <w:rFonts w:ascii="Arial" w:hAnsi="Arial" w:cs="Arial"/>
        </w:rPr>
        <w:lastRenderedPageBreak/>
        <w:t>throughout the country.  IGS Solar’s portfolio consists of primarily residential and commercial customer</w:t>
      </w:r>
      <w:r w:rsidR="00A035D0">
        <w:rPr>
          <w:rFonts w:ascii="Arial" w:hAnsi="Arial" w:cs="Arial"/>
        </w:rPr>
        <w:t>-</w:t>
      </w:r>
      <w:r w:rsidRPr="0013207A">
        <w:rPr>
          <w:rFonts w:ascii="Arial" w:hAnsi="Arial" w:cs="Arial"/>
        </w:rPr>
        <w:t>sited solar projects.  A large majority of</w:t>
      </w:r>
      <w:r w:rsidR="00C11C4F" w:rsidRPr="0013207A">
        <w:rPr>
          <w:rFonts w:ascii="Arial" w:hAnsi="Arial" w:cs="Arial"/>
        </w:rPr>
        <w:t xml:space="preserve"> IGS Solar assets </w:t>
      </w:r>
      <w:r w:rsidR="00314610" w:rsidRPr="0013207A">
        <w:rPr>
          <w:rFonts w:ascii="Arial" w:hAnsi="Arial" w:cs="Arial"/>
        </w:rPr>
        <w:t>are in</w:t>
      </w:r>
      <w:r w:rsidR="00C11C4F" w:rsidRPr="0013207A">
        <w:rPr>
          <w:rFonts w:ascii="Arial" w:hAnsi="Arial" w:cs="Arial"/>
        </w:rPr>
        <w:t xml:space="preserve"> restructured electric generation states.  IGS continues to aggressively expand its solar development throughout the country.</w:t>
      </w:r>
    </w:p>
    <w:p w14:paraId="4FFD5B92" w14:textId="2FD81CF0" w:rsidR="009228B5" w:rsidRDefault="009228B5" w:rsidP="00354E2C">
      <w:pPr>
        <w:spacing w:line="480" w:lineRule="auto"/>
        <w:ind w:left="720" w:hanging="720"/>
        <w:jc w:val="both"/>
        <w:rPr>
          <w:rFonts w:ascii="Arial" w:hAnsi="Arial" w:cs="Arial"/>
          <w:b/>
        </w:rPr>
      </w:pPr>
      <w:r>
        <w:rPr>
          <w:rFonts w:ascii="Arial" w:hAnsi="Arial" w:cs="Arial"/>
          <w:b/>
        </w:rPr>
        <w:t xml:space="preserve">Q. </w:t>
      </w:r>
      <w:r>
        <w:rPr>
          <w:rFonts w:ascii="Arial" w:hAnsi="Arial" w:cs="Arial"/>
          <w:b/>
        </w:rPr>
        <w:tab/>
      </w:r>
      <w:r w:rsidR="00465E05">
        <w:rPr>
          <w:rFonts w:ascii="Arial" w:hAnsi="Arial" w:cs="Arial"/>
          <w:b/>
        </w:rPr>
        <w:t>Can you please give an overview of AEP’s Application in this proceeding</w:t>
      </w:r>
      <w:r>
        <w:rPr>
          <w:rFonts w:ascii="Arial" w:hAnsi="Arial" w:cs="Arial"/>
          <w:b/>
        </w:rPr>
        <w:t>?</w:t>
      </w:r>
    </w:p>
    <w:p w14:paraId="190A945A" w14:textId="0BE8972C" w:rsidR="009228B5" w:rsidRPr="009228B5" w:rsidRDefault="009228B5" w:rsidP="00354E2C">
      <w:pPr>
        <w:spacing w:line="480" w:lineRule="auto"/>
        <w:ind w:left="720" w:hanging="720"/>
        <w:jc w:val="both"/>
        <w:rPr>
          <w:rFonts w:ascii="Arial" w:hAnsi="Arial" w:cs="Arial"/>
        </w:rPr>
      </w:pPr>
      <w:r>
        <w:rPr>
          <w:rFonts w:ascii="Arial" w:hAnsi="Arial" w:cs="Arial"/>
        </w:rPr>
        <w:t xml:space="preserve">A. </w:t>
      </w:r>
      <w:r>
        <w:rPr>
          <w:rFonts w:ascii="Arial" w:hAnsi="Arial" w:cs="Arial"/>
        </w:rPr>
        <w:tab/>
      </w:r>
      <w:r w:rsidR="00465E05">
        <w:rPr>
          <w:rFonts w:ascii="Arial" w:hAnsi="Arial" w:cs="Arial"/>
        </w:rPr>
        <w:t xml:space="preserve">Yes. </w:t>
      </w:r>
      <w:r>
        <w:rPr>
          <w:rFonts w:ascii="Arial" w:hAnsi="Arial" w:cs="Arial"/>
        </w:rPr>
        <w:t xml:space="preserve">AEP has requested that the Commission determine that there is a “need” to contract </w:t>
      </w:r>
      <w:r w:rsidR="0084251D">
        <w:rPr>
          <w:rFonts w:ascii="Arial" w:hAnsi="Arial" w:cs="Arial"/>
        </w:rPr>
        <w:t>for the construction of additional</w:t>
      </w:r>
      <w:r>
        <w:rPr>
          <w:rFonts w:ascii="Arial" w:hAnsi="Arial" w:cs="Arial"/>
        </w:rPr>
        <w:t xml:space="preserve"> solar and wind</w:t>
      </w:r>
      <w:r w:rsidR="0084251D">
        <w:rPr>
          <w:rFonts w:ascii="Arial" w:hAnsi="Arial" w:cs="Arial"/>
        </w:rPr>
        <w:t xml:space="preserve"> resources.  AEP proposes to enter into a fixed-rate purchase power agreement with such resources, resell the power into the wholesale market, and recover any revenue deficit through a non-bypassable charge</w:t>
      </w:r>
      <w:r>
        <w:rPr>
          <w:rFonts w:ascii="Arial" w:hAnsi="Arial" w:cs="Arial"/>
        </w:rPr>
        <w:t>.  AEP’s request is based upon a dubious survey that it alleges demonstrates that AEP customers have a desire for the construction of additional Ohio-based solar and wind resources.</w:t>
      </w:r>
      <w:r w:rsidR="0084251D">
        <w:rPr>
          <w:rFonts w:ascii="Arial" w:hAnsi="Arial" w:cs="Arial"/>
        </w:rPr>
        <w:t xml:space="preserve">  Despite the fact that AEP has not calculated the amount of additional resources that customers allegedly desire, AEP alleges the Commission should determine that there is a need to construct 900 MWs of renewable generation (400 MWs of solar and 500 MWs of wind).</w:t>
      </w:r>
      <w:r w:rsidR="0084251D">
        <w:rPr>
          <w:rStyle w:val="FootnoteReference"/>
          <w:rFonts w:ascii="Arial" w:hAnsi="Arial" w:cs="Arial"/>
        </w:rPr>
        <w:footnoteReference w:id="1"/>
      </w:r>
      <w:r w:rsidR="0084251D">
        <w:rPr>
          <w:rFonts w:ascii="Arial" w:hAnsi="Arial" w:cs="Arial"/>
        </w:rPr>
        <w:t xml:space="preserve">   </w:t>
      </w:r>
    </w:p>
    <w:p w14:paraId="7B7C329F" w14:textId="0AB51F75" w:rsidR="0084251D" w:rsidRPr="00F54254" w:rsidRDefault="00643E1F" w:rsidP="00314610">
      <w:pPr>
        <w:spacing w:line="480" w:lineRule="auto"/>
        <w:rPr>
          <w:rFonts w:ascii="Arial" w:hAnsi="Arial" w:cs="Arial"/>
          <w:b/>
        </w:rPr>
      </w:pPr>
      <w:r w:rsidRPr="001143CC">
        <w:rPr>
          <w:rFonts w:ascii="Arial" w:hAnsi="Arial" w:cs="Arial"/>
          <w:b/>
        </w:rPr>
        <w:t>Q.</w:t>
      </w:r>
      <w:r w:rsidRPr="001143CC">
        <w:rPr>
          <w:rFonts w:ascii="Arial" w:hAnsi="Arial" w:cs="Arial"/>
          <w:b/>
        </w:rPr>
        <w:tab/>
      </w:r>
      <w:r w:rsidR="00F622B0" w:rsidRPr="001143CC">
        <w:rPr>
          <w:rFonts w:ascii="Arial" w:hAnsi="Arial" w:cs="Arial"/>
          <w:b/>
        </w:rPr>
        <w:t>What is the purpose of your testimony?</w:t>
      </w:r>
    </w:p>
    <w:p w14:paraId="1C210AAE" w14:textId="23D429F3" w:rsidR="003D4BC9" w:rsidRDefault="00465E05" w:rsidP="003B420B">
      <w:pPr>
        <w:pStyle w:val="Heading2"/>
        <w:numPr>
          <w:ilvl w:val="0"/>
          <w:numId w:val="0"/>
        </w:numPr>
        <w:ind w:left="720" w:hanging="720"/>
        <w:rPr>
          <w:rFonts w:ascii="Arial" w:hAnsi="Arial" w:cs="Arial"/>
        </w:rPr>
      </w:pPr>
      <w:r>
        <w:rPr>
          <w:rFonts w:ascii="Arial" w:hAnsi="Arial" w:cs="Arial"/>
        </w:rPr>
        <w:t>A.</w:t>
      </w:r>
      <w:r>
        <w:rPr>
          <w:rFonts w:ascii="Arial" w:hAnsi="Arial" w:cs="Arial"/>
        </w:rPr>
        <w:tab/>
      </w:r>
      <w:r w:rsidR="003B420B">
        <w:rPr>
          <w:rFonts w:ascii="Arial" w:hAnsi="Arial" w:cs="Arial"/>
        </w:rPr>
        <w:t>I</w:t>
      </w:r>
      <w:r>
        <w:rPr>
          <w:rFonts w:ascii="Arial" w:hAnsi="Arial" w:cs="Arial"/>
        </w:rPr>
        <w:t>n my testimony I</w:t>
      </w:r>
      <w:r w:rsidR="00F31B01" w:rsidRPr="001143CC">
        <w:rPr>
          <w:rFonts w:ascii="Arial" w:hAnsi="Arial" w:cs="Arial"/>
        </w:rPr>
        <w:t xml:space="preserve"> provide an overview of the statutory construct created upon the enactment of Ohio SB 221 and the changes to Ohio’s renewable portfolio standard (“RPS”) in the ensuing decade since SB 221’s enactment. I explain that it is contrary to the edicts set-forth in S.B. 221, and ensuing statutory changes, to allow AEP to</w:t>
      </w:r>
      <w:r w:rsidR="00F31B01">
        <w:rPr>
          <w:rFonts w:ascii="Arial" w:hAnsi="Arial" w:cs="Arial"/>
        </w:rPr>
        <w:t xml:space="preserve"> contract for the construction of</w:t>
      </w:r>
      <w:r w:rsidR="00F31B01" w:rsidRPr="001143CC">
        <w:rPr>
          <w:rFonts w:ascii="Arial" w:hAnsi="Arial" w:cs="Arial"/>
        </w:rPr>
        <w:t xml:space="preserve"> 400 MW of solar</w:t>
      </w:r>
      <w:r w:rsidR="00F31B01">
        <w:rPr>
          <w:rFonts w:ascii="Arial" w:hAnsi="Arial" w:cs="Arial"/>
        </w:rPr>
        <w:t xml:space="preserve"> </w:t>
      </w:r>
      <w:r w:rsidR="00F31B01" w:rsidRPr="001143CC">
        <w:rPr>
          <w:rFonts w:ascii="Arial" w:hAnsi="Arial" w:cs="Arial"/>
        </w:rPr>
        <w:t>and</w:t>
      </w:r>
      <w:r w:rsidR="00F31B01">
        <w:rPr>
          <w:rFonts w:ascii="Arial" w:hAnsi="Arial" w:cs="Arial"/>
        </w:rPr>
        <w:t xml:space="preserve"> to</w:t>
      </w:r>
      <w:r w:rsidR="00F31B01" w:rsidRPr="001143CC">
        <w:rPr>
          <w:rFonts w:ascii="Arial" w:hAnsi="Arial" w:cs="Arial"/>
        </w:rPr>
        <w:t xml:space="preserve"> recover those costs from all customers. I explain that if it was Ohio’s legislative directive </w:t>
      </w:r>
      <w:r w:rsidR="00F31B01" w:rsidRPr="001143CC">
        <w:rPr>
          <w:rFonts w:ascii="Arial" w:hAnsi="Arial" w:cs="Arial"/>
        </w:rPr>
        <w:lastRenderedPageBreak/>
        <w:t xml:space="preserve">to increase solar development beyond the current RPS requirements in Ohio, </w:t>
      </w:r>
      <w:r w:rsidR="00314610" w:rsidRPr="001143CC">
        <w:rPr>
          <w:rFonts w:ascii="Arial" w:hAnsi="Arial" w:cs="Arial"/>
        </w:rPr>
        <w:t>then</w:t>
      </w:r>
      <w:r w:rsidR="00F31B01" w:rsidRPr="001143CC">
        <w:rPr>
          <w:rFonts w:ascii="Arial" w:hAnsi="Arial" w:cs="Arial"/>
        </w:rPr>
        <w:t xml:space="preserve"> there are much more effective means to incent solar development than AEP’s proposal.  Nonetheless any directive to allow for cost recovery of solar, as proposed by AEP, must come from the Ohio legislature, but cannot be done under the current statutory framework in Ohio. Further I explain that, from a policy prospective, it is unwise to allow AEP to develop solar in Ohio at ratepayer’s expense, and it will actually stifle the development of solar in Ohio over the long run.  Finally, I discuss how other states that have competitive electric markets have effectively incentivized the development of solar through competitively neutral means rather than subsidizing a select company to build solar as proposed by AEP.</w:t>
      </w:r>
    </w:p>
    <w:p w14:paraId="4489D225" w14:textId="1D0735FD" w:rsidR="00465E05" w:rsidRPr="00F54254" w:rsidRDefault="00465E05" w:rsidP="00465E05">
      <w:pPr>
        <w:pStyle w:val="BodyText"/>
        <w:rPr>
          <w:rFonts w:ascii="Arial" w:hAnsi="Arial" w:cs="Arial"/>
          <w:b/>
        </w:rPr>
      </w:pPr>
      <w:r w:rsidRPr="00F54254">
        <w:rPr>
          <w:rFonts w:ascii="Arial" w:hAnsi="Arial" w:cs="Arial"/>
          <w:b/>
        </w:rPr>
        <w:t>Q.</w:t>
      </w:r>
      <w:r w:rsidRPr="00F54254">
        <w:rPr>
          <w:rFonts w:ascii="Arial" w:hAnsi="Arial" w:cs="Arial"/>
          <w:b/>
        </w:rPr>
        <w:tab/>
        <w:t>Has IGS offered any other witnesses in this proceeding</w:t>
      </w:r>
      <w:r>
        <w:rPr>
          <w:rFonts w:ascii="Arial" w:hAnsi="Arial" w:cs="Arial"/>
          <w:b/>
        </w:rPr>
        <w:t>?</w:t>
      </w:r>
    </w:p>
    <w:p w14:paraId="012F4E5D" w14:textId="3FA1E184" w:rsidR="00465E05" w:rsidRPr="00F54254" w:rsidRDefault="00465E05" w:rsidP="003B420B">
      <w:pPr>
        <w:pStyle w:val="BodyText"/>
        <w:ind w:left="720" w:hanging="720"/>
        <w:rPr>
          <w:rFonts w:ascii="Arial" w:hAnsi="Arial" w:cs="Arial"/>
        </w:rPr>
      </w:pPr>
      <w:r>
        <w:rPr>
          <w:rFonts w:ascii="Arial" w:hAnsi="Arial" w:cs="Arial"/>
        </w:rPr>
        <w:t>A.</w:t>
      </w:r>
      <w:r>
        <w:rPr>
          <w:rFonts w:ascii="Arial" w:hAnsi="Arial" w:cs="Arial"/>
        </w:rPr>
        <w:tab/>
        <w:t>Yes. My testimony provides an overview of Ohio’s renewable energy regulatory landscape and policy rational for rejecting AEP’s Application.  IGS has also submitted testimony of several other witnesses in this proceeding including:</w:t>
      </w:r>
    </w:p>
    <w:p w14:paraId="4BD86D6D" w14:textId="60D981AA" w:rsidR="00D15F9A" w:rsidRDefault="00D15F9A" w:rsidP="00F54254">
      <w:pPr>
        <w:pStyle w:val="BodyText"/>
        <w:numPr>
          <w:ilvl w:val="0"/>
          <w:numId w:val="11"/>
        </w:numPr>
        <w:rPr>
          <w:rFonts w:ascii="Arial" w:hAnsi="Arial" w:cs="Arial"/>
        </w:rPr>
      </w:pPr>
      <w:r>
        <w:rPr>
          <w:rFonts w:ascii="Arial" w:hAnsi="Arial" w:cs="Arial"/>
        </w:rPr>
        <w:t xml:space="preserve">Chris Rengstorf—Witness Rengstorf discusses the status of the solar market in Ohio and provides his industry perspective regarding the negative impact that AEP’s proposal would have on future market-based development of distributed energy resources. </w:t>
      </w:r>
    </w:p>
    <w:p w14:paraId="135048CD" w14:textId="317550CD" w:rsidR="001339F6" w:rsidRDefault="001339F6" w:rsidP="00F54254">
      <w:pPr>
        <w:pStyle w:val="BodyText"/>
        <w:numPr>
          <w:ilvl w:val="0"/>
          <w:numId w:val="11"/>
        </w:numPr>
        <w:rPr>
          <w:rFonts w:ascii="Arial" w:hAnsi="Arial" w:cs="Arial"/>
        </w:rPr>
      </w:pPr>
      <w:r>
        <w:rPr>
          <w:rFonts w:ascii="Arial" w:hAnsi="Arial" w:cs="Arial"/>
        </w:rPr>
        <w:t xml:space="preserve">Katie Rever—Witness Rever identifies alternative policies that have been deployed throughout other restructured states to develop renewable resources, as well the additional benefits associated with behind the meter generation.  Moreover, she identifies enhancements to net metering policy </w:t>
      </w:r>
      <w:r>
        <w:rPr>
          <w:rFonts w:ascii="Arial" w:hAnsi="Arial" w:cs="Arial"/>
        </w:rPr>
        <w:lastRenderedPageBreak/>
        <w:t xml:space="preserve">and rate design that would reduce barriers to the deployment of distributed energy resources. </w:t>
      </w:r>
    </w:p>
    <w:p w14:paraId="7CA98F94" w14:textId="49B3E489" w:rsidR="001339F6" w:rsidRDefault="001339F6" w:rsidP="00F54254">
      <w:pPr>
        <w:pStyle w:val="BodyText"/>
        <w:numPr>
          <w:ilvl w:val="0"/>
          <w:numId w:val="11"/>
        </w:numPr>
        <w:rPr>
          <w:rFonts w:ascii="Arial" w:hAnsi="Arial" w:cs="Arial"/>
        </w:rPr>
      </w:pPr>
      <w:r>
        <w:rPr>
          <w:rFonts w:ascii="Arial" w:hAnsi="Arial" w:cs="Arial"/>
        </w:rPr>
        <w:t>Paul Leanza—Witness Leanza identifies critical flaws in AEP’s long-term forecast.  Based upon more realistic market conditions, Mr. Leanza identifies that AEP’s proposal</w:t>
      </w:r>
      <w:r w:rsidR="001F5EA3">
        <w:rPr>
          <w:rFonts w:ascii="Arial" w:hAnsi="Arial" w:cs="Arial"/>
        </w:rPr>
        <w:t xml:space="preserve"> as described by witness Torpey </w:t>
      </w:r>
      <w:r>
        <w:rPr>
          <w:rFonts w:ascii="Arial" w:hAnsi="Arial" w:cs="Arial"/>
        </w:rPr>
        <w:t>is not</w:t>
      </w:r>
      <w:r w:rsidR="001F5EA3">
        <w:rPr>
          <w:rFonts w:ascii="Arial" w:hAnsi="Arial" w:cs="Arial"/>
        </w:rPr>
        <w:t xml:space="preserve"> in fact</w:t>
      </w:r>
      <w:r>
        <w:rPr>
          <w:rFonts w:ascii="Arial" w:hAnsi="Arial" w:cs="Arial"/>
        </w:rPr>
        <w:t xml:space="preserve"> economical and is likely to cost customers a great deal of money.</w:t>
      </w:r>
    </w:p>
    <w:p w14:paraId="290BCDFD" w14:textId="6A95DE04" w:rsidR="003D4BC9" w:rsidRPr="00F54254" w:rsidRDefault="001339F6" w:rsidP="00F31B01">
      <w:pPr>
        <w:pStyle w:val="BodyText"/>
        <w:numPr>
          <w:ilvl w:val="0"/>
          <w:numId w:val="11"/>
        </w:numPr>
        <w:rPr>
          <w:rFonts w:ascii="Arial" w:hAnsi="Arial" w:cs="Arial"/>
        </w:rPr>
      </w:pPr>
      <w:r>
        <w:rPr>
          <w:rFonts w:ascii="Arial" w:hAnsi="Arial" w:cs="Arial"/>
        </w:rPr>
        <w:t xml:space="preserve">Joseph Haugen—Witness Haugen identifies that AEP’s proposal is clearly not needed to meet a shortage of capacity or energy due to the vast surplus of generation that currently exists in PJM Interconnection, LLC for the foreseeable future.  Moreover, Mr. Haugen provides insight into current proposals before the Federal Energy Regulatory Commission that would modify rules related to the capacity market.  Based upon those proposals, Mr. Haugen identifies that the resources proposed </w:t>
      </w:r>
      <w:r w:rsidR="00B02E51">
        <w:rPr>
          <w:rFonts w:ascii="Arial" w:hAnsi="Arial" w:cs="Arial"/>
        </w:rPr>
        <w:t xml:space="preserve">by AEP would not likely clear in the capacity market </w:t>
      </w:r>
      <w:r>
        <w:rPr>
          <w:rFonts w:ascii="Arial" w:hAnsi="Arial" w:cs="Arial"/>
        </w:rPr>
        <w:t>or the proposals would result in an over</w:t>
      </w:r>
      <w:r w:rsidR="00B02E51">
        <w:rPr>
          <w:rFonts w:ascii="Arial" w:hAnsi="Arial" w:cs="Arial"/>
        </w:rPr>
        <w:t>-</w:t>
      </w:r>
      <w:r>
        <w:rPr>
          <w:rFonts w:ascii="Arial" w:hAnsi="Arial" w:cs="Arial"/>
        </w:rPr>
        <w:t>procurement of capacity; therefore, AEP’s projection</w:t>
      </w:r>
      <w:r w:rsidR="001F5EA3">
        <w:rPr>
          <w:rFonts w:ascii="Arial" w:hAnsi="Arial" w:cs="Arial"/>
        </w:rPr>
        <w:t xml:space="preserve"> of the economics of its proposal </w:t>
      </w:r>
      <w:r w:rsidR="00B02E51">
        <w:rPr>
          <w:rFonts w:ascii="Arial" w:hAnsi="Arial" w:cs="Arial"/>
        </w:rPr>
        <w:t xml:space="preserve">are not reliable. </w:t>
      </w:r>
      <w:r w:rsidR="0084251D" w:rsidRPr="00F54254">
        <w:rPr>
          <w:rFonts w:ascii="Arial" w:hAnsi="Arial" w:cs="Arial"/>
          <w:b/>
          <w:vanish/>
        </w:rPr>
        <w:t>testimony?</w:t>
      </w:r>
      <w:r w:rsidR="0084251D" w:rsidRPr="00F54254">
        <w:rPr>
          <w:rFonts w:ascii="Arial" w:hAnsi="Arial" w:cs="Arial"/>
          <w:b/>
          <w:vanish/>
        </w:rPr>
        <w:cr/>
        <w:t xml:space="preserve"> to Direct-Energy INT-1-008.ation (400 MWs of solar and 500 MWs of wind).ssion should determine that there is a need</w:t>
      </w:r>
    </w:p>
    <w:p w14:paraId="5A43EA26" w14:textId="5138C132" w:rsidR="003B6C80" w:rsidRDefault="0013207A" w:rsidP="005C5038">
      <w:pPr>
        <w:spacing w:line="480" w:lineRule="auto"/>
        <w:ind w:left="720" w:hanging="720"/>
        <w:jc w:val="both"/>
        <w:rPr>
          <w:rFonts w:ascii="Arial" w:hAnsi="Arial" w:cs="Arial"/>
          <w:b/>
        </w:rPr>
      </w:pPr>
      <w:r>
        <w:rPr>
          <w:rFonts w:ascii="Arial" w:hAnsi="Arial" w:cs="Arial"/>
          <w:b/>
        </w:rPr>
        <w:t>II.</w:t>
      </w:r>
      <w:r>
        <w:rPr>
          <w:rFonts w:ascii="Arial" w:hAnsi="Arial" w:cs="Arial"/>
          <w:b/>
        </w:rPr>
        <w:tab/>
        <w:t>S</w:t>
      </w:r>
      <w:r w:rsidR="00F31B01">
        <w:rPr>
          <w:rFonts w:ascii="Arial" w:hAnsi="Arial" w:cs="Arial"/>
          <w:b/>
        </w:rPr>
        <w:t>ENATE BILL 221</w:t>
      </w:r>
    </w:p>
    <w:p w14:paraId="333D1A4B" w14:textId="38ACDA6A" w:rsidR="003B6C80" w:rsidRDefault="0013207A" w:rsidP="005C5038">
      <w:pPr>
        <w:spacing w:line="480" w:lineRule="auto"/>
        <w:ind w:left="720" w:hanging="720"/>
        <w:jc w:val="both"/>
        <w:rPr>
          <w:rFonts w:ascii="Arial" w:hAnsi="Arial" w:cs="Arial"/>
          <w:b/>
        </w:rPr>
      </w:pPr>
      <w:r>
        <w:rPr>
          <w:rFonts w:ascii="Arial" w:hAnsi="Arial" w:cs="Arial"/>
          <w:b/>
        </w:rPr>
        <w:t>Q</w:t>
      </w:r>
      <w:r w:rsidR="003B6C80">
        <w:rPr>
          <w:rFonts w:ascii="Arial" w:hAnsi="Arial" w:cs="Arial"/>
          <w:b/>
        </w:rPr>
        <w:t>.</w:t>
      </w:r>
      <w:r w:rsidR="003B6C80">
        <w:rPr>
          <w:rFonts w:ascii="Arial" w:hAnsi="Arial" w:cs="Arial"/>
          <w:b/>
        </w:rPr>
        <w:tab/>
      </w:r>
      <w:r w:rsidR="002943A7">
        <w:rPr>
          <w:rFonts w:ascii="Arial" w:hAnsi="Arial" w:cs="Arial"/>
          <w:b/>
        </w:rPr>
        <w:t>Can you please provide a brief background of SB 221</w:t>
      </w:r>
      <w:r w:rsidR="000D0AA1">
        <w:rPr>
          <w:rFonts w:ascii="Arial" w:hAnsi="Arial" w:cs="Arial"/>
          <w:b/>
        </w:rPr>
        <w:t xml:space="preserve"> as it relates to establishing the renewable energy policy of the state</w:t>
      </w:r>
      <w:r w:rsidR="002943A7">
        <w:rPr>
          <w:rFonts w:ascii="Arial" w:hAnsi="Arial" w:cs="Arial"/>
          <w:b/>
        </w:rPr>
        <w:t>?</w:t>
      </w:r>
    </w:p>
    <w:p w14:paraId="7688D95C" w14:textId="62294486" w:rsidR="0057777C" w:rsidRPr="00BA2FF5" w:rsidRDefault="0057777C" w:rsidP="005C5038">
      <w:pPr>
        <w:spacing w:line="480" w:lineRule="auto"/>
        <w:ind w:left="720" w:hanging="720"/>
        <w:jc w:val="both"/>
        <w:rPr>
          <w:rFonts w:ascii="Arial" w:hAnsi="Arial" w:cs="Arial"/>
        </w:rPr>
      </w:pPr>
      <w:r w:rsidRPr="00BA2FF5">
        <w:rPr>
          <w:rFonts w:ascii="Arial" w:hAnsi="Arial" w:cs="Arial"/>
        </w:rPr>
        <w:t>A.</w:t>
      </w:r>
      <w:r w:rsidRPr="00BA2FF5">
        <w:rPr>
          <w:rFonts w:ascii="Arial" w:hAnsi="Arial" w:cs="Arial"/>
        </w:rPr>
        <w:tab/>
      </w:r>
      <w:r w:rsidR="000D0AA1">
        <w:rPr>
          <w:rFonts w:ascii="Arial" w:hAnsi="Arial" w:cs="Arial"/>
        </w:rPr>
        <w:t xml:space="preserve">Yes. </w:t>
      </w:r>
      <w:r w:rsidRPr="00BA2FF5">
        <w:rPr>
          <w:rFonts w:ascii="Arial" w:hAnsi="Arial" w:cs="Arial"/>
        </w:rPr>
        <w:t>SB 221 was a bill enacted by the Ohio Legislature in 2008 that altered Ohio’s electric market</w:t>
      </w:r>
      <w:r w:rsidR="00314610">
        <w:rPr>
          <w:rFonts w:ascii="Arial" w:hAnsi="Arial" w:cs="Arial"/>
        </w:rPr>
        <w:t xml:space="preserve"> </w:t>
      </w:r>
      <w:r w:rsidR="00314610" w:rsidRPr="00BA2FF5">
        <w:rPr>
          <w:rFonts w:ascii="Arial" w:hAnsi="Arial" w:cs="Arial"/>
        </w:rPr>
        <w:t>several</w:t>
      </w:r>
      <w:r w:rsidRPr="00BA2FF5">
        <w:rPr>
          <w:rFonts w:ascii="Arial" w:hAnsi="Arial" w:cs="Arial"/>
        </w:rPr>
        <w:t xml:space="preserve"> ways. While the</w:t>
      </w:r>
      <w:r w:rsidR="00A035D0" w:rsidRPr="00BA2FF5">
        <w:rPr>
          <w:rFonts w:ascii="Arial" w:hAnsi="Arial" w:cs="Arial"/>
        </w:rPr>
        <w:t xml:space="preserve">re </w:t>
      </w:r>
      <w:r w:rsidR="000D0AA1">
        <w:rPr>
          <w:rFonts w:ascii="Arial" w:hAnsi="Arial" w:cs="Arial"/>
        </w:rPr>
        <w:t>were numerous aspects</w:t>
      </w:r>
      <w:r w:rsidR="004C2EB2">
        <w:rPr>
          <w:rFonts w:ascii="Arial" w:hAnsi="Arial" w:cs="Arial"/>
        </w:rPr>
        <w:t xml:space="preserve"> of</w:t>
      </w:r>
      <w:r w:rsidRPr="00BA2FF5">
        <w:rPr>
          <w:rFonts w:ascii="Arial" w:hAnsi="Arial" w:cs="Arial"/>
        </w:rPr>
        <w:t xml:space="preserve"> the bill, </w:t>
      </w:r>
      <w:r w:rsidR="00A035D0" w:rsidRPr="00BA2FF5">
        <w:rPr>
          <w:rFonts w:ascii="Arial" w:hAnsi="Arial" w:cs="Arial"/>
        </w:rPr>
        <w:t xml:space="preserve">the relevant </w:t>
      </w:r>
      <w:r w:rsidR="004C2EB2">
        <w:rPr>
          <w:rFonts w:ascii="Arial" w:hAnsi="Arial" w:cs="Arial"/>
        </w:rPr>
        <w:t>portions</w:t>
      </w:r>
      <w:r w:rsidR="00A035D0" w:rsidRPr="00BA2FF5">
        <w:rPr>
          <w:rFonts w:ascii="Arial" w:hAnsi="Arial" w:cs="Arial"/>
        </w:rPr>
        <w:t xml:space="preserve"> of </w:t>
      </w:r>
      <w:r w:rsidR="00BA2FF5" w:rsidRPr="00BA2FF5">
        <w:rPr>
          <w:rFonts w:ascii="Arial" w:hAnsi="Arial" w:cs="Arial"/>
        </w:rPr>
        <w:t xml:space="preserve">SB 221 </w:t>
      </w:r>
      <w:r w:rsidR="00CF1563">
        <w:rPr>
          <w:rFonts w:ascii="Arial" w:hAnsi="Arial" w:cs="Arial"/>
        </w:rPr>
        <w:t xml:space="preserve">for my testimony </w:t>
      </w:r>
      <w:r w:rsidR="00A035D0" w:rsidRPr="00BA2FF5">
        <w:rPr>
          <w:rFonts w:ascii="Arial" w:hAnsi="Arial" w:cs="Arial"/>
        </w:rPr>
        <w:t>include</w:t>
      </w:r>
      <w:r w:rsidRPr="00BA2FF5">
        <w:rPr>
          <w:rFonts w:ascii="Arial" w:hAnsi="Arial" w:cs="Arial"/>
        </w:rPr>
        <w:t>:</w:t>
      </w:r>
    </w:p>
    <w:p w14:paraId="19FAE064" w14:textId="7AAD4F62" w:rsidR="00AD2DB8" w:rsidRDefault="00BA2FF5" w:rsidP="0057777C">
      <w:pPr>
        <w:pStyle w:val="ListParagraph"/>
        <w:numPr>
          <w:ilvl w:val="0"/>
          <w:numId w:val="9"/>
        </w:numPr>
        <w:spacing w:line="480" w:lineRule="auto"/>
        <w:jc w:val="both"/>
        <w:rPr>
          <w:rFonts w:ascii="Arial" w:hAnsi="Arial" w:cs="Arial"/>
          <w:sz w:val="24"/>
          <w:szCs w:val="24"/>
        </w:rPr>
      </w:pPr>
      <w:r>
        <w:rPr>
          <w:rFonts w:ascii="Arial" w:hAnsi="Arial" w:cs="Arial"/>
          <w:sz w:val="24"/>
          <w:szCs w:val="24"/>
        </w:rPr>
        <w:t>SB 221 established</w:t>
      </w:r>
      <w:r w:rsidR="0057777C" w:rsidRPr="00BA2FF5">
        <w:rPr>
          <w:rFonts w:ascii="Arial" w:hAnsi="Arial" w:cs="Arial"/>
          <w:sz w:val="24"/>
          <w:szCs w:val="24"/>
        </w:rPr>
        <w:t xml:space="preserve"> a</w:t>
      </w:r>
      <w:r w:rsidR="00A035D0" w:rsidRPr="00BA2FF5">
        <w:rPr>
          <w:rFonts w:ascii="Arial" w:hAnsi="Arial" w:cs="Arial"/>
          <w:sz w:val="24"/>
          <w:szCs w:val="24"/>
        </w:rPr>
        <w:t>n RPS</w:t>
      </w:r>
      <w:r w:rsidR="0057777C" w:rsidRPr="00BA2FF5">
        <w:rPr>
          <w:rFonts w:ascii="Arial" w:hAnsi="Arial" w:cs="Arial"/>
          <w:sz w:val="24"/>
          <w:szCs w:val="24"/>
        </w:rPr>
        <w:t xml:space="preserve"> for the state of Ohio</w:t>
      </w:r>
      <w:r w:rsidR="00A035D0" w:rsidRPr="00BA2FF5">
        <w:rPr>
          <w:rFonts w:ascii="Arial" w:hAnsi="Arial" w:cs="Arial"/>
          <w:sz w:val="24"/>
          <w:szCs w:val="24"/>
        </w:rPr>
        <w:t xml:space="preserve">. The RPS required that load serving entities in Ohio </w:t>
      </w:r>
      <w:r>
        <w:rPr>
          <w:rFonts w:ascii="Arial" w:hAnsi="Arial" w:cs="Arial"/>
          <w:sz w:val="24"/>
          <w:szCs w:val="24"/>
        </w:rPr>
        <w:t>procure</w:t>
      </w:r>
      <w:r w:rsidR="00A035D0" w:rsidRPr="00BA2FF5">
        <w:rPr>
          <w:rFonts w:ascii="Arial" w:hAnsi="Arial" w:cs="Arial"/>
          <w:sz w:val="24"/>
          <w:szCs w:val="24"/>
        </w:rPr>
        <w:t xml:space="preserve"> a certain percentage of electricity f</w:t>
      </w:r>
      <w:r w:rsidR="00F31B01">
        <w:rPr>
          <w:rFonts w:ascii="Arial" w:hAnsi="Arial" w:cs="Arial"/>
          <w:sz w:val="24"/>
          <w:szCs w:val="24"/>
        </w:rPr>
        <w:t xml:space="preserve">rom renewable energy resources. </w:t>
      </w:r>
      <w:r w:rsidR="00A035D0" w:rsidRPr="00BA2FF5">
        <w:rPr>
          <w:rFonts w:ascii="Arial" w:hAnsi="Arial" w:cs="Arial"/>
          <w:sz w:val="24"/>
          <w:szCs w:val="24"/>
        </w:rPr>
        <w:t>The RPS</w:t>
      </w:r>
      <w:r>
        <w:rPr>
          <w:rFonts w:ascii="Arial" w:hAnsi="Arial" w:cs="Arial"/>
          <w:sz w:val="24"/>
          <w:szCs w:val="24"/>
        </w:rPr>
        <w:t xml:space="preserve"> </w:t>
      </w:r>
      <w:r w:rsidR="00A035D0" w:rsidRPr="00BA2FF5">
        <w:rPr>
          <w:rFonts w:ascii="Arial" w:hAnsi="Arial" w:cs="Arial"/>
          <w:sz w:val="24"/>
          <w:szCs w:val="24"/>
        </w:rPr>
        <w:t>requirement began in 20</w:t>
      </w:r>
      <w:r w:rsidR="00467E0C">
        <w:rPr>
          <w:rFonts w:ascii="Arial" w:hAnsi="Arial" w:cs="Arial"/>
          <w:sz w:val="24"/>
          <w:szCs w:val="24"/>
        </w:rPr>
        <w:t>0</w:t>
      </w:r>
      <w:r w:rsidR="00A035D0" w:rsidRPr="00BA2FF5">
        <w:rPr>
          <w:rFonts w:ascii="Arial" w:hAnsi="Arial" w:cs="Arial"/>
          <w:sz w:val="24"/>
          <w:szCs w:val="24"/>
        </w:rPr>
        <w:t>9 and</w:t>
      </w:r>
      <w:r w:rsidR="006062B3">
        <w:rPr>
          <w:rFonts w:ascii="Arial" w:hAnsi="Arial" w:cs="Arial"/>
          <w:sz w:val="24"/>
          <w:szCs w:val="24"/>
        </w:rPr>
        <w:t xml:space="preserve"> the percentage requirement</w:t>
      </w:r>
      <w:r w:rsidR="00A035D0" w:rsidRPr="00BA2FF5">
        <w:rPr>
          <w:rFonts w:ascii="Arial" w:hAnsi="Arial" w:cs="Arial"/>
          <w:sz w:val="24"/>
          <w:szCs w:val="24"/>
        </w:rPr>
        <w:t xml:space="preserve"> </w:t>
      </w:r>
      <w:r w:rsidR="00CF1563">
        <w:rPr>
          <w:rFonts w:ascii="Arial" w:hAnsi="Arial" w:cs="Arial"/>
          <w:sz w:val="24"/>
          <w:szCs w:val="24"/>
        </w:rPr>
        <w:t>was designed to escalate</w:t>
      </w:r>
      <w:r w:rsidR="00A035D0" w:rsidRPr="00BA2FF5">
        <w:rPr>
          <w:rFonts w:ascii="Arial" w:hAnsi="Arial" w:cs="Arial"/>
          <w:sz w:val="24"/>
          <w:szCs w:val="24"/>
        </w:rPr>
        <w:t xml:space="preserve"> each year through 2026.  </w:t>
      </w:r>
    </w:p>
    <w:p w14:paraId="5435A897" w14:textId="111742FE" w:rsidR="000D0AA1" w:rsidRDefault="00BA2FF5" w:rsidP="0057777C">
      <w:pPr>
        <w:pStyle w:val="ListParagraph"/>
        <w:numPr>
          <w:ilvl w:val="0"/>
          <w:numId w:val="9"/>
        </w:numPr>
        <w:spacing w:line="480" w:lineRule="auto"/>
        <w:jc w:val="both"/>
        <w:rPr>
          <w:rFonts w:ascii="Arial" w:hAnsi="Arial" w:cs="Arial"/>
          <w:sz w:val="24"/>
          <w:szCs w:val="24"/>
        </w:rPr>
      </w:pPr>
      <w:r>
        <w:rPr>
          <w:rFonts w:ascii="Arial" w:hAnsi="Arial" w:cs="Arial"/>
          <w:sz w:val="24"/>
          <w:szCs w:val="24"/>
        </w:rPr>
        <w:t>The</w:t>
      </w:r>
      <w:r w:rsidR="00A035D0" w:rsidRPr="00BA2FF5">
        <w:rPr>
          <w:rFonts w:ascii="Arial" w:hAnsi="Arial" w:cs="Arial"/>
          <w:sz w:val="24"/>
          <w:szCs w:val="24"/>
        </w:rPr>
        <w:t xml:space="preserve"> bil</w:t>
      </w:r>
      <w:r w:rsidRPr="00BA2FF5">
        <w:rPr>
          <w:rFonts w:ascii="Arial" w:hAnsi="Arial" w:cs="Arial"/>
          <w:sz w:val="24"/>
          <w:szCs w:val="24"/>
        </w:rPr>
        <w:t xml:space="preserve">l also contained a solar specific RPS (“SRPS”) which required load serving entities to procure a percentage of their load from solar resources, escalating each year through 2026. </w:t>
      </w:r>
      <w:r w:rsidR="00A035D0" w:rsidRPr="00BA2FF5">
        <w:rPr>
          <w:rFonts w:ascii="Arial" w:hAnsi="Arial" w:cs="Arial"/>
          <w:sz w:val="24"/>
          <w:szCs w:val="24"/>
        </w:rPr>
        <w:t xml:space="preserve"> </w:t>
      </w:r>
    </w:p>
    <w:p w14:paraId="28E95E71" w14:textId="1892DE95" w:rsidR="0057777C" w:rsidRDefault="00BA2FF5" w:rsidP="0057777C">
      <w:pPr>
        <w:pStyle w:val="ListParagraph"/>
        <w:numPr>
          <w:ilvl w:val="0"/>
          <w:numId w:val="9"/>
        </w:numPr>
        <w:spacing w:line="480" w:lineRule="auto"/>
        <w:jc w:val="both"/>
        <w:rPr>
          <w:rFonts w:ascii="Arial" w:hAnsi="Arial" w:cs="Arial"/>
          <w:sz w:val="24"/>
          <w:szCs w:val="24"/>
        </w:rPr>
      </w:pPr>
      <w:r>
        <w:rPr>
          <w:rFonts w:ascii="Arial" w:hAnsi="Arial" w:cs="Arial"/>
          <w:sz w:val="24"/>
          <w:szCs w:val="24"/>
        </w:rPr>
        <w:t>SB 221 required</w:t>
      </w:r>
      <w:r w:rsidRPr="00BA2FF5">
        <w:rPr>
          <w:rFonts w:ascii="Arial" w:hAnsi="Arial" w:cs="Arial"/>
          <w:sz w:val="24"/>
          <w:szCs w:val="24"/>
        </w:rPr>
        <w:t xml:space="preserve"> that at least ha</w:t>
      </w:r>
      <w:r>
        <w:rPr>
          <w:rFonts w:ascii="Arial" w:hAnsi="Arial" w:cs="Arial"/>
          <w:sz w:val="24"/>
          <w:szCs w:val="24"/>
        </w:rPr>
        <w:t>l</w:t>
      </w:r>
      <w:r w:rsidR="000D0AA1">
        <w:rPr>
          <w:rFonts w:ascii="Arial" w:hAnsi="Arial" w:cs="Arial"/>
          <w:sz w:val="24"/>
          <w:szCs w:val="24"/>
        </w:rPr>
        <w:t xml:space="preserve">f </w:t>
      </w:r>
      <w:r w:rsidRPr="00BA2FF5">
        <w:rPr>
          <w:rFonts w:ascii="Arial" w:hAnsi="Arial" w:cs="Arial"/>
          <w:sz w:val="24"/>
          <w:szCs w:val="24"/>
        </w:rPr>
        <w:t xml:space="preserve">of the </w:t>
      </w:r>
      <w:r>
        <w:rPr>
          <w:rFonts w:ascii="Arial" w:hAnsi="Arial" w:cs="Arial"/>
          <w:sz w:val="24"/>
          <w:szCs w:val="24"/>
        </w:rPr>
        <w:t>RPS and SRPS requirements be procured through in</w:t>
      </w:r>
      <w:r w:rsidR="00CF1563">
        <w:rPr>
          <w:rFonts w:ascii="Arial" w:hAnsi="Arial" w:cs="Arial"/>
          <w:sz w:val="24"/>
          <w:szCs w:val="24"/>
        </w:rPr>
        <w:t>-</w:t>
      </w:r>
      <w:r>
        <w:rPr>
          <w:rFonts w:ascii="Arial" w:hAnsi="Arial" w:cs="Arial"/>
          <w:sz w:val="24"/>
          <w:szCs w:val="24"/>
        </w:rPr>
        <w:t>state resources.</w:t>
      </w:r>
    </w:p>
    <w:p w14:paraId="7142FD47" w14:textId="6650EEA2" w:rsidR="002943A7" w:rsidRPr="002943A7" w:rsidRDefault="002943A7" w:rsidP="002943A7">
      <w:pPr>
        <w:pStyle w:val="ListParagraph"/>
        <w:numPr>
          <w:ilvl w:val="0"/>
          <w:numId w:val="9"/>
        </w:numPr>
        <w:spacing w:line="480" w:lineRule="auto"/>
        <w:jc w:val="both"/>
        <w:rPr>
          <w:rFonts w:ascii="Arial" w:hAnsi="Arial" w:cs="Arial"/>
          <w:sz w:val="24"/>
          <w:szCs w:val="24"/>
        </w:rPr>
      </w:pPr>
      <w:r>
        <w:rPr>
          <w:rFonts w:ascii="Arial" w:hAnsi="Arial" w:cs="Arial"/>
          <w:sz w:val="24"/>
          <w:szCs w:val="24"/>
        </w:rPr>
        <w:t xml:space="preserve">SB 221 </w:t>
      </w:r>
      <w:r w:rsidR="00CF1563">
        <w:rPr>
          <w:rFonts w:ascii="Arial" w:hAnsi="Arial" w:cs="Arial"/>
          <w:sz w:val="24"/>
          <w:szCs w:val="24"/>
        </w:rPr>
        <w:t xml:space="preserve">made </w:t>
      </w:r>
      <w:r>
        <w:rPr>
          <w:rFonts w:ascii="Arial" w:hAnsi="Arial" w:cs="Arial"/>
          <w:sz w:val="24"/>
          <w:szCs w:val="24"/>
        </w:rPr>
        <w:t xml:space="preserve">the electric utility responsible for meeting the RPS and SRPS for standard service offer (“SSO”) customers. Competitive retail electric suppliers (“CRESs”) </w:t>
      </w:r>
      <w:r w:rsidR="009B2063">
        <w:rPr>
          <w:rFonts w:ascii="Arial" w:hAnsi="Arial" w:cs="Arial"/>
          <w:sz w:val="24"/>
          <w:szCs w:val="24"/>
        </w:rPr>
        <w:t>were made</w:t>
      </w:r>
      <w:r>
        <w:rPr>
          <w:rFonts w:ascii="Arial" w:hAnsi="Arial" w:cs="Arial"/>
          <w:sz w:val="24"/>
          <w:szCs w:val="24"/>
        </w:rPr>
        <w:t xml:space="preserve"> responsible for meeting the RPS and SRPS requirements for their (“shopping”) customers; </w:t>
      </w:r>
    </w:p>
    <w:p w14:paraId="59395576" w14:textId="3ABF926D" w:rsidR="00AD2DB8" w:rsidRPr="00BA2FF5" w:rsidRDefault="002943A7" w:rsidP="0057777C">
      <w:pPr>
        <w:pStyle w:val="ListParagraph"/>
        <w:numPr>
          <w:ilvl w:val="0"/>
          <w:numId w:val="9"/>
        </w:numPr>
        <w:spacing w:line="480" w:lineRule="auto"/>
        <w:jc w:val="both"/>
        <w:rPr>
          <w:rFonts w:ascii="Arial" w:hAnsi="Arial" w:cs="Arial"/>
          <w:sz w:val="24"/>
          <w:szCs w:val="24"/>
        </w:rPr>
      </w:pPr>
      <w:r>
        <w:rPr>
          <w:rFonts w:ascii="Arial" w:hAnsi="Arial" w:cs="Arial"/>
          <w:sz w:val="24"/>
          <w:szCs w:val="24"/>
        </w:rPr>
        <w:t>SB 221 prohibit</w:t>
      </w:r>
      <w:r w:rsidR="006062B3">
        <w:rPr>
          <w:rFonts w:ascii="Arial" w:hAnsi="Arial" w:cs="Arial"/>
          <w:sz w:val="24"/>
          <w:szCs w:val="24"/>
        </w:rPr>
        <w:t>ed</w:t>
      </w:r>
      <w:r>
        <w:rPr>
          <w:rFonts w:ascii="Arial" w:hAnsi="Arial" w:cs="Arial"/>
          <w:sz w:val="24"/>
          <w:szCs w:val="24"/>
        </w:rPr>
        <w:t xml:space="preserve"> a utility from meeting its RPS or SRPS requirements for SSO customer by seeking</w:t>
      </w:r>
      <w:r w:rsidR="009B2063">
        <w:rPr>
          <w:rFonts w:ascii="Arial" w:hAnsi="Arial" w:cs="Arial"/>
          <w:sz w:val="24"/>
          <w:szCs w:val="24"/>
        </w:rPr>
        <w:t xml:space="preserve"> non-bypassable</w:t>
      </w:r>
      <w:r>
        <w:rPr>
          <w:rFonts w:ascii="Arial" w:hAnsi="Arial" w:cs="Arial"/>
          <w:sz w:val="24"/>
          <w:szCs w:val="24"/>
        </w:rPr>
        <w:t xml:space="preserve"> cost recovery from all customers. </w:t>
      </w:r>
    </w:p>
    <w:p w14:paraId="3BCA7BED" w14:textId="750B1E4D" w:rsidR="0013207A" w:rsidRDefault="002943A7" w:rsidP="005C5038">
      <w:pPr>
        <w:spacing w:line="480" w:lineRule="auto"/>
        <w:ind w:left="720" w:hanging="720"/>
        <w:jc w:val="both"/>
        <w:rPr>
          <w:rFonts w:ascii="Arial" w:hAnsi="Arial" w:cs="Arial"/>
          <w:b/>
        </w:rPr>
      </w:pPr>
      <w:r>
        <w:rPr>
          <w:rFonts w:ascii="Arial" w:hAnsi="Arial" w:cs="Arial"/>
          <w:b/>
        </w:rPr>
        <w:t>Q.</w:t>
      </w:r>
      <w:r>
        <w:rPr>
          <w:rFonts w:ascii="Arial" w:hAnsi="Arial" w:cs="Arial"/>
          <w:b/>
        </w:rPr>
        <w:tab/>
      </w:r>
      <w:r w:rsidR="000D0AA1">
        <w:rPr>
          <w:rFonts w:ascii="Arial" w:hAnsi="Arial" w:cs="Arial"/>
          <w:b/>
        </w:rPr>
        <w:t>Was the RPS and SRPS</w:t>
      </w:r>
      <w:r>
        <w:rPr>
          <w:rFonts w:ascii="Arial" w:hAnsi="Arial" w:cs="Arial"/>
          <w:b/>
        </w:rPr>
        <w:t xml:space="preserve"> established </w:t>
      </w:r>
      <w:r w:rsidR="00CC047C">
        <w:rPr>
          <w:rFonts w:ascii="Arial" w:hAnsi="Arial" w:cs="Arial"/>
          <w:b/>
        </w:rPr>
        <w:t>by</w:t>
      </w:r>
      <w:r>
        <w:rPr>
          <w:rFonts w:ascii="Arial" w:hAnsi="Arial" w:cs="Arial"/>
          <w:b/>
        </w:rPr>
        <w:t xml:space="preserve"> SB 221 modified in anyway?</w:t>
      </w:r>
    </w:p>
    <w:p w14:paraId="11E1E08A" w14:textId="65A46E91" w:rsidR="002943A7" w:rsidRDefault="002943A7" w:rsidP="005C5038">
      <w:pPr>
        <w:spacing w:line="480" w:lineRule="auto"/>
        <w:ind w:left="720" w:hanging="720"/>
        <w:jc w:val="both"/>
        <w:rPr>
          <w:rFonts w:ascii="Arial" w:hAnsi="Arial" w:cs="Arial"/>
        </w:rPr>
      </w:pPr>
      <w:r w:rsidRPr="002943A7">
        <w:rPr>
          <w:rFonts w:ascii="Arial" w:hAnsi="Arial" w:cs="Arial"/>
        </w:rPr>
        <w:t>A.</w:t>
      </w:r>
      <w:r w:rsidRPr="002943A7">
        <w:rPr>
          <w:rFonts w:ascii="Arial" w:hAnsi="Arial" w:cs="Arial"/>
        </w:rPr>
        <w:tab/>
        <w:t>Yes</w:t>
      </w:r>
      <w:r>
        <w:rPr>
          <w:rFonts w:ascii="Arial" w:hAnsi="Arial" w:cs="Arial"/>
        </w:rPr>
        <w:t>.</w:t>
      </w:r>
      <w:r w:rsidR="00501E8A">
        <w:rPr>
          <w:rFonts w:ascii="Arial" w:hAnsi="Arial" w:cs="Arial"/>
        </w:rPr>
        <w:t xml:space="preserve"> In 2014 the Ohio Legislature enacted SB 310</w:t>
      </w:r>
      <w:r w:rsidR="000D0AA1">
        <w:rPr>
          <w:rFonts w:ascii="Arial" w:hAnsi="Arial" w:cs="Arial"/>
        </w:rPr>
        <w:t>. SB 310</w:t>
      </w:r>
      <w:r w:rsidR="00CC047C">
        <w:rPr>
          <w:rFonts w:ascii="Arial" w:hAnsi="Arial" w:cs="Arial"/>
        </w:rPr>
        <w:t>,</w:t>
      </w:r>
      <w:r w:rsidR="000D0AA1">
        <w:rPr>
          <w:rFonts w:ascii="Arial" w:hAnsi="Arial" w:cs="Arial"/>
        </w:rPr>
        <w:t xml:space="preserve"> among other things, placed a </w:t>
      </w:r>
      <w:r w:rsidR="00603826">
        <w:rPr>
          <w:rFonts w:ascii="Arial" w:hAnsi="Arial" w:cs="Arial"/>
        </w:rPr>
        <w:t>two-year</w:t>
      </w:r>
      <w:r w:rsidR="000D0AA1">
        <w:rPr>
          <w:rFonts w:ascii="Arial" w:hAnsi="Arial" w:cs="Arial"/>
        </w:rPr>
        <w:t xml:space="preserve"> freeze on the escalation of Ohio’s RPS and SRPS requirements.  The bill also eliminated the in-state requirement for the RPS and SRPS such that after SB 310 was enacted load serving entities no longer were required to procure half </w:t>
      </w:r>
      <w:r w:rsidR="006062B3">
        <w:rPr>
          <w:rFonts w:ascii="Arial" w:hAnsi="Arial" w:cs="Arial"/>
        </w:rPr>
        <w:t xml:space="preserve">of </w:t>
      </w:r>
      <w:r w:rsidR="000D0AA1">
        <w:rPr>
          <w:rFonts w:ascii="Arial" w:hAnsi="Arial" w:cs="Arial"/>
        </w:rPr>
        <w:t xml:space="preserve">their renewable and solar electricity </w:t>
      </w:r>
      <w:r w:rsidR="00603826">
        <w:rPr>
          <w:rFonts w:ascii="Arial" w:hAnsi="Arial" w:cs="Arial"/>
        </w:rPr>
        <w:t xml:space="preserve">requirements </w:t>
      </w:r>
      <w:r w:rsidR="000D0AA1">
        <w:rPr>
          <w:rFonts w:ascii="Arial" w:hAnsi="Arial" w:cs="Arial"/>
        </w:rPr>
        <w:t>from Ohio resources.</w:t>
      </w:r>
    </w:p>
    <w:p w14:paraId="2969670A" w14:textId="4B67C1B4" w:rsidR="00A6389F" w:rsidRPr="00A6389F" w:rsidRDefault="00A6389F" w:rsidP="005C5038">
      <w:pPr>
        <w:spacing w:line="480" w:lineRule="auto"/>
        <w:ind w:left="720" w:hanging="720"/>
        <w:jc w:val="both"/>
        <w:rPr>
          <w:rFonts w:ascii="Arial" w:hAnsi="Arial" w:cs="Arial"/>
          <w:b/>
        </w:rPr>
      </w:pPr>
      <w:r w:rsidRPr="00A6389F">
        <w:rPr>
          <w:rFonts w:ascii="Arial" w:hAnsi="Arial" w:cs="Arial"/>
          <w:b/>
        </w:rPr>
        <w:t>Q.</w:t>
      </w:r>
      <w:r w:rsidRPr="00A6389F">
        <w:rPr>
          <w:rFonts w:ascii="Arial" w:hAnsi="Arial" w:cs="Arial"/>
          <w:b/>
        </w:rPr>
        <w:tab/>
        <w:t>What has happened since the enactment of SB 310?</w:t>
      </w:r>
    </w:p>
    <w:p w14:paraId="6E97FCE8" w14:textId="08571774" w:rsidR="00A6389F" w:rsidRDefault="00A6389F" w:rsidP="005C5038">
      <w:pPr>
        <w:spacing w:line="480" w:lineRule="auto"/>
        <w:ind w:left="720" w:hanging="720"/>
        <w:jc w:val="both"/>
        <w:rPr>
          <w:rFonts w:ascii="Arial" w:hAnsi="Arial" w:cs="Arial"/>
        </w:rPr>
      </w:pPr>
      <w:r>
        <w:rPr>
          <w:rFonts w:ascii="Arial" w:hAnsi="Arial" w:cs="Arial"/>
        </w:rPr>
        <w:t>A.</w:t>
      </w:r>
      <w:r>
        <w:rPr>
          <w:rFonts w:ascii="Arial" w:hAnsi="Arial" w:cs="Arial"/>
        </w:rPr>
        <w:tab/>
        <w:t xml:space="preserve">In 2016 the </w:t>
      </w:r>
      <w:r w:rsidR="00603826">
        <w:rPr>
          <w:rFonts w:ascii="Arial" w:hAnsi="Arial" w:cs="Arial"/>
        </w:rPr>
        <w:t>two-year</w:t>
      </w:r>
      <w:r>
        <w:rPr>
          <w:rFonts w:ascii="Arial" w:hAnsi="Arial" w:cs="Arial"/>
        </w:rPr>
        <w:t xml:space="preserve"> freeze of the RPS and SRPS expired. Since 2016 the RPS and SRPS requirements have escalated as contemplated in SB 221. Since 2016 there have been </w:t>
      </w:r>
      <w:r w:rsidR="00314610">
        <w:rPr>
          <w:rFonts w:ascii="Arial" w:hAnsi="Arial" w:cs="Arial"/>
        </w:rPr>
        <w:t>several</w:t>
      </w:r>
      <w:r>
        <w:rPr>
          <w:rFonts w:ascii="Arial" w:hAnsi="Arial" w:cs="Arial"/>
        </w:rPr>
        <w:t xml:space="preserve"> bills </w:t>
      </w:r>
      <w:r w:rsidR="00877856">
        <w:rPr>
          <w:rFonts w:ascii="Arial" w:hAnsi="Arial" w:cs="Arial"/>
        </w:rPr>
        <w:t>proposed in</w:t>
      </w:r>
      <w:r w:rsidR="00467E0C">
        <w:rPr>
          <w:rFonts w:ascii="Arial" w:hAnsi="Arial" w:cs="Arial"/>
        </w:rPr>
        <w:t xml:space="preserve"> the Ohio legislature </w:t>
      </w:r>
      <w:r>
        <w:rPr>
          <w:rFonts w:ascii="Arial" w:hAnsi="Arial" w:cs="Arial"/>
        </w:rPr>
        <w:t xml:space="preserve">that would freeze, eliminate, or weaken the RPS and SRPS requirements; </w:t>
      </w:r>
      <w:r w:rsidR="00CC047C">
        <w:rPr>
          <w:rFonts w:ascii="Arial" w:hAnsi="Arial" w:cs="Arial"/>
        </w:rPr>
        <w:t>however,</w:t>
      </w:r>
      <w:r>
        <w:rPr>
          <w:rFonts w:ascii="Arial" w:hAnsi="Arial" w:cs="Arial"/>
        </w:rPr>
        <w:t xml:space="preserve"> those bills have failed to receive the necessary support in the Ohio legislature or have been vetoed by Ohio’s Governor. </w:t>
      </w:r>
    </w:p>
    <w:p w14:paraId="29B7ED08" w14:textId="77777777" w:rsidR="00A6389F" w:rsidRPr="00A6389F" w:rsidRDefault="00A6389F" w:rsidP="005C5038">
      <w:pPr>
        <w:spacing w:line="480" w:lineRule="auto"/>
        <w:ind w:left="720" w:hanging="720"/>
        <w:jc w:val="both"/>
        <w:rPr>
          <w:rFonts w:ascii="Arial" w:hAnsi="Arial" w:cs="Arial"/>
          <w:b/>
        </w:rPr>
      </w:pPr>
      <w:r w:rsidRPr="00A6389F">
        <w:rPr>
          <w:rFonts w:ascii="Arial" w:hAnsi="Arial" w:cs="Arial"/>
          <w:b/>
        </w:rPr>
        <w:t>Q.</w:t>
      </w:r>
      <w:r w:rsidRPr="00A6389F">
        <w:rPr>
          <w:rFonts w:ascii="Arial" w:hAnsi="Arial" w:cs="Arial"/>
          <w:b/>
        </w:rPr>
        <w:tab/>
        <w:t>Is their currently an in-state RPS or SRPS requirement?</w:t>
      </w:r>
    </w:p>
    <w:p w14:paraId="667EF6D2" w14:textId="16A6AB15" w:rsidR="00A6389F" w:rsidRDefault="00A6389F" w:rsidP="005C5038">
      <w:pPr>
        <w:spacing w:line="480" w:lineRule="auto"/>
        <w:ind w:left="720" w:hanging="720"/>
        <w:jc w:val="both"/>
        <w:rPr>
          <w:rFonts w:ascii="Arial" w:hAnsi="Arial" w:cs="Arial"/>
        </w:rPr>
      </w:pPr>
      <w:r>
        <w:rPr>
          <w:rFonts w:ascii="Arial" w:hAnsi="Arial" w:cs="Arial"/>
        </w:rPr>
        <w:t>A.</w:t>
      </w:r>
      <w:r>
        <w:rPr>
          <w:rFonts w:ascii="Arial" w:hAnsi="Arial" w:cs="Arial"/>
        </w:rPr>
        <w:tab/>
        <w:t>No</w:t>
      </w:r>
      <w:r w:rsidR="006062B3">
        <w:rPr>
          <w:rFonts w:ascii="Arial" w:hAnsi="Arial" w:cs="Arial"/>
        </w:rPr>
        <w:t>.</w:t>
      </w:r>
      <w:r>
        <w:rPr>
          <w:rFonts w:ascii="Arial" w:hAnsi="Arial" w:cs="Arial"/>
        </w:rPr>
        <w:t xml:space="preserve"> </w:t>
      </w:r>
      <w:r w:rsidR="006062B3">
        <w:rPr>
          <w:rFonts w:ascii="Arial" w:hAnsi="Arial" w:cs="Arial"/>
        </w:rPr>
        <w:t>U</w:t>
      </w:r>
      <w:r>
        <w:rPr>
          <w:rFonts w:ascii="Arial" w:hAnsi="Arial" w:cs="Arial"/>
        </w:rPr>
        <w:t>nder the current RPS law, which was most recently amended by SB 310, there is no requirement to procure renewable energy</w:t>
      </w:r>
      <w:r w:rsidR="004C2EB2">
        <w:rPr>
          <w:rFonts w:ascii="Arial" w:hAnsi="Arial" w:cs="Arial"/>
        </w:rPr>
        <w:t>,</w:t>
      </w:r>
      <w:r>
        <w:rPr>
          <w:rFonts w:ascii="Arial" w:hAnsi="Arial" w:cs="Arial"/>
        </w:rPr>
        <w:t xml:space="preserve"> or solar energy</w:t>
      </w:r>
      <w:r w:rsidR="006062B3">
        <w:rPr>
          <w:rFonts w:ascii="Arial" w:hAnsi="Arial" w:cs="Arial"/>
        </w:rPr>
        <w:t xml:space="preserve"> from</w:t>
      </w:r>
      <w:r>
        <w:rPr>
          <w:rFonts w:ascii="Arial" w:hAnsi="Arial" w:cs="Arial"/>
        </w:rPr>
        <w:t xml:space="preserve"> in-state</w:t>
      </w:r>
      <w:r w:rsidR="006062B3">
        <w:rPr>
          <w:rFonts w:ascii="Arial" w:hAnsi="Arial" w:cs="Arial"/>
        </w:rPr>
        <w:t xml:space="preserve"> resources</w:t>
      </w:r>
      <w:r>
        <w:rPr>
          <w:rFonts w:ascii="Arial" w:hAnsi="Arial" w:cs="Arial"/>
        </w:rPr>
        <w:t>.</w:t>
      </w:r>
    </w:p>
    <w:p w14:paraId="69DC7D4D" w14:textId="436CC234" w:rsidR="00A6389F" w:rsidRPr="005337F4" w:rsidRDefault="00A6389F" w:rsidP="005C5038">
      <w:pPr>
        <w:spacing w:line="480" w:lineRule="auto"/>
        <w:ind w:left="720" w:hanging="720"/>
        <w:jc w:val="both"/>
        <w:rPr>
          <w:rFonts w:ascii="Arial" w:hAnsi="Arial" w:cs="Arial"/>
          <w:b/>
        </w:rPr>
      </w:pPr>
      <w:r w:rsidRPr="005337F4">
        <w:rPr>
          <w:rFonts w:ascii="Arial" w:hAnsi="Arial" w:cs="Arial"/>
          <w:b/>
        </w:rPr>
        <w:t>Q.</w:t>
      </w:r>
      <w:r w:rsidRPr="005337F4">
        <w:rPr>
          <w:rFonts w:ascii="Arial" w:hAnsi="Arial" w:cs="Arial"/>
          <w:b/>
        </w:rPr>
        <w:tab/>
        <w:t>Is it in the purview of the state legislature to set the policy with respect to renewable energy within the State of Ohio?</w:t>
      </w:r>
    </w:p>
    <w:p w14:paraId="24EA4672" w14:textId="5664B54A" w:rsidR="005337F4" w:rsidRDefault="005337F4" w:rsidP="005C5038">
      <w:pPr>
        <w:spacing w:line="480" w:lineRule="auto"/>
        <w:ind w:left="720" w:hanging="720"/>
        <w:jc w:val="both"/>
        <w:rPr>
          <w:rFonts w:ascii="Arial" w:hAnsi="Arial" w:cs="Arial"/>
        </w:rPr>
      </w:pPr>
      <w:r w:rsidRPr="005337F4">
        <w:rPr>
          <w:rFonts w:ascii="Arial" w:hAnsi="Arial" w:cs="Arial"/>
        </w:rPr>
        <w:t>A.</w:t>
      </w:r>
      <w:r w:rsidRPr="005337F4">
        <w:rPr>
          <w:rFonts w:ascii="Arial" w:hAnsi="Arial" w:cs="Arial"/>
        </w:rPr>
        <w:tab/>
      </w:r>
      <w:r>
        <w:rPr>
          <w:rFonts w:ascii="Arial" w:hAnsi="Arial" w:cs="Arial"/>
        </w:rPr>
        <w:t>Yes. The Ohio legislature has established a policy that determines the amount of renewable and solar energy that is required to meet customer</w:t>
      </w:r>
      <w:r w:rsidR="006062B3">
        <w:rPr>
          <w:rFonts w:ascii="Arial" w:hAnsi="Arial" w:cs="Arial"/>
        </w:rPr>
        <w:t>’</w:t>
      </w:r>
      <w:r>
        <w:rPr>
          <w:rFonts w:ascii="Arial" w:hAnsi="Arial" w:cs="Arial"/>
        </w:rPr>
        <w:t xml:space="preserve">s electric needs. Certainly, some may not agree with the policy -some want to increase the RPS and some want to eliminate it all together; however, we live in a democracy, and the State </w:t>
      </w:r>
      <w:r w:rsidR="006062B3">
        <w:rPr>
          <w:rFonts w:ascii="Arial" w:hAnsi="Arial" w:cs="Arial"/>
        </w:rPr>
        <w:t>of</w:t>
      </w:r>
      <w:r>
        <w:rPr>
          <w:rFonts w:ascii="Arial" w:hAnsi="Arial" w:cs="Arial"/>
        </w:rPr>
        <w:t xml:space="preserve"> Ohio has settled on a statutory construct to incent renewable energy generation.</w:t>
      </w:r>
      <w:r w:rsidR="00314610">
        <w:rPr>
          <w:rFonts w:ascii="Arial" w:hAnsi="Arial" w:cs="Arial"/>
        </w:rPr>
        <w:t xml:space="preserve"> </w:t>
      </w:r>
      <w:r>
        <w:rPr>
          <w:rFonts w:ascii="Arial" w:hAnsi="Arial" w:cs="Arial"/>
        </w:rPr>
        <w:t xml:space="preserve">The State, through the RPS and SRPS, has set percentage requirements that specifies the exact amount of renewable energy generation </w:t>
      </w:r>
      <w:r w:rsidR="00D82998">
        <w:rPr>
          <w:rFonts w:ascii="Arial" w:hAnsi="Arial" w:cs="Arial"/>
        </w:rPr>
        <w:t xml:space="preserve">and solar generation </w:t>
      </w:r>
      <w:r>
        <w:rPr>
          <w:rFonts w:ascii="Arial" w:hAnsi="Arial" w:cs="Arial"/>
        </w:rPr>
        <w:t>that the state needs for each year through 2026.</w:t>
      </w:r>
    </w:p>
    <w:p w14:paraId="1D2EF4F1" w14:textId="2D564ABF" w:rsidR="002943A7" w:rsidRDefault="005337F4" w:rsidP="005C5038">
      <w:pPr>
        <w:spacing w:line="480" w:lineRule="auto"/>
        <w:ind w:left="720" w:hanging="720"/>
        <w:jc w:val="both"/>
        <w:rPr>
          <w:rFonts w:ascii="Arial" w:hAnsi="Arial" w:cs="Arial"/>
          <w:b/>
        </w:rPr>
      </w:pPr>
      <w:r w:rsidRPr="005337F4">
        <w:rPr>
          <w:rFonts w:ascii="Arial" w:hAnsi="Arial" w:cs="Arial"/>
          <w:b/>
        </w:rPr>
        <w:t>Q.</w:t>
      </w:r>
      <w:r w:rsidRPr="005337F4">
        <w:rPr>
          <w:rFonts w:ascii="Arial" w:hAnsi="Arial" w:cs="Arial"/>
          <w:b/>
        </w:rPr>
        <w:tab/>
        <w:t xml:space="preserve">Is Ohio having issues with meeting the RPS and SRPS requirements set forth in statute? </w:t>
      </w:r>
    </w:p>
    <w:p w14:paraId="4491C1AC" w14:textId="3A77C4B1" w:rsidR="005337F4" w:rsidRDefault="005337F4" w:rsidP="005C5038">
      <w:pPr>
        <w:spacing w:line="480" w:lineRule="auto"/>
        <w:ind w:left="720" w:hanging="720"/>
        <w:jc w:val="both"/>
        <w:rPr>
          <w:rFonts w:ascii="Arial" w:hAnsi="Arial" w:cs="Arial"/>
        </w:rPr>
      </w:pPr>
      <w:r w:rsidRPr="005337F4">
        <w:rPr>
          <w:rFonts w:ascii="Arial" w:hAnsi="Arial" w:cs="Arial"/>
        </w:rPr>
        <w:t>A.</w:t>
      </w:r>
      <w:r w:rsidRPr="005337F4">
        <w:rPr>
          <w:rFonts w:ascii="Arial" w:hAnsi="Arial" w:cs="Arial"/>
        </w:rPr>
        <w:tab/>
      </w:r>
      <w:r>
        <w:rPr>
          <w:rFonts w:ascii="Arial" w:hAnsi="Arial" w:cs="Arial"/>
        </w:rPr>
        <w:t xml:space="preserve">Absolutely not. </w:t>
      </w:r>
      <w:r w:rsidR="004C2EB2">
        <w:rPr>
          <w:rFonts w:ascii="Arial" w:hAnsi="Arial" w:cs="Arial"/>
        </w:rPr>
        <w:t>To my knowledge, s</w:t>
      </w:r>
      <w:r w:rsidR="00F31B01">
        <w:rPr>
          <w:rFonts w:ascii="Arial" w:hAnsi="Arial" w:cs="Arial"/>
        </w:rPr>
        <w:t xml:space="preserve">ince the enactment of SB 310 </w:t>
      </w:r>
      <w:r w:rsidR="004C2EB2">
        <w:rPr>
          <w:rFonts w:ascii="Arial" w:hAnsi="Arial" w:cs="Arial"/>
        </w:rPr>
        <w:t>load serving</w:t>
      </w:r>
      <w:r w:rsidR="00D82998">
        <w:rPr>
          <w:rFonts w:ascii="Arial" w:hAnsi="Arial" w:cs="Arial"/>
        </w:rPr>
        <w:t xml:space="preserve"> entit</w:t>
      </w:r>
      <w:r w:rsidR="00F31B01">
        <w:rPr>
          <w:rFonts w:ascii="Arial" w:hAnsi="Arial" w:cs="Arial"/>
        </w:rPr>
        <w:t>ies have had little difficulty</w:t>
      </w:r>
      <w:r w:rsidR="004C2EB2">
        <w:rPr>
          <w:rFonts w:ascii="Arial" w:hAnsi="Arial" w:cs="Arial"/>
        </w:rPr>
        <w:t xml:space="preserve"> meet</w:t>
      </w:r>
      <w:r w:rsidR="00F31B01">
        <w:rPr>
          <w:rFonts w:ascii="Arial" w:hAnsi="Arial" w:cs="Arial"/>
        </w:rPr>
        <w:t>ing</w:t>
      </w:r>
      <w:r w:rsidR="004C2EB2">
        <w:rPr>
          <w:rFonts w:ascii="Arial" w:hAnsi="Arial" w:cs="Arial"/>
        </w:rPr>
        <w:t xml:space="preserve"> the RPS or SRPS requirements. Further, Ohio law allows load serving entities to apply at the PUCO for relief of the RPS and SRPS requirements if compliance with </w:t>
      </w:r>
      <w:r w:rsidR="009B2063">
        <w:rPr>
          <w:rFonts w:ascii="Arial" w:hAnsi="Arial" w:cs="Arial"/>
        </w:rPr>
        <w:t xml:space="preserve">the </w:t>
      </w:r>
      <w:r w:rsidR="004C2EB2">
        <w:rPr>
          <w:rFonts w:ascii="Arial" w:hAnsi="Arial" w:cs="Arial"/>
        </w:rPr>
        <w:t>statute exceeds 3% of the total electric costs. To my knowledge</w:t>
      </w:r>
      <w:r w:rsidR="009B2063">
        <w:rPr>
          <w:rFonts w:ascii="Arial" w:hAnsi="Arial" w:cs="Arial"/>
        </w:rPr>
        <w:t>,</w:t>
      </w:r>
      <w:r w:rsidR="004C2EB2">
        <w:rPr>
          <w:rFonts w:ascii="Arial" w:hAnsi="Arial" w:cs="Arial"/>
        </w:rPr>
        <w:t xml:space="preserve"> since the enactment of SB 310, no load serving entity </w:t>
      </w:r>
      <w:r w:rsidR="00307110">
        <w:rPr>
          <w:rFonts w:ascii="Arial" w:hAnsi="Arial" w:cs="Arial"/>
        </w:rPr>
        <w:t>has sought to reduce its RPS or SRPS costs under the cost cap portion of the law.  Furthermore, the current market price of renewable energy credits (“RECs”) and solar renewable energy credits (“SRECs) allows load serving entities to meet their RPS and SRPS</w:t>
      </w:r>
      <w:r w:rsidR="00EC580A">
        <w:rPr>
          <w:rFonts w:ascii="Arial" w:hAnsi="Arial" w:cs="Arial"/>
        </w:rPr>
        <w:t xml:space="preserve"> well below the 3% statutory cost cap.  There is no reason to believe that this will change in the foreseeable future.</w:t>
      </w:r>
    </w:p>
    <w:p w14:paraId="659011C6" w14:textId="7DCD6EF8" w:rsidR="00EC580A" w:rsidRPr="00EC580A" w:rsidRDefault="00EC580A" w:rsidP="005C5038">
      <w:pPr>
        <w:spacing w:line="480" w:lineRule="auto"/>
        <w:ind w:left="720" w:hanging="720"/>
        <w:jc w:val="both"/>
        <w:rPr>
          <w:rFonts w:ascii="Arial" w:hAnsi="Arial" w:cs="Arial"/>
          <w:b/>
        </w:rPr>
      </w:pPr>
      <w:r w:rsidRPr="00EC580A">
        <w:rPr>
          <w:rFonts w:ascii="Arial" w:hAnsi="Arial" w:cs="Arial"/>
          <w:b/>
        </w:rPr>
        <w:t>Q.</w:t>
      </w:r>
      <w:r w:rsidRPr="00EC580A">
        <w:rPr>
          <w:rFonts w:ascii="Arial" w:hAnsi="Arial" w:cs="Arial"/>
          <w:b/>
        </w:rPr>
        <w:tab/>
      </w:r>
      <w:r w:rsidR="009B2063">
        <w:rPr>
          <w:rFonts w:ascii="Arial" w:hAnsi="Arial" w:cs="Arial"/>
          <w:b/>
        </w:rPr>
        <w:t>Is a</w:t>
      </w:r>
      <w:r w:rsidRPr="00EC580A">
        <w:rPr>
          <w:rFonts w:ascii="Arial" w:hAnsi="Arial" w:cs="Arial"/>
          <w:b/>
        </w:rPr>
        <w:t>n RPS the most effective means to incent the development of renewable energy</w:t>
      </w:r>
      <w:r>
        <w:rPr>
          <w:rFonts w:ascii="Arial" w:hAnsi="Arial" w:cs="Arial"/>
          <w:b/>
        </w:rPr>
        <w:t xml:space="preserve"> i</w:t>
      </w:r>
      <w:r w:rsidRPr="00EC580A">
        <w:rPr>
          <w:rFonts w:ascii="Arial" w:hAnsi="Arial" w:cs="Arial"/>
          <w:b/>
        </w:rPr>
        <w:t>n a competitive electric state such as Ohio</w:t>
      </w:r>
      <w:r>
        <w:rPr>
          <w:rFonts w:ascii="Arial" w:hAnsi="Arial" w:cs="Arial"/>
          <w:b/>
        </w:rPr>
        <w:t>?</w:t>
      </w:r>
    </w:p>
    <w:p w14:paraId="4895AE4B" w14:textId="0C277937" w:rsidR="00B6575C" w:rsidRDefault="00EC580A" w:rsidP="005D518C">
      <w:pPr>
        <w:spacing w:line="480" w:lineRule="auto"/>
        <w:ind w:left="720" w:hanging="720"/>
        <w:jc w:val="both"/>
        <w:rPr>
          <w:rFonts w:ascii="Arial" w:hAnsi="Arial" w:cs="Arial"/>
        </w:rPr>
      </w:pPr>
      <w:r w:rsidRPr="00EC580A">
        <w:rPr>
          <w:rFonts w:ascii="Arial" w:hAnsi="Arial" w:cs="Arial"/>
        </w:rPr>
        <w:t>A.</w:t>
      </w:r>
      <w:r w:rsidRPr="00EC580A">
        <w:rPr>
          <w:rFonts w:ascii="Arial" w:hAnsi="Arial" w:cs="Arial"/>
        </w:rPr>
        <w:tab/>
        <w:t>Yes. Ohio has restructured its electric generation markets, meaning electric utilities are no longer vertically integrated</w:t>
      </w:r>
      <w:r w:rsidR="009B2063">
        <w:rPr>
          <w:rFonts w:ascii="Arial" w:hAnsi="Arial" w:cs="Arial"/>
        </w:rPr>
        <w:t>. W</w:t>
      </w:r>
      <w:r w:rsidRPr="00EC580A">
        <w:rPr>
          <w:rFonts w:ascii="Arial" w:hAnsi="Arial" w:cs="Arial"/>
        </w:rPr>
        <w:t>ith a very limited exception, electric utilities in Ohio no longer own electric generation</w:t>
      </w:r>
      <w:r w:rsidR="009B2063">
        <w:rPr>
          <w:rStyle w:val="FootnoteReference"/>
          <w:rFonts w:ascii="Arial" w:hAnsi="Arial" w:cs="Arial"/>
        </w:rPr>
        <w:footnoteReference w:id="2"/>
      </w:r>
      <w:r w:rsidRPr="00EC580A">
        <w:rPr>
          <w:rFonts w:ascii="Arial" w:hAnsi="Arial" w:cs="Arial"/>
        </w:rPr>
        <w:t>.</w:t>
      </w:r>
      <w:r>
        <w:rPr>
          <w:rFonts w:ascii="Arial" w:hAnsi="Arial" w:cs="Arial"/>
        </w:rPr>
        <w:t xml:space="preserve"> Further, the electric utilities are no longer the load serving entity for the majority of load in Ohio.  An RPS is a </w:t>
      </w:r>
      <w:r w:rsidR="005236D8">
        <w:rPr>
          <w:rFonts w:ascii="Arial" w:hAnsi="Arial" w:cs="Arial"/>
        </w:rPr>
        <w:t>market-based</w:t>
      </w:r>
      <w:r>
        <w:rPr>
          <w:rFonts w:ascii="Arial" w:hAnsi="Arial" w:cs="Arial"/>
        </w:rPr>
        <w:t xml:space="preserve"> solution that creates a market for RECs and SRECs that allow</w:t>
      </w:r>
      <w:r w:rsidR="00F61952">
        <w:rPr>
          <w:rFonts w:ascii="Arial" w:hAnsi="Arial" w:cs="Arial"/>
        </w:rPr>
        <w:t xml:space="preserve"> the multitude of load serving entities to meet the RPS requirements most efficiently.  Evidence that the RPS is working is that cost of RPS compliance has come down significantly since implementation of RPS requirements, while the percentage of renewable energy </w:t>
      </w:r>
      <w:r w:rsidR="005236D8">
        <w:rPr>
          <w:rFonts w:ascii="Arial" w:hAnsi="Arial" w:cs="Arial"/>
        </w:rPr>
        <w:t>being</w:t>
      </w:r>
      <w:r w:rsidR="00F61952">
        <w:rPr>
          <w:rFonts w:ascii="Arial" w:hAnsi="Arial" w:cs="Arial"/>
        </w:rPr>
        <w:t xml:space="preserve"> </w:t>
      </w:r>
      <w:r w:rsidR="005236D8">
        <w:rPr>
          <w:rFonts w:ascii="Arial" w:hAnsi="Arial" w:cs="Arial"/>
        </w:rPr>
        <w:t xml:space="preserve">built and </w:t>
      </w:r>
      <w:r w:rsidR="00F61952">
        <w:rPr>
          <w:rFonts w:ascii="Arial" w:hAnsi="Arial" w:cs="Arial"/>
        </w:rPr>
        <w:t>suppl</w:t>
      </w:r>
      <w:r w:rsidR="005236D8">
        <w:rPr>
          <w:rFonts w:ascii="Arial" w:hAnsi="Arial" w:cs="Arial"/>
        </w:rPr>
        <w:t xml:space="preserve">ied </w:t>
      </w:r>
      <w:r w:rsidR="00F61952">
        <w:rPr>
          <w:rFonts w:ascii="Arial" w:hAnsi="Arial" w:cs="Arial"/>
        </w:rPr>
        <w:t>in Ohio continues to rise.</w:t>
      </w:r>
    </w:p>
    <w:p w14:paraId="15DE484C" w14:textId="7C56F84E" w:rsidR="00F61952" w:rsidRDefault="00F61952" w:rsidP="005D518C">
      <w:pPr>
        <w:spacing w:line="480" w:lineRule="auto"/>
        <w:ind w:left="720" w:hanging="720"/>
        <w:jc w:val="both"/>
        <w:rPr>
          <w:rFonts w:ascii="Arial" w:hAnsi="Arial" w:cs="Arial"/>
          <w:b/>
        </w:rPr>
      </w:pPr>
      <w:r w:rsidRPr="00F61952">
        <w:rPr>
          <w:rFonts w:ascii="Arial" w:hAnsi="Arial" w:cs="Arial"/>
          <w:b/>
        </w:rPr>
        <w:t>Q.</w:t>
      </w:r>
      <w:r w:rsidRPr="00F61952">
        <w:rPr>
          <w:rFonts w:ascii="Arial" w:hAnsi="Arial" w:cs="Arial"/>
          <w:b/>
        </w:rPr>
        <w:tab/>
        <w:t xml:space="preserve">How do you respond to claims that not enough </w:t>
      </w:r>
      <w:r w:rsidR="009B2063">
        <w:rPr>
          <w:rFonts w:ascii="Arial" w:hAnsi="Arial" w:cs="Arial"/>
          <w:b/>
        </w:rPr>
        <w:t>solar</w:t>
      </w:r>
      <w:r w:rsidR="000D15B3">
        <w:rPr>
          <w:rFonts w:ascii="Arial" w:hAnsi="Arial" w:cs="Arial"/>
          <w:b/>
        </w:rPr>
        <w:t xml:space="preserve"> </w:t>
      </w:r>
      <w:r w:rsidRPr="00F61952">
        <w:rPr>
          <w:rFonts w:ascii="Arial" w:hAnsi="Arial" w:cs="Arial"/>
          <w:b/>
        </w:rPr>
        <w:t>energy is being developed in Ohio?</w:t>
      </w:r>
    </w:p>
    <w:p w14:paraId="60BC1E74" w14:textId="4D644EFD" w:rsidR="004828CB" w:rsidRDefault="00F61952" w:rsidP="005D518C">
      <w:pPr>
        <w:spacing w:line="480" w:lineRule="auto"/>
        <w:ind w:left="720" w:hanging="720"/>
        <w:jc w:val="both"/>
        <w:rPr>
          <w:rFonts w:ascii="Arial" w:hAnsi="Arial" w:cs="Arial"/>
        </w:rPr>
      </w:pPr>
      <w:r w:rsidRPr="00F61952">
        <w:rPr>
          <w:rFonts w:ascii="Arial" w:hAnsi="Arial" w:cs="Arial"/>
        </w:rPr>
        <w:t>A.</w:t>
      </w:r>
      <w:r w:rsidRPr="00F61952">
        <w:rPr>
          <w:rFonts w:ascii="Arial" w:hAnsi="Arial" w:cs="Arial"/>
        </w:rPr>
        <w:tab/>
      </w:r>
      <w:r>
        <w:rPr>
          <w:rFonts w:ascii="Arial" w:hAnsi="Arial" w:cs="Arial"/>
        </w:rPr>
        <w:t xml:space="preserve">My response to that claim is two fold:  First, Ohio </w:t>
      </w:r>
      <w:r w:rsidRPr="00F61952">
        <w:rPr>
          <w:rFonts w:ascii="Arial" w:hAnsi="Arial" w:cs="Arial"/>
          <w:i/>
        </w:rPr>
        <w:t>is</w:t>
      </w:r>
      <w:r>
        <w:rPr>
          <w:rFonts w:ascii="Arial" w:hAnsi="Arial" w:cs="Arial"/>
        </w:rPr>
        <w:t xml:space="preserve"> building </w:t>
      </w:r>
      <w:r w:rsidR="00426729">
        <w:rPr>
          <w:rFonts w:ascii="Arial" w:hAnsi="Arial" w:cs="Arial"/>
        </w:rPr>
        <w:t>solar</w:t>
      </w:r>
      <w:r w:rsidR="000D15B3">
        <w:rPr>
          <w:rFonts w:ascii="Arial" w:hAnsi="Arial" w:cs="Arial"/>
        </w:rPr>
        <w:t xml:space="preserve"> </w:t>
      </w:r>
      <w:r>
        <w:rPr>
          <w:rFonts w:ascii="Arial" w:hAnsi="Arial" w:cs="Arial"/>
        </w:rPr>
        <w:t xml:space="preserve">generation. The amount of </w:t>
      </w:r>
      <w:r w:rsidR="009B2063">
        <w:rPr>
          <w:rFonts w:ascii="Arial" w:hAnsi="Arial" w:cs="Arial"/>
        </w:rPr>
        <w:t>solar</w:t>
      </w:r>
      <w:r w:rsidR="000D15B3">
        <w:rPr>
          <w:rFonts w:ascii="Arial" w:hAnsi="Arial" w:cs="Arial"/>
        </w:rPr>
        <w:t xml:space="preserve"> </w:t>
      </w:r>
      <w:r>
        <w:rPr>
          <w:rFonts w:ascii="Arial" w:hAnsi="Arial" w:cs="Arial"/>
        </w:rPr>
        <w:t>being developed in Ohio has increased substantially over the years</w:t>
      </w:r>
      <w:r w:rsidR="00FA22B0">
        <w:rPr>
          <w:rFonts w:ascii="Arial" w:hAnsi="Arial" w:cs="Arial"/>
        </w:rPr>
        <w:t>. C</w:t>
      </w:r>
      <w:r>
        <w:rPr>
          <w:rFonts w:ascii="Arial" w:hAnsi="Arial" w:cs="Arial"/>
        </w:rPr>
        <w:t xml:space="preserve">ompanies like IGS continue to develop solar in Ohio and have plans to increase solar development in Ohio in the future. Second, the Ohio legislature has already </w:t>
      </w:r>
      <w:r w:rsidR="00426729">
        <w:rPr>
          <w:rFonts w:ascii="Arial" w:hAnsi="Arial" w:cs="Arial"/>
        </w:rPr>
        <w:t xml:space="preserve">established </w:t>
      </w:r>
      <w:r>
        <w:rPr>
          <w:rFonts w:ascii="Arial" w:hAnsi="Arial" w:cs="Arial"/>
        </w:rPr>
        <w:t xml:space="preserve">a policy </w:t>
      </w:r>
      <w:r w:rsidR="006062B3">
        <w:rPr>
          <w:rFonts w:ascii="Arial" w:hAnsi="Arial" w:cs="Arial"/>
        </w:rPr>
        <w:t>for renewable generation</w:t>
      </w:r>
      <w:r w:rsidR="00FA22B0">
        <w:rPr>
          <w:rFonts w:ascii="Arial" w:hAnsi="Arial" w:cs="Arial"/>
        </w:rPr>
        <w:t>.</w:t>
      </w:r>
      <w:r w:rsidR="006062B3">
        <w:rPr>
          <w:rFonts w:ascii="Arial" w:hAnsi="Arial" w:cs="Arial"/>
        </w:rPr>
        <w:t xml:space="preserve"> </w:t>
      </w:r>
      <w:r w:rsidR="00FA22B0">
        <w:rPr>
          <w:rFonts w:ascii="Arial" w:hAnsi="Arial" w:cs="Arial"/>
        </w:rPr>
        <w:t>T</w:t>
      </w:r>
      <w:r w:rsidR="006062B3">
        <w:rPr>
          <w:rFonts w:ascii="Arial" w:hAnsi="Arial" w:cs="Arial"/>
        </w:rPr>
        <w:t xml:space="preserve">hat </w:t>
      </w:r>
      <w:r w:rsidR="00FA22B0">
        <w:rPr>
          <w:rFonts w:ascii="Arial" w:hAnsi="Arial" w:cs="Arial"/>
        </w:rPr>
        <w:t>policy has explicitly</w:t>
      </w:r>
      <w:r w:rsidR="00426729">
        <w:rPr>
          <w:rFonts w:ascii="Arial" w:hAnsi="Arial" w:cs="Arial"/>
        </w:rPr>
        <w:t xml:space="preserve"> </w:t>
      </w:r>
      <w:r w:rsidR="006062B3">
        <w:rPr>
          <w:rFonts w:ascii="Arial" w:hAnsi="Arial" w:cs="Arial"/>
        </w:rPr>
        <w:t>decline</w:t>
      </w:r>
      <w:r w:rsidR="00FA22B0">
        <w:rPr>
          <w:rFonts w:ascii="Arial" w:hAnsi="Arial" w:cs="Arial"/>
        </w:rPr>
        <w:t>d</w:t>
      </w:r>
      <w:r w:rsidR="006062B3">
        <w:rPr>
          <w:rFonts w:ascii="Arial" w:hAnsi="Arial" w:cs="Arial"/>
        </w:rPr>
        <w:t xml:space="preserve"> to provide a specific </w:t>
      </w:r>
      <w:r w:rsidR="00426729">
        <w:rPr>
          <w:rFonts w:ascii="Arial" w:hAnsi="Arial" w:cs="Arial"/>
        </w:rPr>
        <w:t>in</w:t>
      </w:r>
      <w:r w:rsidR="006062B3">
        <w:rPr>
          <w:rFonts w:ascii="Arial" w:hAnsi="Arial" w:cs="Arial"/>
        </w:rPr>
        <w:t>centive to</w:t>
      </w:r>
      <w:r w:rsidR="00426729">
        <w:rPr>
          <w:rFonts w:ascii="Arial" w:hAnsi="Arial" w:cs="Arial"/>
        </w:rPr>
        <w:t xml:space="preserve"> build </w:t>
      </w:r>
      <w:r w:rsidR="00FA22B0">
        <w:rPr>
          <w:rFonts w:ascii="Arial" w:hAnsi="Arial" w:cs="Arial"/>
        </w:rPr>
        <w:t xml:space="preserve">Ohio based </w:t>
      </w:r>
      <w:r w:rsidR="00426729">
        <w:rPr>
          <w:rFonts w:ascii="Arial" w:hAnsi="Arial" w:cs="Arial"/>
        </w:rPr>
        <w:t>solar</w:t>
      </w:r>
      <w:r w:rsidR="00B02E51">
        <w:rPr>
          <w:rFonts w:ascii="Arial" w:hAnsi="Arial" w:cs="Arial"/>
        </w:rPr>
        <w:t xml:space="preserve"> or wind</w:t>
      </w:r>
      <w:r w:rsidR="00426729">
        <w:rPr>
          <w:rFonts w:ascii="Arial" w:hAnsi="Arial" w:cs="Arial"/>
        </w:rPr>
        <w:t xml:space="preserve"> beyond what is already being built</w:t>
      </w:r>
      <w:r>
        <w:rPr>
          <w:rFonts w:ascii="Arial" w:hAnsi="Arial" w:cs="Arial"/>
        </w:rPr>
        <w:t>.</w:t>
      </w:r>
      <w:r w:rsidR="00426729">
        <w:rPr>
          <w:rFonts w:ascii="Arial" w:hAnsi="Arial" w:cs="Arial"/>
        </w:rPr>
        <w:t xml:space="preserve"> </w:t>
      </w:r>
      <w:r w:rsidR="00FA22B0">
        <w:rPr>
          <w:rFonts w:ascii="Arial" w:hAnsi="Arial" w:cs="Arial"/>
        </w:rPr>
        <w:t>If it is the will of the citizens of the State of Ohio to build more solar</w:t>
      </w:r>
      <w:r w:rsidR="00B02E51">
        <w:rPr>
          <w:rFonts w:ascii="Arial" w:hAnsi="Arial" w:cs="Arial"/>
        </w:rPr>
        <w:t xml:space="preserve"> or wind</w:t>
      </w:r>
      <w:r w:rsidR="00FA22B0">
        <w:rPr>
          <w:rFonts w:ascii="Arial" w:hAnsi="Arial" w:cs="Arial"/>
        </w:rPr>
        <w:t xml:space="preserve">, the State legislature could simply increase the SRPS requirement or add an in-state procurement requirement to its SRPS. The fact that the Ohio legislature has eliminated the in-state SRPS requirements indicates the legislature does not believe there is a need to build additional </w:t>
      </w:r>
      <w:r w:rsidR="00B02E51">
        <w:rPr>
          <w:rFonts w:ascii="Arial" w:hAnsi="Arial" w:cs="Arial"/>
        </w:rPr>
        <w:t xml:space="preserve">resources </w:t>
      </w:r>
      <w:r w:rsidR="00FA22B0">
        <w:rPr>
          <w:rFonts w:ascii="Arial" w:hAnsi="Arial" w:cs="Arial"/>
        </w:rPr>
        <w:t>beyond what</w:t>
      </w:r>
      <w:r w:rsidR="00D82998">
        <w:rPr>
          <w:rFonts w:ascii="Arial" w:hAnsi="Arial" w:cs="Arial"/>
        </w:rPr>
        <w:t xml:space="preserve"> the market</w:t>
      </w:r>
      <w:r w:rsidR="00FA22B0">
        <w:rPr>
          <w:rFonts w:ascii="Arial" w:hAnsi="Arial" w:cs="Arial"/>
        </w:rPr>
        <w:t xml:space="preserve"> is already b</w:t>
      </w:r>
      <w:r w:rsidR="00D82998">
        <w:rPr>
          <w:rFonts w:ascii="Arial" w:hAnsi="Arial" w:cs="Arial"/>
        </w:rPr>
        <w:t>uilding</w:t>
      </w:r>
      <w:r w:rsidR="00FA22B0">
        <w:rPr>
          <w:rFonts w:ascii="Arial" w:hAnsi="Arial" w:cs="Arial"/>
        </w:rPr>
        <w:t xml:space="preserve"> with the current available state and federal incentives  </w:t>
      </w:r>
      <w:r>
        <w:rPr>
          <w:rFonts w:ascii="Arial" w:hAnsi="Arial" w:cs="Arial"/>
        </w:rPr>
        <w:t xml:space="preserve">  </w:t>
      </w:r>
    </w:p>
    <w:p w14:paraId="647F8BD7" w14:textId="41BC2F82" w:rsidR="004828CB" w:rsidRPr="004828CB" w:rsidRDefault="004828CB" w:rsidP="004828CB">
      <w:pPr>
        <w:spacing w:line="480" w:lineRule="auto"/>
        <w:ind w:left="720" w:hanging="720"/>
        <w:jc w:val="both"/>
        <w:rPr>
          <w:rFonts w:ascii="Arial" w:hAnsi="Arial" w:cs="Arial"/>
          <w:b/>
        </w:rPr>
      </w:pPr>
      <w:r w:rsidRPr="004828CB">
        <w:rPr>
          <w:rFonts w:ascii="Arial" w:hAnsi="Arial" w:cs="Arial"/>
          <w:b/>
        </w:rPr>
        <w:t>Q.</w:t>
      </w:r>
      <w:r w:rsidRPr="004828CB">
        <w:rPr>
          <w:rFonts w:ascii="Arial" w:hAnsi="Arial" w:cs="Arial"/>
          <w:b/>
        </w:rPr>
        <w:tab/>
        <w:t>Can you please give more detail regarding the increase development of solar energy in Ohio?</w:t>
      </w:r>
    </w:p>
    <w:p w14:paraId="02B73BC8" w14:textId="25C6EBA7" w:rsidR="00F61952" w:rsidRDefault="004828CB" w:rsidP="004828CB">
      <w:pPr>
        <w:spacing w:line="480" w:lineRule="auto"/>
        <w:ind w:left="720" w:hanging="720"/>
        <w:jc w:val="both"/>
        <w:rPr>
          <w:rFonts w:ascii="Arial" w:hAnsi="Arial" w:cs="Arial"/>
        </w:rPr>
      </w:pPr>
      <w:r>
        <w:rPr>
          <w:rFonts w:ascii="Arial" w:hAnsi="Arial" w:cs="Arial"/>
        </w:rPr>
        <w:t>A.</w:t>
      </w:r>
      <w:r>
        <w:rPr>
          <w:rFonts w:ascii="Arial" w:hAnsi="Arial" w:cs="Arial"/>
        </w:rPr>
        <w:tab/>
        <w:t xml:space="preserve">Yes. </w:t>
      </w:r>
      <w:r w:rsidR="00B02E51">
        <w:rPr>
          <w:rFonts w:ascii="Arial" w:hAnsi="Arial" w:cs="Arial"/>
        </w:rPr>
        <w:t xml:space="preserve">In Table 1 below, it shows that over 200 MWs of solar resources have been constructed in Ohio since the enactment of SB 221.  </w:t>
      </w:r>
    </w:p>
    <w:p w14:paraId="64BA3BB8" w14:textId="1C8B0862" w:rsidR="00B02E51" w:rsidRDefault="00B02E51" w:rsidP="00F54254">
      <w:pPr>
        <w:spacing w:line="480" w:lineRule="auto"/>
        <w:ind w:left="720" w:hanging="720"/>
        <w:jc w:val="center"/>
        <w:rPr>
          <w:rFonts w:ascii="Arial" w:hAnsi="Arial" w:cs="Arial"/>
        </w:rPr>
      </w:pPr>
      <w:r>
        <w:rPr>
          <w:rFonts w:ascii="Arial" w:hAnsi="Arial" w:cs="Arial"/>
          <w:noProof/>
        </w:rPr>
        <w:drawing>
          <wp:inline distT="0" distB="0" distL="0" distR="0" wp14:anchorId="440E9392" wp14:editId="45B39F3C">
            <wp:extent cx="4578350" cy="2749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8350" cy="2749550"/>
                    </a:xfrm>
                    <a:prstGeom prst="rect">
                      <a:avLst/>
                    </a:prstGeom>
                    <a:noFill/>
                  </pic:spPr>
                </pic:pic>
              </a:graphicData>
            </a:graphic>
          </wp:inline>
        </w:drawing>
      </w:r>
    </w:p>
    <w:p w14:paraId="54EDD42E" w14:textId="424DB4C3" w:rsidR="00B02E51" w:rsidRDefault="00B02E51" w:rsidP="00F54254">
      <w:pPr>
        <w:spacing w:line="480" w:lineRule="auto"/>
        <w:ind w:left="720"/>
        <w:jc w:val="both"/>
        <w:rPr>
          <w:rFonts w:ascii="Arial" w:hAnsi="Arial" w:cs="Arial"/>
        </w:rPr>
      </w:pPr>
      <w:r>
        <w:rPr>
          <w:rFonts w:ascii="Arial" w:hAnsi="Arial" w:cs="Arial"/>
        </w:rPr>
        <w:t xml:space="preserve">This table shows that solar construction has steadily increased since 2009. </w:t>
      </w:r>
      <w:r w:rsidR="00877856">
        <w:rPr>
          <w:rFonts w:ascii="Arial" w:hAnsi="Arial" w:cs="Arial"/>
        </w:rPr>
        <w:t>There are also several hundred additional MW of solar in the process of approval at the Ohio Power Siting Board.</w:t>
      </w:r>
      <w:r w:rsidR="008467C9">
        <w:rPr>
          <w:rFonts w:ascii="Arial" w:hAnsi="Arial" w:cs="Arial"/>
        </w:rPr>
        <w:t xml:space="preserve">  Moreover, over 605 megawatts of solar have been certified as renewable energy facilities that are deliverable into Ohio. </w:t>
      </w:r>
    </w:p>
    <w:p w14:paraId="0BAEB95B" w14:textId="30723FB6" w:rsidR="004828CB" w:rsidRDefault="004828CB" w:rsidP="004828CB">
      <w:pPr>
        <w:spacing w:line="480" w:lineRule="auto"/>
        <w:ind w:left="720" w:hanging="720"/>
        <w:jc w:val="both"/>
        <w:rPr>
          <w:rFonts w:ascii="Arial" w:hAnsi="Arial" w:cs="Arial"/>
          <w:b/>
        </w:rPr>
      </w:pPr>
      <w:r w:rsidRPr="004828CB">
        <w:rPr>
          <w:rFonts w:ascii="Arial" w:hAnsi="Arial" w:cs="Arial"/>
          <w:b/>
        </w:rPr>
        <w:t>Q.</w:t>
      </w:r>
      <w:r w:rsidRPr="004828CB">
        <w:rPr>
          <w:rFonts w:ascii="Arial" w:hAnsi="Arial" w:cs="Arial"/>
          <w:b/>
        </w:rPr>
        <w:tab/>
        <w:t xml:space="preserve">Can you please expound further on why the Ohio legislature has already determined there is not an additional need to build in-state solar </w:t>
      </w:r>
      <w:r w:rsidR="008B4D2D">
        <w:rPr>
          <w:rFonts w:ascii="Arial" w:hAnsi="Arial" w:cs="Arial"/>
          <w:b/>
        </w:rPr>
        <w:t xml:space="preserve">and wind </w:t>
      </w:r>
      <w:r w:rsidRPr="004828CB">
        <w:rPr>
          <w:rFonts w:ascii="Arial" w:hAnsi="Arial" w:cs="Arial"/>
          <w:b/>
        </w:rPr>
        <w:t>resources?</w:t>
      </w:r>
    </w:p>
    <w:p w14:paraId="35A90195" w14:textId="74B16A6A" w:rsidR="004828CB" w:rsidRDefault="004828CB" w:rsidP="004828CB">
      <w:pPr>
        <w:spacing w:line="480" w:lineRule="auto"/>
        <w:ind w:left="720" w:hanging="720"/>
        <w:jc w:val="both"/>
        <w:rPr>
          <w:rFonts w:ascii="Arial" w:hAnsi="Arial" w:cs="Arial"/>
        </w:rPr>
      </w:pPr>
      <w:r w:rsidRPr="004828CB">
        <w:rPr>
          <w:rFonts w:ascii="Arial" w:hAnsi="Arial" w:cs="Arial"/>
        </w:rPr>
        <w:t>A.</w:t>
      </w:r>
      <w:r w:rsidRPr="004828CB">
        <w:rPr>
          <w:rFonts w:ascii="Arial" w:hAnsi="Arial" w:cs="Arial"/>
        </w:rPr>
        <w:tab/>
        <w:t>Yes.</w:t>
      </w:r>
      <w:r>
        <w:rPr>
          <w:rFonts w:ascii="Arial" w:hAnsi="Arial" w:cs="Arial"/>
        </w:rPr>
        <w:t xml:space="preserve"> Previously Ohio had an in-state solar </w:t>
      </w:r>
      <w:r w:rsidR="008B4D2D">
        <w:rPr>
          <w:rFonts w:ascii="Arial" w:hAnsi="Arial" w:cs="Arial"/>
        </w:rPr>
        <w:t xml:space="preserve">and wind </w:t>
      </w:r>
      <w:r>
        <w:rPr>
          <w:rFonts w:ascii="Arial" w:hAnsi="Arial" w:cs="Arial"/>
        </w:rPr>
        <w:t xml:space="preserve">requirement, and with the enactment of SB 310, the State of Ohio repealed the in-state requirement. With this repeal, the state legislature has made its intent clear – that it does not wish to </w:t>
      </w:r>
      <w:r w:rsidRPr="004828CB">
        <w:rPr>
          <w:rFonts w:ascii="Arial" w:hAnsi="Arial" w:cs="Arial"/>
          <w:i/>
        </w:rPr>
        <w:t>require</w:t>
      </w:r>
      <w:r>
        <w:rPr>
          <w:rFonts w:ascii="Arial" w:hAnsi="Arial" w:cs="Arial"/>
          <w:i/>
        </w:rPr>
        <w:t xml:space="preserve"> </w:t>
      </w:r>
      <w:r>
        <w:rPr>
          <w:rFonts w:ascii="Arial" w:hAnsi="Arial" w:cs="Arial"/>
        </w:rPr>
        <w:t>additional</w:t>
      </w:r>
      <w:r w:rsidR="008B4D2D">
        <w:rPr>
          <w:rFonts w:ascii="Arial" w:hAnsi="Arial" w:cs="Arial"/>
        </w:rPr>
        <w:t xml:space="preserve"> construction</w:t>
      </w:r>
      <w:r>
        <w:rPr>
          <w:rFonts w:ascii="Arial" w:hAnsi="Arial" w:cs="Arial"/>
        </w:rPr>
        <w:t xml:space="preserve"> of renewable energy generation in Ohio, beyond what is already being developed in the market.  If the state of Ohio felt that there was need for</w:t>
      </w:r>
      <w:r w:rsidR="00EC7C66">
        <w:rPr>
          <w:rFonts w:ascii="Arial" w:hAnsi="Arial" w:cs="Arial"/>
        </w:rPr>
        <w:t xml:space="preserve"> additional incentives for</w:t>
      </w:r>
      <w:r>
        <w:rPr>
          <w:rFonts w:ascii="Arial" w:hAnsi="Arial" w:cs="Arial"/>
        </w:rPr>
        <w:t xml:space="preserve"> in-state renewable energy generation, the State could simply re-instate the in</w:t>
      </w:r>
      <w:r w:rsidR="00CC047C">
        <w:rPr>
          <w:rFonts w:ascii="Arial" w:hAnsi="Arial" w:cs="Arial"/>
        </w:rPr>
        <w:t>-</w:t>
      </w:r>
      <w:r>
        <w:rPr>
          <w:rFonts w:ascii="Arial" w:hAnsi="Arial" w:cs="Arial"/>
        </w:rPr>
        <w:t>state requirement which would then provide additional incentive to build solar in Ohio.</w:t>
      </w:r>
    </w:p>
    <w:p w14:paraId="2F2605E2" w14:textId="3CA05B47" w:rsidR="004828CB" w:rsidRPr="005330F9" w:rsidRDefault="004828CB" w:rsidP="004828CB">
      <w:pPr>
        <w:spacing w:line="480" w:lineRule="auto"/>
        <w:ind w:left="720" w:hanging="720"/>
        <w:jc w:val="both"/>
        <w:rPr>
          <w:rFonts w:ascii="Arial" w:hAnsi="Arial" w:cs="Arial"/>
          <w:b/>
        </w:rPr>
      </w:pPr>
      <w:r w:rsidRPr="005330F9">
        <w:rPr>
          <w:rFonts w:ascii="Arial" w:hAnsi="Arial" w:cs="Arial"/>
          <w:b/>
        </w:rPr>
        <w:t>Q.</w:t>
      </w:r>
      <w:r w:rsidRPr="005330F9">
        <w:rPr>
          <w:rFonts w:ascii="Arial" w:hAnsi="Arial" w:cs="Arial"/>
          <w:b/>
        </w:rPr>
        <w:tab/>
      </w:r>
      <w:r w:rsidR="00CC047C">
        <w:rPr>
          <w:rFonts w:ascii="Arial" w:hAnsi="Arial" w:cs="Arial"/>
          <w:b/>
        </w:rPr>
        <w:t>Do</w:t>
      </w:r>
      <w:r w:rsidRPr="005330F9">
        <w:rPr>
          <w:rFonts w:ascii="Arial" w:hAnsi="Arial" w:cs="Arial"/>
          <w:b/>
        </w:rPr>
        <w:t xml:space="preserve"> other state</w:t>
      </w:r>
      <w:r w:rsidR="00CC047C">
        <w:rPr>
          <w:rFonts w:ascii="Arial" w:hAnsi="Arial" w:cs="Arial"/>
          <w:b/>
        </w:rPr>
        <w:t>s have</w:t>
      </w:r>
      <w:r w:rsidRPr="005330F9">
        <w:rPr>
          <w:rFonts w:ascii="Arial" w:hAnsi="Arial" w:cs="Arial"/>
          <w:b/>
        </w:rPr>
        <w:t xml:space="preserve"> in-state solar requirements?</w:t>
      </w:r>
    </w:p>
    <w:p w14:paraId="2B97459A" w14:textId="2290E188" w:rsidR="005330F9" w:rsidRDefault="004828CB" w:rsidP="004828CB">
      <w:pPr>
        <w:spacing w:line="480" w:lineRule="auto"/>
        <w:ind w:left="720" w:hanging="720"/>
        <w:jc w:val="both"/>
        <w:rPr>
          <w:rFonts w:ascii="Arial" w:hAnsi="Arial" w:cs="Arial"/>
        </w:rPr>
      </w:pPr>
      <w:r>
        <w:rPr>
          <w:rFonts w:ascii="Arial" w:hAnsi="Arial" w:cs="Arial"/>
        </w:rPr>
        <w:t>A.</w:t>
      </w:r>
      <w:r>
        <w:rPr>
          <w:rFonts w:ascii="Arial" w:hAnsi="Arial" w:cs="Arial"/>
        </w:rPr>
        <w:tab/>
        <w:t xml:space="preserve">Yes.  A great example is Pennsylvania.  </w:t>
      </w:r>
      <w:r w:rsidR="005330F9">
        <w:rPr>
          <w:rFonts w:ascii="Arial" w:hAnsi="Arial" w:cs="Arial"/>
        </w:rPr>
        <w:t>Last year</w:t>
      </w:r>
      <w:r>
        <w:rPr>
          <w:rFonts w:ascii="Arial" w:hAnsi="Arial" w:cs="Arial"/>
        </w:rPr>
        <w:t xml:space="preserve"> the Pennsylvania legislat</w:t>
      </w:r>
      <w:r w:rsidR="005330F9">
        <w:rPr>
          <w:rFonts w:ascii="Arial" w:hAnsi="Arial" w:cs="Arial"/>
        </w:rPr>
        <w:t>ure</w:t>
      </w:r>
      <w:r>
        <w:rPr>
          <w:rFonts w:ascii="Arial" w:hAnsi="Arial" w:cs="Arial"/>
        </w:rPr>
        <w:t xml:space="preserve"> </w:t>
      </w:r>
      <w:r w:rsidR="005330F9">
        <w:rPr>
          <w:rFonts w:ascii="Arial" w:hAnsi="Arial" w:cs="Arial"/>
        </w:rPr>
        <w:t>enacted a</w:t>
      </w:r>
      <w:r w:rsidR="00426729">
        <w:rPr>
          <w:rFonts w:ascii="Arial" w:hAnsi="Arial" w:cs="Arial"/>
        </w:rPr>
        <w:t>n</w:t>
      </w:r>
      <w:r w:rsidR="005330F9">
        <w:rPr>
          <w:rFonts w:ascii="Arial" w:hAnsi="Arial" w:cs="Arial"/>
        </w:rPr>
        <w:t xml:space="preserve"> in-state specific SRPS meaning that a specific percentage of the Pennsylvania SRPS requirements now must be met by Pennsylvania solar resources. With the enactment of that law, it was clear that the State of Pennsylvania desired to incent development of solar resources in Pennsylvania. And the law has worked. Over the past year the value of Pennsylvania in-state SRECs have risen, attracting more solar development in Pennsylvania. Another example is New Jersey. New Jersey has a very aggressive in-state solar RPS requirement.  And the policy in New Jersey is working. The value of SRECs are much higher in New Jersey and quite a bit of solar is being developed in New Jersey right now</w:t>
      </w:r>
      <w:r w:rsidR="005236D8">
        <w:rPr>
          <w:rFonts w:ascii="Arial" w:hAnsi="Arial" w:cs="Arial"/>
        </w:rPr>
        <w:t xml:space="preserve"> via competitive market forces</w:t>
      </w:r>
      <w:r w:rsidR="005330F9">
        <w:rPr>
          <w:rFonts w:ascii="Arial" w:hAnsi="Arial" w:cs="Arial"/>
        </w:rPr>
        <w:t>.</w:t>
      </w:r>
      <w:r w:rsidR="00FA22B0">
        <w:rPr>
          <w:rFonts w:ascii="Arial" w:hAnsi="Arial" w:cs="Arial"/>
        </w:rPr>
        <w:t xml:space="preserve"> Simply put, if a state wishes to increase solar deployment, the easiest and most effective means to do so its increase the RPS percentages or implement an in-state solar requirement.</w:t>
      </w:r>
    </w:p>
    <w:p w14:paraId="5AD3CECE" w14:textId="77777777" w:rsidR="005330F9" w:rsidRPr="00A97599" w:rsidRDefault="005330F9" w:rsidP="004828CB">
      <w:pPr>
        <w:spacing w:line="480" w:lineRule="auto"/>
        <w:ind w:left="720" w:hanging="720"/>
        <w:jc w:val="both"/>
        <w:rPr>
          <w:rFonts w:ascii="Arial" w:hAnsi="Arial" w:cs="Arial"/>
          <w:b/>
        </w:rPr>
      </w:pPr>
      <w:r w:rsidRPr="00A97599">
        <w:rPr>
          <w:rFonts w:ascii="Arial" w:hAnsi="Arial" w:cs="Arial"/>
          <w:b/>
        </w:rPr>
        <w:t>Q.</w:t>
      </w:r>
      <w:r w:rsidRPr="00A97599">
        <w:rPr>
          <w:rFonts w:ascii="Arial" w:hAnsi="Arial" w:cs="Arial"/>
          <w:b/>
        </w:rPr>
        <w:tab/>
        <w:t>Are you taking a position on whether Ohio should enact an in-state solar requirement?</w:t>
      </w:r>
    </w:p>
    <w:p w14:paraId="7D9A68BC" w14:textId="0884BECC" w:rsidR="005330F9" w:rsidRDefault="005330F9" w:rsidP="004828CB">
      <w:pPr>
        <w:spacing w:line="480" w:lineRule="auto"/>
        <w:ind w:left="720" w:hanging="720"/>
        <w:jc w:val="both"/>
        <w:rPr>
          <w:rFonts w:ascii="Arial" w:hAnsi="Arial" w:cs="Arial"/>
        </w:rPr>
      </w:pPr>
      <w:r>
        <w:rPr>
          <w:rFonts w:ascii="Arial" w:hAnsi="Arial" w:cs="Arial"/>
        </w:rPr>
        <w:t>A.</w:t>
      </w:r>
      <w:r>
        <w:rPr>
          <w:rFonts w:ascii="Arial" w:hAnsi="Arial" w:cs="Arial"/>
        </w:rPr>
        <w:tab/>
        <w:t xml:space="preserve">No.  The purpose of my testimony is not to opine on whether the Ohio legislature should adopt an in-state solar requirement. My point merely is that if Ohio determined that it wanted, or needed, to incent additional solar energy development in Ohio, it can easily do so by enacting an in-state solar requirement. </w:t>
      </w:r>
      <w:r w:rsidR="00A97599">
        <w:rPr>
          <w:rFonts w:ascii="Arial" w:hAnsi="Arial" w:cs="Arial"/>
        </w:rPr>
        <w:t xml:space="preserve">And in-fact the Ohio legislature has already considered this issue.  Previously Ohio had an in-state solar requirement, but the legislature repealed that requirement </w:t>
      </w:r>
      <w:r w:rsidR="00426729">
        <w:rPr>
          <w:rFonts w:ascii="Arial" w:hAnsi="Arial" w:cs="Arial"/>
        </w:rPr>
        <w:t>with the enactment</w:t>
      </w:r>
      <w:r w:rsidR="00A97599">
        <w:rPr>
          <w:rFonts w:ascii="Arial" w:hAnsi="Arial" w:cs="Arial"/>
        </w:rPr>
        <w:t xml:space="preserve"> </w:t>
      </w:r>
      <w:r w:rsidR="00EC7C66">
        <w:rPr>
          <w:rFonts w:ascii="Arial" w:hAnsi="Arial" w:cs="Arial"/>
        </w:rPr>
        <w:t xml:space="preserve">of </w:t>
      </w:r>
      <w:r w:rsidR="00A97599">
        <w:rPr>
          <w:rFonts w:ascii="Arial" w:hAnsi="Arial" w:cs="Arial"/>
        </w:rPr>
        <w:t xml:space="preserve">SB 310. </w:t>
      </w:r>
      <w:r w:rsidR="00426729">
        <w:rPr>
          <w:rFonts w:ascii="Arial" w:hAnsi="Arial" w:cs="Arial"/>
        </w:rPr>
        <w:t>While there may be legitimate policy reasons to want to incent solar build</w:t>
      </w:r>
      <w:r w:rsidR="005236D8">
        <w:rPr>
          <w:rFonts w:ascii="Arial" w:hAnsi="Arial" w:cs="Arial"/>
        </w:rPr>
        <w:t xml:space="preserve"> specifically</w:t>
      </w:r>
      <w:r w:rsidR="00426729">
        <w:rPr>
          <w:rFonts w:ascii="Arial" w:hAnsi="Arial" w:cs="Arial"/>
        </w:rPr>
        <w:t xml:space="preserve"> in the </w:t>
      </w:r>
      <w:r w:rsidR="00EC7C66">
        <w:rPr>
          <w:rFonts w:ascii="Arial" w:hAnsi="Arial" w:cs="Arial"/>
        </w:rPr>
        <w:t>s</w:t>
      </w:r>
      <w:r w:rsidR="00426729">
        <w:rPr>
          <w:rFonts w:ascii="Arial" w:hAnsi="Arial" w:cs="Arial"/>
        </w:rPr>
        <w:t xml:space="preserve">tate </w:t>
      </w:r>
      <w:r w:rsidR="005236D8">
        <w:rPr>
          <w:rFonts w:ascii="Arial" w:hAnsi="Arial" w:cs="Arial"/>
        </w:rPr>
        <w:t>(</w:t>
      </w:r>
      <w:r w:rsidR="00426729">
        <w:rPr>
          <w:rFonts w:ascii="Arial" w:hAnsi="Arial" w:cs="Arial"/>
        </w:rPr>
        <w:t xml:space="preserve">like New Jersey and Pennsylvania </w:t>
      </w:r>
      <w:r w:rsidR="005236D8">
        <w:rPr>
          <w:rFonts w:ascii="Arial" w:hAnsi="Arial" w:cs="Arial"/>
        </w:rPr>
        <w:t>have done)</w:t>
      </w:r>
      <w:r w:rsidR="00426729">
        <w:rPr>
          <w:rFonts w:ascii="Arial" w:hAnsi="Arial" w:cs="Arial"/>
        </w:rPr>
        <w:t xml:space="preserve"> Ohio has chosen not to do so.</w:t>
      </w:r>
    </w:p>
    <w:p w14:paraId="483928F0" w14:textId="77777777" w:rsidR="005330F9" w:rsidRPr="005330F9" w:rsidRDefault="005330F9" w:rsidP="004828CB">
      <w:pPr>
        <w:spacing w:line="480" w:lineRule="auto"/>
        <w:ind w:left="720" w:hanging="720"/>
        <w:jc w:val="both"/>
        <w:rPr>
          <w:rFonts w:ascii="Arial" w:hAnsi="Arial" w:cs="Arial"/>
          <w:b/>
        </w:rPr>
      </w:pPr>
      <w:r w:rsidRPr="005330F9">
        <w:rPr>
          <w:rFonts w:ascii="Arial" w:hAnsi="Arial" w:cs="Arial"/>
          <w:b/>
        </w:rPr>
        <w:t>Q.</w:t>
      </w:r>
      <w:r w:rsidRPr="005330F9">
        <w:rPr>
          <w:rFonts w:ascii="Arial" w:hAnsi="Arial" w:cs="Arial"/>
          <w:b/>
        </w:rPr>
        <w:tab/>
        <w:t>Are there any federal restrictions on in-state renewable energy requirements?</w:t>
      </w:r>
    </w:p>
    <w:p w14:paraId="1C96A184" w14:textId="4563B307" w:rsidR="004828CB" w:rsidRDefault="005330F9" w:rsidP="004828CB">
      <w:pPr>
        <w:spacing w:line="480" w:lineRule="auto"/>
        <w:ind w:left="720" w:hanging="720"/>
        <w:jc w:val="both"/>
        <w:rPr>
          <w:rFonts w:ascii="Arial" w:hAnsi="Arial" w:cs="Arial"/>
        </w:rPr>
      </w:pPr>
      <w:r>
        <w:rPr>
          <w:rFonts w:ascii="Arial" w:hAnsi="Arial" w:cs="Arial"/>
        </w:rPr>
        <w:t>A.</w:t>
      </w:r>
      <w:r>
        <w:rPr>
          <w:rFonts w:ascii="Arial" w:hAnsi="Arial" w:cs="Arial"/>
        </w:rPr>
        <w:tab/>
        <w:t xml:space="preserve">No. </w:t>
      </w:r>
      <w:r w:rsidR="00A97599">
        <w:rPr>
          <w:rFonts w:ascii="Arial" w:hAnsi="Arial" w:cs="Arial"/>
        </w:rPr>
        <w:t xml:space="preserve">Federal </w:t>
      </w:r>
      <w:r w:rsidR="00A34C0C">
        <w:rPr>
          <w:rFonts w:ascii="Arial" w:hAnsi="Arial" w:cs="Arial"/>
        </w:rPr>
        <w:t>c</w:t>
      </w:r>
      <w:r w:rsidR="00A97599">
        <w:rPr>
          <w:rFonts w:ascii="Arial" w:hAnsi="Arial" w:cs="Arial"/>
        </w:rPr>
        <w:t>ourts have</w:t>
      </w:r>
      <w:r w:rsidR="00FA22B0">
        <w:rPr>
          <w:rFonts w:ascii="Arial" w:hAnsi="Arial" w:cs="Arial"/>
        </w:rPr>
        <w:t xml:space="preserve"> </w:t>
      </w:r>
      <w:r w:rsidR="00A97599">
        <w:rPr>
          <w:rFonts w:ascii="Arial" w:hAnsi="Arial" w:cs="Arial"/>
        </w:rPr>
        <w:t>held that</w:t>
      </w:r>
      <w:r w:rsidR="00A34C0C">
        <w:rPr>
          <w:rFonts w:ascii="Arial" w:hAnsi="Arial" w:cs="Arial"/>
        </w:rPr>
        <w:t xml:space="preserve"> states have the right to implement in-state renewable energy requirements if they so choose. Therefore, there is no reason under federal law </w:t>
      </w:r>
      <w:r w:rsidR="00CC047C">
        <w:rPr>
          <w:rFonts w:ascii="Arial" w:hAnsi="Arial" w:cs="Arial"/>
        </w:rPr>
        <w:t>why</w:t>
      </w:r>
      <w:r w:rsidR="00A34C0C">
        <w:rPr>
          <w:rFonts w:ascii="Arial" w:hAnsi="Arial" w:cs="Arial"/>
        </w:rPr>
        <w:t xml:space="preserve"> Ohio could not enact an in-state solar requirement if it wanted to.</w:t>
      </w:r>
    </w:p>
    <w:p w14:paraId="0029BAA5" w14:textId="083F3B2F" w:rsidR="00A34C0C" w:rsidRDefault="00A34C0C" w:rsidP="004828CB">
      <w:pPr>
        <w:spacing w:line="480" w:lineRule="auto"/>
        <w:ind w:left="720" w:hanging="720"/>
        <w:jc w:val="both"/>
        <w:rPr>
          <w:rFonts w:ascii="Arial" w:hAnsi="Arial" w:cs="Arial"/>
          <w:b/>
        </w:rPr>
      </w:pPr>
      <w:r w:rsidRPr="00A34C0C">
        <w:rPr>
          <w:rFonts w:ascii="Arial" w:hAnsi="Arial" w:cs="Arial"/>
          <w:b/>
        </w:rPr>
        <w:t>Q.</w:t>
      </w:r>
      <w:r w:rsidRPr="00A34C0C">
        <w:rPr>
          <w:rFonts w:ascii="Arial" w:hAnsi="Arial" w:cs="Arial"/>
          <w:b/>
        </w:rPr>
        <w:tab/>
        <w:t xml:space="preserve">Should the Commission circumvent the intent of the legislature by </w:t>
      </w:r>
      <w:r w:rsidR="00CC047C">
        <w:rPr>
          <w:rFonts w:ascii="Arial" w:hAnsi="Arial" w:cs="Arial"/>
          <w:b/>
        </w:rPr>
        <w:t xml:space="preserve">approving </w:t>
      </w:r>
      <w:r w:rsidRPr="00A34C0C">
        <w:rPr>
          <w:rFonts w:ascii="Arial" w:hAnsi="Arial" w:cs="Arial"/>
          <w:b/>
        </w:rPr>
        <w:t xml:space="preserve">AEP to build the solar energy projects specified in its application? </w:t>
      </w:r>
    </w:p>
    <w:p w14:paraId="52031281" w14:textId="3B115978" w:rsidR="00A34C0C" w:rsidRDefault="00A34C0C" w:rsidP="004828CB">
      <w:pPr>
        <w:spacing w:line="480" w:lineRule="auto"/>
        <w:ind w:left="720" w:hanging="720"/>
        <w:jc w:val="both"/>
        <w:rPr>
          <w:rFonts w:ascii="Arial" w:hAnsi="Arial" w:cs="Arial"/>
        </w:rPr>
      </w:pPr>
      <w:r w:rsidRPr="00A34C0C">
        <w:rPr>
          <w:rFonts w:ascii="Arial" w:hAnsi="Arial" w:cs="Arial"/>
        </w:rPr>
        <w:t>A.</w:t>
      </w:r>
      <w:r w:rsidRPr="00A34C0C">
        <w:rPr>
          <w:rFonts w:ascii="Arial" w:hAnsi="Arial" w:cs="Arial"/>
        </w:rPr>
        <w:tab/>
      </w:r>
      <w:r>
        <w:rPr>
          <w:rFonts w:ascii="Arial" w:hAnsi="Arial" w:cs="Arial"/>
        </w:rPr>
        <w:t>No. The Ohio legislature has already established the percentage of renewable and solar energy that it wishes to be supplied in the State of Ohio and those obligations are being met with the State and Federal incentives currently available. The State legislature has also already declined to provide additional incentives for in-state solar development with the repeal of the in-state solar requirement.  AEP should not now be allowed to circumvent the intent of the Ohio legislature by flooding the market with 400 MW of solar</w:t>
      </w:r>
      <w:r w:rsidR="008B4D2D">
        <w:rPr>
          <w:rFonts w:ascii="Arial" w:hAnsi="Arial" w:cs="Arial"/>
        </w:rPr>
        <w:t xml:space="preserve"> </w:t>
      </w:r>
      <w:r w:rsidR="00FA22B0">
        <w:rPr>
          <w:rFonts w:ascii="Arial" w:hAnsi="Arial" w:cs="Arial"/>
        </w:rPr>
        <w:t>paid for</w:t>
      </w:r>
      <w:r>
        <w:rPr>
          <w:rFonts w:ascii="Arial" w:hAnsi="Arial" w:cs="Arial"/>
        </w:rPr>
        <w:t xml:space="preserve"> by Ohio ratepayers.</w:t>
      </w:r>
    </w:p>
    <w:p w14:paraId="0DA50F15" w14:textId="77777777" w:rsidR="00FA22B0" w:rsidRDefault="00FA22B0" w:rsidP="00FA22B0">
      <w:pPr>
        <w:spacing w:line="480" w:lineRule="auto"/>
        <w:ind w:left="720" w:hanging="720"/>
        <w:jc w:val="both"/>
        <w:rPr>
          <w:rFonts w:ascii="Arial" w:hAnsi="Arial" w:cs="Arial"/>
          <w:b/>
        </w:rPr>
      </w:pPr>
      <w:r w:rsidRPr="00826A18">
        <w:rPr>
          <w:rFonts w:ascii="Arial" w:hAnsi="Arial" w:cs="Arial"/>
          <w:b/>
        </w:rPr>
        <w:t>III.</w:t>
      </w:r>
      <w:r w:rsidRPr="00826A18">
        <w:rPr>
          <w:rFonts w:ascii="Arial" w:hAnsi="Arial" w:cs="Arial"/>
          <w:b/>
        </w:rPr>
        <w:tab/>
      </w:r>
      <w:r>
        <w:rPr>
          <w:rFonts w:ascii="Arial" w:hAnsi="Arial" w:cs="Arial"/>
          <w:b/>
        </w:rPr>
        <w:t>The</w:t>
      </w:r>
      <w:r w:rsidRPr="00826A18">
        <w:rPr>
          <w:rFonts w:ascii="Arial" w:hAnsi="Arial" w:cs="Arial"/>
          <w:b/>
        </w:rPr>
        <w:t xml:space="preserve"> Need Standard</w:t>
      </w:r>
    </w:p>
    <w:p w14:paraId="10405B3E" w14:textId="32417696" w:rsidR="00FA22B0" w:rsidRPr="006E6085" w:rsidRDefault="00FA22B0" w:rsidP="00FA22B0">
      <w:pPr>
        <w:spacing w:line="480" w:lineRule="auto"/>
        <w:ind w:left="720" w:hanging="720"/>
        <w:jc w:val="both"/>
        <w:rPr>
          <w:rFonts w:ascii="Arial" w:hAnsi="Arial" w:cs="Arial"/>
          <w:b/>
        </w:rPr>
      </w:pPr>
      <w:r w:rsidRPr="006E6085">
        <w:rPr>
          <w:rFonts w:ascii="Arial" w:hAnsi="Arial" w:cs="Arial"/>
          <w:b/>
        </w:rPr>
        <w:t>Q.</w:t>
      </w:r>
      <w:r w:rsidRPr="006E6085">
        <w:rPr>
          <w:rFonts w:ascii="Arial" w:hAnsi="Arial" w:cs="Arial"/>
          <w:b/>
        </w:rPr>
        <w:tab/>
      </w:r>
      <w:r>
        <w:rPr>
          <w:rFonts w:ascii="Arial" w:hAnsi="Arial" w:cs="Arial"/>
          <w:b/>
        </w:rPr>
        <w:t>In your opinion has AEP demonstrated a</w:t>
      </w:r>
      <w:r w:rsidRPr="006E6085">
        <w:rPr>
          <w:rFonts w:ascii="Arial" w:hAnsi="Arial" w:cs="Arial"/>
          <w:b/>
        </w:rPr>
        <w:t xml:space="preserve"> </w:t>
      </w:r>
      <w:r>
        <w:rPr>
          <w:rFonts w:ascii="Arial" w:hAnsi="Arial" w:cs="Arial"/>
          <w:b/>
        </w:rPr>
        <w:t>“</w:t>
      </w:r>
      <w:r w:rsidRPr="006E6085">
        <w:rPr>
          <w:rFonts w:ascii="Arial" w:hAnsi="Arial" w:cs="Arial"/>
          <w:b/>
        </w:rPr>
        <w:t>need</w:t>
      </w:r>
      <w:r>
        <w:rPr>
          <w:rFonts w:ascii="Arial" w:hAnsi="Arial" w:cs="Arial"/>
          <w:b/>
        </w:rPr>
        <w:t>” to develop 400 MW of solar</w:t>
      </w:r>
      <w:r w:rsidR="00877856">
        <w:rPr>
          <w:rFonts w:ascii="Arial" w:hAnsi="Arial" w:cs="Arial"/>
          <w:b/>
        </w:rPr>
        <w:t xml:space="preserve"> </w:t>
      </w:r>
      <w:r w:rsidR="00877856">
        <w:rPr>
          <w:rFonts w:ascii="Arial" w:hAnsi="Arial" w:cs="Arial"/>
        </w:rPr>
        <w:t>generation</w:t>
      </w:r>
      <w:r>
        <w:rPr>
          <w:rFonts w:ascii="Arial" w:hAnsi="Arial" w:cs="Arial"/>
          <w:b/>
        </w:rPr>
        <w:t xml:space="preserve"> in Ohio</w:t>
      </w:r>
      <w:r w:rsidRPr="006E6085">
        <w:rPr>
          <w:rFonts w:ascii="Arial" w:hAnsi="Arial" w:cs="Arial"/>
          <w:b/>
        </w:rPr>
        <w:t>?</w:t>
      </w:r>
    </w:p>
    <w:p w14:paraId="0FF91F5C" w14:textId="2CB78AFF" w:rsidR="00FA22B0" w:rsidRDefault="00FA22B0" w:rsidP="00FA22B0">
      <w:pPr>
        <w:spacing w:line="480" w:lineRule="auto"/>
        <w:ind w:left="720" w:hanging="720"/>
        <w:jc w:val="both"/>
        <w:rPr>
          <w:rFonts w:ascii="Arial" w:hAnsi="Arial" w:cs="Arial"/>
        </w:rPr>
      </w:pPr>
      <w:r>
        <w:rPr>
          <w:rFonts w:ascii="Arial" w:hAnsi="Arial" w:cs="Arial"/>
        </w:rPr>
        <w:t>A.</w:t>
      </w:r>
      <w:r>
        <w:rPr>
          <w:rFonts w:ascii="Arial" w:hAnsi="Arial" w:cs="Arial"/>
        </w:rPr>
        <w:tab/>
      </w:r>
      <w:r w:rsidR="00E75F2B">
        <w:rPr>
          <w:rFonts w:ascii="Arial" w:hAnsi="Arial" w:cs="Arial"/>
        </w:rPr>
        <w:t>No</w:t>
      </w:r>
      <w:r>
        <w:rPr>
          <w:rFonts w:ascii="Arial" w:hAnsi="Arial" w:cs="Arial"/>
        </w:rPr>
        <w:t xml:space="preserve">. In my spare time I volunteer to teach for Junior Achievement which is an organization that teaches personal finance and economics to grade school children. One of the core concepts we teach in those classes is that there is a big difference between a </w:t>
      </w:r>
      <w:r w:rsidR="004975D6">
        <w:rPr>
          <w:rFonts w:ascii="Arial" w:hAnsi="Arial" w:cs="Arial"/>
        </w:rPr>
        <w:t>“</w:t>
      </w:r>
      <w:r>
        <w:rPr>
          <w:rFonts w:ascii="Arial" w:hAnsi="Arial" w:cs="Arial"/>
        </w:rPr>
        <w:t>want</w:t>
      </w:r>
      <w:r w:rsidR="004975D6">
        <w:rPr>
          <w:rFonts w:ascii="Arial" w:hAnsi="Arial" w:cs="Arial"/>
        </w:rPr>
        <w:t>”</w:t>
      </w:r>
      <w:r>
        <w:rPr>
          <w:rFonts w:ascii="Arial" w:hAnsi="Arial" w:cs="Arial"/>
        </w:rPr>
        <w:t xml:space="preserve"> and a </w:t>
      </w:r>
      <w:r w:rsidR="004975D6">
        <w:rPr>
          <w:rFonts w:ascii="Arial" w:hAnsi="Arial" w:cs="Arial"/>
        </w:rPr>
        <w:t>“</w:t>
      </w:r>
      <w:r>
        <w:rPr>
          <w:rFonts w:ascii="Arial" w:hAnsi="Arial" w:cs="Arial"/>
        </w:rPr>
        <w:t>need.</w:t>
      </w:r>
      <w:r w:rsidR="004975D6">
        <w:rPr>
          <w:rFonts w:ascii="Arial" w:hAnsi="Arial" w:cs="Arial"/>
        </w:rPr>
        <w:t>”</w:t>
      </w:r>
      <w:r>
        <w:rPr>
          <w:rFonts w:ascii="Arial" w:hAnsi="Arial" w:cs="Arial"/>
        </w:rPr>
        <w:t xml:space="preserve"> A want is something you may desire to have, but it is not actually needed.  </w:t>
      </w:r>
      <w:r w:rsidR="00D4491D">
        <w:rPr>
          <w:rFonts w:ascii="Arial" w:hAnsi="Arial" w:cs="Arial"/>
        </w:rPr>
        <w:t>While AEP may want to have all customers cover its costs to build solar projects, b</w:t>
      </w:r>
      <w:r>
        <w:rPr>
          <w:rFonts w:ascii="Arial" w:hAnsi="Arial" w:cs="Arial"/>
        </w:rPr>
        <w:t xml:space="preserve">y </w:t>
      </w:r>
      <w:r w:rsidR="00D4491D">
        <w:rPr>
          <w:rFonts w:ascii="Arial" w:hAnsi="Arial" w:cs="Arial"/>
        </w:rPr>
        <w:t>any standard,</w:t>
      </w:r>
      <w:r w:rsidR="00E75F2B">
        <w:rPr>
          <w:rFonts w:ascii="Arial" w:hAnsi="Arial" w:cs="Arial"/>
        </w:rPr>
        <w:t xml:space="preserve"> AEP has not established</w:t>
      </w:r>
      <w:r>
        <w:rPr>
          <w:rFonts w:ascii="Arial" w:hAnsi="Arial" w:cs="Arial"/>
        </w:rPr>
        <w:t xml:space="preserve"> </w:t>
      </w:r>
      <w:r w:rsidR="00D4491D">
        <w:rPr>
          <w:rFonts w:ascii="Arial" w:hAnsi="Arial" w:cs="Arial"/>
        </w:rPr>
        <w:t xml:space="preserve">a </w:t>
      </w:r>
      <w:r>
        <w:rPr>
          <w:rFonts w:ascii="Arial" w:hAnsi="Arial" w:cs="Arial"/>
        </w:rPr>
        <w:t>need</w:t>
      </w:r>
      <w:r w:rsidR="00E75F2B">
        <w:rPr>
          <w:rFonts w:ascii="Arial" w:hAnsi="Arial" w:cs="Arial"/>
        </w:rPr>
        <w:t xml:space="preserve"> </w:t>
      </w:r>
      <w:r w:rsidR="00D4491D">
        <w:rPr>
          <w:rFonts w:ascii="Arial" w:hAnsi="Arial" w:cs="Arial"/>
        </w:rPr>
        <w:t>to require all customers to pay for</w:t>
      </w:r>
      <w:r w:rsidR="00E75F2B">
        <w:rPr>
          <w:rFonts w:ascii="Arial" w:hAnsi="Arial" w:cs="Arial"/>
        </w:rPr>
        <w:t xml:space="preserve"> 400 MW of solar</w:t>
      </w:r>
      <w:r w:rsidR="00D4491D">
        <w:rPr>
          <w:rFonts w:ascii="Arial" w:hAnsi="Arial" w:cs="Arial"/>
        </w:rPr>
        <w:t xml:space="preserve"> generation</w:t>
      </w:r>
      <w:r w:rsidR="00E75F2B">
        <w:rPr>
          <w:rFonts w:ascii="Arial" w:hAnsi="Arial" w:cs="Arial"/>
        </w:rPr>
        <w:t>.</w:t>
      </w:r>
    </w:p>
    <w:p w14:paraId="6334CAFC" w14:textId="118CCFFF" w:rsidR="00FA22B0" w:rsidRPr="00BC6504" w:rsidRDefault="00FA22B0" w:rsidP="00FA22B0">
      <w:pPr>
        <w:spacing w:line="480" w:lineRule="auto"/>
        <w:ind w:left="720" w:hanging="720"/>
        <w:jc w:val="both"/>
        <w:rPr>
          <w:rFonts w:ascii="Arial" w:hAnsi="Arial" w:cs="Arial"/>
          <w:b/>
        </w:rPr>
      </w:pPr>
      <w:r w:rsidRPr="00BC6504">
        <w:rPr>
          <w:rFonts w:ascii="Arial" w:hAnsi="Arial" w:cs="Arial"/>
          <w:b/>
        </w:rPr>
        <w:t>Q.</w:t>
      </w:r>
      <w:r w:rsidRPr="00BC6504">
        <w:rPr>
          <w:rFonts w:ascii="Arial" w:hAnsi="Arial" w:cs="Arial"/>
          <w:b/>
        </w:rPr>
        <w:tab/>
        <w:t>Is AEP’s proposed solar projects needed to meet the SRPS</w:t>
      </w:r>
      <w:r w:rsidR="007E31A5">
        <w:rPr>
          <w:rFonts w:ascii="Arial" w:hAnsi="Arial" w:cs="Arial"/>
          <w:b/>
        </w:rPr>
        <w:t xml:space="preserve"> </w:t>
      </w:r>
      <w:r w:rsidRPr="00BC6504">
        <w:rPr>
          <w:rFonts w:ascii="Arial" w:hAnsi="Arial" w:cs="Arial"/>
          <w:b/>
        </w:rPr>
        <w:t>requirements established by the legislator?</w:t>
      </w:r>
    </w:p>
    <w:p w14:paraId="7B5C1915" w14:textId="047A5167" w:rsidR="00FA22B0" w:rsidRDefault="00FA22B0" w:rsidP="00FA22B0">
      <w:pPr>
        <w:spacing w:line="480" w:lineRule="auto"/>
        <w:ind w:left="720" w:hanging="720"/>
        <w:jc w:val="both"/>
        <w:rPr>
          <w:rFonts w:ascii="Arial" w:hAnsi="Arial" w:cs="Arial"/>
        </w:rPr>
      </w:pPr>
      <w:r>
        <w:rPr>
          <w:rFonts w:ascii="Arial" w:hAnsi="Arial" w:cs="Arial"/>
        </w:rPr>
        <w:t>A.</w:t>
      </w:r>
      <w:r>
        <w:rPr>
          <w:rFonts w:ascii="Arial" w:hAnsi="Arial" w:cs="Arial"/>
        </w:rPr>
        <w:tab/>
        <w:t>Clearly no. As I noted already, the Ohio legislator has done away with the in-state solar requirement so there is no longer a need to build solar</w:t>
      </w:r>
      <w:r w:rsidR="007E31A5">
        <w:rPr>
          <w:rFonts w:ascii="Arial" w:hAnsi="Arial" w:cs="Arial"/>
        </w:rPr>
        <w:t xml:space="preserve"> </w:t>
      </w:r>
      <w:r>
        <w:rPr>
          <w:rFonts w:ascii="Arial" w:hAnsi="Arial" w:cs="Arial"/>
        </w:rPr>
        <w:t>to meet those requirements.  Further, currently the Ohio RPS and SRPS requirements are being met by the entities with those obligations at costs well below the RPS cost cap established by the Ohio legislature.</w:t>
      </w:r>
    </w:p>
    <w:p w14:paraId="173B3E48" w14:textId="77777777" w:rsidR="00FA22B0" w:rsidRPr="00676401" w:rsidRDefault="00FA22B0" w:rsidP="00FA22B0">
      <w:pPr>
        <w:spacing w:line="480" w:lineRule="auto"/>
        <w:ind w:left="720" w:hanging="720"/>
        <w:jc w:val="both"/>
        <w:rPr>
          <w:rFonts w:ascii="Arial" w:hAnsi="Arial" w:cs="Arial"/>
          <w:b/>
        </w:rPr>
      </w:pPr>
      <w:r w:rsidRPr="00676401">
        <w:rPr>
          <w:rFonts w:ascii="Arial" w:hAnsi="Arial" w:cs="Arial"/>
          <w:b/>
        </w:rPr>
        <w:t>Q.</w:t>
      </w:r>
      <w:r w:rsidRPr="00676401">
        <w:rPr>
          <w:rFonts w:ascii="Arial" w:hAnsi="Arial" w:cs="Arial"/>
          <w:b/>
        </w:rPr>
        <w:tab/>
        <w:t>Is there are need to build solar in Ohio for reliability purposes?</w:t>
      </w:r>
    </w:p>
    <w:p w14:paraId="56D1092D" w14:textId="14077D7A" w:rsidR="00FA22B0" w:rsidRDefault="00FA22B0" w:rsidP="00FA22B0">
      <w:pPr>
        <w:spacing w:line="480" w:lineRule="auto"/>
        <w:ind w:left="720" w:hanging="720"/>
        <w:jc w:val="both"/>
        <w:rPr>
          <w:rFonts w:ascii="Arial" w:hAnsi="Arial" w:cs="Arial"/>
        </w:rPr>
      </w:pPr>
      <w:r>
        <w:rPr>
          <w:rFonts w:ascii="Arial" w:hAnsi="Arial" w:cs="Arial"/>
        </w:rPr>
        <w:t>A.</w:t>
      </w:r>
      <w:r>
        <w:rPr>
          <w:rFonts w:ascii="Arial" w:hAnsi="Arial" w:cs="Arial"/>
        </w:rPr>
        <w:tab/>
        <w:t xml:space="preserve">No. Outside of needing solar energy to meet a state statutory requirement, the only other reason AEP would “need” to build solar is for reliability reasons.  </w:t>
      </w:r>
      <w:r w:rsidR="00E508E6">
        <w:rPr>
          <w:rFonts w:ascii="Arial" w:hAnsi="Arial" w:cs="Arial"/>
        </w:rPr>
        <w:t>Again,</w:t>
      </w:r>
      <w:r>
        <w:rPr>
          <w:rFonts w:ascii="Arial" w:hAnsi="Arial" w:cs="Arial"/>
        </w:rPr>
        <w:t xml:space="preserve"> clearly AEP does not need to construct 400 MWs of solar to meet the </w:t>
      </w:r>
      <w:r w:rsidR="00E508E6">
        <w:rPr>
          <w:rFonts w:ascii="Arial" w:hAnsi="Arial" w:cs="Arial"/>
        </w:rPr>
        <w:t>long-term</w:t>
      </w:r>
      <w:r>
        <w:rPr>
          <w:rFonts w:ascii="Arial" w:hAnsi="Arial" w:cs="Arial"/>
        </w:rPr>
        <w:t xml:space="preserve"> generation needs of customers. </w:t>
      </w:r>
      <w:r w:rsidR="008B4D2D">
        <w:rPr>
          <w:rFonts w:ascii="Arial" w:hAnsi="Arial" w:cs="Arial"/>
        </w:rPr>
        <w:t>IGS Witness Haugen</w:t>
      </w:r>
      <w:r w:rsidR="00E508E6">
        <w:rPr>
          <w:rFonts w:ascii="Arial" w:hAnsi="Arial" w:cs="Arial"/>
        </w:rPr>
        <w:t xml:space="preserve"> </w:t>
      </w:r>
      <w:r>
        <w:rPr>
          <w:rFonts w:ascii="Arial" w:hAnsi="Arial" w:cs="Arial"/>
        </w:rPr>
        <w:t>will expound further on this topic; however</w:t>
      </w:r>
      <w:r w:rsidR="00E508E6">
        <w:rPr>
          <w:rFonts w:ascii="Arial" w:hAnsi="Arial" w:cs="Arial"/>
        </w:rPr>
        <w:t>.</w:t>
      </w:r>
      <w:r>
        <w:rPr>
          <w:rFonts w:ascii="Arial" w:hAnsi="Arial" w:cs="Arial"/>
        </w:rPr>
        <w:t xml:space="preserve"> as a competitive generation state the reliability needs for electric generation have been turned over to competitive markets and there never has been more electric generation capacity available to Ohio customers.  </w:t>
      </w:r>
    </w:p>
    <w:p w14:paraId="2C59E5F4" w14:textId="5D68106B" w:rsidR="00FA22B0" w:rsidRPr="00884F93" w:rsidRDefault="00FA22B0" w:rsidP="00FA22B0">
      <w:pPr>
        <w:spacing w:line="480" w:lineRule="auto"/>
        <w:ind w:left="720" w:hanging="720"/>
        <w:jc w:val="both"/>
        <w:rPr>
          <w:rFonts w:ascii="Arial" w:hAnsi="Arial" w:cs="Arial"/>
          <w:b/>
        </w:rPr>
      </w:pPr>
      <w:r w:rsidRPr="00884F93">
        <w:rPr>
          <w:rFonts w:ascii="Arial" w:hAnsi="Arial" w:cs="Arial"/>
          <w:b/>
        </w:rPr>
        <w:t>Q.</w:t>
      </w:r>
      <w:r w:rsidRPr="00884F93">
        <w:rPr>
          <w:rFonts w:ascii="Arial" w:hAnsi="Arial" w:cs="Arial"/>
          <w:b/>
        </w:rPr>
        <w:tab/>
        <w:t>Do customers allegedly wanting AEP to build solar</w:t>
      </w:r>
      <w:r w:rsidR="008B4D2D">
        <w:rPr>
          <w:rFonts w:ascii="Arial" w:hAnsi="Arial" w:cs="Arial"/>
          <w:b/>
        </w:rPr>
        <w:t xml:space="preserve"> </w:t>
      </w:r>
      <w:r w:rsidRPr="00884F93">
        <w:rPr>
          <w:rFonts w:ascii="Arial" w:hAnsi="Arial" w:cs="Arial"/>
          <w:b/>
        </w:rPr>
        <w:t>generation equat</w:t>
      </w:r>
      <w:r>
        <w:rPr>
          <w:rFonts w:ascii="Arial" w:hAnsi="Arial" w:cs="Arial"/>
          <w:b/>
        </w:rPr>
        <w:t>e to having a need to build</w:t>
      </w:r>
      <w:r w:rsidRPr="00884F93">
        <w:rPr>
          <w:rFonts w:ascii="Arial" w:hAnsi="Arial" w:cs="Arial"/>
          <w:b/>
        </w:rPr>
        <w:t xml:space="preserve"> solar generation?</w:t>
      </w:r>
    </w:p>
    <w:p w14:paraId="0FD79CFB" w14:textId="59648233" w:rsidR="00FA22B0" w:rsidRDefault="00FA22B0" w:rsidP="00FA22B0">
      <w:pPr>
        <w:spacing w:line="480" w:lineRule="auto"/>
        <w:ind w:left="720" w:hanging="720"/>
        <w:jc w:val="both"/>
        <w:rPr>
          <w:rFonts w:ascii="Arial" w:hAnsi="Arial" w:cs="Arial"/>
        </w:rPr>
      </w:pPr>
      <w:r>
        <w:rPr>
          <w:rFonts w:ascii="Arial" w:hAnsi="Arial" w:cs="Arial"/>
        </w:rPr>
        <w:t>A.</w:t>
      </w:r>
      <w:r>
        <w:rPr>
          <w:rFonts w:ascii="Arial" w:hAnsi="Arial" w:cs="Arial"/>
        </w:rPr>
        <w:tab/>
        <w:t>No.  Throughout its application AEP continually seems to conflate the concepts of want and need to support i</w:t>
      </w:r>
      <w:r w:rsidR="007E31A5">
        <w:rPr>
          <w:rFonts w:ascii="Arial" w:hAnsi="Arial" w:cs="Arial"/>
        </w:rPr>
        <w:t>t</w:t>
      </w:r>
      <w:r>
        <w:rPr>
          <w:rFonts w:ascii="Arial" w:hAnsi="Arial" w:cs="Arial"/>
        </w:rPr>
        <w:t>s proposal</w:t>
      </w:r>
      <w:r w:rsidR="007E31A5">
        <w:rPr>
          <w:rFonts w:ascii="Arial" w:hAnsi="Arial" w:cs="Arial"/>
        </w:rPr>
        <w:t>s</w:t>
      </w:r>
      <w:r>
        <w:rPr>
          <w:rFonts w:ascii="Arial" w:hAnsi="Arial" w:cs="Arial"/>
        </w:rPr>
        <w:t>. One of the primary tools AEP uses to support its need claim is a customer survey supported by AEP Witness</w:t>
      </w:r>
      <w:r w:rsidR="008B4D2D">
        <w:rPr>
          <w:rFonts w:ascii="Arial" w:hAnsi="Arial" w:cs="Arial"/>
        </w:rPr>
        <w:t xml:space="preserve"> Horner</w:t>
      </w:r>
      <w:r>
        <w:rPr>
          <w:rFonts w:ascii="Arial" w:hAnsi="Arial" w:cs="Arial"/>
        </w:rPr>
        <w:t xml:space="preserve"> </w:t>
      </w:r>
      <w:r w:rsidR="00E75F2B">
        <w:rPr>
          <w:rFonts w:ascii="Arial" w:hAnsi="Arial" w:cs="Arial"/>
        </w:rPr>
        <w:t>that</w:t>
      </w:r>
      <w:r>
        <w:rPr>
          <w:rFonts w:ascii="Arial" w:hAnsi="Arial" w:cs="Arial"/>
        </w:rPr>
        <w:t xml:space="preserve"> purportedly shows that customers support more </w:t>
      </w:r>
      <w:r w:rsidR="007E31A5">
        <w:rPr>
          <w:rFonts w:ascii="Arial" w:hAnsi="Arial" w:cs="Arial"/>
        </w:rPr>
        <w:t>renewable</w:t>
      </w:r>
      <w:r>
        <w:rPr>
          <w:rFonts w:ascii="Arial" w:hAnsi="Arial" w:cs="Arial"/>
        </w:rPr>
        <w:t xml:space="preserve"> development in Ohio.</w:t>
      </w:r>
      <w:r w:rsidR="00E75F2B">
        <w:rPr>
          <w:rFonts w:ascii="Arial" w:hAnsi="Arial" w:cs="Arial"/>
        </w:rPr>
        <w:t xml:space="preserve"> Even taking everything in the survey at face </w:t>
      </w:r>
      <w:r w:rsidR="00E508E6">
        <w:rPr>
          <w:rFonts w:ascii="Arial" w:hAnsi="Arial" w:cs="Arial"/>
        </w:rPr>
        <w:t>value (</w:t>
      </w:r>
      <w:r w:rsidR="00E75F2B">
        <w:rPr>
          <w:rFonts w:ascii="Arial" w:hAnsi="Arial" w:cs="Arial"/>
        </w:rPr>
        <w:t>n</w:t>
      </w:r>
      <w:r>
        <w:rPr>
          <w:rFonts w:ascii="Arial" w:hAnsi="Arial" w:cs="Arial"/>
        </w:rPr>
        <w:t>otwithstanding the dubious methodology by which the survey was conduct</w:t>
      </w:r>
      <w:r w:rsidR="00E75F2B">
        <w:rPr>
          <w:rFonts w:ascii="Arial" w:hAnsi="Arial" w:cs="Arial"/>
        </w:rPr>
        <w:t>ed</w:t>
      </w:r>
      <w:r w:rsidR="00D4491D">
        <w:rPr>
          <w:rFonts w:ascii="Arial" w:hAnsi="Arial" w:cs="Arial"/>
        </w:rPr>
        <w:t>)</w:t>
      </w:r>
      <w:r w:rsidR="00E75F2B">
        <w:rPr>
          <w:rFonts w:ascii="Arial" w:hAnsi="Arial" w:cs="Arial"/>
        </w:rPr>
        <w:t xml:space="preserve"> </w:t>
      </w:r>
      <w:r w:rsidR="00D4491D">
        <w:rPr>
          <w:rFonts w:ascii="Arial" w:hAnsi="Arial" w:cs="Arial"/>
        </w:rPr>
        <w:t>submitting a</w:t>
      </w:r>
      <w:r w:rsidR="00E75F2B">
        <w:rPr>
          <w:rFonts w:ascii="Arial" w:hAnsi="Arial" w:cs="Arial"/>
        </w:rPr>
        <w:t xml:space="preserve"> customer survey</w:t>
      </w:r>
      <w:r>
        <w:rPr>
          <w:rFonts w:ascii="Arial" w:hAnsi="Arial" w:cs="Arial"/>
        </w:rPr>
        <w:t xml:space="preserve"> does not </w:t>
      </w:r>
      <w:r w:rsidR="00D4491D">
        <w:rPr>
          <w:rFonts w:ascii="Arial" w:hAnsi="Arial" w:cs="Arial"/>
        </w:rPr>
        <w:t>established the need required to support AEP’s Application</w:t>
      </w:r>
      <w:r>
        <w:rPr>
          <w:rFonts w:ascii="Arial" w:hAnsi="Arial" w:cs="Arial"/>
        </w:rPr>
        <w:t>.</w:t>
      </w:r>
    </w:p>
    <w:p w14:paraId="5DAE0CC4" w14:textId="4246EFFD" w:rsidR="00FA22B0" w:rsidRDefault="00FA22B0" w:rsidP="00FA22B0">
      <w:pPr>
        <w:spacing w:line="480" w:lineRule="auto"/>
        <w:ind w:left="720" w:hanging="720"/>
        <w:jc w:val="both"/>
        <w:rPr>
          <w:rFonts w:ascii="Arial" w:hAnsi="Arial" w:cs="Arial"/>
          <w:b/>
        </w:rPr>
      </w:pPr>
      <w:r w:rsidRPr="0078147B">
        <w:rPr>
          <w:rFonts w:ascii="Arial" w:hAnsi="Arial" w:cs="Arial"/>
          <w:b/>
        </w:rPr>
        <w:t>Q.</w:t>
      </w:r>
      <w:r w:rsidRPr="0078147B">
        <w:rPr>
          <w:rFonts w:ascii="Arial" w:hAnsi="Arial" w:cs="Arial"/>
          <w:b/>
        </w:rPr>
        <w:tab/>
      </w:r>
      <w:r>
        <w:rPr>
          <w:rFonts w:ascii="Arial" w:hAnsi="Arial" w:cs="Arial"/>
          <w:b/>
        </w:rPr>
        <w:t xml:space="preserve">If customers want </w:t>
      </w:r>
      <w:r w:rsidR="007E31A5">
        <w:rPr>
          <w:rFonts w:ascii="Arial" w:hAnsi="Arial" w:cs="Arial"/>
          <w:b/>
        </w:rPr>
        <w:t>renewable energy can they get renewable energy</w:t>
      </w:r>
      <w:r>
        <w:rPr>
          <w:rFonts w:ascii="Arial" w:hAnsi="Arial" w:cs="Arial"/>
          <w:b/>
        </w:rPr>
        <w:t xml:space="preserve"> in Ohio?</w:t>
      </w:r>
    </w:p>
    <w:p w14:paraId="792CB542" w14:textId="7CED4427" w:rsidR="00FA22B0" w:rsidRDefault="00FA22B0" w:rsidP="00FA22B0">
      <w:pPr>
        <w:spacing w:line="480" w:lineRule="auto"/>
        <w:ind w:left="720" w:hanging="720"/>
        <w:jc w:val="both"/>
        <w:rPr>
          <w:rFonts w:ascii="Arial" w:hAnsi="Arial" w:cs="Arial"/>
        </w:rPr>
      </w:pPr>
      <w:r>
        <w:rPr>
          <w:rFonts w:ascii="Arial" w:hAnsi="Arial" w:cs="Arial"/>
        </w:rPr>
        <w:t>A.</w:t>
      </w:r>
      <w:r>
        <w:rPr>
          <w:rFonts w:ascii="Arial" w:hAnsi="Arial" w:cs="Arial"/>
        </w:rPr>
        <w:tab/>
        <w:t xml:space="preserve">Yes. </w:t>
      </w:r>
      <w:r w:rsidR="00E75F2B">
        <w:rPr>
          <w:rFonts w:ascii="Arial" w:hAnsi="Arial" w:cs="Arial"/>
        </w:rPr>
        <w:t xml:space="preserve">There are customers that do want their electricity to be supplied by </w:t>
      </w:r>
      <w:r w:rsidR="007E31A5">
        <w:rPr>
          <w:rFonts w:ascii="Arial" w:hAnsi="Arial" w:cs="Arial"/>
        </w:rPr>
        <w:t>renewable sources</w:t>
      </w:r>
      <w:r w:rsidR="00E75F2B">
        <w:rPr>
          <w:rFonts w:ascii="Arial" w:hAnsi="Arial" w:cs="Arial"/>
        </w:rPr>
        <w:t>. However, i</w:t>
      </w:r>
      <w:r>
        <w:rPr>
          <w:rFonts w:ascii="Arial" w:hAnsi="Arial" w:cs="Arial"/>
        </w:rPr>
        <w:t>f customers want</w:t>
      </w:r>
      <w:r w:rsidR="00E75F2B">
        <w:rPr>
          <w:rFonts w:ascii="Arial" w:hAnsi="Arial" w:cs="Arial"/>
        </w:rPr>
        <w:t xml:space="preserve"> </w:t>
      </w:r>
      <w:r w:rsidR="007E31A5">
        <w:rPr>
          <w:rFonts w:ascii="Arial" w:hAnsi="Arial" w:cs="Arial"/>
        </w:rPr>
        <w:t>renewable</w:t>
      </w:r>
      <w:r>
        <w:rPr>
          <w:rFonts w:ascii="Arial" w:hAnsi="Arial" w:cs="Arial"/>
        </w:rPr>
        <w:t xml:space="preserve"> e</w:t>
      </w:r>
      <w:r w:rsidR="00C572C4">
        <w:rPr>
          <w:rFonts w:ascii="Arial" w:hAnsi="Arial" w:cs="Arial"/>
        </w:rPr>
        <w:t>lectricity</w:t>
      </w:r>
      <w:r>
        <w:rPr>
          <w:rFonts w:ascii="Arial" w:hAnsi="Arial" w:cs="Arial"/>
        </w:rPr>
        <w:t xml:space="preserve"> they </w:t>
      </w:r>
      <w:r w:rsidR="00E75F2B">
        <w:rPr>
          <w:rFonts w:ascii="Arial" w:hAnsi="Arial" w:cs="Arial"/>
        </w:rPr>
        <w:t xml:space="preserve">have a means to receive </w:t>
      </w:r>
      <w:r w:rsidR="00C572C4">
        <w:rPr>
          <w:rFonts w:ascii="Arial" w:hAnsi="Arial" w:cs="Arial"/>
        </w:rPr>
        <w:t>solar power</w:t>
      </w:r>
      <w:r w:rsidR="007E31A5">
        <w:rPr>
          <w:rFonts w:ascii="Arial" w:hAnsi="Arial" w:cs="Arial"/>
        </w:rPr>
        <w:t xml:space="preserve"> and other renewables</w:t>
      </w:r>
      <w:r w:rsidR="00E75F2B">
        <w:rPr>
          <w:rFonts w:ascii="Arial" w:hAnsi="Arial" w:cs="Arial"/>
        </w:rPr>
        <w:t xml:space="preserve"> under the current </w:t>
      </w:r>
      <w:r w:rsidR="00C572C4">
        <w:rPr>
          <w:rFonts w:ascii="Arial" w:hAnsi="Arial" w:cs="Arial"/>
        </w:rPr>
        <w:t>market</w:t>
      </w:r>
      <w:r w:rsidR="00E75F2B">
        <w:rPr>
          <w:rFonts w:ascii="Arial" w:hAnsi="Arial" w:cs="Arial"/>
        </w:rPr>
        <w:t xml:space="preserve"> construct</w:t>
      </w:r>
      <w:r>
        <w:rPr>
          <w:rFonts w:ascii="Arial" w:hAnsi="Arial" w:cs="Arial"/>
        </w:rPr>
        <w:t>.  First</w:t>
      </w:r>
      <w:r w:rsidR="00C572C4">
        <w:rPr>
          <w:rFonts w:ascii="Arial" w:hAnsi="Arial" w:cs="Arial"/>
        </w:rPr>
        <w:t>,</w:t>
      </w:r>
      <w:r w:rsidR="00E75F2B">
        <w:rPr>
          <w:rFonts w:ascii="Arial" w:hAnsi="Arial" w:cs="Arial"/>
        </w:rPr>
        <w:t xml:space="preserve"> since </w:t>
      </w:r>
      <w:r w:rsidR="00C572C4">
        <w:rPr>
          <w:rFonts w:ascii="Arial" w:hAnsi="Arial" w:cs="Arial"/>
        </w:rPr>
        <w:t xml:space="preserve">Ohio has </w:t>
      </w:r>
      <w:r w:rsidR="005236D8">
        <w:rPr>
          <w:rFonts w:ascii="Arial" w:hAnsi="Arial" w:cs="Arial"/>
        </w:rPr>
        <w:t>a competitive retail electric market</w:t>
      </w:r>
      <w:r w:rsidR="00D82998">
        <w:rPr>
          <w:rFonts w:ascii="Arial" w:hAnsi="Arial" w:cs="Arial"/>
        </w:rPr>
        <w:t>,</w:t>
      </w:r>
      <w:r w:rsidR="005236D8">
        <w:rPr>
          <w:rFonts w:ascii="Arial" w:hAnsi="Arial" w:cs="Arial"/>
        </w:rPr>
        <w:t xml:space="preserve"> AEP customers</w:t>
      </w:r>
      <w:r>
        <w:rPr>
          <w:rFonts w:ascii="Arial" w:hAnsi="Arial" w:cs="Arial"/>
        </w:rPr>
        <w:t xml:space="preserve"> could sign-up for</w:t>
      </w:r>
      <w:r w:rsidR="00E75F2B">
        <w:rPr>
          <w:rFonts w:ascii="Arial" w:hAnsi="Arial" w:cs="Arial"/>
        </w:rPr>
        <w:t xml:space="preserve"> electric</w:t>
      </w:r>
      <w:r w:rsidR="00C572C4">
        <w:rPr>
          <w:rFonts w:ascii="Arial" w:hAnsi="Arial" w:cs="Arial"/>
        </w:rPr>
        <w:t>ity being served by a CRES provider from</w:t>
      </w:r>
      <w:r>
        <w:rPr>
          <w:rFonts w:ascii="Arial" w:hAnsi="Arial" w:cs="Arial"/>
        </w:rPr>
        <w:t xml:space="preserve"> renewable electric</w:t>
      </w:r>
      <w:r w:rsidR="00C572C4">
        <w:rPr>
          <w:rFonts w:ascii="Arial" w:hAnsi="Arial" w:cs="Arial"/>
        </w:rPr>
        <w:t xml:space="preserve"> resources</w:t>
      </w:r>
      <w:r>
        <w:rPr>
          <w:rFonts w:ascii="Arial" w:hAnsi="Arial" w:cs="Arial"/>
        </w:rPr>
        <w:t>. In-fact IGS makes available a competitive renewable electric product that is sourced from all-Ohio electric generation resources. Furthermore</w:t>
      </w:r>
      <w:r w:rsidR="00D82998">
        <w:rPr>
          <w:rFonts w:ascii="Arial" w:hAnsi="Arial" w:cs="Arial"/>
        </w:rPr>
        <w:t>,</w:t>
      </w:r>
      <w:r>
        <w:rPr>
          <w:rFonts w:ascii="Arial" w:hAnsi="Arial" w:cs="Arial"/>
        </w:rPr>
        <w:t xml:space="preserve"> Ohio customers are</w:t>
      </w:r>
      <w:r w:rsidR="00E75F2B">
        <w:rPr>
          <w:rFonts w:ascii="Arial" w:hAnsi="Arial" w:cs="Arial"/>
        </w:rPr>
        <w:t xml:space="preserve"> also</w:t>
      </w:r>
      <w:r>
        <w:rPr>
          <w:rFonts w:ascii="Arial" w:hAnsi="Arial" w:cs="Arial"/>
        </w:rPr>
        <w:t xml:space="preserve"> able to install solar on their premises</w:t>
      </w:r>
      <w:r w:rsidR="00E75F2B">
        <w:rPr>
          <w:rFonts w:ascii="Arial" w:hAnsi="Arial" w:cs="Arial"/>
        </w:rPr>
        <w:t xml:space="preserve"> and directly receive solar from that source.</w:t>
      </w:r>
      <w:r>
        <w:rPr>
          <w:rFonts w:ascii="Arial" w:hAnsi="Arial" w:cs="Arial"/>
        </w:rPr>
        <w:t xml:space="preserve"> </w:t>
      </w:r>
      <w:r w:rsidR="00C572C4">
        <w:rPr>
          <w:rFonts w:ascii="Arial" w:hAnsi="Arial" w:cs="Arial"/>
        </w:rPr>
        <w:t>There are companies in Ohio, including IGS</w:t>
      </w:r>
      <w:r w:rsidR="005236D8">
        <w:rPr>
          <w:rFonts w:ascii="Arial" w:hAnsi="Arial" w:cs="Arial"/>
        </w:rPr>
        <w:t>,</w:t>
      </w:r>
      <w:r w:rsidR="00C572C4">
        <w:rPr>
          <w:rFonts w:ascii="Arial" w:hAnsi="Arial" w:cs="Arial"/>
        </w:rPr>
        <w:t xml:space="preserve"> that are willing to build, own and operate solar at the customer’s premise</w:t>
      </w:r>
      <w:r w:rsidR="00E75F2B">
        <w:rPr>
          <w:rFonts w:ascii="Arial" w:hAnsi="Arial" w:cs="Arial"/>
        </w:rPr>
        <w:t xml:space="preserve"> </w:t>
      </w:r>
      <w:r w:rsidR="00C572C4">
        <w:rPr>
          <w:rFonts w:ascii="Arial" w:hAnsi="Arial" w:cs="Arial"/>
        </w:rPr>
        <w:t>at no up-front cost to the customer so that a customer can meet all</w:t>
      </w:r>
      <w:r w:rsidR="004975D6">
        <w:rPr>
          <w:rFonts w:ascii="Arial" w:hAnsi="Arial" w:cs="Arial"/>
        </w:rPr>
        <w:t>,</w:t>
      </w:r>
      <w:r w:rsidR="00C572C4">
        <w:rPr>
          <w:rFonts w:ascii="Arial" w:hAnsi="Arial" w:cs="Arial"/>
        </w:rPr>
        <w:t xml:space="preserve"> or a portion of</w:t>
      </w:r>
      <w:r w:rsidR="004975D6">
        <w:rPr>
          <w:rFonts w:ascii="Arial" w:hAnsi="Arial" w:cs="Arial"/>
        </w:rPr>
        <w:t>,</w:t>
      </w:r>
      <w:r w:rsidR="00C572C4">
        <w:rPr>
          <w:rFonts w:ascii="Arial" w:hAnsi="Arial" w:cs="Arial"/>
        </w:rPr>
        <w:t xml:space="preserve"> its electric needs through solar power. More and more customers in Ohio are choosing to receive solar energy and more and more companies are willing to provide solar services to customers. It simply is inaccurate to say customers cannot receive solar electricity</w:t>
      </w:r>
      <w:r w:rsidR="007E31A5">
        <w:rPr>
          <w:rFonts w:ascii="Arial" w:hAnsi="Arial" w:cs="Arial"/>
        </w:rPr>
        <w:t xml:space="preserve"> or other renewable energy</w:t>
      </w:r>
      <w:r w:rsidR="00C572C4">
        <w:rPr>
          <w:rFonts w:ascii="Arial" w:hAnsi="Arial" w:cs="Arial"/>
        </w:rPr>
        <w:t xml:space="preserve"> in Ohio.</w:t>
      </w:r>
    </w:p>
    <w:p w14:paraId="4332A10F" w14:textId="43B2709F" w:rsidR="00FA22B0" w:rsidRPr="0078147B" w:rsidRDefault="00FA22B0" w:rsidP="00FA22B0">
      <w:pPr>
        <w:spacing w:line="480" w:lineRule="auto"/>
        <w:ind w:left="720" w:hanging="720"/>
        <w:jc w:val="both"/>
        <w:rPr>
          <w:rFonts w:ascii="Arial" w:hAnsi="Arial" w:cs="Arial"/>
          <w:b/>
        </w:rPr>
      </w:pPr>
      <w:r w:rsidRPr="0078147B">
        <w:rPr>
          <w:rFonts w:ascii="Arial" w:hAnsi="Arial" w:cs="Arial"/>
          <w:b/>
        </w:rPr>
        <w:t>Q.</w:t>
      </w:r>
      <w:r w:rsidRPr="0078147B">
        <w:rPr>
          <w:rFonts w:ascii="Arial" w:hAnsi="Arial" w:cs="Arial"/>
          <w:b/>
        </w:rPr>
        <w:tab/>
        <w:t xml:space="preserve">If AEP’s Application is approved, will customers </w:t>
      </w:r>
      <w:r w:rsidR="005236D8" w:rsidRPr="0078147B">
        <w:rPr>
          <w:rFonts w:ascii="Arial" w:hAnsi="Arial" w:cs="Arial"/>
          <w:b/>
        </w:rPr>
        <w:t>be</w:t>
      </w:r>
      <w:r w:rsidRPr="0078147B">
        <w:rPr>
          <w:rFonts w:ascii="Arial" w:hAnsi="Arial" w:cs="Arial"/>
          <w:b/>
        </w:rPr>
        <w:t xml:space="preserve"> receiving renewable energy?</w:t>
      </w:r>
    </w:p>
    <w:p w14:paraId="08598E80" w14:textId="570EF57F" w:rsidR="00FA22B0" w:rsidRDefault="00FA22B0" w:rsidP="00FA22B0">
      <w:pPr>
        <w:spacing w:line="480" w:lineRule="auto"/>
        <w:ind w:left="720" w:hanging="720"/>
        <w:jc w:val="both"/>
        <w:rPr>
          <w:rFonts w:ascii="Arial" w:hAnsi="Arial" w:cs="Arial"/>
        </w:rPr>
      </w:pPr>
      <w:r>
        <w:rPr>
          <w:rFonts w:ascii="Arial" w:hAnsi="Arial" w:cs="Arial"/>
        </w:rPr>
        <w:t>A.</w:t>
      </w:r>
      <w:r>
        <w:rPr>
          <w:rFonts w:ascii="Arial" w:hAnsi="Arial" w:cs="Arial"/>
        </w:rPr>
        <w:tab/>
        <w:t xml:space="preserve">No. Under AEP’s proposal, AEP would </w:t>
      </w:r>
      <w:r w:rsidR="00E75F2B" w:rsidRPr="00E75F2B">
        <w:rPr>
          <w:rFonts w:ascii="Arial" w:hAnsi="Arial" w:cs="Arial"/>
          <w:i/>
        </w:rPr>
        <w:t xml:space="preserve">not </w:t>
      </w:r>
      <w:r w:rsidR="00E75F2B">
        <w:rPr>
          <w:rFonts w:ascii="Arial" w:hAnsi="Arial" w:cs="Arial"/>
        </w:rPr>
        <w:t>be retiring SRECs</w:t>
      </w:r>
      <w:r w:rsidR="007E31A5">
        <w:rPr>
          <w:rFonts w:ascii="Arial" w:hAnsi="Arial" w:cs="Arial"/>
        </w:rPr>
        <w:t xml:space="preserve"> or RECs</w:t>
      </w:r>
      <w:r w:rsidR="00E75F2B">
        <w:rPr>
          <w:rFonts w:ascii="Arial" w:hAnsi="Arial" w:cs="Arial"/>
        </w:rPr>
        <w:t xml:space="preserve"> on customer</w:t>
      </w:r>
      <w:r w:rsidR="00C572C4">
        <w:rPr>
          <w:rFonts w:ascii="Arial" w:hAnsi="Arial" w:cs="Arial"/>
        </w:rPr>
        <w:t>’</w:t>
      </w:r>
      <w:r w:rsidR="00E75F2B">
        <w:rPr>
          <w:rFonts w:ascii="Arial" w:hAnsi="Arial" w:cs="Arial"/>
        </w:rPr>
        <w:t xml:space="preserve">s behalf but rather would </w:t>
      </w:r>
      <w:r>
        <w:rPr>
          <w:rFonts w:ascii="Arial" w:hAnsi="Arial" w:cs="Arial"/>
        </w:rPr>
        <w:t>sell the RECs generated by the generation facilities into the wholesale REC market</w:t>
      </w:r>
      <w:r w:rsidR="005D4D19">
        <w:rPr>
          <w:rFonts w:ascii="Arial" w:hAnsi="Arial" w:cs="Arial"/>
        </w:rPr>
        <w:t>s</w:t>
      </w:r>
      <w:r>
        <w:rPr>
          <w:rFonts w:ascii="Arial" w:hAnsi="Arial" w:cs="Arial"/>
        </w:rPr>
        <w:t xml:space="preserve">. By law, a customer </w:t>
      </w:r>
      <w:r w:rsidR="00087E5F">
        <w:rPr>
          <w:rFonts w:ascii="Arial" w:hAnsi="Arial" w:cs="Arial"/>
        </w:rPr>
        <w:t>is not being supplied by</w:t>
      </w:r>
      <w:r>
        <w:rPr>
          <w:rFonts w:ascii="Arial" w:hAnsi="Arial" w:cs="Arial"/>
        </w:rPr>
        <w:t xml:space="preserve"> renewable generation unless the REC</w:t>
      </w:r>
      <w:r w:rsidR="00087E5F">
        <w:rPr>
          <w:rFonts w:ascii="Arial" w:hAnsi="Arial" w:cs="Arial"/>
        </w:rPr>
        <w:t xml:space="preserve"> or SREC from the facility</w:t>
      </w:r>
      <w:r>
        <w:rPr>
          <w:rFonts w:ascii="Arial" w:hAnsi="Arial" w:cs="Arial"/>
        </w:rPr>
        <w:t xml:space="preserve"> is retired by the customer, or </w:t>
      </w:r>
      <w:r w:rsidR="00E75F2B">
        <w:rPr>
          <w:rFonts w:ascii="Arial" w:hAnsi="Arial" w:cs="Arial"/>
        </w:rPr>
        <w:t xml:space="preserve">an entity acting </w:t>
      </w:r>
      <w:r>
        <w:rPr>
          <w:rFonts w:ascii="Arial" w:hAnsi="Arial" w:cs="Arial"/>
        </w:rPr>
        <w:t>on the customer</w:t>
      </w:r>
      <w:r w:rsidR="00C572C4">
        <w:rPr>
          <w:rFonts w:ascii="Arial" w:hAnsi="Arial" w:cs="Arial"/>
        </w:rPr>
        <w:t>’</w:t>
      </w:r>
      <w:r>
        <w:rPr>
          <w:rFonts w:ascii="Arial" w:hAnsi="Arial" w:cs="Arial"/>
        </w:rPr>
        <w:t xml:space="preserve">s behalf. </w:t>
      </w:r>
      <w:r w:rsidR="004975D6">
        <w:rPr>
          <w:rFonts w:ascii="Arial" w:hAnsi="Arial" w:cs="Arial"/>
        </w:rPr>
        <w:t xml:space="preserve">If the </w:t>
      </w:r>
      <w:r w:rsidR="007E31A5">
        <w:rPr>
          <w:rFonts w:ascii="Arial" w:hAnsi="Arial" w:cs="Arial"/>
        </w:rPr>
        <w:t>RECs</w:t>
      </w:r>
      <w:r w:rsidR="00F54254">
        <w:rPr>
          <w:rFonts w:ascii="Arial" w:hAnsi="Arial" w:cs="Arial"/>
        </w:rPr>
        <w:t xml:space="preserve"> </w:t>
      </w:r>
      <w:r w:rsidR="007E31A5">
        <w:rPr>
          <w:rFonts w:ascii="Arial" w:hAnsi="Arial" w:cs="Arial"/>
        </w:rPr>
        <w:t>are</w:t>
      </w:r>
      <w:r w:rsidR="004975D6">
        <w:rPr>
          <w:rFonts w:ascii="Arial" w:hAnsi="Arial" w:cs="Arial"/>
        </w:rPr>
        <w:t xml:space="preserve"> sold to another entity the renewable attribute of the electricity produced from </w:t>
      </w:r>
      <w:r w:rsidR="007E31A5">
        <w:rPr>
          <w:rFonts w:ascii="Arial" w:hAnsi="Arial" w:cs="Arial"/>
        </w:rPr>
        <w:t>the</w:t>
      </w:r>
      <w:r w:rsidR="004975D6">
        <w:rPr>
          <w:rFonts w:ascii="Arial" w:hAnsi="Arial" w:cs="Arial"/>
        </w:rPr>
        <w:t xml:space="preserve"> facility is transferred to the buyer of the REC. </w:t>
      </w:r>
      <w:r>
        <w:rPr>
          <w:rFonts w:ascii="Arial" w:hAnsi="Arial" w:cs="Arial"/>
        </w:rPr>
        <w:t>Therefore</w:t>
      </w:r>
      <w:r w:rsidR="004975D6">
        <w:rPr>
          <w:rFonts w:ascii="Arial" w:hAnsi="Arial" w:cs="Arial"/>
        </w:rPr>
        <w:t>, if AEP’s application were approved</w:t>
      </w:r>
      <w:r>
        <w:rPr>
          <w:rFonts w:ascii="Arial" w:hAnsi="Arial" w:cs="Arial"/>
        </w:rPr>
        <w:t xml:space="preserve"> AEP’s customers would</w:t>
      </w:r>
      <w:r w:rsidR="00E75F2B">
        <w:rPr>
          <w:rFonts w:ascii="Arial" w:hAnsi="Arial" w:cs="Arial"/>
        </w:rPr>
        <w:t xml:space="preserve"> not</w:t>
      </w:r>
      <w:r>
        <w:rPr>
          <w:rFonts w:ascii="Arial" w:hAnsi="Arial" w:cs="Arial"/>
        </w:rPr>
        <w:t xml:space="preserve"> actually be </w:t>
      </w:r>
      <w:r w:rsidR="004975D6">
        <w:rPr>
          <w:rFonts w:ascii="Arial" w:hAnsi="Arial" w:cs="Arial"/>
        </w:rPr>
        <w:t xml:space="preserve">supplied electricity by </w:t>
      </w:r>
      <w:r w:rsidR="007E31A5">
        <w:rPr>
          <w:rFonts w:ascii="Arial" w:hAnsi="Arial" w:cs="Arial"/>
        </w:rPr>
        <w:t>the renewable generation</w:t>
      </w:r>
      <w:r w:rsidR="004975D6">
        <w:rPr>
          <w:rFonts w:ascii="Arial" w:hAnsi="Arial" w:cs="Arial"/>
        </w:rPr>
        <w:t xml:space="preserve"> facilities</w:t>
      </w:r>
      <w:r w:rsidR="00ED096E">
        <w:rPr>
          <w:rFonts w:ascii="Arial" w:hAnsi="Arial" w:cs="Arial"/>
        </w:rPr>
        <w:t>,</w:t>
      </w:r>
      <w:r w:rsidR="00087E5F">
        <w:rPr>
          <w:rFonts w:ascii="Arial" w:hAnsi="Arial" w:cs="Arial"/>
        </w:rPr>
        <w:t xml:space="preserve"> defeating the purpose that AEP </w:t>
      </w:r>
      <w:r w:rsidR="00EB74C3">
        <w:rPr>
          <w:rFonts w:ascii="Arial" w:hAnsi="Arial" w:cs="Arial"/>
        </w:rPr>
        <w:t xml:space="preserve">application </w:t>
      </w:r>
      <w:r w:rsidR="00087E5F">
        <w:rPr>
          <w:rFonts w:ascii="Arial" w:hAnsi="Arial" w:cs="Arial"/>
        </w:rPr>
        <w:t>proports to achieve</w:t>
      </w:r>
      <w:r>
        <w:rPr>
          <w:rFonts w:ascii="Arial" w:hAnsi="Arial" w:cs="Arial"/>
        </w:rPr>
        <w:t xml:space="preserve">.  </w:t>
      </w:r>
    </w:p>
    <w:p w14:paraId="6EBC7401" w14:textId="47DD662D" w:rsidR="00FA22B0" w:rsidRPr="00087E5F" w:rsidRDefault="00FA22B0" w:rsidP="00FA22B0">
      <w:pPr>
        <w:spacing w:line="480" w:lineRule="auto"/>
        <w:ind w:left="720" w:hanging="720"/>
        <w:jc w:val="both"/>
        <w:rPr>
          <w:rFonts w:ascii="Arial" w:hAnsi="Arial" w:cs="Arial"/>
          <w:b/>
        </w:rPr>
      </w:pPr>
      <w:r w:rsidRPr="00087E5F">
        <w:rPr>
          <w:rFonts w:ascii="Arial" w:hAnsi="Arial" w:cs="Arial"/>
          <w:b/>
        </w:rPr>
        <w:t>Q.</w:t>
      </w:r>
      <w:r w:rsidRPr="00087E5F">
        <w:rPr>
          <w:rFonts w:ascii="Arial" w:hAnsi="Arial" w:cs="Arial"/>
          <w:b/>
        </w:rPr>
        <w:tab/>
        <w:t xml:space="preserve">Do all </w:t>
      </w:r>
      <w:r w:rsidR="00D4491D">
        <w:rPr>
          <w:rFonts w:ascii="Arial" w:hAnsi="Arial" w:cs="Arial"/>
          <w:b/>
        </w:rPr>
        <w:t xml:space="preserve">Ohio </w:t>
      </w:r>
      <w:r w:rsidRPr="00087E5F">
        <w:rPr>
          <w:rFonts w:ascii="Arial" w:hAnsi="Arial" w:cs="Arial"/>
          <w:b/>
        </w:rPr>
        <w:t xml:space="preserve">customers </w:t>
      </w:r>
      <w:r w:rsidR="00087E5F" w:rsidRPr="00087E5F">
        <w:rPr>
          <w:rFonts w:ascii="Arial" w:hAnsi="Arial" w:cs="Arial"/>
          <w:b/>
        </w:rPr>
        <w:t xml:space="preserve">want </w:t>
      </w:r>
      <w:r w:rsidR="00087E5F">
        <w:rPr>
          <w:rFonts w:ascii="Arial" w:hAnsi="Arial" w:cs="Arial"/>
          <w:b/>
        </w:rPr>
        <w:t xml:space="preserve">electricity from </w:t>
      </w:r>
      <w:r w:rsidR="005D4D19">
        <w:rPr>
          <w:rFonts w:ascii="Arial" w:hAnsi="Arial" w:cs="Arial"/>
          <w:b/>
        </w:rPr>
        <w:t>renewable</w:t>
      </w:r>
      <w:r w:rsidR="00D4491D">
        <w:rPr>
          <w:rFonts w:ascii="Arial" w:hAnsi="Arial" w:cs="Arial"/>
          <w:b/>
        </w:rPr>
        <w:t xml:space="preserve"> resources</w:t>
      </w:r>
      <w:r w:rsidR="00087E5F" w:rsidRPr="00087E5F">
        <w:rPr>
          <w:rFonts w:ascii="Arial" w:hAnsi="Arial" w:cs="Arial"/>
          <w:b/>
        </w:rPr>
        <w:t>?</w:t>
      </w:r>
    </w:p>
    <w:p w14:paraId="08C0AC27" w14:textId="27E75311" w:rsidR="00087E5F" w:rsidRDefault="00087E5F" w:rsidP="00FA22B0">
      <w:pPr>
        <w:spacing w:line="480" w:lineRule="auto"/>
        <w:ind w:left="720" w:hanging="720"/>
        <w:jc w:val="both"/>
        <w:rPr>
          <w:rFonts w:ascii="Arial" w:hAnsi="Arial" w:cs="Arial"/>
        </w:rPr>
      </w:pPr>
      <w:r>
        <w:rPr>
          <w:rFonts w:ascii="Arial" w:hAnsi="Arial" w:cs="Arial"/>
        </w:rPr>
        <w:t>A.</w:t>
      </w:r>
      <w:r>
        <w:rPr>
          <w:rFonts w:ascii="Arial" w:hAnsi="Arial" w:cs="Arial"/>
        </w:rPr>
        <w:tab/>
        <w:t xml:space="preserve">While some customers may want </w:t>
      </w:r>
      <w:r w:rsidR="005D4D19">
        <w:rPr>
          <w:rFonts w:ascii="Arial" w:hAnsi="Arial" w:cs="Arial"/>
        </w:rPr>
        <w:t>renewable</w:t>
      </w:r>
      <w:r>
        <w:rPr>
          <w:rFonts w:ascii="Arial" w:hAnsi="Arial" w:cs="Arial"/>
        </w:rPr>
        <w:t xml:space="preserve"> electricity, not all Ohio customers want to receive</w:t>
      </w:r>
      <w:r w:rsidR="007E31A5">
        <w:rPr>
          <w:rFonts w:ascii="Arial" w:hAnsi="Arial" w:cs="Arial"/>
        </w:rPr>
        <w:t xml:space="preserve"> that</w:t>
      </w:r>
      <w:r>
        <w:rPr>
          <w:rFonts w:ascii="Arial" w:hAnsi="Arial" w:cs="Arial"/>
        </w:rPr>
        <w:t xml:space="preserve"> electricity if it requires paying an increased cost. The customer survey replied upon by AEP even contains </w:t>
      </w:r>
      <w:r w:rsidR="00E508E6">
        <w:rPr>
          <w:rFonts w:ascii="Arial" w:hAnsi="Arial" w:cs="Arial"/>
        </w:rPr>
        <w:t>many</w:t>
      </w:r>
      <w:r>
        <w:rPr>
          <w:rFonts w:ascii="Arial" w:hAnsi="Arial" w:cs="Arial"/>
        </w:rPr>
        <w:t xml:space="preserve"> comments made by customers indicating that they do not wish to pay more so that AEP can build </w:t>
      </w:r>
      <w:r w:rsidR="005D4D19">
        <w:rPr>
          <w:rFonts w:ascii="Arial" w:hAnsi="Arial" w:cs="Arial"/>
        </w:rPr>
        <w:t>renewable</w:t>
      </w:r>
      <w:r>
        <w:rPr>
          <w:rFonts w:ascii="Arial" w:hAnsi="Arial" w:cs="Arial"/>
        </w:rPr>
        <w:t xml:space="preserve"> facilities. I have attached those comments to my testimony</w:t>
      </w:r>
      <w:r w:rsidR="008B4D2D">
        <w:rPr>
          <w:rFonts w:ascii="Arial" w:hAnsi="Arial" w:cs="Arial"/>
        </w:rPr>
        <w:t>. Although not all customers provided an individual comment, there are over 400 comments in opposition to AEP’s proposal.</w:t>
      </w:r>
      <w:r>
        <w:rPr>
          <w:rFonts w:ascii="Arial" w:hAnsi="Arial" w:cs="Arial"/>
        </w:rPr>
        <w:t xml:space="preserve"> Furthermore, the citizens of Ohio have elected a legislature that has declined to implement a policy that would require </w:t>
      </w:r>
      <w:r w:rsidR="00D4491D">
        <w:rPr>
          <w:rFonts w:ascii="Arial" w:hAnsi="Arial" w:cs="Arial"/>
        </w:rPr>
        <w:t>that solar be built in</w:t>
      </w:r>
      <w:r>
        <w:rPr>
          <w:rFonts w:ascii="Arial" w:hAnsi="Arial" w:cs="Arial"/>
        </w:rPr>
        <w:t xml:space="preserve"> Ohio. </w:t>
      </w:r>
      <w:r w:rsidR="00D4491D">
        <w:rPr>
          <w:rFonts w:ascii="Arial" w:hAnsi="Arial" w:cs="Arial"/>
        </w:rPr>
        <w:t xml:space="preserve">While our democracy is not perfect, in my view the state legislature certainly provides a better reflection of the will of the people than an unscientific customer survey </w:t>
      </w:r>
      <w:r w:rsidR="00293CD3">
        <w:rPr>
          <w:rFonts w:ascii="Arial" w:hAnsi="Arial" w:cs="Arial"/>
        </w:rPr>
        <w:t>conducted</w:t>
      </w:r>
      <w:r w:rsidR="00D4491D">
        <w:rPr>
          <w:rFonts w:ascii="Arial" w:hAnsi="Arial" w:cs="Arial"/>
        </w:rPr>
        <w:t xml:space="preserve"> by AEP.</w:t>
      </w:r>
      <w:r w:rsidR="008B4D2D">
        <w:rPr>
          <w:rFonts w:ascii="Arial" w:hAnsi="Arial" w:cs="Arial"/>
        </w:rPr>
        <w:t xml:space="preserve">  Absent the renewable mandates established by the General Assembly, customers have been granted the choice to select the competitive electric products that they desire and need. </w:t>
      </w:r>
      <w:r w:rsidR="004975D6">
        <w:rPr>
          <w:rFonts w:ascii="Arial" w:hAnsi="Arial" w:cs="Arial"/>
        </w:rPr>
        <w:t xml:space="preserve"> </w:t>
      </w:r>
    </w:p>
    <w:p w14:paraId="3D538662" w14:textId="4D832C16" w:rsidR="00D4491D" w:rsidRDefault="00D4491D" w:rsidP="00D4491D">
      <w:pPr>
        <w:spacing w:line="480" w:lineRule="auto"/>
        <w:ind w:left="720" w:hanging="720"/>
        <w:jc w:val="both"/>
        <w:rPr>
          <w:rFonts w:ascii="Arial" w:hAnsi="Arial" w:cs="Arial"/>
          <w:b/>
        </w:rPr>
      </w:pPr>
      <w:r w:rsidRPr="003D754C">
        <w:rPr>
          <w:rFonts w:ascii="Arial" w:hAnsi="Arial" w:cs="Arial"/>
          <w:b/>
        </w:rPr>
        <w:t>I</w:t>
      </w:r>
      <w:r>
        <w:rPr>
          <w:rFonts w:ascii="Arial" w:hAnsi="Arial" w:cs="Arial"/>
          <w:b/>
        </w:rPr>
        <w:t>V</w:t>
      </w:r>
      <w:r w:rsidRPr="003D754C">
        <w:rPr>
          <w:rFonts w:ascii="Arial" w:hAnsi="Arial" w:cs="Arial"/>
          <w:b/>
        </w:rPr>
        <w:t>.</w:t>
      </w:r>
      <w:r w:rsidRPr="003D754C">
        <w:rPr>
          <w:rFonts w:ascii="Arial" w:hAnsi="Arial" w:cs="Arial"/>
          <w:b/>
        </w:rPr>
        <w:tab/>
      </w:r>
      <w:r w:rsidRPr="00E95386">
        <w:rPr>
          <w:rFonts w:ascii="Arial" w:hAnsi="Arial" w:cs="Arial"/>
          <w:b/>
          <w:caps/>
        </w:rPr>
        <w:t>Policy Considerations</w:t>
      </w:r>
    </w:p>
    <w:p w14:paraId="48573498" w14:textId="25726BBA" w:rsidR="00D4491D" w:rsidRDefault="00D4491D" w:rsidP="00D4491D">
      <w:pPr>
        <w:spacing w:line="480" w:lineRule="auto"/>
        <w:ind w:left="720" w:hanging="720"/>
        <w:jc w:val="both"/>
        <w:rPr>
          <w:rFonts w:ascii="Arial" w:hAnsi="Arial" w:cs="Arial"/>
          <w:b/>
        </w:rPr>
      </w:pPr>
      <w:r w:rsidRPr="00426729">
        <w:rPr>
          <w:rFonts w:ascii="Arial" w:hAnsi="Arial" w:cs="Arial"/>
          <w:b/>
        </w:rPr>
        <w:t>Q.</w:t>
      </w:r>
      <w:r w:rsidRPr="00426729">
        <w:rPr>
          <w:rFonts w:ascii="Arial" w:hAnsi="Arial" w:cs="Arial"/>
          <w:b/>
        </w:rPr>
        <w:tab/>
        <w:t xml:space="preserve">If Ohio wished to incent more solar, </w:t>
      </w:r>
      <w:r>
        <w:rPr>
          <w:rFonts w:ascii="Arial" w:hAnsi="Arial" w:cs="Arial"/>
          <w:b/>
        </w:rPr>
        <w:t>is AEP’s proposal</w:t>
      </w:r>
      <w:r w:rsidRPr="00426729">
        <w:rPr>
          <w:rFonts w:ascii="Arial" w:hAnsi="Arial" w:cs="Arial"/>
          <w:b/>
        </w:rPr>
        <w:t xml:space="preserve"> the best means </w:t>
      </w:r>
      <w:r>
        <w:rPr>
          <w:rFonts w:ascii="Arial" w:hAnsi="Arial" w:cs="Arial"/>
          <w:b/>
        </w:rPr>
        <w:t>to do so</w:t>
      </w:r>
      <w:r w:rsidRPr="00426729">
        <w:rPr>
          <w:rFonts w:ascii="Arial" w:hAnsi="Arial" w:cs="Arial"/>
          <w:b/>
        </w:rPr>
        <w:t>?</w:t>
      </w:r>
    </w:p>
    <w:p w14:paraId="548980A3" w14:textId="5A4BB93C" w:rsidR="00D4491D" w:rsidRDefault="00D4491D" w:rsidP="00D4491D">
      <w:pPr>
        <w:spacing w:line="480" w:lineRule="auto"/>
        <w:ind w:left="720" w:hanging="720"/>
        <w:jc w:val="both"/>
        <w:rPr>
          <w:rFonts w:ascii="Arial" w:hAnsi="Arial" w:cs="Arial"/>
        </w:rPr>
      </w:pPr>
      <w:r w:rsidRPr="003D754C">
        <w:rPr>
          <w:rFonts w:ascii="Arial" w:hAnsi="Arial" w:cs="Arial"/>
        </w:rPr>
        <w:t>A.</w:t>
      </w:r>
      <w:r w:rsidRPr="003D754C">
        <w:rPr>
          <w:rFonts w:ascii="Arial" w:hAnsi="Arial" w:cs="Arial"/>
        </w:rPr>
        <w:tab/>
      </w:r>
      <w:r>
        <w:rPr>
          <w:rFonts w:ascii="Arial" w:hAnsi="Arial" w:cs="Arial"/>
        </w:rPr>
        <w:t xml:space="preserve">Absolutely not. Notwithstanding the legality of AEP’s proposal, from a policy perspective, if there </w:t>
      </w:r>
      <w:r w:rsidR="00EB74C3">
        <w:rPr>
          <w:rFonts w:ascii="Arial" w:hAnsi="Arial" w:cs="Arial"/>
        </w:rPr>
        <w:t>are far better means to incent solar</w:t>
      </w:r>
      <w:r w:rsidR="00E95386">
        <w:rPr>
          <w:rFonts w:ascii="Arial" w:hAnsi="Arial" w:cs="Arial"/>
        </w:rPr>
        <w:t xml:space="preserve"> </w:t>
      </w:r>
      <w:r w:rsidR="00EB74C3">
        <w:rPr>
          <w:rFonts w:ascii="Arial" w:hAnsi="Arial" w:cs="Arial"/>
        </w:rPr>
        <w:t>development in Ohio rather than approving the application proposed by AEP</w:t>
      </w:r>
      <w:r>
        <w:rPr>
          <w:rFonts w:ascii="Arial" w:hAnsi="Arial" w:cs="Arial"/>
        </w:rPr>
        <w:t>. As I have already noted, Ohio is a competitive electric generation state; however, AEP’s proposal is a throwback to regulated vertically integrated monopoly construct which the State of Ohio turned away from years ago. There are ways to incent solar</w:t>
      </w:r>
      <w:r w:rsidR="00E95386">
        <w:rPr>
          <w:rFonts w:ascii="Arial" w:hAnsi="Arial" w:cs="Arial"/>
        </w:rPr>
        <w:t xml:space="preserve"> </w:t>
      </w:r>
      <w:r>
        <w:rPr>
          <w:rFonts w:ascii="Arial" w:hAnsi="Arial" w:cs="Arial"/>
        </w:rPr>
        <w:t>that use market concepts that are a better fit for competitive generation states such as Ohio. As I will discuss further in my testimony, other competitive generation states have adopted these policies which have worked to develop solar. Some of these policies are within the purview of the Commission and some would require a legislative change.  Regardless, the Commission should not now try to fit a square peg into a round whole by forcing 400 MW of utility owned solar</w:t>
      </w:r>
      <w:r w:rsidR="00E95386">
        <w:rPr>
          <w:rFonts w:ascii="Arial" w:hAnsi="Arial" w:cs="Arial"/>
        </w:rPr>
        <w:t xml:space="preserve"> </w:t>
      </w:r>
      <w:r>
        <w:rPr>
          <w:rFonts w:ascii="Arial" w:hAnsi="Arial" w:cs="Arial"/>
        </w:rPr>
        <w:t>on Ohio customers regardless of whether there is any actual need to do so.</w:t>
      </w:r>
    </w:p>
    <w:p w14:paraId="1BE00D73" w14:textId="165A2725" w:rsidR="004975D6" w:rsidRPr="004975D6" w:rsidRDefault="004975D6" w:rsidP="00D4491D">
      <w:pPr>
        <w:spacing w:line="480" w:lineRule="auto"/>
        <w:ind w:left="720" w:hanging="720"/>
        <w:jc w:val="both"/>
        <w:rPr>
          <w:rFonts w:ascii="Arial" w:hAnsi="Arial" w:cs="Arial"/>
          <w:b/>
        </w:rPr>
      </w:pPr>
      <w:r w:rsidRPr="004975D6">
        <w:rPr>
          <w:rFonts w:ascii="Arial" w:hAnsi="Arial" w:cs="Arial"/>
          <w:b/>
        </w:rPr>
        <w:t>Q.</w:t>
      </w:r>
      <w:r w:rsidRPr="004975D6">
        <w:rPr>
          <w:rFonts w:ascii="Arial" w:hAnsi="Arial" w:cs="Arial"/>
          <w:b/>
        </w:rPr>
        <w:tab/>
        <w:t>What is the best way for Ohio to incent additional build solar?</w:t>
      </w:r>
    </w:p>
    <w:p w14:paraId="1B9C76F5" w14:textId="7502208D" w:rsidR="004975D6" w:rsidRDefault="004975D6" w:rsidP="00D4491D">
      <w:pPr>
        <w:spacing w:line="480" w:lineRule="auto"/>
        <w:ind w:left="720" w:hanging="720"/>
        <w:jc w:val="both"/>
        <w:rPr>
          <w:rFonts w:ascii="Arial" w:hAnsi="Arial" w:cs="Arial"/>
        </w:rPr>
      </w:pPr>
      <w:r>
        <w:rPr>
          <w:rFonts w:ascii="Arial" w:hAnsi="Arial" w:cs="Arial"/>
        </w:rPr>
        <w:t>A.</w:t>
      </w:r>
      <w:r>
        <w:rPr>
          <w:rFonts w:ascii="Arial" w:hAnsi="Arial" w:cs="Arial"/>
        </w:rPr>
        <w:tab/>
        <w:t>By far the best means to incent solar development, particularly in states that a</w:t>
      </w:r>
      <w:r w:rsidR="00F0015E">
        <w:rPr>
          <w:rFonts w:ascii="Arial" w:hAnsi="Arial" w:cs="Arial"/>
        </w:rPr>
        <w:t>re</w:t>
      </w:r>
      <w:r>
        <w:rPr>
          <w:rFonts w:ascii="Arial" w:hAnsi="Arial" w:cs="Arial"/>
        </w:rPr>
        <w:t xml:space="preserve"> competitive electric markets, is to</w:t>
      </w:r>
      <w:r w:rsidR="00E95386">
        <w:rPr>
          <w:rFonts w:ascii="Arial" w:hAnsi="Arial" w:cs="Arial"/>
        </w:rPr>
        <w:t xml:space="preserve"> </w:t>
      </w:r>
      <w:r>
        <w:rPr>
          <w:rFonts w:ascii="Arial" w:hAnsi="Arial" w:cs="Arial"/>
        </w:rPr>
        <w:t>increase the incentives available for building solar</w:t>
      </w:r>
      <w:r w:rsidR="00E95386">
        <w:rPr>
          <w:rFonts w:ascii="Arial" w:hAnsi="Arial" w:cs="Arial"/>
        </w:rPr>
        <w:t xml:space="preserve"> </w:t>
      </w:r>
      <w:r>
        <w:rPr>
          <w:rFonts w:ascii="Arial" w:hAnsi="Arial" w:cs="Arial"/>
        </w:rPr>
        <w:t>electricity on a competitively neutral basis. Evidence from other states makes clear that if states make incentives available on a competitively neutral basis, solar projects will be built in those states. Massachusetts</w:t>
      </w:r>
      <w:r w:rsidR="00293CD3">
        <w:rPr>
          <w:rFonts w:ascii="Arial" w:hAnsi="Arial" w:cs="Arial"/>
        </w:rPr>
        <w:t>, New Jersey and New York</w:t>
      </w:r>
      <w:r>
        <w:rPr>
          <w:rFonts w:ascii="Arial" w:hAnsi="Arial" w:cs="Arial"/>
        </w:rPr>
        <w:t xml:space="preserve"> are competitive generation states that have more lucrative incentives to build solar, and significantly more solar is being built in New Jersey</w:t>
      </w:r>
      <w:r w:rsidR="00D82998">
        <w:rPr>
          <w:rFonts w:ascii="Arial" w:hAnsi="Arial" w:cs="Arial"/>
        </w:rPr>
        <w:t>, New York</w:t>
      </w:r>
      <w:r>
        <w:rPr>
          <w:rFonts w:ascii="Arial" w:hAnsi="Arial" w:cs="Arial"/>
        </w:rPr>
        <w:t xml:space="preserve"> and Massachusetts than in Ohio. </w:t>
      </w:r>
      <w:r w:rsidR="00F0015E">
        <w:rPr>
          <w:rFonts w:ascii="Arial" w:hAnsi="Arial" w:cs="Arial"/>
        </w:rPr>
        <w:t xml:space="preserve">Pennsylvania just adopted an in-state solar requirement for is SRPS and more solar is </w:t>
      </w:r>
      <w:r w:rsidR="00293CD3">
        <w:rPr>
          <w:rFonts w:ascii="Arial" w:hAnsi="Arial" w:cs="Arial"/>
        </w:rPr>
        <w:t>beginning to be</w:t>
      </w:r>
      <w:r w:rsidR="00F0015E">
        <w:rPr>
          <w:rFonts w:ascii="Arial" w:hAnsi="Arial" w:cs="Arial"/>
        </w:rPr>
        <w:t xml:space="preserve"> built in Pennsylvania.  Maryland has a more aggressive </w:t>
      </w:r>
      <w:r w:rsidR="00293CD3">
        <w:rPr>
          <w:rFonts w:ascii="Arial" w:hAnsi="Arial" w:cs="Arial"/>
        </w:rPr>
        <w:t>S</w:t>
      </w:r>
      <w:r w:rsidR="00F0015E">
        <w:rPr>
          <w:rFonts w:ascii="Arial" w:hAnsi="Arial" w:cs="Arial"/>
        </w:rPr>
        <w:t>RPS than Ohio and more solar is being built in Maryland.</w:t>
      </w:r>
      <w:r w:rsidR="00293CD3">
        <w:rPr>
          <w:rStyle w:val="FootnoteReference"/>
          <w:rFonts w:ascii="Arial" w:hAnsi="Arial" w:cs="Arial"/>
        </w:rPr>
        <w:footnoteReference w:id="3"/>
      </w:r>
      <w:r w:rsidR="00F0015E">
        <w:rPr>
          <w:rFonts w:ascii="Arial" w:hAnsi="Arial" w:cs="Arial"/>
        </w:rPr>
        <w:t xml:space="preserve"> Illinois just enacted legislation to provide additional </w:t>
      </w:r>
      <w:r w:rsidR="00E668E0">
        <w:rPr>
          <w:rFonts w:ascii="Arial" w:hAnsi="Arial" w:cs="Arial"/>
        </w:rPr>
        <w:t xml:space="preserve">competitively neutral </w:t>
      </w:r>
      <w:r w:rsidR="00F0015E">
        <w:rPr>
          <w:rFonts w:ascii="Arial" w:hAnsi="Arial" w:cs="Arial"/>
        </w:rPr>
        <w:t>state incentives to build solar. I expect once those incentives become available, much more solar will be deployed</w:t>
      </w:r>
      <w:r w:rsidR="00325BCC">
        <w:rPr>
          <w:rFonts w:ascii="Arial" w:hAnsi="Arial" w:cs="Arial"/>
        </w:rPr>
        <w:t xml:space="preserve"> in Illinois as well</w:t>
      </w:r>
      <w:r w:rsidR="00F0015E">
        <w:rPr>
          <w:rFonts w:ascii="Arial" w:hAnsi="Arial" w:cs="Arial"/>
        </w:rPr>
        <w:t xml:space="preserve">.   </w:t>
      </w:r>
      <w:r>
        <w:rPr>
          <w:rFonts w:ascii="Arial" w:hAnsi="Arial" w:cs="Arial"/>
        </w:rPr>
        <w:t xml:space="preserve">      </w:t>
      </w:r>
    </w:p>
    <w:p w14:paraId="22A9EB9E" w14:textId="284165C1" w:rsidR="00293CD3" w:rsidRPr="00293CD3" w:rsidRDefault="00293CD3" w:rsidP="00D4491D">
      <w:pPr>
        <w:spacing w:line="480" w:lineRule="auto"/>
        <w:ind w:left="720" w:hanging="720"/>
        <w:jc w:val="both"/>
        <w:rPr>
          <w:rFonts w:ascii="Arial" w:hAnsi="Arial" w:cs="Arial"/>
          <w:b/>
        </w:rPr>
      </w:pPr>
      <w:r w:rsidRPr="00293CD3">
        <w:rPr>
          <w:rFonts w:ascii="Arial" w:hAnsi="Arial" w:cs="Arial"/>
          <w:b/>
        </w:rPr>
        <w:t>Q.</w:t>
      </w:r>
      <w:r w:rsidRPr="00293CD3">
        <w:rPr>
          <w:rFonts w:ascii="Arial" w:hAnsi="Arial" w:cs="Arial"/>
          <w:b/>
        </w:rPr>
        <w:tab/>
        <w:t>Does the solar deployment in the states you mention have anything to do with utility deployment of solar assets?</w:t>
      </w:r>
    </w:p>
    <w:p w14:paraId="6FE958FA" w14:textId="263A5158" w:rsidR="00293CD3" w:rsidRDefault="00293CD3" w:rsidP="00D4491D">
      <w:pPr>
        <w:spacing w:line="480" w:lineRule="auto"/>
        <w:ind w:left="720" w:hanging="720"/>
        <w:jc w:val="both"/>
        <w:rPr>
          <w:rFonts w:ascii="Arial" w:hAnsi="Arial" w:cs="Arial"/>
        </w:rPr>
      </w:pPr>
      <w:r>
        <w:rPr>
          <w:rFonts w:ascii="Arial" w:hAnsi="Arial" w:cs="Arial"/>
        </w:rPr>
        <w:t>A.</w:t>
      </w:r>
      <w:r>
        <w:rPr>
          <w:rFonts w:ascii="Arial" w:hAnsi="Arial" w:cs="Arial"/>
        </w:rPr>
        <w:tab/>
        <w:t>No</w:t>
      </w:r>
      <w:r w:rsidR="00DB638E">
        <w:rPr>
          <w:rFonts w:ascii="Arial" w:hAnsi="Arial" w:cs="Arial"/>
        </w:rPr>
        <w:t xml:space="preserve">. The driver of solar development in the states I have mentioned </w:t>
      </w:r>
      <w:r w:rsidR="005F29C9">
        <w:rPr>
          <w:rFonts w:ascii="Arial" w:hAnsi="Arial" w:cs="Arial"/>
        </w:rPr>
        <w:t>is</w:t>
      </w:r>
      <w:r w:rsidR="00DB638E">
        <w:rPr>
          <w:rFonts w:ascii="Arial" w:hAnsi="Arial" w:cs="Arial"/>
        </w:rPr>
        <w:t xml:space="preserve"> </w:t>
      </w:r>
      <w:r w:rsidR="00325BCC">
        <w:rPr>
          <w:rFonts w:ascii="Arial" w:hAnsi="Arial" w:cs="Arial"/>
        </w:rPr>
        <w:t xml:space="preserve">because </w:t>
      </w:r>
      <w:r w:rsidR="00DB638E">
        <w:rPr>
          <w:rFonts w:ascii="Arial" w:hAnsi="Arial" w:cs="Arial"/>
        </w:rPr>
        <w:t>priv</w:t>
      </w:r>
      <w:r w:rsidR="00325BCC">
        <w:rPr>
          <w:rFonts w:ascii="Arial" w:hAnsi="Arial" w:cs="Arial"/>
        </w:rPr>
        <w:t>ate</w:t>
      </w:r>
      <w:r w:rsidR="00DB638E">
        <w:rPr>
          <w:rFonts w:ascii="Arial" w:hAnsi="Arial" w:cs="Arial"/>
        </w:rPr>
        <w:t xml:space="preserve"> developers </w:t>
      </w:r>
      <w:r w:rsidR="00325BCC">
        <w:rPr>
          <w:rFonts w:ascii="Arial" w:hAnsi="Arial" w:cs="Arial"/>
        </w:rPr>
        <w:t>buil</w:t>
      </w:r>
      <w:r w:rsidR="005F29C9">
        <w:rPr>
          <w:rFonts w:ascii="Arial" w:hAnsi="Arial" w:cs="Arial"/>
        </w:rPr>
        <w:t>ding</w:t>
      </w:r>
      <w:r w:rsidR="00DB638E">
        <w:rPr>
          <w:rFonts w:ascii="Arial" w:hAnsi="Arial" w:cs="Arial"/>
        </w:rPr>
        <w:t xml:space="preserve"> solar</w:t>
      </w:r>
      <w:r w:rsidR="00325BCC">
        <w:rPr>
          <w:rFonts w:ascii="Arial" w:hAnsi="Arial" w:cs="Arial"/>
        </w:rPr>
        <w:t>-</w:t>
      </w:r>
      <w:r w:rsidR="00DB638E">
        <w:rPr>
          <w:rFonts w:ascii="Arial" w:hAnsi="Arial" w:cs="Arial"/>
        </w:rPr>
        <w:t xml:space="preserve"> not utilities. There are two primary reasons why private developers are deploying projects in states like Maryland, Massachusetts, </w:t>
      </w:r>
      <w:r w:rsidR="00325BCC">
        <w:rPr>
          <w:rFonts w:ascii="Arial" w:hAnsi="Arial" w:cs="Arial"/>
        </w:rPr>
        <w:t xml:space="preserve">New York, </w:t>
      </w:r>
      <w:r w:rsidR="00DB638E">
        <w:rPr>
          <w:rFonts w:ascii="Arial" w:hAnsi="Arial" w:cs="Arial"/>
        </w:rPr>
        <w:t>New</w:t>
      </w:r>
      <w:r>
        <w:rPr>
          <w:rFonts w:ascii="Arial" w:hAnsi="Arial" w:cs="Arial"/>
        </w:rPr>
        <w:t xml:space="preserve"> </w:t>
      </w:r>
      <w:r w:rsidR="00DB638E">
        <w:rPr>
          <w:rFonts w:ascii="Arial" w:hAnsi="Arial" w:cs="Arial"/>
        </w:rPr>
        <w:t>Jersey, and Pennsylvania</w:t>
      </w:r>
      <w:r w:rsidR="005F29C9">
        <w:rPr>
          <w:rFonts w:ascii="Arial" w:hAnsi="Arial" w:cs="Arial"/>
        </w:rPr>
        <w:t>, more so than in Ohio</w:t>
      </w:r>
      <w:r w:rsidR="00DB638E">
        <w:rPr>
          <w:rFonts w:ascii="Arial" w:hAnsi="Arial" w:cs="Arial"/>
        </w:rPr>
        <w:t>. First, all of th</w:t>
      </w:r>
      <w:r w:rsidR="00325BCC">
        <w:rPr>
          <w:rFonts w:ascii="Arial" w:hAnsi="Arial" w:cs="Arial"/>
        </w:rPr>
        <w:t>e</w:t>
      </w:r>
      <w:r w:rsidR="00DB638E">
        <w:rPr>
          <w:rFonts w:ascii="Arial" w:hAnsi="Arial" w:cs="Arial"/>
        </w:rPr>
        <w:t xml:space="preserve"> states</w:t>
      </w:r>
      <w:r w:rsidR="00325BCC">
        <w:rPr>
          <w:rFonts w:ascii="Arial" w:hAnsi="Arial" w:cs="Arial"/>
        </w:rPr>
        <w:t xml:space="preserve"> I mention</w:t>
      </w:r>
      <w:r w:rsidR="00DB638E">
        <w:rPr>
          <w:rFonts w:ascii="Arial" w:hAnsi="Arial" w:cs="Arial"/>
        </w:rPr>
        <w:t xml:space="preserve"> have higher wholesale and retail </w:t>
      </w:r>
      <w:r w:rsidR="00325BCC">
        <w:rPr>
          <w:rFonts w:ascii="Arial" w:hAnsi="Arial" w:cs="Arial"/>
        </w:rPr>
        <w:t xml:space="preserve">electric </w:t>
      </w:r>
      <w:r w:rsidR="00DB638E">
        <w:rPr>
          <w:rFonts w:ascii="Arial" w:hAnsi="Arial" w:cs="Arial"/>
        </w:rPr>
        <w:t>prices than currently in Ohio</w:t>
      </w:r>
      <w:r w:rsidR="00E668E0">
        <w:rPr>
          <w:rFonts w:ascii="Arial" w:hAnsi="Arial" w:cs="Arial"/>
        </w:rPr>
        <w:t>; t</w:t>
      </w:r>
      <w:r w:rsidR="00DB638E">
        <w:rPr>
          <w:rFonts w:ascii="Arial" w:hAnsi="Arial" w:cs="Arial"/>
        </w:rPr>
        <w:t>herefore</w:t>
      </w:r>
      <w:r w:rsidR="00E508E6">
        <w:rPr>
          <w:rFonts w:ascii="Arial" w:hAnsi="Arial" w:cs="Arial"/>
        </w:rPr>
        <w:t>,</w:t>
      </w:r>
      <w:r w:rsidR="00DB638E">
        <w:rPr>
          <w:rFonts w:ascii="Arial" w:hAnsi="Arial" w:cs="Arial"/>
        </w:rPr>
        <w:t xml:space="preserve"> the economics of installing solar</w:t>
      </w:r>
      <w:r w:rsidR="00E668E0">
        <w:rPr>
          <w:rFonts w:ascii="Arial" w:hAnsi="Arial" w:cs="Arial"/>
        </w:rPr>
        <w:t xml:space="preserve"> in the states I have mentioned is better because </w:t>
      </w:r>
      <w:r w:rsidR="00DB638E">
        <w:rPr>
          <w:rFonts w:ascii="Arial" w:hAnsi="Arial" w:cs="Arial"/>
        </w:rPr>
        <w:t xml:space="preserve">alternative wholesale or retail prices </w:t>
      </w:r>
      <w:r w:rsidR="00E668E0">
        <w:rPr>
          <w:rFonts w:ascii="Arial" w:hAnsi="Arial" w:cs="Arial"/>
        </w:rPr>
        <w:t>are higher in those states</w:t>
      </w:r>
      <w:r w:rsidR="00DB638E">
        <w:rPr>
          <w:rFonts w:ascii="Arial" w:hAnsi="Arial" w:cs="Arial"/>
        </w:rPr>
        <w:t>.</w:t>
      </w:r>
      <w:r w:rsidR="00325BCC">
        <w:rPr>
          <w:rFonts w:ascii="Arial" w:hAnsi="Arial" w:cs="Arial"/>
        </w:rPr>
        <w:t xml:space="preserve"> Because the cost of wholesale and retail power from the grid is relatively low</w:t>
      </w:r>
      <w:r w:rsidR="00D418E0">
        <w:rPr>
          <w:rFonts w:ascii="Arial" w:hAnsi="Arial" w:cs="Arial"/>
        </w:rPr>
        <w:t xml:space="preserve"> in Ohio</w:t>
      </w:r>
      <w:r w:rsidR="00325BCC">
        <w:rPr>
          <w:rFonts w:ascii="Arial" w:hAnsi="Arial" w:cs="Arial"/>
        </w:rPr>
        <w:t xml:space="preserve">, solar tends to be comparatively less competitive in Ohio </w:t>
      </w:r>
      <w:r w:rsidR="005F29C9">
        <w:rPr>
          <w:rFonts w:ascii="Arial" w:hAnsi="Arial" w:cs="Arial"/>
        </w:rPr>
        <w:t xml:space="preserve">versus </w:t>
      </w:r>
      <w:r w:rsidR="00D418E0">
        <w:rPr>
          <w:rFonts w:ascii="Arial" w:hAnsi="Arial" w:cs="Arial"/>
        </w:rPr>
        <w:t>grid and wholesale alternatives</w:t>
      </w:r>
      <w:r w:rsidR="00325BCC">
        <w:rPr>
          <w:rFonts w:ascii="Arial" w:hAnsi="Arial" w:cs="Arial"/>
        </w:rPr>
        <w:t>.</w:t>
      </w:r>
      <w:r w:rsidR="00DB638E">
        <w:rPr>
          <w:rFonts w:ascii="Arial" w:hAnsi="Arial" w:cs="Arial"/>
        </w:rPr>
        <w:t xml:space="preserve"> Second, as I mentioned above</w:t>
      </w:r>
      <w:r w:rsidR="00325BCC">
        <w:rPr>
          <w:rFonts w:ascii="Arial" w:hAnsi="Arial" w:cs="Arial"/>
        </w:rPr>
        <w:t>, the states that have the most solar deployment have strong solar incentives that are available to everyone that wishes to build solar</w:t>
      </w:r>
      <w:r w:rsidR="00D418E0">
        <w:rPr>
          <w:rFonts w:ascii="Arial" w:hAnsi="Arial" w:cs="Arial"/>
        </w:rPr>
        <w:t xml:space="preserve">. </w:t>
      </w:r>
      <w:r w:rsidR="00C52B83">
        <w:rPr>
          <w:rFonts w:ascii="Arial" w:hAnsi="Arial" w:cs="Arial"/>
        </w:rPr>
        <w:t>All</w:t>
      </w:r>
      <w:r w:rsidR="00D418E0">
        <w:rPr>
          <w:rFonts w:ascii="Arial" w:hAnsi="Arial" w:cs="Arial"/>
        </w:rPr>
        <w:t xml:space="preserve"> the states I mentioned above have a much more aggressive SRPS, have in-state solar requirements, or otherwise provide incentives to build solar in-state</w:t>
      </w:r>
      <w:r w:rsidR="00E508E6">
        <w:rPr>
          <w:rFonts w:ascii="Arial" w:hAnsi="Arial" w:cs="Arial"/>
        </w:rPr>
        <w:t xml:space="preserve"> beyond what is available in Ohio</w:t>
      </w:r>
      <w:r w:rsidR="00D418E0">
        <w:rPr>
          <w:rFonts w:ascii="Arial" w:hAnsi="Arial" w:cs="Arial"/>
        </w:rPr>
        <w:t>.</w:t>
      </w:r>
      <w:r w:rsidR="00325BCC">
        <w:rPr>
          <w:rFonts w:ascii="Arial" w:hAnsi="Arial" w:cs="Arial"/>
        </w:rPr>
        <w:t xml:space="preserve">  </w:t>
      </w:r>
      <w:r w:rsidR="00D418E0">
        <w:rPr>
          <w:rFonts w:ascii="Arial" w:hAnsi="Arial" w:cs="Arial"/>
        </w:rPr>
        <w:t>However, almost none of the solar being developed in these states is because of utility built solar recovered by all ratepayers.</w:t>
      </w:r>
    </w:p>
    <w:p w14:paraId="44758FF9" w14:textId="0E4A6DE6" w:rsidR="00D418E0" w:rsidRPr="00D418E0" w:rsidRDefault="00D418E0" w:rsidP="00D4491D">
      <w:pPr>
        <w:spacing w:line="480" w:lineRule="auto"/>
        <w:ind w:left="720" w:hanging="720"/>
        <w:jc w:val="both"/>
        <w:rPr>
          <w:rFonts w:ascii="Arial" w:hAnsi="Arial" w:cs="Arial"/>
          <w:b/>
        </w:rPr>
      </w:pPr>
      <w:r w:rsidRPr="00D418E0">
        <w:rPr>
          <w:rFonts w:ascii="Arial" w:hAnsi="Arial" w:cs="Arial"/>
          <w:b/>
        </w:rPr>
        <w:t>Q.</w:t>
      </w:r>
      <w:r w:rsidRPr="00D418E0">
        <w:rPr>
          <w:rFonts w:ascii="Arial" w:hAnsi="Arial" w:cs="Arial"/>
          <w:b/>
        </w:rPr>
        <w:tab/>
        <w:t>Can you give example</w:t>
      </w:r>
      <w:r w:rsidR="005F29C9">
        <w:rPr>
          <w:rFonts w:ascii="Arial" w:hAnsi="Arial" w:cs="Arial"/>
          <w:b/>
        </w:rPr>
        <w:t>s</w:t>
      </w:r>
      <w:r w:rsidRPr="00D418E0">
        <w:rPr>
          <w:rFonts w:ascii="Arial" w:hAnsi="Arial" w:cs="Arial"/>
          <w:b/>
        </w:rPr>
        <w:t xml:space="preserve"> of competitively neutral incentives that can drive solar deployment in state? </w:t>
      </w:r>
    </w:p>
    <w:p w14:paraId="53E91130" w14:textId="141E6B94" w:rsidR="00D418E0" w:rsidRDefault="00D418E0" w:rsidP="00D4491D">
      <w:pPr>
        <w:spacing w:line="480" w:lineRule="auto"/>
        <w:ind w:left="720" w:hanging="720"/>
        <w:jc w:val="both"/>
        <w:rPr>
          <w:rFonts w:ascii="Arial" w:hAnsi="Arial" w:cs="Arial"/>
        </w:rPr>
      </w:pPr>
      <w:r>
        <w:rPr>
          <w:rFonts w:ascii="Arial" w:hAnsi="Arial" w:cs="Arial"/>
        </w:rPr>
        <w:t>A.</w:t>
      </w:r>
      <w:r>
        <w:rPr>
          <w:rFonts w:ascii="Arial" w:hAnsi="Arial" w:cs="Arial"/>
        </w:rPr>
        <w:tab/>
        <w:t xml:space="preserve">Yes. New Jersey has a very aggressive in-state solar requirement. The state is targeting 5% plus of in-state solar. Because of the aggressive in-state solar requirement the SREC value in New Jersey is much higher. These SRECs are available to all developers that wish to install solar. And the policy </w:t>
      </w:r>
      <w:r w:rsidR="005F29C9">
        <w:rPr>
          <w:rFonts w:ascii="Arial" w:hAnsi="Arial" w:cs="Arial"/>
        </w:rPr>
        <w:t>is</w:t>
      </w:r>
      <w:r>
        <w:rPr>
          <w:rFonts w:ascii="Arial" w:hAnsi="Arial" w:cs="Arial"/>
        </w:rPr>
        <w:t xml:space="preserve"> working</w:t>
      </w:r>
      <w:r w:rsidR="005F29C9">
        <w:rPr>
          <w:rFonts w:ascii="Arial" w:hAnsi="Arial" w:cs="Arial"/>
        </w:rPr>
        <w:t>.</w:t>
      </w:r>
      <w:r>
        <w:rPr>
          <w:rFonts w:ascii="Arial" w:hAnsi="Arial" w:cs="Arial"/>
        </w:rPr>
        <w:t xml:space="preserve"> New Jersey has a smaller population </w:t>
      </w:r>
      <w:r w:rsidR="005F29C9">
        <w:rPr>
          <w:rFonts w:ascii="Arial" w:hAnsi="Arial" w:cs="Arial"/>
        </w:rPr>
        <w:t>than</w:t>
      </w:r>
      <w:r>
        <w:rPr>
          <w:rFonts w:ascii="Arial" w:hAnsi="Arial" w:cs="Arial"/>
        </w:rPr>
        <w:t xml:space="preserve"> Ohio but has over 10 times more solar deployed.</w:t>
      </w:r>
      <w:r w:rsidR="005F29C9">
        <w:rPr>
          <w:rFonts w:ascii="Arial" w:hAnsi="Arial" w:cs="Arial"/>
        </w:rPr>
        <w:t xml:space="preserve"> </w:t>
      </w:r>
      <w:r>
        <w:rPr>
          <w:rFonts w:ascii="Arial" w:hAnsi="Arial" w:cs="Arial"/>
        </w:rPr>
        <w:t>Massachusetts also offers</w:t>
      </w:r>
      <w:r w:rsidR="005F29C9">
        <w:rPr>
          <w:rFonts w:ascii="Arial" w:hAnsi="Arial" w:cs="Arial"/>
        </w:rPr>
        <w:t xml:space="preserve"> competitive neutral</w:t>
      </w:r>
      <w:r>
        <w:rPr>
          <w:rFonts w:ascii="Arial" w:hAnsi="Arial" w:cs="Arial"/>
        </w:rPr>
        <w:t xml:space="preserve"> incentives </w:t>
      </w:r>
      <w:r w:rsidR="005F29C9">
        <w:rPr>
          <w:rFonts w:ascii="Arial" w:hAnsi="Arial" w:cs="Arial"/>
        </w:rPr>
        <w:t xml:space="preserve">to </w:t>
      </w:r>
      <w:r>
        <w:rPr>
          <w:rFonts w:ascii="Arial" w:hAnsi="Arial" w:cs="Arial"/>
        </w:rPr>
        <w:t>install solar</w:t>
      </w:r>
      <w:r w:rsidR="005F29C9">
        <w:rPr>
          <w:rFonts w:ascii="Arial" w:hAnsi="Arial" w:cs="Arial"/>
        </w:rPr>
        <w:t>.</w:t>
      </w:r>
      <w:r>
        <w:rPr>
          <w:rFonts w:ascii="Arial" w:hAnsi="Arial" w:cs="Arial"/>
        </w:rPr>
        <w:t xml:space="preserve">  Massachusetts places a floor on in-state SREC prices</w:t>
      </w:r>
      <w:r w:rsidR="005F29C9">
        <w:rPr>
          <w:rFonts w:ascii="Arial" w:hAnsi="Arial" w:cs="Arial"/>
        </w:rPr>
        <w:t xml:space="preserve"> ensuring developers get a minimum SREC price</w:t>
      </w:r>
      <w:r>
        <w:rPr>
          <w:rFonts w:ascii="Arial" w:hAnsi="Arial" w:cs="Arial"/>
        </w:rPr>
        <w:t>.  Massachusetts h</w:t>
      </w:r>
      <w:r w:rsidR="005F29C9">
        <w:rPr>
          <w:rFonts w:ascii="Arial" w:hAnsi="Arial" w:cs="Arial"/>
        </w:rPr>
        <w:t xml:space="preserve">as </w:t>
      </w:r>
      <w:r>
        <w:rPr>
          <w:rFonts w:ascii="Arial" w:hAnsi="Arial" w:cs="Arial"/>
        </w:rPr>
        <w:t>deployed over 10 times as much solar than in Ohio</w:t>
      </w:r>
      <w:r w:rsidR="005F29C9">
        <w:rPr>
          <w:rFonts w:ascii="Arial" w:hAnsi="Arial" w:cs="Arial"/>
        </w:rPr>
        <w:t xml:space="preserve"> in a smaller populous state</w:t>
      </w:r>
      <w:r>
        <w:rPr>
          <w:rFonts w:ascii="Arial" w:hAnsi="Arial" w:cs="Arial"/>
        </w:rPr>
        <w:t>. New York also ha</w:t>
      </w:r>
      <w:r w:rsidR="005F29C9">
        <w:rPr>
          <w:rFonts w:ascii="Arial" w:hAnsi="Arial" w:cs="Arial"/>
        </w:rPr>
        <w:t>s</w:t>
      </w:r>
      <w:r>
        <w:rPr>
          <w:rFonts w:ascii="Arial" w:hAnsi="Arial" w:cs="Arial"/>
        </w:rPr>
        <w:t xml:space="preserve"> a declining block feed</w:t>
      </w:r>
      <w:r w:rsidR="00E668E0">
        <w:rPr>
          <w:rFonts w:ascii="Arial" w:hAnsi="Arial" w:cs="Arial"/>
        </w:rPr>
        <w:t>-</w:t>
      </w:r>
      <w:r>
        <w:rPr>
          <w:rFonts w:ascii="Arial" w:hAnsi="Arial" w:cs="Arial"/>
        </w:rPr>
        <w:t>in tariff that allows all developers that wish to install solar</w:t>
      </w:r>
      <w:r w:rsidR="005F29C9">
        <w:rPr>
          <w:rFonts w:ascii="Arial" w:hAnsi="Arial" w:cs="Arial"/>
        </w:rPr>
        <w:t xml:space="preserve"> incentives based on the location the solar is being installed.  Again, New York has significantly more solar being installed than in Ohio. All </w:t>
      </w:r>
      <w:r w:rsidR="00E508E6">
        <w:rPr>
          <w:rFonts w:ascii="Arial" w:hAnsi="Arial" w:cs="Arial"/>
        </w:rPr>
        <w:t>of</w:t>
      </w:r>
      <w:r w:rsidR="005F29C9">
        <w:rPr>
          <w:rFonts w:ascii="Arial" w:hAnsi="Arial" w:cs="Arial"/>
        </w:rPr>
        <w:t xml:space="preserve"> these states are examples of effective means to promote solar, where incentives are available to everyone, and not just the utility. </w:t>
      </w:r>
    </w:p>
    <w:p w14:paraId="7349A703" w14:textId="1FD21E01" w:rsidR="005F29C9" w:rsidRPr="005F29C9" w:rsidRDefault="005F29C9" w:rsidP="00D4491D">
      <w:pPr>
        <w:spacing w:line="480" w:lineRule="auto"/>
        <w:ind w:left="720" w:hanging="720"/>
        <w:jc w:val="both"/>
        <w:rPr>
          <w:rFonts w:ascii="Arial" w:hAnsi="Arial" w:cs="Arial"/>
          <w:b/>
        </w:rPr>
      </w:pPr>
      <w:r w:rsidRPr="005F29C9">
        <w:rPr>
          <w:rFonts w:ascii="Arial" w:hAnsi="Arial" w:cs="Arial"/>
          <w:b/>
        </w:rPr>
        <w:t>Q.</w:t>
      </w:r>
      <w:r w:rsidRPr="005F29C9">
        <w:rPr>
          <w:rFonts w:ascii="Arial" w:hAnsi="Arial" w:cs="Arial"/>
          <w:b/>
        </w:rPr>
        <w:tab/>
        <w:t>Would allowing AEP to build solar</w:t>
      </w:r>
      <w:r w:rsidR="00E95386">
        <w:rPr>
          <w:rFonts w:ascii="Arial" w:hAnsi="Arial" w:cs="Arial"/>
          <w:b/>
        </w:rPr>
        <w:t xml:space="preserve"> </w:t>
      </w:r>
      <w:r w:rsidRPr="005F29C9">
        <w:rPr>
          <w:rFonts w:ascii="Arial" w:hAnsi="Arial" w:cs="Arial"/>
          <w:b/>
        </w:rPr>
        <w:t xml:space="preserve">in Ohio actually harm the market for private development of </w:t>
      </w:r>
      <w:r w:rsidR="00E95386">
        <w:rPr>
          <w:rFonts w:ascii="Arial" w:hAnsi="Arial" w:cs="Arial"/>
          <w:b/>
        </w:rPr>
        <w:t xml:space="preserve">renewable resources </w:t>
      </w:r>
      <w:r w:rsidRPr="005F29C9">
        <w:rPr>
          <w:rFonts w:ascii="Arial" w:hAnsi="Arial" w:cs="Arial"/>
          <w:b/>
        </w:rPr>
        <w:t>in Ohio?</w:t>
      </w:r>
    </w:p>
    <w:p w14:paraId="60FC4765" w14:textId="3FDA383D" w:rsidR="005F29C9" w:rsidRDefault="005F29C9" w:rsidP="00D4491D">
      <w:pPr>
        <w:spacing w:line="480" w:lineRule="auto"/>
        <w:ind w:left="720" w:hanging="720"/>
        <w:jc w:val="both"/>
        <w:rPr>
          <w:rFonts w:ascii="Arial" w:hAnsi="Arial" w:cs="Arial"/>
        </w:rPr>
      </w:pPr>
      <w:r>
        <w:rPr>
          <w:rFonts w:ascii="Arial" w:hAnsi="Arial" w:cs="Arial"/>
        </w:rPr>
        <w:t>A.</w:t>
      </w:r>
      <w:r>
        <w:rPr>
          <w:rFonts w:ascii="Arial" w:hAnsi="Arial" w:cs="Arial"/>
        </w:rPr>
        <w:tab/>
        <w:t>Of course it would.  As I mentioned earlier, Ohio actually does make incentives available to developers of solar</w:t>
      </w:r>
      <w:r w:rsidR="00E95386">
        <w:rPr>
          <w:rFonts w:ascii="Arial" w:hAnsi="Arial" w:cs="Arial"/>
        </w:rPr>
        <w:t xml:space="preserve"> </w:t>
      </w:r>
      <w:r>
        <w:rPr>
          <w:rFonts w:ascii="Arial" w:hAnsi="Arial" w:cs="Arial"/>
        </w:rPr>
        <w:t xml:space="preserve">in Ohio. Ohio has adopted an </w:t>
      </w:r>
      <w:r w:rsidR="00E95386">
        <w:rPr>
          <w:rFonts w:ascii="Arial" w:hAnsi="Arial" w:cs="Arial"/>
        </w:rPr>
        <w:t xml:space="preserve">RPS and </w:t>
      </w:r>
      <w:r>
        <w:rPr>
          <w:rFonts w:ascii="Arial" w:hAnsi="Arial" w:cs="Arial"/>
        </w:rPr>
        <w:t>SRPS requirement.  Therefore</w:t>
      </w:r>
      <w:r w:rsidR="00E668E0">
        <w:rPr>
          <w:rFonts w:ascii="Arial" w:hAnsi="Arial" w:cs="Arial"/>
        </w:rPr>
        <w:t>,</w:t>
      </w:r>
      <w:r>
        <w:rPr>
          <w:rFonts w:ascii="Arial" w:hAnsi="Arial" w:cs="Arial"/>
        </w:rPr>
        <w:t xml:space="preserve"> solar </w:t>
      </w:r>
      <w:r w:rsidR="00E668E0">
        <w:rPr>
          <w:rFonts w:ascii="Arial" w:hAnsi="Arial" w:cs="Arial"/>
        </w:rPr>
        <w:t>facilities</w:t>
      </w:r>
      <w:r>
        <w:rPr>
          <w:rFonts w:ascii="Arial" w:hAnsi="Arial" w:cs="Arial"/>
        </w:rPr>
        <w:t xml:space="preserve"> in Ohio are generating SRECs that can be sold to load serving entities in Ohio to meet the </w:t>
      </w:r>
      <w:r w:rsidR="00E95386">
        <w:rPr>
          <w:rFonts w:ascii="Arial" w:hAnsi="Arial" w:cs="Arial"/>
        </w:rPr>
        <w:t>RPS/</w:t>
      </w:r>
      <w:r>
        <w:rPr>
          <w:rFonts w:ascii="Arial" w:hAnsi="Arial" w:cs="Arial"/>
        </w:rPr>
        <w:t>SRPS requirement</w:t>
      </w:r>
      <w:r w:rsidR="00E95386">
        <w:rPr>
          <w:rFonts w:ascii="Arial" w:hAnsi="Arial" w:cs="Arial"/>
        </w:rPr>
        <w:t>s</w:t>
      </w:r>
      <w:r>
        <w:rPr>
          <w:rFonts w:ascii="Arial" w:hAnsi="Arial" w:cs="Arial"/>
        </w:rPr>
        <w:t xml:space="preserve">. While Ohio </w:t>
      </w:r>
      <w:r w:rsidR="00C763C4">
        <w:rPr>
          <w:rFonts w:ascii="Arial" w:hAnsi="Arial" w:cs="Arial"/>
        </w:rPr>
        <w:t>does not have an in-state requirement, under Ohio law</w:t>
      </w:r>
      <w:r w:rsidR="00CA0661">
        <w:rPr>
          <w:rFonts w:ascii="Arial" w:hAnsi="Arial" w:cs="Arial"/>
        </w:rPr>
        <w:t>,</w:t>
      </w:r>
      <w:r w:rsidR="00C763C4">
        <w:rPr>
          <w:rFonts w:ascii="Arial" w:hAnsi="Arial" w:cs="Arial"/>
        </w:rPr>
        <w:t xml:space="preserve"> all the electricity used to meet the </w:t>
      </w:r>
      <w:r w:rsidR="00E95386">
        <w:rPr>
          <w:rFonts w:ascii="Arial" w:hAnsi="Arial" w:cs="Arial"/>
        </w:rPr>
        <w:t>RPS/</w:t>
      </w:r>
      <w:r w:rsidR="00C763C4">
        <w:rPr>
          <w:rFonts w:ascii="Arial" w:hAnsi="Arial" w:cs="Arial"/>
        </w:rPr>
        <w:t xml:space="preserve">SRPS must be </w:t>
      </w:r>
      <w:r w:rsidR="00C763C4" w:rsidRPr="00C763C4">
        <w:rPr>
          <w:rFonts w:ascii="Arial" w:hAnsi="Arial" w:cs="Arial"/>
          <w:i/>
        </w:rPr>
        <w:t>deliverable</w:t>
      </w:r>
      <w:r w:rsidR="00C763C4">
        <w:rPr>
          <w:rFonts w:ascii="Arial" w:hAnsi="Arial" w:cs="Arial"/>
        </w:rPr>
        <w:t xml:space="preserve"> into the state of Ohio. Therefore</w:t>
      </w:r>
      <w:r w:rsidR="00E668E0">
        <w:rPr>
          <w:rFonts w:ascii="Arial" w:hAnsi="Arial" w:cs="Arial"/>
        </w:rPr>
        <w:t>,</w:t>
      </w:r>
      <w:r w:rsidR="00C763C4">
        <w:rPr>
          <w:rFonts w:ascii="Arial" w:hAnsi="Arial" w:cs="Arial"/>
        </w:rPr>
        <w:t xml:space="preserve"> load serving entities</w:t>
      </w:r>
      <w:r w:rsidR="00CA0661">
        <w:rPr>
          <w:rFonts w:ascii="Arial" w:hAnsi="Arial" w:cs="Arial"/>
        </w:rPr>
        <w:t xml:space="preserve"> in Ohio</w:t>
      </w:r>
      <w:r w:rsidR="00C763C4">
        <w:rPr>
          <w:rFonts w:ascii="Arial" w:hAnsi="Arial" w:cs="Arial"/>
        </w:rPr>
        <w:t xml:space="preserve"> cannot b</w:t>
      </w:r>
      <w:r w:rsidR="003A462D">
        <w:rPr>
          <w:rFonts w:ascii="Arial" w:hAnsi="Arial" w:cs="Arial"/>
        </w:rPr>
        <w:t>u</w:t>
      </w:r>
      <w:r w:rsidR="00C763C4">
        <w:rPr>
          <w:rFonts w:ascii="Arial" w:hAnsi="Arial" w:cs="Arial"/>
        </w:rPr>
        <w:t>y</w:t>
      </w:r>
      <w:r w:rsidR="00E95386">
        <w:rPr>
          <w:rFonts w:ascii="Arial" w:hAnsi="Arial" w:cs="Arial"/>
        </w:rPr>
        <w:t xml:space="preserve"> RECs and</w:t>
      </w:r>
      <w:r w:rsidR="00BA3A6E">
        <w:rPr>
          <w:rFonts w:ascii="Arial" w:hAnsi="Arial" w:cs="Arial"/>
        </w:rPr>
        <w:t xml:space="preserve"> </w:t>
      </w:r>
      <w:r w:rsidR="00C763C4">
        <w:rPr>
          <w:rFonts w:ascii="Arial" w:hAnsi="Arial" w:cs="Arial"/>
        </w:rPr>
        <w:t>SRECs</w:t>
      </w:r>
      <w:r w:rsidR="003A462D">
        <w:rPr>
          <w:rFonts w:ascii="Arial" w:hAnsi="Arial" w:cs="Arial"/>
        </w:rPr>
        <w:t xml:space="preserve"> in</w:t>
      </w:r>
      <w:r w:rsidR="00E668E0">
        <w:rPr>
          <w:rFonts w:ascii="Arial" w:hAnsi="Arial" w:cs="Arial"/>
        </w:rPr>
        <w:t xml:space="preserve"> states like California</w:t>
      </w:r>
      <w:r w:rsidR="003A462D">
        <w:rPr>
          <w:rFonts w:ascii="Arial" w:hAnsi="Arial" w:cs="Arial"/>
        </w:rPr>
        <w:t xml:space="preserve"> to meet their </w:t>
      </w:r>
      <w:r w:rsidR="00E95386">
        <w:rPr>
          <w:rFonts w:ascii="Arial" w:hAnsi="Arial" w:cs="Arial"/>
        </w:rPr>
        <w:t>compliance</w:t>
      </w:r>
      <w:r w:rsidR="003A462D">
        <w:rPr>
          <w:rFonts w:ascii="Arial" w:hAnsi="Arial" w:cs="Arial"/>
        </w:rPr>
        <w:t xml:space="preserve"> requirement</w:t>
      </w:r>
      <w:r w:rsidR="00C763C4">
        <w:rPr>
          <w:rFonts w:ascii="Arial" w:hAnsi="Arial" w:cs="Arial"/>
        </w:rPr>
        <w:t xml:space="preserve">. They must buy </w:t>
      </w:r>
      <w:r w:rsidR="00E95386">
        <w:rPr>
          <w:rFonts w:ascii="Arial" w:hAnsi="Arial" w:cs="Arial"/>
        </w:rPr>
        <w:t>RECs/</w:t>
      </w:r>
      <w:r w:rsidR="00C763C4">
        <w:rPr>
          <w:rFonts w:ascii="Arial" w:hAnsi="Arial" w:cs="Arial"/>
        </w:rPr>
        <w:t>SRECs generated within the PJM</w:t>
      </w:r>
      <w:r w:rsidR="00C52B83">
        <w:rPr>
          <w:rFonts w:ascii="Arial" w:hAnsi="Arial" w:cs="Arial"/>
        </w:rPr>
        <w:t xml:space="preserve"> and MISO</w:t>
      </w:r>
      <w:r w:rsidR="00C763C4">
        <w:rPr>
          <w:rFonts w:ascii="Arial" w:hAnsi="Arial" w:cs="Arial"/>
        </w:rPr>
        <w:t xml:space="preserve"> footprint. Because </w:t>
      </w:r>
      <w:r w:rsidR="00C52B83">
        <w:rPr>
          <w:rFonts w:ascii="Arial" w:hAnsi="Arial" w:cs="Arial"/>
        </w:rPr>
        <w:t>many</w:t>
      </w:r>
      <w:r w:rsidR="00C763C4">
        <w:rPr>
          <w:rFonts w:ascii="Arial" w:hAnsi="Arial" w:cs="Arial"/>
        </w:rPr>
        <w:t xml:space="preserve"> states in PJM </w:t>
      </w:r>
      <w:r w:rsidR="00C52B83">
        <w:rPr>
          <w:rFonts w:ascii="Arial" w:hAnsi="Arial" w:cs="Arial"/>
        </w:rPr>
        <w:t xml:space="preserve">and MISO </w:t>
      </w:r>
      <w:r w:rsidR="00C763C4">
        <w:rPr>
          <w:rFonts w:ascii="Arial" w:hAnsi="Arial" w:cs="Arial"/>
        </w:rPr>
        <w:t>have an in-state solar requirement, all the SRECs generated in those states are being retired to meet the SRPS in those states, not in Ohio. Therefore, the SREC</w:t>
      </w:r>
      <w:r w:rsidR="00C52B83">
        <w:rPr>
          <w:rFonts w:ascii="Arial" w:hAnsi="Arial" w:cs="Arial"/>
        </w:rPr>
        <w:t>/REC</w:t>
      </w:r>
      <w:r w:rsidR="00C763C4">
        <w:rPr>
          <w:rFonts w:ascii="Arial" w:hAnsi="Arial" w:cs="Arial"/>
        </w:rPr>
        <w:t xml:space="preserve"> price in Ohio is highly contingent on the amount of </w:t>
      </w:r>
      <w:r w:rsidR="00C52B83">
        <w:rPr>
          <w:rFonts w:ascii="Arial" w:hAnsi="Arial" w:cs="Arial"/>
        </w:rPr>
        <w:t xml:space="preserve">renewable energy </w:t>
      </w:r>
      <w:r w:rsidR="00C763C4">
        <w:rPr>
          <w:rFonts w:ascii="Arial" w:hAnsi="Arial" w:cs="Arial"/>
        </w:rPr>
        <w:t>being built in Ohio. If AEP is allowed to build 400 MW of solar in Ohio</w:t>
      </w:r>
      <w:r w:rsidR="00E668E0">
        <w:rPr>
          <w:rFonts w:ascii="Arial" w:hAnsi="Arial" w:cs="Arial"/>
        </w:rPr>
        <w:t>,</w:t>
      </w:r>
      <w:r w:rsidR="00C763C4">
        <w:rPr>
          <w:rFonts w:ascii="Arial" w:hAnsi="Arial" w:cs="Arial"/>
        </w:rPr>
        <w:t xml:space="preserve"> irrespective of cost, and irrespective of whether Ohio needs the solar to meet its SRPS requirement, the SREC market in Ohio will tank. The SREC value in Ohio, while not as lucrative as in some states, is a legitimate economic value that provides incentive t</w:t>
      </w:r>
      <w:r w:rsidR="00CA0661">
        <w:rPr>
          <w:rFonts w:ascii="Arial" w:hAnsi="Arial" w:cs="Arial"/>
        </w:rPr>
        <w:t>o private</w:t>
      </w:r>
      <w:r w:rsidR="00C763C4">
        <w:rPr>
          <w:rFonts w:ascii="Arial" w:hAnsi="Arial" w:cs="Arial"/>
        </w:rPr>
        <w:t xml:space="preserve"> developers</w:t>
      </w:r>
      <w:r w:rsidR="00CA0661">
        <w:rPr>
          <w:rFonts w:ascii="Arial" w:hAnsi="Arial" w:cs="Arial"/>
        </w:rPr>
        <w:t xml:space="preserve"> to</w:t>
      </w:r>
      <w:r w:rsidR="00C763C4">
        <w:rPr>
          <w:rFonts w:ascii="Arial" w:hAnsi="Arial" w:cs="Arial"/>
        </w:rPr>
        <w:t xml:space="preserve"> build solar</w:t>
      </w:r>
      <w:r w:rsidR="00CA0661">
        <w:rPr>
          <w:rFonts w:ascii="Arial" w:hAnsi="Arial" w:cs="Arial"/>
        </w:rPr>
        <w:t xml:space="preserve"> in Ohio</w:t>
      </w:r>
      <w:r w:rsidR="00C763C4">
        <w:rPr>
          <w:rFonts w:ascii="Arial" w:hAnsi="Arial" w:cs="Arial"/>
        </w:rPr>
        <w:t xml:space="preserve">. </w:t>
      </w:r>
      <w:r w:rsidR="003A462D">
        <w:rPr>
          <w:rFonts w:ascii="Arial" w:hAnsi="Arial" w:cs="Arial"/>
        </w:rPr>
        <w:t>Flooding the Ohio market with SRECs</w:t>
      </w:r>
      <w:r w:rsidR="00CA0661">
        <w:rPr>
          <w:rFonts w:ascii="Arial" w:hAnsi="Arial" w:cs="Arial"/>
        </w:rPr>
        <w:t>,</w:t>
      </w:r>
      <w:r w:rsidR="003A462D">
        <w:rPr>
          <w:rFonts w:ascii="Arial" w:hAnsi="Arial" w:cs="Arial"/>
        </w:rPr>
        <w:t xml:space="preserve"> as AEP is proposing to do,</w:t>
      </w:r>
      <w:r w:rsidR="00CA0661">
        <w:rPr>
          <w:rFonts w:ascii="Arial" w:hAnsi="Arial" w:cs="Arial"/>
        </w:rPr>
        <w:t xml:space="preserve"> will</w:t>
      </w:r>
      <w:r w:rsidR="003A462D">
        <w:rPr>
          <w:rFonts w:ascii="Arial" w:hAnsi="Arial" w:cs="Arial"/>
        </w:rPr>
        <w:t xml:space="preserve"> almost certainly lower the SREC value for Ohio developers, lowering the incentive for those developers to build solar in Ohio.</w:t>
      </w:r>
      <w:r w:rsidR="00CA0661">
        <w:rPr>
          <w:rFonts w:ascii="Arial" w:hAnsi="Arial" w:cs="Arial"/>
        </w:rPr>
        <w:t xml:space="preserve"> </w:t>
      </w:r>
      <w:r w:rsidR="00E668E0">
        <w:rPr>
          <w:rFonts w:ascii="Arial" w:hAnsi="Arial" w:cs="Arial"/>
        </w:rPr>
        <w:t>B</w:t>
      </w:r>
      <w:r w:rsidR="00CA0661">
        <w:rPr>
          <w:rFonts w:ascii="Arial" w:hAnsi="Arial" w:cs="Arial"/>
        </w:rPr>
        <w:t xml:space="preserve">ecause AEP’s assets would be generating SRECs for a long period of time, the negative </w:t>
      </w:r>
      <w:r w:rsidR="000874CF">
        <w:rPr>
          <w:rFonts w:ascii="Arial" w:hAnsi="Arial" w:cs="Arial"/>
        </w:rPr>
        <w:t>effects</w:t>
      </w:r>
      <w:r w:rsidR="00CA0661">
        <w:rPr>
          <w:rFonts w:ascii="Arial" w:hAnsi="Arial" w:cs="Arial"/>
        </w:rPr>
        <w:t xml:space="preserve"> </w:t>
      </w:r>
      <w:r w:rsidR="000874CF">
        <w:rPr>
          <w:rFonts w:ascii="Arial" w:hAnsi="Arial" w:cs="Arial"/>
        </w:rPr>
        <w:t xml:space="preserve">of </w:t>
      </w:r>
      <w:r w:rsidR="00CA0661">
        <w:rPr>
          <w:rFonts w:ascii="Arial" w:hAnsi="Arial" w:cs="Arial"/>
        </w:rPr>
        <w:t>AEPs proposal would have on the</w:t>
      </w:r>
      <w:r w:rsidR="000874CF">
        <w:rPr>
          <w:rFonts w:ascii="Arial" w:hAnsi="Arial" w:cs="Arial"/>
        </w:rPr>
        <w:t xml:space="preserve"> solar</w:t>
      </w:r>
      <w:r w:rsidR="00CA0661">
        <w:rPr>
          <w:rFonts w:ascii="Arial" w:hAnsi="Arial" w:cs="Arial"/>
        </w:rPr>
        <w:t xml:space="preserve"> market would be felt for decades.</w:t>
      </w:r>
      <w:r w:rsidR="003A462D">
        <w:rPr>
          <w:rFonts w:ascii="Arial" w:hAnsi="Arial" w:cs="Arial"/>
        </w:rPr>
        <w:t xml:space="preserve"> </w:t>
      </w:r>
      <w:r w:rsidR="00CA0661">
        <w:rPr>
          <w:rFonts w:ascii="Arial" w:hAnsi="Arial" w:cs="Arial"/>
        </w:rPr>
        <w:t>Ironically</w:t>
      </w:r>
      <w:r w:rsidR="00E668E0">
        <w:rPr>
          <w:rFonts w:ascii="Arial" w:hAnsi="Arial" w:cs="Arial"/>
        </w:rPr>
        <w:t>,</w:t>
      </w:r>
      <w:r w:rsidR="00CA0661">
        <w:rPr>
          <w:rFonts w:ascii="Arial" w:hAnsi="Arial" w:cs="Arial"/>
        </w:rPr>
        <w:t xml:space="preserve"> by approving AEP to build more solar, there w</w:t>
      </w:r>
      <w:r w:rsidR="00E668E0">
        <w:rPr>
          <w:rFonts w:ascii="Arial" w:hAnsi="Arial" w:cs="Arial"/>
        </w:rPr>
        <w:t>ould</w:t>
      </w:r>
      <w:r w:rsidR="00CA0661">
        <w:rPr>
          <w:rFonts w:ascii="Arial" w:hAnsi="Arial" w:cs="Arial"/>
        </w:rPr>
        <w:t xml:space="preserve"> be less solar built by all other parties that are willing to do so at their own expense.</w:t>
      </w:r>
      <w:r w:rsidR="00E95386">
        <w:rPr>
          <w:rFonts w:ascii="Arial" w:hAnsi="Arial" w:cs="Arial"/>
        </w:rPr>
        <w:t xml:space="preserve">  </w:t>
      </w:r>
    </w:p>
    <w:p w14:paraId="4CDD3ACC" w14:textId="64846DCE" w:rsidR="00CA0661" w:rsidRPr="00CA0661" w:rsidRDefault="00CA0661" w:rsidP="00D4491D">
      <w:pPr>
        <w:spacing w:line="480" w:lineRule="auto"/>
        <w:ind w:left="720" w:hanging="720"/>
        <w:jc w:val="both"/>
        <w:rPr>
          <w:rFonts w:ascii="Arial" w:hAnsi="Arial" w:cs="Arial"/>
          <w:b/>
        </w:rPr>
      </w:pPr>
      <w:r w:rsidRPr="00CA0661">
        <w:rPr>
          <w:rFonts w:ascii="Arial" w:hAnsi="Arial" w:cs="Arial"/>
          <w:b/>
        </w:rPr>
        <w:t>Q.</w:t>
      </w:r>
      <w:r w:rsidRPr="00CA0661">
        <w:rPr>
          <w:rFonts w:ascii="Arial" w:hAnsi="Arial" w:cs="Arial"/>
          <w:b/>
        </w:rPr>
        <w:tab/>
        <w:t xml:space="preserve">Is there any policy changes the Commission can make if it wishes to facilitate the development of solar </w:t>
      </w:r>
      <w:r w:rsidR="00E95386">
        <w:rPr>
          <w:rFonts w:ascii="Arial" w:hAnsi="Arial" w:cs="Arial"/>
          <w:b/>
        </w:rPr>
        <w:t xml:space="preserve">and wind </w:t>
      </w:r>
      <w:r w:rsidRPr="00CA0661">
        <w:rPr>
          <w:rFonts w:ascii="Arial" w:hAnsi="Arial" w:cs="Arial"/>
          <w:b/>
        </w:rPr>
        <w:t>in Ohio?</w:t>
      </w:r>
    </w:p>
    <w:p w14:paraId="134059E9" w14:textId="56EFD652" w:rsidR="00CA0661" w:rsidRDefault="00CA0661" w:rsidP="00D4491D">
      <w:pPr>
        <w:spacing w:line="480" w:lineRule="auto"/>
        <w:ind w:left="720" w:hanging="720"/>
        <w:jc w:val="both"/>
        <w:rPr>
          <w:rFonts w:ascii="Arial" w:hAnsi="Arial" w:cs="Arial"/>
        </w:rPr>
      </w:pPr>
      <w:r>
        <w:rPr>
          <w:rFonts w:ascii="Arial" w:hAnsi="Arial" w:cs="Arial"/>
        </w:rPr>
        <w:t>A.</w:t>
      </w:r>
      <w:r>
        <w:rPr>
          <w:rFonts w:ascii="Arial" w:hAnsi="Arial" w:cs="Arial"/>
        </w:rPr>
        <w:tab/>
        <w:t>Yes. While many of the sta</w:t>
      </w:r>
      <w:r w:rsidR="006D64EA">
        <w:rPr>
          <w:rFonts w:ascii="Arial" w:hAnsi="Arial" w:cs="Arial"/>
        </w:rPr>
        <w:t>t</w:t>
      </w:r>
      <w:r>
        <w:rPr>
          <w:rFonts w:ascii="Arial" w:hAnsi="Arial" w:cs="Arial"/>
        </w:rPr>
        <w:t xml:space="preserve">e incentives I discussed above </w:t>
      </w:r>
      <w:r w:rsidR="006D64EA">
        <w:rPr>
          <w:rFonts w:ascii="Arial" w:hAnsi="Arial" w:cs="Arial"/>
        </w:rPr>
        <w:t>must be adopted by the state legislature, there are some policies changes that the Commission can make that will go a long way to removing the barriers to solar in Ohio. The number one thing the Commission can do that will increase solar deployment in Ohio is to fix net metering. Currently the net metering rules</w:t>
      </w:r>
      <w:r w:rsidR="001143CC">
        <w:rPr>
          <w:rFonts w:ascii="Arial" w:hAnsi="Arial" w:cs="Arial"/>
        </w:rPr>
        <w:t xml:space="preserve"> in Ohio</w:t>
      </w:r>
      <w:r w:rsidR="006D64EA">
        <w:rPr>
          <w:rFonts w:ascii="Arial" w:hAnsi="Arial" w:cs="Arial"/>
        </w:rPr>
        <w:t xml:space="preserve"> only allow solar generating customers to net their generation against their production on a monthly basis. As explained by IGS witness Rever, simply allowing customers to net production against consumption on an annual basis will go a long way to providing solar customers the value of electricity for delivering electricity</w:t>
      </w:r>
      <w:r w:rsidR="001143CC">
        <w:rPr>
          <w:rFonts w:ascii="Arial" w:hAnsi="Arial" w:cs="Arial"/>
        </w:rPr>
        <w:t xml:space="preserve"> back</w:t>
      </w:r>
      <w:r w:rsidR="006D64EA">
        <w:rPr>
          <w:rFonts w:ascii="Arial" w:hAnsi="Arial" w:cs="Arial"/>
        </w:rPr>
        <w:t xml:space="preserve"> onto the grid.  </w:t>
      </w:r>
      <w:r w:rsidR="001143CC">
        <w:rPr>
          <w:rFonts w:ascii="Arial" w:hAnsi="Arial" w:cs="Arial"/>
        </w:rPr>
        <w:t xml:space="preserve">Moreover, </w:t>
      </w:r>
      <w:r w:rsidR="001143CC">
        <w:rPr>
          <w:rFonts w:ascii="Arial" w:hAnsi="Arial" w:cs="Arial"/>
          <w:i/>
        </w:rPr>
        <w:t>n</w:t>
      </w:r>
      <w:r w:rsidR="006D64EA" w:rsidRPr="006D64EA">
        <w:rPr>
          <w:rFonts w:ascii="Arial" w:hAnsi="Arial" w:cs="Arial"/>
          <w:i/>
        </w:rPr>
        <w:t>early every state in the PJM footprint allows for annual net</w:t>
      </w:r>
      <w:r w:rsidR="001143CC">
        <w:rPr>
          <w:rFonts w:ascii="Arial" w:hAnsi="Arial" w:cs="Arial"/>
          <w:i/>
        </w:rPr>
        <w:t>ting</w:t>
      </w:r>
      <w:r w:rsidR="006D64EA" w:rsidRPr="006D64EA">
        <w:rPr>
          <w:rFonts w:ascii="Arial" w:hAnsi="Arial" w:cs="Arial"/>
          <w:i/>
        </w:rPr>
        <w:t xml:space="preserve"> </w:t>
      </w:r>
      <w:r w:rsidR="001143CC">
        <w:rPr>
          <w:rFonts w:ascii="Arial" w:hAnsi="Arial" w:cs="Arial"/>
          <w:i/>
        </w:rPr>
        <w:t xml:space="preserve">of net </w:t>
      </w:r>
      <w:r w:rsidR="006D64EA" w:rsidRPr="006D64EA">
        <w:rPr>
          <w:rFonts w:ascii="Arial" w:hAnsi="Arial" w:cs="Arial"/>
          <w:i/>
        </w:rPr>
        <w:t>metering</w:t>
      </w:r>
      <w:r w:rsidR="001143CC">
        <w:rPr>
          <w:rFonts w:ascii="Arial" w:hAnsi="Arial" w:cs="Arial"/>
          <w:i/>
        </w:rPr>
        <w:t xml:space="preserve"> customers</w:t>
      </w:r>
      <w:r w:rsidR="006D64EA" w:rsidRPr="006D64EA">
        <w:rPr>
          <w:rFonts w:ascii="Arial" w:hAnsi="Arial" w:cs="Arial"/>
          <w:i/>
        </w:rPr>
        <w:t xml:space="preserve"> </w:t>
      </w:r>
      <w:r w:rsidR="006D64EA" w:rsidRPr="00E668E0">
        <w:rPr>
          <w:rFonts w:ascii="Arial" w:hAnsi="Arial" w:cs="Arial"/>
        </w:rPr>
        <w:t>and certainly any state that has any substantive level solar deployment allows for annual net</w:t>
      </w:r>
      <w:r w:rsidR="001143CC" w:rsidRPr="00E668E0">
        <w:rPr>
          <w:rFonts w:ascii="Arial" w:hAnsi="Arial" w:cs="Arial"/>
        </w:rPr>
        <w:t>ting</w:t>
      </w:r>
      <w:r w:rsidR="006D64EA" w:rsidRPr="006D64EA">
        <w:rPr>
          <w:rFonts w:ascii="Arial" w:hAnsi="Arial" w:cs="Arial"/>
          <w:i/>
        </w:rPr>
        <w:t>.</w:t>
      </w:r>
      <w:r w:rsidR="006D64EA">
        <w:rPr>
          <w:rFonts w:ascii="Arial" w:hAnsi="Arial" w:cs="Arial"/>
        </w:rPr>
        <w:t xml:space="preserve"> Ohio is an outlier in this regard. IGS has many potential customers that would likely deploy solar at their premises if annual netting were allowed, but as explained by Witness Rever the monthly netting rules have made it less economical for these customers to receive solar.</w:t>
      </w:r>
    </w:p>
    <w:p w14:paraId="3FD9C95A" w14:textId="72E860D4" w:rsidR="006D64EA" w:rsidRDefault="001143CC" w:rsidP="00D4491D">
      <w:pPr>
        <w:spacing w:line="480" w:lineRule="auto"/>
        <w:ind w:left="720" w:hanging="720"/>
        <w:jc w:val="both"/>
        <w:rPr>
          <w:rFonts w:ascii="Arial" w:hAnsi="Arial" w:cs="Arial"/>
          <w:b/>
        </w:rPr>
      </w:pPr>
      <w:r>
        <w:rPr>
          <w:rFonts w:ascii="Arial" w:hAnsi="Arial" w:cs="Arial"/>
          <w:b/>
        </w:rPr>
        <w:t>Q</w:t>
      </w:r>
      <w:r w:rsidR="006D64EA" w:rsidRPr="006D64EA">
        <w:rPr>
          <w:rFonts w:ascii="Arial" w:hAnsi="Arial" w:cs="Arial"/>
          <w:b/>
        </w:rPr>
        <w:t>.</w:t>
      </w:r>
      <w:r w:rsidR="006D64EA" w:rsidRPr="006D64EA">
        <w:rPr>
          <w:rFonts w:ascii="Arial" w:hAnsi="Arial" w:cs="Arial"/>
          <w:b/>
        </w:rPr>
        <w:tab/>
        <w:t>Besides annual netting for net metered customers, is there any other policies the Commission can enact to promote solar?</w:t>
      </w:r>
    </w:p>
    <w:p w14:paraId="0DA644B1" w14:textId="1F1E2E9B" w:rsidR="001143CC" w:rsidRPr="001143CC" w:rsidRDefault="001143CC" w:rsidP="00D4491D">
      <w:pPr>
        <w:spacing w:line="480" w:lineRule="auto"/>
        <w:ind w:left="720" w:hanging="720"/>
        <w:jc w:val="both"/>
        <w:rPr>
          <w:rFonts w:ascii="Arial" w:hAnsi="Arial" w:cs="Arial"/>
        </w:rPr>
      </w:pPr>
      <w:r>
        <w:rPr>
          <w:rFonts w:ascii="Arial" w:hAnsi="Arial" w:cs="Arial"/>
        </w:rPr>
        <w:t>A</w:t>
      </w:r>
      <w:r w:rsidRPr="001143CC">
        <w:rPr>
          <w:rFonts w:ascii="Arial" w:hAnsi="Arial" w:cs="Arial"/>
        </w:rPr>
        <w:t>.</w:t>
      </w:r>
      <w:r>
        <w:rPr>
          <w:rFonts w:ascii="Arial" w:hAnsi="Arial" w:cs="Arial"/>
        </w:rPr>
        <w:tab/>
        <w:t>Yes.  As explained by IGS witness Rever</w:t>
      </w:r>
      <w:r w:rsidR="00E668E0">
        <w:rPr>
          <w:rFonts w:ascii="Arial" w:hAnsi="Arial" w:cs="Arial"/>
        </w:rPr>
        <w:t>,</w:t>
      </w:r>
      <w:r>
        <w:rPr>
          <w:rFonts w:ascii="Arial" w:hAnsi="Arial" w:cs="Arial"/>
        </w:rPr>
        <w:t xml:space="preserve"> another policy change the Commission could make is to adjust commercial rate design to allow customers to realize a reduction in the demand</w:t>
      </w:r>
      <w:r w:rsidR="00E668E0">
        <w:rPr>
          <w:rFonts w:ascii="Arial" w:hAnsi="Arial" w:cs="Arial"/>
        </w:rPr>
        <w:t xml:space="preserve"> </w:t>
      </w:r>
      <w:r>
        <w:rPr>
          <w:rFonts w:ascii="Arial" w:hAnsi="Arial" w:cs="Arial"/>
        </w:rPr>
        <w:t xml:space="preserve">component of their distribution charge so that these customers can get the benefit of the demand they are taking off the grid.  Also, allowing residential customers the ability to receive a reduced capacity tag when the solar assets reduce peak demand would help to develop the residential solar market in Ohio. Also, avoiding fixed charges that don’t let customers realize the value of taking production </w:t>
      </w:r>
      <w:r w:rsidR="000874CF">
        <w:rPr>
          <w:rFonts w:ascii="Arial" w:hAnsi="Arial" w:cs="Arial"/>
        </w:rPr>
        <w:t xml:space="preserve">off </w:t>
      </w:r>
      <w:r>
        <w:rPr>
          <w:rFonts w:ascii="Arial" w:hAnsi="Arial" w:cs="Arial"/>
        </w:rPr>
        <w:t xml:space="preserve">the grid, </w:t>
      </w:r>
      <w:r w:rsidR="000874CF">
        <w:rPr>
          <w:rFonts w:ascii="Arial" w:hAnsi="Arial" w:cs="Arial"/>
        </w:rPr>
        <w:t>would help remove barriers and</w:t>
      </w:r>
      <w:r>
        <w:rPr>
          <w:rFonts w:ascii="Arial" w:hAnsi="Arial" w:cs="Arial"/>
        </w:rPr>
        <w:t xml:space="preserve"> solar</w:t>
      </w:r>
      <w:r w:rsidR="000874CF">
        <w:rPr>
          <w:rFonts w:ascii="Arial" w:hAnsi="Arial" w:cs="Arial"/>
        </w:rPr>
        <w:t xml:space="preserve"> development</w:t>
      </w:r>
      <w:r>
        <w:rPr>
          <w:rFonts w:ascii="Arial" w:hAnsi="Arial" w:cs="Arial"/>
        </w:rPr>
        <w:t xml:space="preserve">. In short, there are </w:t>
      </w:r>
      <w:r w:rsidR="00E668E0">
        <w:rPr>
          <w:rFonts w:ascii="Arial" w:hAnsi="Arial" w:cs="Arial"/>
        </w:rPr>
        <w:t>several</w:t>
      </w:r>
      <w:r>
        <w:rPr>
          <w:rFonts w:ascii="Arial" w:hAnsi="Arial" w:cs="Arial"/>
        </w:rPr>
        <w:t xml:space="preserve"> policy changes the Commission could adopt to promote solar that are much less costly to customers, and don’t involve giving AEP as massive subsidy to develop solar.  </w:t>
      </w:r>
    </w:p>
    <w:p w14:paraId="3A18C9C1" w14:textId="1E7D1FA3" w:rsidR="00D4491D" w:rsidRPr="00934047" w:rsidRDefault="00D4491D" w:rsidP="00D4491D">
      <w:pPr>
        <w:spacing w:line="480" w:lineRule="auto"/>
        <w:ind w:left="720" w:hanging="720"/>
        <w:jc w:val="both"/>
        <w:rPr>
          <w:rFonts w:ascii="Arial" w:hAnsi="Arial" w:cs="Arial"/>
          <w:b/>
        </w:rPr>
      </w:pPr>
      <w:r w:rsidRPr="00934047">
        <w:rPr>
          <w:rFonts w:ascii="Arial" w:hAnsi="Arial" w:cs="Arial"/>
          <w:b/>
        </w:rPr>
        <w:t>Q.</w:t>
      </w:r>
      <w:r w:rsidRPr="00934047">
        <w:rPr>
          <w:rFonts w:ascii="Arial" w:hAnsi="Arial" w:cs="Arial"/>
          <w:b/>
        </w:rPr>
        <w:tab/>
        <w:t xml:space="preserve">How do you respond to the claims that </w:t>
      </w:r>
      <w:r w:rsidR="000874CF" w:rsidRPr="00934047">
        <w:rPr>
          <w:rFonts w:ascii="Arial" w:hAnsi="Arial" w:cs="Arial"/>
          <w:b/>
        </w:rPr>
        <w:t>AEP</w:t>
      </w:r>
      <w:r w:rsidR="000874CF">
        <w:rPr>
          <w:rFonts w:ascii="Arial" w:hAnsi="Arial" w:cs="Arial"/>
          <w:b/>
        </w:rPr>
        <w:t>’</w:t>
      </w:r>
      <w:r w:rsidR="000874CF" w:rsidRPr="00934047">
        <w:rPr>
          <w:rFonts w:ascii="Arial" w:hAnsi="Arial" w:cs="Arial"/>
          <w:b/>
        </w:rPr>
        <w:t>s proposal</w:t>
      </w:r>
      <w:r w:rsidRPr="00934047">
        <w:rPr>
          <w:rFonts w:ascii="Arial" w:hAnsi="Arial" w:cs="Arial"/>
          <w:b/>
        </w:rPr>
        <w:t xml:space="preserve"> will </w:t>
      </w:r>
      <w:r w:rsidR="00E668E0" w:rsidRPr="00934047">
        <w:rPr>
          <w:rFonts w:ascii="Arial" w:hAnsi="Arial" w:cs="Arial"/>
          <w:b/>
        </w:rPr>
        <w:t>be</w:t>
      </w:r>
      <w:r w:rsidRPr="00934047">
        <w:rPr>
          <w:rFonts w:ascii="Arial" w:hAnsi="Arial" w:cs="Arial"/>
          <w:b/>
        </w:rPr>
        <w:t xml:space="preserve"> an economic benefit to customers? </w:t>
      </w:r>
    </w:p>
    <w:p w14:paraId="6400B11A" w14:textId="46880025" w:rsidR="00D4491D" w:rsidRDefault="00D4491D" w:rsidP="00D4491D">
      <w:pPr>
        <w:spacing w:line="480" w:lineRule="auto"/>
        <w:ind w:left="720" w:hanging="720"/>
        <w:jc w:val="both"/>
        <w:rPr>
          <w:rFonts w:ascii="Arial" w:hAnsi="Arial" w:cs="Arial"/>
        </w:rPr>
      </w:pPr>
      <w:r>
        <w:rPr>
          <w:rFonts w:ascii="Arial" w:hAnsi="Arial" w:cs="Arial"/>
        </w:rPr>
        <w:t>A.</w:t>
      </w:r>
      <w:r>
        <w:rPr>
          <w:rFonts w:ascii="Arial" w:hAnsi="Arial" w:cs="Arial"/>
        </w:rPr>
        <w:tab/>
        <w:t>Many other witnesses in this proceeding point out the dubious assumptions</w:t>
      </w:r>
      <w:r w:rsidR="00EB74C3">
        <w:rPr>
          <w:rFonts w:ascii="Arial" w:hAnsi="Arial" w:cs="Arial"/>
        </w:rPr>
        <w:t xml:space="preserve"> and economic projections</w:t>
      </w:r>
      <w:r>
        <w:rPr>
          <w:rFonts w:ascii="Arial" w:hAnsi="Arial" w:cs="Arial"/>
        </w:rPr>
        <w:t xml:space="preserve"> AEP </w:t>
      </w:r>
      <w:r w:rsidR="00EB74C3">
        <w:rPr>
          <w:rFonts w:ascii="Arial" w:hAnsi="Arial" w:cs="Arial"/>
        </w:rPr>
        <w:t>has made</w:t>
      </w:r>
      <w:r>
        <w:rPr>
          <w:rFonts w:ascii="Arial" w:hAnsi="Arial" w:cs="Arial"/>
        </w:rPr>
        <w:t xml:space="preserve"> in its application</w:t>
      </w:r>
      <w:r w:rsidR="00EB74C3">
        <w:rPr>
          <w:rFonts w:ascii="Arial" w:hAnsi="Arial" w:cs="Arial"/>
        </w:rPr>
        <w:t xml:space="preserve"> including Witness Le</w:t>
      </w:r>
      <w:r w:rsidR="000874CF">
        <w:rPr>
          <w:rFonts w:ascii="Arial" w:hAnsi="Arial" w:cs="Arial"/>
        </w:rPr>
        <w:t>a</w:t>
      </w:r>
      <w:r w:rsidR="00EB74C3">
        <w:rPr>
          <w:rFonts w:ascii="Arial" w:hAnsi="Arial" w:cs="Arial"/>
        </w:rPr>
        <w:t xml:space="preserve">nza and Haugen of IGS. </w:t>
      </w:r>
      <w:r>
        <w:rPr>
          <w:rFonts w:ascii="Arial" w:hAnsi="Arial" w:cs="Arial"/>
        </w:rPr>
        <w:t xml:space="preserve"> I will merely point out that if building </w:t>
      </w:r>
      <w:r w:rsidR="00E95386">
        <w:rPr>
          <w:rFonts w:ascii="Arial" w:hAnsi="Arial" w:cs="Arial"/>
        </w:rPr>
        <w:t>900</w:t>
      </w:r>
      <w:r>
        <w:rPr>
          <w:rFonts w:ascii="Arial" w:hAnsi="Arial" w:cs="Arial"/>
        </w:rPr>
        <w:t xml:space="preserve">MWs of utility scale solar </w:t>
      </w:r>
      <w:r w:rsidR="00E95386">
        <w:rPr>
          <w:rFonts w:ascii="Arial" w:hAnsi="Arial" w:cs="Arial"/>
        </w:rPr>
        <w:t xml:space="preserve">and wind </w:t>
      </w:r>
      <w:r>
        <w:rPr>
          <w:rFonts w:ascii="Arial" w:hAnsi="Arial" w:cs="Arial"/>
        </w:rPr>
        <w:t xml:space="preserve">in Ohio, as AEP proposes, is a wise economic decision for customers, the project would have already been built and financed by private companies, at their own risk. There are </w:t>
      </w:r>
      <w:r w:rsidR="00827C60">
        <w:rPr>
          <w:rFonts w:ascii="Arial" w:hAnsi="Arial" w:cs="Arial"/>
        </w:rPr>
        <w:t xml:space="preserve">tens of </w:t>
      </w:r>
      <w:r>
        <w:rPr>
          <w:rFonts w:ascii="Arial" w:hAnsi="Arial" w:cs="Arial"/>
        </w:rPr>
        <w:t>thousands of MWs of solar</w:t>
      </w:r>
      <w:r w:rsidR="00E95386">
        <w:rPr>
          <w:rFonts w:ascii="Arial" w:hAnsi="Arial" w:cs="Arial"/>
        </w:rPr>
        <w:t xml:space="preserve"> and wind</w:t>
      </w:r>
      <w:r>
        <w:rPr>
          <w:rFonts w:ascii="Arial" w:hAnsi="Arial" w:cs="Arial"/>
        </w:rPr>
        <w:t xml:space="preserve"> being built throughout the country without ratepayer guarantees. In-fact solar development throughout the country, and in Ohio, has never been so robust.  If AEP felt it was a wise economic decision to build </w:t>
      </w:r>
      <w:r w:rsidR="00E95386">
        <w:rPr>
          <w:rFonts w:ascii="Arial" w:hAnsi="Arial" w:cs="Arial"/>
        </w:rPr>
        <w:t>these projects</w:t>
      </w:r>
      <w:r>
        <w:rPr>
          <w:rFonts w:ascii="Arial" w:hAnsi="Arial" w:cs="Arial"/>
        </w:rPr>
        <w:t xml:space="preserve"> it could do so, putting its own shareholders money at risk. Th</w:t>
      </w:r>
      <w:r w:rsidR="00EB74C3">
        <w:rPr>
          <w:rFonts w:ascii="Arial" w:hAnsi="Arial" w:cs="Arial"/>
        </w:rPr>
        <w:t>e</w:t>
      </w:r>
      <w:r>
        <w:rPr>
          <w:rFonts w:ascii="Arial" w:hAnsi="Arial" w:cs="Arial"/>
        </w:rPr>
        <w:t xml:space="preserve"> fact that AEP is unwilling to put its own shareholder dollars at risk is telling of what AEP really thinks about the economics of the projects it is proposing. To be clear, I do </w:t>
      </w:r>
      <w:r w:rsidR="00E95386">
        <w:rPr>
          <w:rFonts w:ascii="Arial" w:hAnsi="Arial" w:cs="Arial"/>
        </w:rPr>
        <w:t>believe that it can make</w:t>
      </w:r>
      <w:r>
        <w:rPr>
          <w:rFonts w:ascii="Arial" w:hAnsi="Arial" w:cs="Arial"/>
        </w:rPr>
        <w:t xml:space="preserve"> sense to build </w:t>
      </w:r>
      <w:r w:rsidR="00E95386">
        <w:rPr>
          <w:rFonts w:ascii="Arial" w:hAnsi="Arial" w:cs="Arial"/>
        </w:rPr>
        <w:t xml:space="preserve">renewable generation </w:t>
      </w:r>
      <w:r>
        <w:rPr>
          <w:rFonts w:ascii="Arial" w:hAnsi="Arial" w:cs="Arial"/>
        </w:rPr>
        <w:t>in Ohio</w:t>
      </w:r>
      <w:r w:rsidR="00827C60">
        <w:rPr>
          <w:rFonts w:ascii="Arial" w:hAnsi="Arial" w:cs="Arial"/>
        </w:rPr>
        <w:t xml:space="preserve"> depending on the customer</w:t>
      </w:r>
      <w:r w:rsidR="000874CF">
        <w:rPr>
          <w:rFonts w:ascii="Arial" w:hAnsi="Arial" w:cs="Arial"/>
        </w:rPr>
        <w:t>’</w:t>
      </w:r>
      <w:r w:rsidR="00827C60">
        <w:rPr>
          <w:rFonts w:ascii="Arial" w:hAnsi="Arial" w:cs="Arial"/>
        </w:rPr>
        <w:t>s wants and need</w:t>
      </w:r>
      <w:r w:rsidR="000874CF">
        <w:rPr>
          <w:rFonts w:ascii="Arial" w:hAnsi="Arial" w:cs="Arial"/>
        </w:rPr>
        <w:t>s</w:t>
      </w:r>
      <w:r>
        <w:rPr>
          <w:rFonts w:ascii="Arial" w:hAnsi="Arial" w:cs="Arial"/>
        </w:rPr>
        <w:t>. IGS is already building solar at its own risk</w:t>
      </w:r>
      <w:r w:rsidR="00EB74C3">
        <w:rPr>
          <w:rFonts w:ascii="Arial" w:hAnsi="Arial" w:cs="Arial"/>
        </w:rPr>
        <w:t xml:space="preserve"> in Ohio along with </w:t>
      </w:r>
      <w:r w:rsidR="00827C60">
        <w:rPr>
          <w:rFonts w:ascii="Arial" w:hAnsi="Arial" w:cs="Arial"/>
        </w:rPr>
        <w:t>several</w:t>
      </w:r>
      <w:r w:rsidR="00EB74C3">
        <w:rPr>
          <w:rFonts w:ascii="Arial" w:hAnsi="Arial" w:cs="Arial"/>
        </w:rPr>
        <w:t xml:space="preserve"> other </w:t>
      </w:r>
      <w:r w:rsidR="00ED096E">
        <w:rPr>
          <w:rFonts w:ascii="Arial" w:hAnsi="Arial" w:cs="Arial"/>
        </w:rPr>
        <w:t>solar companies</w:t>
      </w:r>
      <w:r>
        <w:rPr>
          <w:rFonts w:ascii="Arial" w:hAnsi="Arial" w:cs="Arial"/>
        </w:rPr>
        <w:t xml:space="preserve">. </w:t>
      </w:r>
      <w:r w:rsidR="00EB74C3">
        <w:rPr>
          <w:rFonts w:ascii="Arial" w:hAnsi="Arial" w:cs="Arial"/>
        </w:rPr>
        <w:t>However,</w:t>
      </w:r>
      <w:r>
        <w:rPr>
          <w:rFonts w:ascii="Arial" w:hAnsi="Arial" w:cs="Arial"/>
        </w:rPr>
        <w:t xml:space="preserve"> it</w:t>
      </w:r>
      <w:r w:rsidR="00EB74C3">
        <w:rPr>
          <w:rFonts w:ascii="Arial" w:hAnsi="Arial" w:cs="Arial"/>
        </w:rPr>
        <w:t xml:space="preserve"> does not</w:t>
      </w:r>
      <w:r>
        <w:rPr>
          <w:rFonts w:ascii="Arial" w:hAnsi="Arial" w:cs="Arial"/>
        </w:rPr>
        <w:t xml:space="preserve"> make sense for the Commission to arbitrarily flood the Ohio market with </w:t>
      </w:r>
      <w:r w:rsidR="00E95386">
        <w:rPr>
          <w:rFonts w:ascii="Arial" w:hAnsi="Arial" w:cs="Arial"/>
        </w:rPr>
        <w:t>900</w:t>
      </w:r>
      <w:r>
        <w:rPr>
          <w:rFonts w:ascii="Arial" w:hAnsi="Arial" w:cs="Arial"/>
        </w:rPr>
        <w:t xml:space="preserve"> MWs </w:t>
      </w:r>
      <w:r w:rsidR="00E95386">
        <w:rPr>
          <w:rFonts w:ascii="Arial" w:hAnsi="Arial" w:cs="Arial"/>
        </w:rPr>
        <w:t xml:space="preserve">of renewable generation and </w:t>
      </w:r>
      <w:r w:rsidR="00ED096E">
        <w:rPr>
          <w:rFonts w:ascii="Arial" w:hAnsi="Arial" w:cs="Arial"/>
        </w:rPr>
        <w:t>forcing all AEP customers to take on the risk of the</w:t>
      </w:r>
      <w:r w:rsidR="00E95386">
        <w:rPr>
          <w:rFonts w:ascii="Arial" w:hAnsi="Arial" w:cs="Arial"/>
        </w:rPr>
        <w:t>se</w:t>
      </w:r>
      <w:r w:rsidR="00ED096E">
        <w:rPr>
          <w:rFonts w:ascii="Arial" w:hAnsi="Arial" w:cs="Arial"/>
        </w:rPr>
        <w:t xml:space="preserve"> projects</w:t>
      </w:r>
      <w:r>
        <w:rPr>
          <w:rFonts w:ascii="Arial" w:hAnsi="Arial" w:cs="Arial"/>
        </w:rPr>
        <w:t>.</w:t>
      </w:r>
    </w:p>
    <w:p w14:paraId="55C5F63D" w14:textId="10D7F79E" w:rsidR="00D4491D" w:rsidRPr="00E95386" w:rsidRDefault="001143CC" w:rsidP="004828CB">
      <w:pPr>
        <w:spacing w:line="480" w:lineRule="auto"/>
        <w:ind w:left="720" w:hanging="720"/>
        <w:jc w:val="both"/>
        <w:rPr>
          <w:rFonts w:ascii="Arial" w:hAnsi="Arial" w:cs="Arial"/>
          <w:b/>
          <w:caps/>
        </w:rPr>
      </w:pPr>
      <w:r w:rsidRPr="001143CC">
        <w:rPr>
          <w:rFonts w:ascii="Arial" w:hAnsi="Arial" w:cs="Arial"/>
          <w:b/>
        </w:rPr>
        <w:t>V.</w:t>
      </w:r>
      <w:r w:rsidRPr="001143CC">
        <w:rPr>
          <w:rFonts w:ascii="Arial" w:hAnsi="Arial" w:cs="Arial"/>
          <w:b/>
        </w:rPr>
        <w:tab/>
      </w:r>
      <w:r w:rsidRPr="00E95386">
        <w:rPr>
          <w:rFonts w:ascii="Arial" w:hAnsi="Arial" w:cs="Arial"/>
          <w:b/>
          <w:caps/>
        </w:rPr>
        <w:t>Conclusion</w:t>
      </w:r>
    </w:p>
    <w:p w14:paraId="7FB8FD4B" w14:textId="5384719D" w:rsidR="001143CC" w:rsidRPr="00FD1D6E" w:rsidRDefault="001143CC" w:rsidP="004828CB">
      <w:pPr>
        <w:spacing w:line="480" w:lineRule="auto"/>
        <w:ind w:left="720" w:hanging="720"/>
        <w:jc w:val="both"/>
        <w:rPr>
          <w:rFonts w:ascii="Arial" w:hAnsi="Arial" w:cs="Arial"/>
          <w:b/>
        </w:rPr>
      </w:pPr>
      <w:r w:rsidRPr="00FD1D6E">
        <w:rPr>
          <w:rFonts w:ascii="Arial" w:hAnsi="Arial" w:cs="Arial"/>
          <w:b/>
        </w:rPr>
        <w:t>Q.</w:t>
      </w:r>
      <w:r w:rsidRPr="00FD1D6E">
        <w:rPr>
          <w:rFonts w:ascii="Arial" w:hAnsi="Arial" w:cs="Arial"/>
          <w:b/>
        </w:rPr>
        <w:tab/>
        <w:t>Will you please s</w:t>
      </w:r>
      <w:r w:rsidR="00E95386">
        <w:rPr>
          <w:rFonts w:ascii="Arial" w:hAnsi="Arial" w:cs="Arial"/>
          <w:b/>
        </w:rPr>
        <w:t>ummarize</w:t>
      </w:r>
      <w:r w:rsidRPr="00FD1D6E">
        <w:rPr>
          <w:rFonts w:ascii="Arial" w:hAnsi="Arial" w:cs="Arial"/>
          <w:b/>
        </w:rPr>
        <w:t xml:space="preserve"> your testimony?</w:t>
      </w:r>
    </w:p>
    <w:p w14:paraId="046254F0" w14:textId="7836E260" w:rsidR="001143CC" w:rsidRDefault="001143CC" w:rsidP="004828CB">
      <w:pPr>
        <w:spacing w:line="480" w:lineRule="auto"/>
        <w:ind w:left="720" w:hanging="720"/>
        <w:jc w:val="both"/>
        <w:rPr>
          <w:rFonts w:ascii="Arial" w:hAnsi="Arial" w:cs="Arial"/>
        </w:rPr>
      </w:pPr>
      <w:r>
        <w:rPr>
          <w:rFonts w:ascii="Arial" w:hAnsi="Arial" w:cs="Arial"/>
        </w:rPr>
        <w:t>A.</w:t>
      </w:r>
      <w:r>
        <w:rPr>
          <w:rFonts w:ascii="Arial" w:hAnsi="Arial" w:cs="Arial"/>
        </w:rPr>
        <w:tab/>
        <w:t>Yes. If we have learned anything from</w:t>
      </w:r>
      <w:r w:rsidR="00E95386">
        <w:rPr>
          <w:rFonts w:ascii="Arial" w:hAnsi="Arial" w:cs="Arial"/>
        </w:rPr>
        <w:t xml:space="preserve"> history in Ohio</w:t>
      </w:r>
      <w:r w:rsidR="000874CF">
        <w:rPr>
          <w:rFonts w:ascii="Arial" w:hAnsi="Arial" w:cs="Arial"/>
        </w:rPr>
        <w:t>’</w:t>
      </w:r>
      <w:r>
        <w:rPr>
          <w:rFonts w:ascii="Arial" w:hAnsi="Arial" w:cs="Arial"/>
        </w:rPr>
        <w:t>s</w:t>
      </w:r>
      <w:r w:rsidR="000874CF">
        <w:rPr>
          <w:rFonts w:ascii="Arial" w:hAnsi="Arial" w:cs="Arial"/>
        </w:rPr>
        <w:t xml:space="preserve"> Commission proceedings</w:t>
      </w:r>
      <w:r w:rsidR="00E2109B">
        <w:rPr>
          <w:rFonts w:ascii="Arial" w:hAnsi="Arial" w:cs="Arial"/>
        </w:rPr>
        <w:t>, it is that adopting utility schemes to subsidize generation assets is not a wise step forward for Ohio customers and Ohio electric markets. The Application proposed by AEP is not an appropriate or lawful way to promote the growth of solar electricity in Ohio’s competitive market construct. Approving AEP’s proposal would not only be contrary to Ohio’s legislative directive</w:t>
      </w:r>
      <w:r w:rsidR="00FD1D6E">
        <w:rPr>
          <w:rFonts w:ascii="Arial" w:hAnsi="Arial" w:cs="Arial"/>
        </w:rPr>
        <w:t>,</w:t>
      </w:r>
      <w:r w:rsidR="00E2109B">
        <w:rPr>
          <w:rFonts w:ascii="Arial" w:hAnsi="Arial" w:cs="Arial"/>
        </w:rPr>
        <w:t xml:space="preserve"> it is a bad policy decision that would stifle the development of a robust sustainable competitive</w:t>
      </w:r>
      <w:r w:rsidR="00FD1D6E">
        <w:rPr>
          <w:rFonts w:ascii="Arial" w:hAnsi="Arial" w:cs="Arial"/>
        </w:rPr>
        <w:t xml:space="preserve"> market for</w:t>
      </w:r>
      <w:r w:rsidR="00E2109B">
        <w:rPr>
          <w:rFonts w:ascii="Arial" w:hAnsi="Arial" w:cs="Arial"/>
        </w:rPr>
        <w:t xml:space="preserve"> solar in Ohio. If Ohio wishes to develop solar, it could, and should</w:t>
      </w:r>
      <w:r w:rsidR="00827C60">
        <w:rPr>
          <w:rFonts w:ascii="Arial" w:hAnsi="Arial" w:cs="Arial"/>
        </w:rPr>
        <w:t>,</w:t>
      </w:r>
      <w:r w:rsidR="00E2109B">
        <w:rPr>
          <w:rFonts w:ascii="Arial" w:hAnsi="Arial" w:cs="Arial"/>
        </w:rPr>
        <w:t xml:space="preserve"> adopt policies that make competitively neutral incentives available to everyone that wishes to buil</w:t>
      </w:r>
      <w:r w:rsidR="00FD1D6E">
        <w:rPr>
          <w:rFonts w:ascii="Arial" w:hAnsi="Arial" w:cs="Arial"/>
        </w:rPr>
        <w:t>d</w:t>
      </w:r>
      <w:r w:rsidR="00E2109B">
        <w:rPr>
          <w:rFonts w:ascii="Arial" w:hAnsi="Arial" w:cs="Arial"/>
        </w:rPr>
        <w:t xml:space="preserve"> </w:t>
      </w:r>
      <w:r w:rsidR="007A5B02">
        <w:rPr>
          <w:rFonts w:ascii="Arial" w:hAnsi="Arial" w:cs="Arial"/>
        </w:rPr>
        <w:t>renewable generation</w:t>
      </w:r>
      <w:r w:rsidR="00E2109B">
        <w:rPr>
          <w:rFonts w:ascii="Arial" w:hAnsi="Arial" w:cs="Arial"/>
        </w:rPr>
        <w:t>. There are plenty of examples where competitively neutral incentives for solar have worked</w:t>
      </w:r>
      <w:r w:rsidR="00FD1D6E">
        <w:rPr>
          <w:rFonts w:ascii="Arial" w:hAnsi="Arial" w:cs="Arial"/>
        </w:rPr>
        <w:t xml:space="preserve"> to incent the development of solar in other states</w:t>
      </w:r>
      <w:r w:rsidR="00E2109B">
        <w:rPr>
          <w:rFonts w:ascii="Arial" w:hAnsi="Arial" w:cs="Arial"/>
        </w:rPr>
        <w:t>.  Further, the Commission could</w:t>
      </w:r>
      <w:r w:rsidR="00FD1D6E">
        <w:rPr>
          <w:rFonts w:ascii="Arial" w:hAnsi="Arial" w:cs="Arial"/>
        </w:rPr>
        <w:t>, and should,</w:t>
      </w:r>
      <w:r w:rsidR="00E2109B">
        <w:rPr>
          <w:rFonts w:ascii="Arial" w:hAnsi="Arial" w:cs="Arial"/>
        </w:rPr>
        <w:t xml:space="preserve"> adopt policies that would remove the</w:t>
      </w:r>
      <w:r w:rsidR="000874CF">
        <w:rPr>
          <w:rFonts w:ascii="Arial" w:hAnsi="Arial" w:cs="Arial"/>
        </w:rPr>
        <w:t xml:space="preserve"> existing</w:t>
      </w:r>
      <w:r w:rsidR="00E2109B">
        <w:rPr>
          <w:rFonts w:ascii="Arial" w:hAnsi="Arial" w:cs="Arial"/>
        </w:rPr>
        <w:t xml:space="preserve"> barriers for everyone to build solar.</w:t>
      </w:r>
      <w:r w:rsidR="00FD1D6E">
        <w:rPr>
          <w:rFonts w:ascii="Arial" w:hAnsi="Arial" w:cs="Arial"/>
        </w:rPr>
        <w:t xml:space="preserve"> These policies changes would go much further to encourage the development of </w:t>
      </w:r>
      <w:r w:rsidR="007A5B02">
        <w:rPr>
          <w:rFonts w:ascii="Arial" w:hAnsi="Arial" w:cs="Arial"/>
        </w:rPr>
        <w:t>renewable generation</w:t>
      </w:r>
      <w:r w:rsidR="00FD1D6E">
        <w:rPr>
          <w:rFonts w:ascii="Arial" w:hAnsi="Arial" w:cs="Arial"/>
        </w:rPr>
        <w:t xml:space="preserve"> than what AEP is proposing.</w:t>
      </w:r>
      <w:r w:rsidR="00E2109B">
        <w:rPr>
          <w:rFonts w:ascii="Arial" w:hAnsi="Arial" w:cs="Arial"/>
        </w:rPr>
        <w:t xml:space="preserve"> </w:t>
      </w:r>
      <w:r w:rsidR="00827C60">
        <w:rPr>
          <w:rFonts w:ascii="Arial" w:hAnsi="Arial" w:cs="Arial"/>
        </w:rPr>
        <w:t>Approval of</w:t>
      </w:r>
      <w:r w:rsidR="00E2109B">
        <w:rPr>
          <w:rFonts w:ascii="Arial" w:hAnsi="Arial" w:cs="Arial"/>
        </w:rPr>
        <w:t xml:space="preserve"> </w:t>
      </w:r>
      <w:r w:rsidR="00FD1D6E">
        <w:rPr>
          <w:rFonts w:ascii="Arial" w:hAnsi="Arial" w:cs="Arial"/>
        </w:rPr>
        <w:t>AEP’s</w:t>
      </w:r>
      <w:r w:rsidR="00E2109B">
        <w:rPr>
          <w:rFonts w:ascii="Arial" w:hAnsi="Arial" w:cs="Arial"/>
        </w:rPr>
        <w:t xml:space="preserve"> application would</w:t>
      </w:r>
      <w:r w:rsidR="00FD1D6E">
        <w:rPr>
          <w:rFonts w:ascii="Arial" w:hAnsi="Arial" w:cs="Arial"/>
        </w:rPr>
        <w:t xml:space="preserve"> just</w:t>
      </w:r>
      <w:r w:rsidR="00E2109B">
        <w:rPr>
          <w:rFonts w:ascii="Arial" w:hAnsi="Arial" w:cs="Arial"/>
        </w:rPr>
        <w:t xml:space="preserve"> hand the solar</w:t>
      </w:r>
      <w:r w:rsidR="007A5B02">
        <w:rPr>
          <w:rFonts w:ascii="Arial" w:hAnsi="Arial" w:cs="Arial"/>
        </w:rPr>
        <w:t xml:space="preserve"> </w:t>
      </w:r>
      <w:r w:rsidR="00E2109B">
        <w:rPr>
          <w:rFonts w:ascii="Arial" w:hAnsi="Arial" w:cs="Arial"/>
        </w:rPr>
        <w:t xml:space="preserve">development market over to </w:t>
      </w:r>
      <w:r w:rsidR="007A5B02">
        <w:rPr>
          <w:rFonts w:ascii="Arial" w:hAnsi="Arial" w:cs="Arial"/>
        </w:rPr>
        <w:t>a select few</w:t>
      </w:r>
      <w:r w:rsidR="00E2109B">
        <w:rPr>
          <w:rFonts w:ascii="Arial" w:hAnsi="Arial" w:cs="Arial"/>
        </w:rPr>
        <w:t xml:space="preserve">, at the expense of all </w:t>
      </w:r>
      <w:r w:rsidR="00FD1D6E">
        <w:rPr>
          <w:rFonts w:ascii="Arial" w:hAnsi="Arial" w:cs="Arial"/>
        </w:rPr>
        <w:t xml:space="preserve">customers and </w:t>
      </w:r>
      <w:r w:rsidR="00E2109B">
        <w:rPr>
          <w:rFonts w:ascii="Arial" w:hAnsi="Arial" w:cs="Arial"/>
        </w:rPr>
        <w:t>other entities that wish to build solar in Ohio.</w:t>
      </w:r>
      <w:r w:rsidR="00827C60">
        <w:rPr>
          <w:rFonts w:ascii="Arial" w:hAnsi="Arial" w:cs="Arial"/>
        </w:rPr>
        <w:t xml:space="preserve"> Therefore, I do not recommend its approval.</w:t>
      </w:r>
      <w:r w:rsidR="00E2109B">
        <w:rPr>
          <w:rFonts w:ascii="Arial" w:hAnsi="Arial" w:cs="Arial"/>
        </w:rPr>
        <w:t xml:space="preserve">   </w:t>
      </w:r>
      <w:r>
        <w:rPr>
          <w:rFonts w:ascii="Arial" w:hAnsi="Arial" w:cs="Arial"/>
        </w:rPr>
        <w:t xml:space="preserve"> </w:t>
      </w:r>
    </w:p>
    <w:p w14:paraId="7F2D3B45" w14:textId="1E754739" w:rsidR="00E2109B" w:rsidRPr="00E2109B" w:rsidRDefault="00E2109B" w:rsidP="004828CB">
      <w:pPr>
        <w:spacing w:line="480" w:lineRule="auto"/>
        <w:ind w:left="720" w:hanging="720"/>
        <w:jc w:val="both"/>
        <w:rPr>
          <w:rFonts w:ascii="Arial" w:hAnsi="Arial" w:cs="Arial"/>
          <w:b/>
        </w:rPr>
      </w:pPr>
      <w:r w:rsidRPr="00E2109B">
        <w:rPr>
          <w:rFonts w:ascii="Arial" w:hAnsi="Arial" w:cs="Arial"/>
          <w:b/>
        </w:rPr>
        <w:t>Q.</w:t>
      </w:r>
      <w:r w:rsidRPr="00E2109B">
        <w:rPr>
          <w:rFonts w:ascii="Arial" w:hAnsi="Arial" w:cs="Arial"/>
          <w:b/>
        </w:rPr>
        <w:tab/>
        <w:t>Does that conclude your testimony?</w:t>
      </w:r>
    </w:p>
    <w:p w14:paraId="143A09A3" w14:textId="6B287F0F" w:rsidR="00E2109B" w:rsidRDefault="00E2109B" w:rsidP="004828CB">
      <w:pPr>
        <w:spacing w:line="480" w:lineRule="auto"/>
        <w:ind w:left="720" w:hanging="720"/>
        <w:jc w:val="both"/>
        <w:rPr>
          <w:rFonts w:ascii="Arial" w:hAnsi="Arial" w:cs="Arial"/>
        </w:rPr>
      </w:pPr>
      <w:r>
        <w:rPr>
          <w:rFonts w:ascii="Arial" w:hAnsi="Arial" w:cs="Arial"/>
        </w:rPr>
        <w:t>A.</w:t>
      </w:r>
      <w:r>
        <w:rPr>
          <w:rFonts w:ascii="Arial" w:hAnsi="Arial" w:cs="Arial"/>
        </w:rPr>
        <w:tab/>
        <w:t>Yes.</w:t>
      </w:r>
      <w:r w:rsidR="00DE38C9">
        <w:rPr>
          <w:rFonts w:ascii="Arial" w:hAnsi="Arial" w:cs="Arial"/>
        </w:rPr>
        <w:t xml:space="preserve"> But I reserve the right to supplement my testimony. </w:t>
      </w:r>
    </w:p>
    <w:p w14:paraId="7B4285DA" w14:textId="77777777" w:rsidR="00D4491D" w:rsidRDefault="00D4491D" w:rsidP="00DE38C9">
      <w:pPr>
        <w:suppressLineNumbers/>
        <w:spacing w:line="480" w:lineRule="auto"/>
        <w:ind w:left="720" w:hanging="720"/>
        <w:jc w:val="both"/>
        <w:rPr>
          <w:rFonts w:ascii="Arial" w:hAnsi="Arial" w:cs="Arial"/>
        </w:rPr>
      </w:pPr>
    </w:p>
    <w:p w14:paraId="0AD9FEE5" w14:textId="2093D325" w:rsidR="00D4491D" w:rsidRDefault="00D4491D" w:rsidP="00DE38C9">
      <w:pPr>
        <w:suppressLineNumbers/>
        <w:spacing w:line="480" w:lineRule="auto"/>
        <w:ind w:left="720" w:hanging="720"/>
        <w:jc w:val="both"/>
        <w:rPr>
          <w:rFonts w:ascii="Arial" w:hAnsi="Arial" w:cs="Arial"/>
        </w:rPr>
      </w:pPr>
    </w:p>
    <w:p w14:paraId="6217EE3C" w14:textId="43F2AC94" w:rsidR="00DE38C9" w:rsidRDefault="00DE38C9" w:rsidP="00DE38C9">
      <w:pPr>
        <w:suppressLineNumbers/>
        <w:spacing w:line="480" w:lineRule="auto"/>
        <w:ind w:left="720" w:hanging="720"/>
        <w:jc w:val="both"/>
        <w:rPr>
          <w:rFonts w:ascii="Arial" w:hAnsi="Arial" w:cs="Arial"/>
        </w:rPr>
      </w:pPr>
    </w:p>
    <w:p w14:paraId="4FD38FAB" w14:textId="3AD8DC1E" w:rsidR="00DE38C9" w:rsidRDefault="00DE38C9" w:rsidP="00DE38C9">
      <w:pPr>
        <w:suppressLineNumbers/>
        <w:spacing w:line="480" w:lineRule="auto"/>
        <w:ind w:left="720" w:hanging="720"/>
        <w:jc w:val="both"/>
        <w:rPr>
          <w:rFonts w:ascii="Arial" w:hAnsi="Arial" w:cs="Arial"/>
        </w:rPr>
      </w:pPr>
    </w:p>
    <w:p w14:paraId="2C8150A7" w14:textId="67BE3124" w:rsidR="00DE38C9" w:rsidRDefault="00DE38C9" w:rsidP="00DE38C9">
      <w:pPr>
        <w:suppressLineNumbers/>
        <w:spacing w:line="480" w:lineRule="auto"/>
        <w:ind w:left="720" w:hanging="720"/>
        <w:jc w:val="both"/>
        <w:rPr>
          <w:rFonts w:ascii="Arial" w:hAnsi="Arial" w:cs="Arial"/>
        </w:rPr>
      </w:pPr>
    </w:p>
    <w:p w14:paraId="06701C8E" w14:textId="24E6A19D" w:rsidR="00DE38C9" w:rsidRDefault="00DE38C9" w:rsidP="00DE38C9">
      <w:pPr>
        <w:suppressLineNumbers/>
        <w:spacing w:line="480" w:lineRule="auto"/>
        <w:ind w:left="720" w:hanging="720"/>
        <w:jc w:val="both"/>
        <w:rPr>
          <w:rFonts w:ascii="Arial" w:hAnsi="Arial" w:cs="Arial"/>
        </w:rPr>
      </w:pPr>
    </w:p>
    <w:p w14:paraId="3ED2D256" w14:textId="42E4DAC6" w:rsidR="00DE38C9" w:rsidRDefault="00DE38C9" w:rsidP="00DE38C9">
      <w:pPr>
        <w:suppressLineNumbers/>
        <w:spacing w:line="480" w:lineRule="auto"/>
        <w:ind w:left="720" w:hanging="720"/>
        <w:jc w:val="both"/>
        <w:rPr>
          <w:rFonts w:ascii="Arial" w:hAnsi="Arial" w:cs="Arial"/>
        </w:rPr>
      </w:pPr>
    </w:p>
    <w:p w14:paraId="60A9AAF4" w14:textId="0E071163" w:rsidR="00DE38C9" w:rsidRDefault="00DE38C9" w:rsidP="00DE38C9">
      <w:pPr>
        <w:suppressLineNumbers/>
        <w:spacing w:line="480" w:lineRule="auto"/>
        <w:ind w:left="720" w:hanging="720"/>
        <w:jc w:val="both"/>
        <w:rPr>
          <w:rFonts w:ascii="Arial" w:hAnsi="Arial" w:cs="Arial"/>
        </w:rPr>
      </w:pPr>
    </w:p>
    <w:p w14:paraId="4032B012" w14:textId="6AA8D4A9" w:rsidR="00DE38C9" w:rsidRDefault="00DE38C9" w:rsidP="00DE38C9">
      <w:pPr>
        <w:suppressLineNumbers/>
        <w:spacing w:line="480" w:lineRule="auto"/>
        <w:ind w:left="720" w:hanging="720"/>
        <w:jc w:val="both"/>
        <w:rPr>
          <w:rFonts w:ascii="Arial" w:hAnsi="Arial" w:cs="Arial"/>
        </w:rPr>
      </w:pPr>
    </w:p>
    <w:p w14:paraId="69F344B6" w14:textId="01D2BF45" w:rsidR="00DE38C9" w:rsidRDefault="00DE38C9" w:rsidP="00DE38C9">
      <w:pPr>
        <w:suppressLineNumbers/>
        <w:spacing w:line="480" w:lineRule="auto"/>
        <w:ind w:left="720" w:hanging="720"/>
        <w:jc w:val="both"/>
        <w:rPr>
          <w:rFonts w:ascii="Arial" w:hAnsi="Arial" w:cs="Arial"/>
        </w:rPr>
      </w:pPr>
    </w:p>
    <w:p w14:paraId="0D005B57" w14:textId="73CBC3B7" w:rsidR="00DE38C9" w:rsidRDefault="00DE38C9" w:rsidP="00DE38C9">
      <w:pPr>
        <w:suppressLineNumbers/>
        <w:spacing w:line="480" w:lineRule="auto"/>
        <w:ind w:left="720" w:hanging="720"/>
        <w:jc w:val="both"/>
        <w:rPr>
          <w:rFonts w:ascii="Arial" w:hAnsi="Arial" w:cs="Arial"/>
        </w:rPr>
      </w:pPr>
    </w:p>
    <w:p w14:paraId="6B203F8F" w14:textId="6F778DB6" w:rsidR="00DE38C9" w:rsidRDefault="00DE38C9" w:rsidP="00DE38C9">
      <w:pPr>
        <w:suppressLineNumbers/>
        <w:spacing w:line="480" w:lineRule="auto"/>
        <w:ind w:left="720" w:hanging="720"/>
        <w:jc w:val="both"/>
        <w:rPr>
          <w:rFonts w:ascii="Arial" w:hAnsi="Arial" w:cs="Arial"/>
        </w:rPr>
      </w:pPr>
    </w:p>
    <w:p w14:paraId="58847162" w14:textId="659646B0" w:rsidR="00DE38C9" w:rsidRDefault="00DE38C9" w:rsidP="00DE38C9">
      <w:pPr>
        <w:suppressLineNumbers/>
        <w:spacing w:line="480" w:lineRule="auto"/>
        <w:ind w:left="720" w:hanging="720"/>
        <w:jc w:val="both"/>
        <w:rPr>
          <w:rFonts w:ascii="Arial" w:hAnsi="Arial" w:cs="Arial"/>
        </w:rPr>
      </w:pPr>
    </w:p>
    <w:p w14:paraId="5122BD6E" w14:textId="1781E520" w:rsidR="00DE38C9" w:rsidRDefault="00DE38C9" w:rsidP="00DE38C9">
      <w:pPr>
        <w:suppressLineNumbers/>
        <w:spacing w:line="480" w:lineRule="auto"/>
        <w:ind w:left="720" w:hanging="720"/>
        <w:jc w:val="both"/>
        <w:rPr>
          <w:rFonts w:ascii="Arial" w:hAnsi="Arial" w:cs="Arial"/>
        </w:rPr>
      </w:pPr>
    </w:p>
    <w:p w14:paraId="6D3FC501" w14:textId="75E09D3F" w:rsidR="00DE38C9" w:rsidRDefault="00DE38C9" w:rsidP="00DE38C9">
      <w:pPr>
        <w:suppressLineNumbers/>
        <w:spacing w:line="480" w:lineRule="auto"/>
        <w:ind w:left="720" w:hanging="720"/>
        <w:jc w:val="both"/>
        <w:rPr>
          <w:rFonts w:ascii="Arial" w:hAnsi="Arial" w:cs="Arial"/>
        </w:rPr>
      </w:pPr>
    </w:p>
    <w:p w14:paraId="44FD5E11" w14:textId="02DDC5E8" w:rsidR="00DE38C9" w:rsidRDefault="00DE38C9" w:rsidP="00DE38C9">
      <w:pPr>
        <w:suppressLineNumbers/>
        <w:spacing w:line="480" w:lineRule="auto"/>
        <w:ind w:left="720" w:hanging="720"/>
        <w:jc w:val="both"/>
        <w:rPr>
          <w:rFonts w:ascii="Arial" w:hAnsi="Arial" w:cs="Arial"/>
        </w:rPr>
      </w:pPr>
    </w:p>
    <w:p w14:paraId="10FDF774" w14:textId="734A3CE9" w:rsidR="00DE38C9" w:rsidRDefault="00DE38C9" w:rsidP="00DE38C9">
      <w:pPr>
        <w:suppressLineNumbers/>
        <w:spacing w:line="480" w:lineRule="auto"/>
        <w:ind w:left="720" w:hanging="720"/>
        <w:jc w:val="both"/>
        <w:rPr>
          <w:rFonts w:ascii="Arial" w:hAnsi="Arial" w:cs="Arial"/>
        </w:rPr>
      </w:pPr>
    </w:p>
    <w:p w14:paraId="020F9941" w14:textId="0AA00E68" w:rsidR="00DE38C9" w:rsidRDefault="00DE38C9" w:rsidP="00DE38C9">
      <w:pPr>
        <w:suppressLineNumbers/>
        <w:spacing w:line="480" w:lineRule="auto"/>
        <w:ind w:left="720" w:hanging="720"/>
        <w:jc w:val="both"/>
        <w:rPr>
          <w:rFonts w:ascii="Arial" w:hAnsi="Arial" w:cs="Arial"/>
        </w:rPr>
      </w:pPr>
    </w:p>
    <w:p w14:paraId="3955585D" w14:textId="10CF0658" w:rsidR="00DE38C9" w:rsidRDefault="00DE38C9" w:rsidP="00DE38C9">
      <w:pPr>
        <w:suppressLineNumbers/>
        <w:spacing w:line="480" w:lineRule="auto"/>
        <w:ind w:left="720" w:hanging="720"/>
        <w:jc w:val="both"/>
        <w:rPr>
          <w:rFonts w:ascii="Arial" w:hAnsi="Arial" w:cs="Arial"/>
        </w:rPr>
      </w:pPr>
    </w:p>
    <w:p w14:paraId="713324B3" w14:textId="44090A7E" w:rsidR="00DE38C9" w:rsidRDefault="00DE38C9" w:rsidP="00DE38C9">
      <w:pPr>
        <w:suppressLineNumbers/>
        <w:spacing w:line="480" w:lineRule="auto"/>
        <w:ind w:left="720" w:hanging="720"/>
        <w:jc w:val="both"/>
        <w:rPr>
          <w:rFonts w:ascii="Arial" w:hAnsi="Arial" w:cs="Arial"/>
        </w:rPr>
      </w:pPr>
    </w:p>
    <w:p w14:paraId="39A30EEE" w14:textId="0497D1FE" w:rsidR="00DE38C9" w:rsidRDefault="00DE38C9" w:rsidP="00DE38C9">
      <w:pPr>
        <w:suppressLineNumbers/>
        <w:spacing w:line="480" w:lineRule="auto"/>
        <w:ind w:left="720" w:hanging="720"/>
        <w:jc w:val="both"/>
        <w:rPr>
          <w:rFonts w:ascii="Arial" w:hAnsi="Arial" w:cs="Arial"/>
        </w:rPr>
      </w:pPr>
    </w:p>
    <w:p w14:paraId="4F5FB53F" w14:textId="77777777" w:rsidR="00DE38C9" w:rsidRDefault="00DE38C9" w:rsidP="00DE38C9">
      <w:pPr>
        <w:suppressLineNumbers/>
        <w:spacing w:line="480" w:lineRule="auto"/>
        <w:ind w:left="720" w:hanging="720"/>
        <w:jc w:val="both"/>
        <w:rPr>
          <w:rFonts w:ascii="Arial" w:hAnsi="Arial" w:cs="Arial"/>
        </w:rPr>
      </w:pPr>
    </w:p>
    <w:p w14:paraId="3CF97927" w14:textId="77777777" w:rsidR="00DE38C9" w:rsidRPr="00DE38C9" w:rsidRDefault="00F72AFD" w:rsidP="00DE38C9">
      <w:pPr>
        <w:suppressLineNumbers/>
        <w:ind w:left="2160" w:firstLine="720"/>
        <w:rPr>
          <w:rFonts w:ascii="Arial" w:eastAsia="Arial" w:hAnsi="Arial" w:cs="Arial"/>
          <w:b/>
          <w:color w:val="FF0000"/>
          <w:u w:val="single"/>
        </w:rPr>
      </w:pPr>
      <w:r>
        <w:rPr>
          <w:rFonts w:ascii="Arial" w:hAnsi="Arial" w:cs="Arial"/>
        </w:rPr>
        <w:tab/>
      </w:r>
      <w:r w:rsidR="00DE38C9" w:rsidRPr="00DE38C9">
        <w:rPr>
          <w:rFonts w:ascii="Arial" w:eastAsia="Arial" w:hAnsi="Arial" w:cs="Arial"/>
          <w:b/>
          <w:u w:val="single"/>
        </w:rPr>
        <w:t>CERTIFICATE OF SERVICE</w:t>
      </w:r>
    </w:p>
    <w:p w14:paraId="49A9B2B2" w14:textId="77777777" w:rsidR="00DE38C9" w:rsidRPr="00DE38C9" w:rsidRDefault="00DE38C9" w:rsidP="00DE38C9">
      <w:pPr>
        <w:suppressLineNumbers/>
        <w:jc w:val="center"/>
        <w:rPr>
          <w:rFonts w:ascii="Arial" w:eastAsia="Arial" w:hAnsi="Arial" w:cs="Arial"/>
          <w:b/>
          <w:u w:val="single"/>
        </w:rPr>
      </w:pPr>
    </w:p>
    <w:p w14:paraId="0E39353A" w14:textId="0A1DEA18" w:rsidR="00DE38C9" w:rsidRPr="00DE38C9" w:rsidRDefault="00DE38C9" w:rsidP="00DE38C9">
      <w:pPr>
        <w:suppressLineNumbers/>
        <w:jc w:val="both"/>
        <w:rPr>
          <w:rFonts w:ascii="Arial" w:eastAsia="Calibri" w:hAnsi="Arial" w:cs="Arial"/>
        </w:rPr>
      </w:pPr>
      <w:r w:rsidRPr="00DE38C9">
        <w:rPr>
          <w:rFonts w:ascii="Arial" w:eastAsia="Arial" w:hAnsi="Arial" w:cs="Arial"/>
        </w:rPr>
        <w:tab/>
      </w:r>
      <w:r w:rsidRPr="00DE38C9">
        <w:rPr>
          <w:rFonts w:ascii="Arial" w:eastAsia="Calibri" w:hAnsi="Arial" w:cs="Arial"/>
        </w:rPr>
        <w:t xml:space="preserve">The undersigned hereby certifies that a copy of the foregoing </w:t>
      </w:r>
      <w:r w:rsidRPr="00DE38C9">
        <w:rPr>
          <w:rFonts w:ascii="Arial" w:eastAsia="Calibri" w:hAnsi="Arial" w:cs="Arial"/>
          <w:i/>
        </w:rPr>
        <w:t>Dir</w:t>
      </w:r>
      <w:r>
        <w:rPr>
          <w:rFonts w:ascii="Arial" w:eastAsia="Calibri" w:hAnsi="Arial" w:cs="Arial"/>
          <w:i/>
        </w:rPr>
        <w:t>ect Testimony of Matthew White</w:t>
      </w:r>
      <w:r w:rsidRPr="00DE38C9">
        <w:rPr>
          <w:rFonts w:ascii="Arial" w:eastAsia="Calibri" w:hAnsi="Arial" w:cs="Arial"/>
          <w:i/>
        </w:rPr>
        <w:t xml:space="preserve"> on behalf of Interstate Gas Supply, Inc.’s and IGS Solar, LLC, </w:t>
      </w:r>
      <w:r w:rsidRPr="00DE38C9">
        <w:rPr>
          <w:rFonts w:ascii="Arial" w:eastAsia="Calibri" w:hAnsi="Arial" w:cs="Arial"/>
        </w:rPr>
        <w:t xml:space="preserve">was served this </w:t>
      </w:r>
      <w:r>
        <w:rPr>
          <w:rFonts w:ascii="Arial" w:eastAsia="Calibri" w:hAnsi="Arial" w:cs="Arial"/>
        </w:rPr>
        <w:t xml:space="preserve"> </w:t>
      </w:r>
      <w:r w:rsidRPr="00DE38C9">
        <w:rPr>
          <w:rFonts w:ascii="Arial" w:eastAsia="Calibri" w:hAnsi="Arial" w:cs="Arial"/>
        </w:rPr>
        <w:t>January 2, 2019 via electronic mail upon the following:</w:t>
      </w:r>
    </w:p>
    <w:p w14:paraId="43BBAE63" w14:textId="77777777" w:rsidR="00DE38C9" w:rsidRPr="00DE38C9" w:rsidRDefault="00DE38C9" w:rsidP="00DE38C9">
      <w:pPr>
        <w:suppressLineNumbers/>
        <w:jc w:val="both"/>
        <w:rPr>
          <w:rFonts w:ascii="Arial" w:eastAsia="Arial" w:hAnsi="Arial" w:cs="Arial"/>
        </w:rPr>
      </w:pPr>
    </w:p>
    <w:p w14:paraId="121DEE46" w14:textId="77777777" w:rsidR="00DE38C9" w:rsidRPr="00DE38C9" w:rsidRDefault="00DE38C9" w:rsidP="00DE38C9">
      <w:pPr>
        <w:suppressLineNumbers/>
        <w:rPr>
          <w:rFonts w:ascii="Arial" w:eastAsiaTheme="minorEastAsia" w:hAnsi="Arial" w:cs="Arial"/>
          <w:sz w:val="16"/>
          <w:szCs w:val="16"/>
        </w:rPr>
      </w:pPr>
    </w:p>
    <w:tbl>
      <w:tblPr>
        <w:tblStyle w:val="TableGrid1"/>
        <w:tblW w:w="0" w:type="auto"/>
        <w:tblLook w:val="04A0" w:firstRow="1" w:lastRow="0" w:firstColumn="1" w:lastColumn="0" w:noHBand="0" w:noVBand="1"/>
      </w:tblPr>
      <w:tblGrid>
        <w:gridCol w:w="5023"/>
        <w:gridCol w:w="4327"/>
      </w:tblGrid>
      <w:tr w:rsidR="00DE38C9" w:rsidRPr="00DE38C9" w14:paraId="4FDA0A94" w14:textId="77777777" w:rsidTr="00E677C0">
        <w:trPr>
          <w:trHeight w:val="2357"/>
        </w:trPr>
        <w:tc>
          <w:tcPr>
            <w:tcW w:w="5023" w:type="dxa"/>
          </w:tcPr>
          <w:p w14:paraId="214AB2E5" w14:textId="77777777" w:rsidR="00DE38C9" w:rsidRPr="00DE38C9" w:rsidRDefault="00DE38C9" w:rsidP="00DE38C9">
            <w:pPr>
              <w:autoSpaceDE w:val="0"/>
              <w:autoSpaceDN w:val="0"/>
              <w:adjustRightInd w:val="0"/>
              <w:rPr>
                <w:rFonts w:ascii="Arial" w:eastAsiaTheme="minorEastAsia" w:hAnsi="Arial" w:cs="Arial"/>
                <w:color w:val="000000"/>
              </w:rPr>
            </w:pPr>
            <w:r w:rsidRPr="00DE38C9">
              <w:rPr>
                <w:rFonts w:ascii="Arial" w:eastAsiaTheme="minorEastAsia" w:hAnsi="Arial" w:cs="Arial"/>
                <w:color w:val="000000"/>
              </w:rPr>
              <w:t xml:space="preserve">Thomas.mcnamee@ohioattorneygeneral.gov </w:t>
            </w:r>
          </w:p>
          <w:p w14:paraId="49BDCF43" w14:textId="77777777" w:rsidR="00DE38C9" w:rsidRPr="00DE38C9" w:rsidRDefault="00DE38C9" w:rsidP="00DE38C9">
            <w:pPr>
              <w:autoSpaceDE w:val="0"/>
              <w:autoSpaceDN w:val="0"/>
              <w:adjustRightInd w:val="0"/>
              <w:rPr>
                <w:rFonts w:ascii="Arial" w:eastAsiaTheme="minorEastAsia" w:hAnsi="Arial" w:cs="Arial"/>
                <w:color w:val="000000"/>
              </w:rPr>
            </w:pPr>
            <w:r w:rsidRPr="00DE38C9">
              <w:rPr>
                <w:rFonts w:ascii="Arial" w:eastAsiaTheme="minorEastAsia" w:hAnsi="Arial" w:cs="Arial"/>
                <w:color w:val="000000"/>
              </w:rPr>
              <w:t xml:space="preserve">William.wright@ohioattorneygeneral.gov </w:t>
            </w:r>
          </w:p>
          <w:p w14:paraId="11C50F8A" w14:textId="77777777" w:rsidR="00DE38C9" w:rsidRPr="00DE38C9" w:rsidRDefault="00DE38C9" w:rsidP="00DE38C9">
            <w:pPr>
              <w:autoSpaceDE w:val="0"/>
              <w:autoSpaceDN w:val="0"/>
              <w:adjustRightInd w:val="0"/>
              <w:rPr>
                <w:rFonts w:ascii="Arial" w:eastAsiaTheme="minorEastAsia" w:hAnsi="Arial" w:cs="Arial"/>
                <w:color w:val="000000"/>
              </w:rPr>
            </w:pPr>
            <w:r w:rsidRPr="00DE38C9">
              <w:rPr>
                <w:rFonts w:ascii="Arial" w:eastAsiaTheme="minorEastAsia" w:hAnsi="Arial" w:cs="Arial"/>
                <w:color w:val="000000"/>
              </w:rPr>
              <w:t xml:space="preserve">Tonnetta.scott@ohioattorneygeneral.gov </w:t>
            </w:r>
          </w:p>
          <w:p w14:paraId="4FF1DE93" w14:textId="77777777" w:rsidR="00DE38C9" w:rsidRPr="00DE38C9" w:rsidRDefault="00DE38C9" w:rsidP="00DE38C9">
            <w:pPr>
              <w:autoSpaceDE w:val="0"/>
              <w:autoSpaceDN w:val="0"/>
              <w:adjustRightInd w:val="0"/>
              <w:rPr>
                <w:rFonts w:ascii="Arial" w:eastAsiaTheme="minorEastAsia" w:hAnsi="Arial" w:cs="Arial"/>
                <w:color w:val="000000"/>
              </w:rPr>
            </w:pPr>
            <w:r w:rsidRPr="00DE38C9">
              <w:rPr>
                <w:rFonts w:ascii="Arial" w:eastAsiaTheme="minorEastAsia" w:hAnsi="Arial" w:cs="Arial"/>
                <w:color w:val="000000"/>
              </w:rPr>
              <w:t xml:space="preserve">kboehm@BKLlawfirm.com </w:t>
            </w:r>
          </w:p>
          <w:p w14:paraId="0CF48526" w14:textId="77777777" w:rsidR="00DE38C9" w:rsidRPr="00DE38C9" w:rsidRDefault="00DE38C9" w:rsidP="00DE38C9">
            <w:pPr>
              <w:autoSpaceDE w:val="0"/>
              <w:autoSpaceDN w:val="0"/>
              <w:adjustRightInd w:val="0"/>
              <w:rPr>
                <w:rFonts w:ascii="Arial" w:eastAsiaTheme="minorEastAsia" w:hAnsi="Arial" w:cs="Arial"/>
                <w:color w:val="000000"/>
              </w:rPr>
            </w:pPr>
            <w:r w:rsidRPr="00DE38C9">
              <w:rPr>
                <w:rFonts w:ascii="Arial" w:eastAsiaTheme="minorEastAsia" w:hAnsi="Arial" w:cs="Arial"/>
                <w:color w:val="000000"/>
              </w:rPr>
              <w:t xml:space="preserve">jkylecohn@BKLlawfirm.com </w:t>
            </w:r>
          </w:p>
          <w:p w14:paraId="1BA4AAD2" w14:textId="77777777" w:rsidR="00DE38C9" w:rsidRPr="00DE38C9" w:rsidRDefault="00DE38C9" w:rsidP="00DE38C9">
            <w:pPr>
              <w:autoSpaceDE w:val="0"/>
              <w:autoSpaceDN w:val="0"/>
              <w:adjustRightInd w:val="0"/>
              <w:rPr>
                <w:rFonts w:ascii="Arial" w:eastAsiaTheme="minorEastAsia" w:hAnsi="Arial" w:cs="Arial"/>
                <w:color w:val="000000"/>
              </w:rPr>
            </w:pPr>
            <w:r w:rsidRPr="00DE38C9">
              <w:rPr>
                <w:rFonts w:ascii="Arial" w:eastAsiaTheme="minorEastAsia" w:hAnsi="Arial" w:cs="Arial"/>
                <w:color w:val="000000"/>
              </w:rPr>
              <w:t xml:space="preserve">mpritchard@mwncmh.com </w:t>
            </w:r>
          </w:p>
          <w:p w14:paraId="1739ED9E" w14:textId="77777777" w:rsidR="00DE38C9" w:rsidRPr="00DE38C9" w:rsidRDefault="00DE38C9" w:rsidP="00DE38C9">
            <w:pPr>
              <w:autoSpaceDE w:val="0"/>
              <w:autoSpaceDN w:val="0"/>
              <w:adjustRightInd w:val="0"/>
              <w:rPr>
                <w:rFonts w:ascii="Arial" w:eastAsiaTheme="minorEastAsia" w:hAnsi="Arial" w:cs="Arial"/>
                <w:color w:val="000000"/>
              </w:rPr>
            </w:pPr>
            <w:r w:rsidRPr="00DE38C9">
              <w:rPr>
                <w:rFonts w:ascii="Arial" w:eastAsiaTheme="minorEastAsia" w:hAnsi="Arial" w:cs="Arial"/>
                <w:color w:val="000000"/>
              </w:rPr>
              <w:t xml:space="preserve">fdarr@mwnchm.com </w:t>
            </w:r>
          </w:p>
          <w:p w14:paraId="245D8A23" w14:textId="77777777" w:rsidR="00DE38C9" w:rsidRPr="00DE38C9" w:rsidRDefault="00DE38C9" w:rsidP="00DE38C9">
            <w:pPr>
              <w:autoSpaceDE w:val="0"/>
              <w:autoSpaceDN w:val="0"/>
              <w:adjustRightInd w:val="0"/>
              <w:rPr>
                <w:rFonts w:ascii="Arial" w:eastAsiaTheme="minorEastAsia" w:hAnsi="Arial" w:cs="Arial"/>
                <w:color w:val="000000"/>
              </w:rPr>
            </w:pPr>
            <w:r w:rsidRPr="00DE38C9">
              <w:rPr>
                <w:rFonts w:ascii="Arial" w:eastAsiaTheme="minorEastAsia" w:hAnsi="Arial" w:cs="Arial"/>
                <w:color w:val="000000"/>
              </w:rPr>
              <w:t xml:space="preserve">paul@carpenterlipps.com </w:t>
            </w:r>
          </w:p>
          <w:p w14:paraId="33891BFC" w14:textId="77777777" w:rsidR="00DE38C9" w:rsidRPr="00DE38C9" w:rsidRDefault="00DE38C9" w:rsidP="00DE38C9">
            <w:pPr>
              <w:autoSpaceDE w:val="0"/>
              <w:autoSpaceDN w:val="0"/>
              <w:adjustRightInd w:val="0"/>
              <w:rPr>
                <w:rFonts w:ascii="Arial" w:eastAsiaTheme="minorEastAsia" w:hAnsi="Arial" w:cs="Arial"/>
                <w:color w:val="000000"/>
              </w:rPr>
            </w:pPr>
            <w:r w:rsidRPr="00DE38C9">
              <w:rPr>
                <w:rFonts w:ascii="Arial" w:eastAsiaTheme="minorEastAsia" w:hAnsi="Arial" w:cs="Arial"/>
                <w:color w:val="000000"/>
              </w:rPr>
              <w:t xml:space="preserve">bojko@carpenterlipps.com </w:t>
            </w:r>
          </w:p>
          <w:p w14:paraId="2E036006" w14:textId="77777777" w:rsidR="00DE38C9" w:rsidRPr="00DE38C9" w:rsidRDefault="00DE38C9" w:rsidP="00DE38C9">
            <w:pPr>
              <w:autoSpaceDE w:val="0"/>
              <w:autoSpaceDN w:val="0"/>
              <w:adjustRightInd w:val="0"/>
              <w:rPr>
                <w:rFonts w:ascii="Arial" w:eastAsiaTheme="minorEastAsia" w:hAnsi="Arial" w:cs="Arial"/>
                <w:color w:val="000000"/>
              </w:rPr>
            </w:pPr>
            <w:r w:rsidRPr="00DE38C9">
              <w:rPr>
                <w:rFonts w:ascii="Arial" w:eastAsiaTheme="minorEastAsia" w:hAnsi="Arial" w:cs="Arial"/>
                <w:color w:val="000000"/>
              </w:rPr>
              <w:t xml:space="preserve">dressel@carpenterlipps.com </w:t>
            </w:r>
          </w:p>
          <w:p w14:paraId="528798FA" w14:textId="77777777" w:rsidR="00DE38C9" w:rsidRPr="00DE38C9" w:rsidRDefault="00DE38C9" w:rsidP="00DE38C9">
            <w:pPr>
              <w:autoSpaceDE w:val="0"/>
              <w:autoSpaceDN w:val="0"/>
              <w:adjustRightInd w:val="0"/>
              <w:rPr>
                <w:rFonts w:ascii="Arial" w:eastAsiaTheme="minorEastAsia" w:hAnsi="Arial" w:cs="Arial"/>
                <w:color w:val="000000"/>
              </w:rPr>
            </w:pPr>
            <w:r w:rsidRPr="00DE38C9">
              <w:rPr>
                <w:rFonts w:ascii="Arial" w:eastAsiaTheme="minorEastAsia" w:hAnsi="Arial" w:cs="Arial"/>
                <w:color w:val="000000"/>
              </w:rPr>
              <w:t xml:space="preserve">mleppla@theOEC.org </w:t>
            </w:r>
          </w:p>
          <w:p w14:paraId="37047DA5" w14:textId="77777777" w:rsidR="00DE38C9" w:rsidRPr="00DE38C9" w:rsidRDefault="00DE38C9" w:rsidP="00DE38C9">
            <w:pPr>
              <w:autoSpaceDE w:val="0"/>
              <w:autoSpaceDN w:val="0"/>
              <w:adjustRightInd w:val="0"/>
              <w:rPr>
                <w:rFonts w:ascii="Arial" w:eastAsiaTheme="minorEastAsia" w:hAnsi="Arial" w:cs="Arial"/>
                <w:color w:val="000000"/>
              </w:rPr>
            </w:pPr>
            <w:r w:rsidRPr="00DE38C9">
              <w:rPr>
                <w:rFonts w:ascii="Arial" w:eastAsiaTheme="minorEastAsia" w:hAnsi="Arial" w:cs="Arial"/>
                <w:color w:val="000000"/>
              </w:rPr>
              <w:t xml:space="preserve">jstock@beneschlaw.com </w:t>
            </w:r>
          </w:p>
          <w:p w14:paraId="42550014" w14:textId="77777777" w:rsidR="00DE38C9" w:rsidRPr="00DE38C9" w:rsidRDefault="00DE38C9" w:rsidP="00DE38C9">
            <w:pPr>
              <w:autoSpaceDE w:val="0"/>
              <w:autoSpaceDN w:val="0"/>
              <w:adjustRightInd w:val="0"/>
              <w:rPr>
                <w:rFonts w:ascii="Arial" w:eastAsiaTheme="minorEastAsia" w:hAnsi="Arial" w:cs="Arial"/>
                <w:color w:val="000000"/>
              </w:rPr>
            </w:pPr>
            <w:r w:rsidRPr="00DE38C9">
              <w:rPr>
                <w:rFonts w:ascii="Arial" w:eastAsiaTheme="minorEastAsia" w:hAnsi="Arial" w:cs="Arial"/>
                <w:color w:val="000000"/>
              </w:rPr>
              <w:t xml:space="preserve">llee@beneschlaw.com </w:t>
            </w:r>
          </w:p>
          <w:p w14:paraId="51F0D0A3" w14:textId="77777777" w:rsidR="00DE38C9" w:rsidRPr="00DE38C9" w:rsidRDefault="00DE38C9" w:rsidP="00DE38C9">
            <w:pPr>
              <w:autoSpaceDE w:val="0"/>
              <w:autoSpaceDN w:val="0"/>
              <w:adjustRightInd w:val="0"/>
              <w:rPr>
                <w:rFonts w:ascii="Arial" w:eastAsiaTheme="minorEastAsia" w:hAnsi="Arial" w:cs="Arial"/>
                <w:color w:val="000000"/>
              </w:rPr>
            </w:pPr>
            <w:r w:rsidRPr="00DE38C9">
              <w:rPr>
                <w:rFonts w:ascii="Arial" w:eastAsiaTheme="minorEastAsia" w:hAnsi="Arial" w:cs="Arial"/>
                <w:color w:val="000000"/>
              </w:rPr>
              <w:t xml:space="preserve">jrego@beneschlaw.com </w:t>
            </w:r>
          </w:p>
          <w:p w14:paraId="1E80E119" w14:textId="77777777" w:rsidR="00DE38C9" w:rsidRPr="00DE38C9" w:rsidRDefault="00DE38C9" w:rsidP="00DE38C9">
            <w:pPr>
              <w:autoSpaceDE w:val="0"/>
              <w:autoSpaceDN w:val="0"/>
              <w:adjustRightInd w:val="0"/>
              <w:rPr>
                <w:rFonts w:ascii="Arial" w:eastAsiaTheme="minorEastAsia" w:hAnsi="Arial" w:cs="Arial"/>
                <w:color w:val="000000"/>
              </w:rPr>
            </w:pPr>
            <w:r w:rsidRPr="00DE38C9">
              <w:rPr>
                <w:rFonts w:ascii="Arial" w:eastAsiaTheme="minorEastAsia" w:hAnsi="Arial" w:cs="Arial"/>
                <w:color w:val="000000"/>
              </w:rPr>
              <w:t xml:space="preserve">msilberman@beneschlaw.com </w:t>
            </w:r>
          </w:p>
          <w:p w14:paraId="5148346D" w14:textId="77777777" w:rsidR="00DE38C9" w:rsidRPr="00DE38C9" w:rsidRDefault="00DE38C9" w:rsidP="00DE38C9">
            <w:pPr>
              <w:autoSpaceDE w:val="0"/>
              <w:autoSpaceDN w:val="0"/>
              <w:adjustRightInd w:val="0"/>
              <w:rPr>
                <w:rFonts w:ascii="Arial" w:eastAsiaTheme="minorEastAsia" w:hAnsi="Arial" w:cs="Arial"/>
                <w:color w:val="000000"/>
              </w:rPr>
            </w:pPr>
            <w:r w:rsidRPr="00DE38C9">
              <w:rPr>
                <w:rFonts w:ascii="Arial" w:eastAsiaTheme="minorEastAsia" w:hAnsi="Arial" w:cs="Arial"/>
                <w:color w:val="000000"/>
              </w:rPr>
              <w:t xml:space="preserve">dparram@bricker.com </w:t>
            </w:r>
          </w:p>
          <w:p w14:paraId="5A102A37" w14:textId="77777777" w:rsidR="00DE38C9" w:rsidRPr="00DE38C9" w:rsidRDefault="00DE38C9" w:rsidP="00DE38C9">
            <w:pPr>
              <w:autoSpaceDE w:val="0"/>
              <w:autoSpaceDN w:val="0"/>
              <w:adjustRightInd w:val="0"/>
              <w:rPr>
                <w:rFonts w:ascii="Arial" w:eastAsiaTheme="minorEastAsia" w:hAnsi="Arial" w:cs="Arial"/>
                <w:color w:val="000000"/>
              </w:rPr>
            </w:pPr>
            <w:r w:rsidRPr="00DE38C9">
              <w:rPr>
                <w:rFonts w:ascii="Arial" w:eastAsiaTheme="minorEastAsia" w:hAnsi="Arial" w:cs="Arial"/>
                <w:color w:val="000000"/>
              </w:rPr>
              <w:t xml:space="preserve">dborchers@bricker.com </w:t>
            </w:r>
          </w:p>
          <w:p w14:paraId="39305A0C" w14:textId="77777777" w:rsidR="00DE38C9" w:rsidRPr="00DE38C9" w:rsidRDefault="00DE38C9" w:rsidP="00DE38C9">
            <w:pPr>
              <w:autoSpaceDE w:val="0"/>
              <w:autoSpaceDN w:val="0"/>
              <w:adjustRightInd w:val="0"/>
              <w:rPr>
                <w:rFonts w:ascii="Arial" w:eastAsiaTheme="minorEastAsia" w:hAnsi="Arial" w:cs="Arial"/>
                <w:color w:val="000000"/>
              </w:rPr>
            </w:pPr>
            <w:r w:rsidRPr="00DE38C9">
              <w:rPr>
                <w:rFonts w:ascii="Arial" w:eastAsiaTheme="minorEastAsia" w:hAnsi="Arial" w:cs="Arial"/>
                <w:color w:val="000000"/>
              </w:rPr>
              <w:t xml:space="preserve">mdortch@kravitzllc.com </w:t>
            </w:r>
          </w:p>
          <w:p w14:paraId="0EFB3E94" w14:textId="77777777" w:rsidR="00DE38C9" w:rsidRPr="00DE38C9" w:rsidRDefault="00DE38C9" w:rsidP="00DE38C9">
            <w:pPr>
              <w:autoSpaceDE w:val="0"/>
              <w:autoSpaceDN w:val="0"/>
              <w:adjustRightInd w:val="0"/>
              <w:rPr>
                <w:rFonts w:ascii="Arial" w:eastAsiaTheme="minorEastAsia" w:hAnsi="Arial" w:cs="Arial"/>
                <w:color w:val="000000"/>
              </w:rPr>
            </w:pPr>
            <w:r w:rsidRPr="00DE38C9">
              <w:rPr>
                <w:rFonts w:ascii="Arial" w:eastAsiaTheme="minorEastAsia" w:hAnsi="Arial" w:cs="Arial"/>
                <w:color w:val="000000"/>
              </w:rPr>
              <w:t xml:space="preserve">cpirik@dickinsonwright.com </w:t>
            </w:r>
          </w:p>
          <w:p w14:paraId="579C5A6D" w14:textId="77777777" w:rsidR="00DE38C9" w:rsidRPr="00DE38C9" w:rsidRDefault="00DE38C9" w:rsidP="00DE38C9">
            <w:pPr>
              <w:autoSpaceDE w:val="0"/>
              <w:autoSpaceDN w:val="0"/>
              <w:adjustRightInd w:val="0"/>
              <w:rPr>
                <w:rFonts w:ascii="Arial" w:eastAsiaTheme="minorEastAsia" w:hAnsi="Arial" w:cs="Arial"/>
                <w:color w:val="000000"/>
              </w:rPr>
            </w:pPr>
            <w:r w:rsidRPr="00DE38C9">
              <w:rPr>
                <w:rFonts w:ascii="Arial" w:eastAsiaTheme="minorEastAsia" w:hAnsi="Arial" w:cs="Arial"/>
                <w:color w:val="000000"/>
              </w:rPr>
              <w:t xml:space="preserve">todonnell@dickinsonwright.com </w:t>
            </w:r>
          </w:p>
          <w:p w14:paraId="2445FD50" w14:textId="77777777" w:rsidR="00DE38C9" w:rsidRPr="00DE38C9" w:rsidRDefault="00DE38C9" w:rsidP="00DE38C9">
            <w:pPr>
              <w:autoSpaceDE w:val="0"/>
              <w:autoSpaceDN w:val="0"/>
              <w:adjustRightInd w:val="0"/>
              <w:rPr>
                <w:rFonts w:ascii="Arial" w:eastAsiaTheme="minorEastAsia" w:hAnsi="Arial" w:cs="Arial"/>
                <w:color w:val="000000"/>
              </w:rPr>
            </w:pPr>
            <w:r w:rsidRPr="00DE38C9">
              <w:rPr>
                <w:rFonts w:ascii="Arial" w:eastAsiaTheme="minorEastAsia" w:hAnsi="Arial" w:cs="Arial"/>
                <w:color w:val="000000"/>
              </w:rPr>
              <w:t xml:space="preserve">wvorys@dickinsonwright.com </w:t>
            </w:r>
          </w:p>
          <w:p w14:paraId="2C13A740" w14:textId="77777777" w:rsidR="00DE38C9" w:rsidRPr="00DE38C9" w:rsidRDefault="00DE38C9" w:rsidP="00DE38C9">
            <w:pPr>
              <w:autoSpaceDE w:val="0"/>
              <w:autoSpaceDN w:val="0"/>
              <w:adjustRightInd w:val="0"/>
              <w:rPr>
                <w:rFonts w:ascii="Arial" w:eastAsiaTheme="minorEastAsia" w:hAnsi="Arial" w:cs="Arial"/>
                <w:color w:val="000000"/>
              </w:rPr>
            </w:pPr>
            <w:r w:rsidRPr="00DE38C9">
              <w:rPr>
                <w:rFonts w:ascii="Arial" w:eastAsiaTheme="minorEastAsia" w:hAnsi="Arial" w:cs="Arial"/>
                <w:color w:val="000000"/>
              </w:rPr>
              <w:t xml:space="preserve">cluse@dickinsonwright.com </w:t>
            </w:r>
          </w:p>
          <w:p w14:paraId="09041D24" w14:textId="77777777" w:rsidR="00DE38C9" w:rsidRPr="00DE38C9" w:rsidRDefault="00DE38C9" w:rsidP="00DE38C9">
            <w:pPr>
              <w:tabs>
                <w:tab w:val="left" w:pos="-720"/>
              </w:tabs>
              <w:suppressAutoHyphens/>
              <w:jc w:val="both"/>
              <w:rPr>
                <w:rFonts w:ascii="Arial" w:hAnsi="Arial" w:cs="Arial"/>
                <w:bCs/>
              </w:rPr>
            </w:pPr>
            <w:r w:rsidRPr="00DE38C9">
              <w:rPr>
                <w:rFonts w:ascii="Arial" w:hAnsi="Arial" w:cs="Arial"/>
              </w:rPr>
              <w:t xml:space="preserve">cpirik@dickinsonwright.com </w:t>
            </w:r>
          </w:p>
        </w:tc>
        <w:tc>
          <w:tcPr>
            <w:tcW w:w="4327" w:type="dxa"/>
          </w:tcPr>
          <w:p w14:paraId="7DDEAE37" w14:textId="77777777" w:rsidR="00DE38C9" w:rsidRPr="00DE38C9" w:rsidRDefault="00DE38C9" w:rsidP="00DE38C9">
            <w:pPr>
              <w:autoSpaceDE w:val="0"/>
              <w:autoSpaceDN w:val="0"/>
              <w:adjustRightInd w:val="0"/>
              <w:rPr>
                <w:rFonts w:ascii="Arial" w:eastAsiaTheme="minorEastAsia" w:hAnsi="Arial" w:cs="Arial"/>
                <w:color w:val="000000"/>
              </w:rPr>
            </w:pPr>
            <w:r w:rsidRPr="00DE38C9">
              <w:rPr>
                <w:rFonts w:ascii="Arial" w:eastAsiaTheme="minorEastAsia" w:hAnsi="Arial" w:cs="Arial"/>
                <w:color w:val="000000"/>
              </w:rPr>
              <w:t xml:space="preserve">stnourse@aep.com </w:t>
            </w:r>
          </w:p>
          <w:p w14:paraId="62CE6066" w14:textId="77777777" w:rsidR="00DE38C9" w:rsidRPr="00DE38C9" w:rsidRDefault="00DE38C9" w:rsidP="00DE38C9">
            <w:pPr>
              <w:autoSpaceDE w:val="0"/>
              <w:autoSpaceDN w:val="0"/>
              <w:adjustRightInd w:val="0"/>
              <w:rPr>
                <w:rFonts w:ascii="Arial" w:eastAsiaTheme="minorEastAsia" w:hAnsi="Arial" w:cs="Arial"/>
                <w:color w:val="000000"/>
              </w:rPr>
            </w:pPr>
            <w:r w:rsidRPr="00DE38C9">
              <w:rPr>
                <w:rFonts w:ascii="Arial" w:eastAsiaTheme="minorEastAsia" w:hAnsi="Arial" w:cs="Arial"/>
                <w:color w:val="000000"/>
              </w:rPr>
              <w:t xml:space="preserve">cmblend@aep.com </w:t>
            </w:r>
          </w:p>
          <w:p w14:paraId="225522F7" w14:textId="77777777" w:rsidR="00DE38C9" w:rsidRPr="00DE38C9" w:rsidRDefault="00DE38C9" w:rsidP="00DE38C9">
            <w:pPr>
              <w:autoSpaceDE w:val="0"/>
              <w:autoSpaceDN w:val="0"/>
              <w:adjustRightInd w:val="0"/>
              <w:rPr>
                <w:rFonts w:ascii="Arial" w:eastAsiaTheme="minorEastAsia" w:hAnsi="Arial" w:cs="Arial"/>
                <w:color w:val="000000"/>
              </w:rPr>
            </w:pPr>
            <w:r w:rsidRPr="00DE38C9">
              <w:rPr>
                <w:rFonts w:ascii="Arial" w:eastAsiaTheme="minorEastAsia" w:hAnsi="Arial" w:cs="Arial"/>
                <w:color w:val="000000"/>
              </w:rPr>
              <w:t xml:space="preserve">egallon@porterwright.com </w:t>
            </w:r>
          </w:p>
          <w:p w14:paraId="372B2583" w14:textId="77777777" w:rsidR="00DE38C9" w:rsidRPr="00DE38C9" w:rsidRDefault="00DE38C9" w:rsidP="00DE38C9">
            <w:pPr>
              <w:autoSpaceDE w:val="0"/>
              <w:autoSpaceDN w:val="0"/>
              <w:adjustRightInd w:val="0"/>
              <w:rPr>
                <w:rFonts w:ascii="Arial" w:eastAsiaTheme="minorEastAsia" w:hAnsi="Arial" w:cs="Arial"/>
                <w:color w:val="000000"/>
              </w:rPr>
            </w:pPr>
            <w:r w:rsidRPr="00DE38C9">
              <w:rPr>
                <w:rFonts w:ascii="Arial" w:eastAsiaTheme="minorEastAsia" w:hAnsi="Arial" w:cs="Arial"/>
                <w:color w:val="000000"/>
              </w:rPr>
              <w:t xml:space="preserve">bhughes@porterwright.com </w:t>
            </w:r>
          </w:p>
          <w:p w14:paraId="0D4AECE2" w14:textId="77777777" w:rsidR="00DE38C9" w:rsidRPr="00DE38C9" w:rsidRDefault="00DE38C9" w:rsidP="00DE38C9">
            <w:pPr>
              <w:autoSpaceDE w:val="0"/>
              <w:autoSpaceDN w:val="0"/>
              <w:adjustRightInd w:val="0"/>
              <w:rPr>
                <w:rFonts w:ascii="Arial" w:eastAsiaTheme="minorEastAsia" w:hAnsi="Arial" w:cs="Arial"/>
                <w:color w:val="000000"/>
              </w:rPr>
            </w:pPr>
            <w:r w:rsidRPr="00DE38C9">
              <w:rPr>
                <w:rFonts w:ascii="Arial" w:eastAsiaTheme="minorEastAsia" w:hAnsi="Arial" w:cs="Arial"/>
                <w:color w:val="000000"/>
              </w:rPr>
              <w:t xml:space="preserve">christopher.miller@icemiller.com </w:t>
            </w:r>
          </w:p>
          <w:p w14:paraId="0E6E48DC" w14:textId="77777777" w:rsidR="00DE38C9" w:rsidRPr="00DE38C9" w:rsidRDefault="00DE38C9" w:rsidP="00DE38C9">
            <w:pPr>
              <w:autoSpaceDE w:val="0"/>
              <w:autoSpaceDN w:val="0"/>
              <w:adjustRightInd w:val="0"/>
              <w:rPr>
                <w:rFonts w:ascii="Arial" w:eastAsiaTheme="minorEastAsia" w:hAnsi="Arial" w:cs="Arial"/>
                <w:color w:val="000000"/>
              </w:rPr>
            </w:pPr>
            <w:r w:rsidRPr="00DE38C9">
              <w:rPr>
                <w:rFonts w:ascii="Arial" w:eastAsiaTheme="minorEastAsia" w:hAnsi="Arial" w:cs="Arial"/>
                <w:color w:val="000000"/>
              </w:rPr>
              <w:t xml:space="preserve">Jason.rafeld@icemiller.com </w:t>
            </w:r>
          </w:p>
          <w:p w14:paraId="37EDE096" w14:textId="77777777" w:rsidR="00DE38C9" w:rsidRPr="00DE38C9" w:rsidRDefault="00DE38C9" w:rsidP="00DE38C9">
            <w:pPr>
              <w:autoSpaceDE w:val="0"/>
              <w:autoSpaceDN w:val="0"/>
              <w:adjustRightInd w:val="0"/>
              <w:rPr>
                <w:rFonts w:ascii="Arial" w:eastAsiaTheme="minorEastAsia" w:hAnsi="Arial" w:cs="Arial"/>
                <w:color w:val="000000"/>
              </w:rPr>
            </w:pPr>
            <w:r w:rsidRPr="00DE38C9">
              <w:rPr>
                <w:rFonts w:ascii="Arial" w:eastAsiaTheme="minorEastAsia" w:hAnsi="Arial" w:cs="Arial"/>
                <w:color w:val="000000"/>
              </w:rPr>
              <w:t xml:space="preserve">tony.mendoza@sierraclub.org </w:t>
            </w:r>
          </w:p>
          <w:p w14:paraId="3BCDAAF7" w14:textId="77777777" w:rsidR="00DE38C9" w:rsidRPr="00DE38C9" w:rsidRDefault="00DE38C9" w:rsidP="00DE38C9">
            <w:pPr>
              <w:autoSpaceDE w:val="0"/>
              <w:autoSpaceDN w:val="0"/>
              <w:adjustRightInd w:val="0"/>
              <w:rPr>
                <w:rFonts w:ascii="Arial" w:eastAsiaTheme="minorEastAsia" w:hAnsi="Arial" w:cs="Arial"/>
                <w:color w:val="000000"/>
              </w:rPr>
            </w:pPr>
            <w:r w:rsidRPr="00DE38C9">
              <w:rPr>
                <w:rFonts w:ascii="Arial" w:eastAsiaTheme="minorEastAsia" w:hAnsi="Arial" w:cs="Arial"/>
                <w:color w:val="000000"/>
              </w:rPr>
              <w:t xml:space="preserve">rsahli@columbusrr.com </w:t>
            </w:r>
          </w:p>
          <w:p w14:paraId="5C24A2B7" w14:textId="77777777" w:rsidR="00DE38C9" w:rsidRPr="00DE38C9" w:rsidRDefault="00DE38C9" w:rsidP="00DE38C9">
            <w:pPr>
              <w:autoSpaceDE w:val="0"/>
              <w:autoSpaceDN w:val="0"/>
              <w:adjustRightInd w:val="0"/>
              <w:rPr>
                <w:rFonts w:ascii="Arial" w:eastAsiaTheme="minorEastAsia" w:hAnsi="Arial" w:cs="Arial"/>
                <w:color w:val="000000"/>
              </w:rPr>
            </w:pPr>
            <w:r w:rsidRPr="00DE38C9">
              <w:rPr>
                <w:rFonts w:ascii="Arial" w:eastAsiaTheme="minorEastAsia" w:hAnsi="Arial" w:cs="Arial"/>
                <w:color w:val="000000"/>
              </w:rPr>
              <w:t xml:space="preserve">cmoooney@opae.org </w:t>
            </w:r>
          </w:p>
          <w:p w14:paraId="04833048" w14:textId="77777777" w:rsidR="00DE38C9" w:rsidRPr="00DE38C9" w:rsidRDefault="00DE38C9" w:rsidP="00DE38C9">
            <w:pPr>
              <w:autoSpaceDE w:val="0"/>
              <w:autoSpaceDN w:val="0"/>
              <w:adjustRightInd w:val="0"/>
              <w:rPr>
                <w:rFonts w:ascii="Arial" w:eastAsiaTheme="minorEastAsia" w:hAnsi="Arial" w:cs="Arial"/>
                <w:color w:val="000000"/>
              </w:rPr>
            </w:pPr>
            <w:r w:rsidRPr="00DE38C9">
              <w:rPr>
                <w:rFonts w:ascii="Arial" w:eastAsiaTheme="minorEastAsia" w:hAnsi="Arial" w:cs="Arial"/>
                <w:color w:val="000000"/>
              </w:rPr>
              <w:t xml:space="preserve">mnugent@igsenergy.com </w:t>
            </w:r>
          </w:p>
          <w:p w14:paraId="37DFFFEA" w14:textId="77777777" w:rsidR="00DE38C9" w:rsidRPr="00DE38C9" w:rsidRDefault="00DE38C9" w:rsidP="00DE38C9">
            <w:pPr>
              <w:autoSpaceDE w:val="0"/>
              <w:autoSpaceDN w:val="0"/>
              <w:adjustRightInd w:val="0"/>
              <w:rPr>
                <w:rFonts w:ascii="Arial" w:eastAsiaTheme="minorEastAsia" w:hAnsi="Arial" w:cs="Arial"/>
                <w:color w:val="000000"/>
              </w:rPr>
            </w:pPr>
            <w:r w:rsidRPr="00DE38C9">
              <w:rPr>
                <w:rFonts w:ascii="Arial" w:eastAsiaTheme="minorEastAsia" w:hAnsi="Arial" w:cs="Arial"/>
                <w:color w:val="000000"/>
              </w:rPr>
              <w:t xml:space="preserve">rdove@keglerbrown.com </w:t>
            </w:r>
          </w:p>
          <w:p w14:paraId="276991F8" w14:textId="77777777" w:rsidR="00DE38C9" w:rsidRPr="00DE38C9" w:rsidRDefault="00DE38C9" w:rsidP="00DE38C9">
            <w:pPr>
              <w:autoSpaceDE w:val="0"/>
              <w:autoSpaceDN w:val="0"/>
              <w:adjustRightInd w:val="0"/>
              <w:rPr>
                <w:rFonts w:ascii="Arial" w:eastAsiaTheme="minorEastAsia" w:hAnsi="Arial" w:cs="Arial"/>
                <w:color w:val="000000"/>
              </w:rPr>
            </w:pPr>
            <w:r w:rsidRPr="00DE38C9">
              <w:rPr>
                <w:rFonts w:ascii="Arial" w:eastAsiaTheme="minorEastAsia" w:hAnsi="Arial" w:cs="Arial"/>
                <w:color w:val="000000"/>
              </w:rPr>
              <w:t xml:space="preserve">whitt@whitt-sturtevant.com </w:t>
            </w:r>
          </w:p>
          <w:p w14:paraId="1811A865" w14:textId="77777777" w:rsidR="00DE38C9" w:rsidRPr="00DE38C9" w:rsidRDefault="00DE38C9" w:rsidP="00DE38C9">
            <w:pPr>
              <w:autoSpaceDE w:val="0"/>
              <w:autoSpaceDN w:val="0"/>
              <w:adjustRightInd w:val="0"/>
              <w:rPr>
                <w:rFonts w:ascii="Arial" w:eastAsiaTheme="minorEastAsia" w:hAnsi="Arial" w:cs="Arial"/>
                <w:color w:val="000000"/>
              </w:rPr>
            </w:pPr>
            <w:r w:rsidRPr="00DE38C9">
              <w:rPr>
                <w:rFonts w:ascii="Arial" w:eastAsiaTheme="minorEastAsia" w:hAnsi="Arial" w:cs="Arial"/>
                <w:color w:val="000000"/>
              </w:rPr>
              <w:t xml:space="preserve">glover@whitt-sturtevant.com </w:t>
            </w:r>
          </w:p>
          <w:p w14:paraId="7875E13C" w14:textId="77777777" w:rsidR="00DE38C9" w:rsidRPr="00DE38C9" w:rsidRDefault="00DE38C9" w:rsidP="00DE38C9">
            <w:pPr>
              <w:autoSpaceDE w:val="0"/>
              <w:autoSpaceDN w:val="0"/>
              <w:adjustRightInd w:val="0"/>
              <w:rPr>
                <w:rFonts w:ascii="Arial" w:eastAsiaTheme="minorEastAsia" w:hAnsi="Arial" w:cs="Arial"/>
                <w:color w:val="000000"/>
              </w:rPr>
            </w:pPr>
            <w:r w:rsidRPr="00DE38C9">
              <w:rPr>
                <w:rFonts w:ascii="Arial" w:eastAsiaTheme="minorEastAsia" w:hAnsi="Arial" w:cs="Arial"/>
                <w:color w:val="000000"/>
              </w:rPr>
              <w:t xml:space="preserve">callwein@keglerbrown.com </w:t>
            </w:r>
          </w:p>
          <w:p w14:paraId="5D4EC3FD" w14:textId="77777777" w:rsidR="00DE38C9" w:rsidRPr="00DE38C9" w:rsidRDefault="00DE38C9" w:rsidP="00DE38C9">
            <w:pPr>
              <w:autoSpaceDE w:val="0"/>
              <w:autoSpaceDN w:val="0"/>
              <w:adjustRightInd w:val="0"/>
              <w:rPr>
                <w:rFonts w:ascii="Arial" w:eastAsiaTheme="minorEastAsia" w:hAnsi="Arial" w:cs="Arial"/>
                <w:color w:val="000000"/>
              </w:rPr>
            </w:pPr>
            <w:r w:rsidRPr="00DE38C9">
              <w:rPr>
                <w:rFonts w:ascii="Arial" w:eastAsiaTheme="minorEastAsia" w:hAnsi="Arial" w:cs="Arial"/>
                <w:color w:val="000000"/>
              </w:rPr>
              <w:t xml:space="preserve">mjsettineri@vorys.com </w:t>
            </w:r>
          </w:p>
          <w:p w14:paraId="31C1B13B" w14:textId="77777777" w:rsidR="00DE38C9" w:rsidRPr="00DE38C9" w:rsidRDefault="00DE38C9" w:rsidP="00DE38C9">
            <w:pPr>
              <w:autoSpaceDE w:val="0"/>
              <w:autoSpaceDN w:val="0"/>
              <w:adjustRightInd w:val="0"/>
              <w:rPr>
                <w:rFonts w:ascii="Arial" w:eastAsiaTheme="minorEastAsia" w:hAnsi="Arial" w:cs="Arial"/>
                <w:color w:val="000000"/>
              </w:rPr>
            </w:pPr>
            <w:r w:rsidRPr="00DE38C9">
              <w:rPr>
                <w:rFonts w:ascii="Arial" w:eastAsiaTheme="minorEastAsia" w:hAnsi="Arial" w:cs="Arial"/>
                <w:color w:val="000000"/>
              </w:rPr>
              <w:t xml:space="preserve">glpetrucci@vorys.com </w:t>
            </w:r>
          </w:p>
          <w:p w14:paraId="6EB8E29F" w14:textId="77777777" w:rsidR="00DE38C9" w:rsidRPr="00DE38C9" w:rsidRDefault="00DE38C9" w:rsidP="00DE38C9">
            <w:pPr>
              <w:autoSpaceDE w:val="0"/>
              <w:autoSpaceDN w:val="0"/>
              <w:adjustRightInd w:val="0"/>
              <w:rPr>
                <w:rFonts w:ascii="Arial" w:eastAsiaTheme="minorEastAsia" w:hAnsi="Arial" w:cs="Arial"/>
                <w:color w:val="000000"/>
              </w:rPr>
            </w:pPr>
            <w:r w:rsidRPr="00DE38C9">
              <w:rPr>
                <w:rFonts w:ascii="Arial" w:eastAsiaTheme="minorEastAsia" w:hAnsi="Arial" w:cs="Arial"/>
                <w:color w:val="000000"/>
              </w:rPr>
              <w:t xml:space="preserve">ktreadway@oneenergyllc.com </w:t>
            </w:r>
          </w:p>
          <w:p w14:paraId="45DAE4D3" w14:textId="77777777" w:rsidR="00DE38C9" w:rsidRPr="00DE38C9" w:rsidRDefault="00DE38C9" w:rsidP="00DE38C9">
            <w:pPr>
              <w:autoSpaceDE w:val="0"/>
              <w:autoSpaceDN w:val="0"/>
              <w:adjustRightInd w:val="0"/>
              <w:rPr>
                <w:rFonts w:ascii="Arial" w:eastAsiaTheme="minorEastAsia" w:hAnsi="Arial" w:cs="Arial"/>
                <w:color w:val="000000"/>
              </w:rPr>
            </w:pPr>
            <w:r w:rsidRPr="00DE38C9">
              <w:rPr>
                <w:rFonts w:ascii="Arial" w:eastAsiaTheme="minorEastAsia" w:hAnsi="Arial" w:cs="Arial"/>
                <w:color w:val="000000"/>
              </w:rPr>
              <w:t xml:space="preserve">Maureen.willis@occ.ohio.gov </w:t>
            </w:r>
          </w:p>
          <w:p w14:paraId="79893E40" w14:textId="77777777" w:rsidR="00DE38C9" w:rsidRPr="00DE38C9" w:rsidRDefault="00DE38C9" w:rsidP="00DE38C9">
            <w:pPr>
              <w:autoSpaceDE w:val="0"/>
              <w:autoSpaceDN w:val="0"/>
              <w:adjustRightInd w:val="0"/>
              <w:rPr>
                <w:rFonts w:ascii="Arial" w:eastAsiaTheme="minorEastAsia" w:hAnsi="Arial" w:cs="Arial"/>
                <w:color w:val="000000"/>
              </w:rPr>
            </w:pPr>
            <w:r w:rsidRPr="00DE38C9">
              <w:rPr>
                <w:rFonts w:ascii="Arial" w:eastAsiaTheme="minorEastAsia" w:hAnsi="Arial" w:cs="Arial"/>
                <w:color w:val="000000"/>
              </w:rPr>
              <w:t xml:space="preserve">William.michael@occ.ohio.gov </w:t>
            </w:r>
          </w:p>
          <w:p w14:paraId="21262805" w14:textId="77777777" w:rsidR="00DE38C9" w:rsidRPr="00DE38C9" w:rsidRDefault="00DE38C9" w:rsidP="00DE38C9">
            <w:pPr>
              <w:tabs>
                <w:tab w:val="left" w:pos="-720"/>
              </w:tabs>
              <w:suppressAutoHyphens/>
              <w:jc w:val="both"/>
              <w:rPr>
                <w:rFonts w:ascii="Arial" w:hAnsi="Arial" w:cs="Arial"/>
                <w:bCs/>
              </w:rPr>
            </w:pPr>
            <w:r w:rsidRPr="00DE38C9">
              <w:rPr>
                <w:rFonts w:ascii="Arial" w:hAnsi="Arial" w:cs="Arial"/>
              </w:rPr>
              <w:t xml:space="preserve">Christopher.healey@occ.ohio.gov </w:t>
            </w:r>
          </w:p>
        </w:tc>
      </w:tr>
    </w:tbl>
    <w:p w14:paraId="7AD4A388" w14:textId="77777777" w:rsidR="00DE38C9" w:rsidRPr="00DE38C9" w:rsidRDefault="00DE38C9" w:rsidP="00DE38C9">
      <w:pPr>
        <w:suppressLineNumbers/>
        <w:ind w:left="5040" w:firstLine="720"/>
        <w:rPr>
          <w:rFonts w:ascii="Arial" w:eastAsia="Arial" w:hAnsi="Arial" w:cs="Arial"/>
          <w:i/>
          <w:u w:val="single"/>
        </w:rPr>
      </w:pPr>
    </w:p>
    <w:p w14:paraId="4A929B75" w14:textId="77777777" w:rsidR="00DE38C9" w:rsidRPr="00DE38C9" w:rsidRDefault="00DE38C9" w:rsidP="00DE38C9">
      <w:pPr>
        <w:suppressLineNumbers/>
        <w:ind w:left="5040" w:firstLine="720"/>
        <w:rPr>
          <w:rFonts w:ascii="Arial" w:eastAsia="Calibri" w:hAnsi="Arial" w:cs="Arial"/>
        </w:rPr>
      </w:pPr>
      <w:r w:rsidRPr="00DE38C9">
        <w:rPr>
          <w:rFonts w:ascii="Arial" w:eastAsia="Arial" w:hAnsi="Arial" w:cs="Arial"/>
          <w:i/>
          <w:u w:val="single"/>
        </w:rPr>
        <w:t>/s/ Joseph Oliker</w:t>
      </w:r>
      <w:r w:rsidRPr="00DE38C9">
        <w:rPr>
          <w:rFonts w:ascii="Arial" w:eastAsia="Arial" w:hAnsi="Arial" w:cs="Arial"/>
          <w:i/>
        </w:rPr>
        <w:t>_______</w:t>
      </w:r>
    </w:p>
    <w:p w14:paraId="7562A580" w14:textId="77777777" w:rsidR="00DE38C9" w:rsidRPr="00DE38C9" w:rsidRDefault="00DE38C9" w:rsidP="00DE38C9">
      <w:pPr>
        <w:suppressLineNumbers/>
        <w:ind w:left="5040" w:firstLine="720"/>
        <w:rPr>
          <w:rFonts w:ascii="Arial" w:eastAsiaTheme="minorEastAsia" w:hAnsi="Arial" w:cs="Arial"/>
        </w:rPr>
      </w:pPr>
      <w:r w:rsidRPr="00DE38C9">
        <w:rPr>
          <w:rFonts w:ascii="Arial" w:eastAsiaTheme="minorEastAsia" w:hAnsi="Arial" w:cs="Arial"/>
        </w:rPr>
        <w:t>Joseph Oliker</w:t>
      </w:r>
    </w:p>
    <w:p w14:paraId="64742312" w14:textId="77777777" w:rsidR="00DE38C9" w:rsidRPr="00DE38C9" w:rsidRDefault="00DE38C9" w:rsidP="00DE38C9">
      <w:pPr>
        <w:suppressLineNumbers/>
        <w:ind w:left="5040" w:firstLine="720"/>
        <w:rPr>
          <w:rFonts w:ascii="Arial" w:eastAsiaTheme="minorEastAsia" w:hAnsi="Arial" w:cs="Arial"/>
        </w:rPr>
      </w:pPr>
    </w:p>
    <w:p w14:paraId="29BEA7F6" w14:textId="570F8E7C" w:rsidR="00F72AFD" w:rsidRPr="00A34C0C" w:rsidRDefault="00F72AFD" w:rsidP="00DE38C9">
      <w:pPr>
        <w:suppressLineNumbers/>
        <w:spacing w:line="480" w:lineRule="auto"/>
        <w:ind w:left="720" w:hanging="720"/>
        <w:jc w:val="both"/>
        <w:rPr>
          <w:rFonts w:ascii="Arial" w:hAnsi="Arial" w:cs="Arial"/>
        </w:rPr>
      </w:pPr>
    </w:p>
    <w:sectPr w:rsidR="00F72AFD" w:rsidRPr="00A34C0C" w:rsidSect="003D6293">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BCE055" w14:textId="77777777" w:rsidR="000A6C06" w:rsidRDefault="000A6C06" w:rsidP="003D6293">
      <w:r>
        <w:separator/>
      </w:r>
    </w:p>
  </w:endnote>
  <w:endnote w:type="continuationSeparator" w:id="0">
    <w:p w14:paraId="388FE5A3" w14:textId="77777777" w:rsidR="000A6C06" w:rsidRDefault="000A6C06" w:rsidP="003D6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F66C8" w14:textId="77777777" w:rsidR="007E31A5" w:rsidRDefault="007E31A5">
    <w:pPr>
      <w:pStyle w:val="Footer"/>
      <w:jc w:val="center"/>
    </w:pPr>
    <w:r>
      <w:fldChar w:fldCharType="begin"/>
    </w:r>
    <w:r>
      <w:instrText xml:space="preserve"> PAGE   \* MERGEFORMAT </w:instrText>
    </w:r>
    <w:r>
      <w:fldChar w:fldCharType="separate"/>
    </w:r>
    <w:r>
      <w:rPr>
        <w:noProof/>
      </w:rPr>
      <w:t>2</w:t>
    </w:r>
    <w:r>
      <w:rPr>
        <w:noProof/>
      </w:rPr>
      <w:fldChar w:fldCharType="end"/>
    </w:r>
  </w:p>
  <w:p w14:paraId="7CF6C093" w14:textId="77777777" w:rsidR="007E31A5" w:rsidRDefault="007E31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5E2B" w14:textId="77777777" w:rsidR="007E31A5" w:rsidRDefault="007E31A5" w:rsidP="00767B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125FB4" w14:textId="77777777" w:rsidR="007E31A5" w:rsidRDefault="007E31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DB870" w14:textId="77777777" w:rsidR="007E31A5" w:rsidRDefault="007E31A5">
    <w:pPr>
      <w:pStyle w:val="Footer"/>
      <w:jc w:val="center"/>
    </w:pPr>
    <w:r>
      <w:fldChar w:fldCharType="begin"/>
    </w:r>
    <w:r>
      <w:instrText xml:space="preserve"> PAGE   \* MERGEFORMAT </w:instrText>
    </w:r>
    <w:r>
      <w:fldChar w:fldCharType="separate"/>
    </w:r>
    <w:r>
      <w:rPr>
        <w:noProof/>
      </w:rPr>
      <w:t>21</w:t>
    </w:r>
    <w:r>
      <w:rPr>
        <w:noProof/>
      </w:rPr>
      <w:fldChar w:fldCharType="end"/>
    </w:r>
  </w:p>
  <w:p w14:paraId="7BC962D9" w14:textId="77777777" w:rsidR="007E31A5" w:rsidRDefault="007E31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B071B" w14:textId="77777777" w:rsidR="000A6C06" w:rsidRDefault="000A6C06" w:rsidP="003D6293">
      <w:r>
        <w:separator/>
      </w:r>
    </w:p>
  </w:footnote>
  <w:footnote w:type="continuationSeparator" w:id="0">
    <w:p w14:paraId="3D142A2F" w14:textId="77777777" w:rsidR="000A6C06" w:rsidRDefault="000A6C06" w:rsidP="003D6293">
      <w:r>
        <w:continuationSeparator/>
      </w:r>
    </w:p>
  </w:footnote>
  <w:footnote w:id="1">
    <w:p w14:paraId="077AAEA4" w14:textId="26EF373A" w:rsidR="007E31A5" w:rsidRDefault="007E31A5">
      <w:pPr>
        <w:pStyle w:val="FootnoteText"/>
      </w:pPr>
      <w:r>
        <w:rPr>
          <w:rStyle w:val="FootnoteReference"/>
        </w:rPr>
        <w:footnoteRef/>
      </w:r>
      <w:r>
        <w:t xml:space="preserve"> </w:t>
      </w:r>
      <w:r w:rsidR="00F54254">
        <w:t xml:space="preserve">Ex. MW-1 (containing </w:t>
      </w:r>
      <w:r>
        <w:t>AEP</w:t>
      </w:r>
      <w:r w:rsidR="00F54254">
        <w:t>’s</w:t>
      </w:r>
      <w:r>
        <w:t xml:space="preserve"> Response to Direct-INT-1-008</w:t>
      </w:r>
      <w:r w:rsidR="00F54254">
        <w:t>)</w:t>
      </w:r>
      <w:r>
        <w:t>.</w:t>
      </w:r>
    </w:p>
  </w:footnote>
  <w:footnote w:id="2">
    <w:p w14:paraId="4E5DF0F6" w14:textId="1AD72B9D" w:rsidR="007E31A5" w:rsidRPr="00DE38C9" w:rsidRDefault="007E31A5">
      <w:pPr>
        <w:pStyle w:val="FootnoteText"/>
        <w:rPr>
          <w:rFonts w:ascii="Arial" w:hAnsi="Arial" w:cs="Arial"/>
        </w:rPr>
      </w:pPr>
      <w:r w:rsidRPr="00DE38C9">
        <w:rPr>
          <w:rStyle w:val="FootnoteReference"/>
          <w:rFonts w:ascii="Arial" w:hAnsi="Arial" w:cs="Arial"/>
        </w:rPr>
        <w:footnoteRef/>
      </w:r>
      <w:r w:rsidRPr="00DE38C9">
        <w:rPr>
          <w:rFonts w:ascii="Arial" w:hAnsi="Arial" w:cs="Arial"/>
        </w:rPr>
        <w:t xml:space="preserve"> All  investor owned electric utilities in Ohio have divested their electric generation portfolios, except for the limited exception that three utilities own a percentage of two coal generating facilities managed by the Ohio Valley Electric Cooperative (“OVEC”).</w:t>
      </w:r>
    </w:p>
  </w:footnote>
  <w:footnote w:id="3">
    <w:p w14:paraId="6ED833F3" w14:textId="3E38F1F3" w:rsidR="007E31A5" w:rsidRPr="003B420B" w:rsidRDefault="007E31A5">
      <w:pPr>
        <w:pStyle w:val="FootnoteText"/>
        <w:rPr>
          <w:rFonts w:ascii="Arial" w:hAnsi="Arial" w:cs="Arial"/>
        </w:rPr>
      </w:pPr>
      <w:r w:rsidRPr="003B420B">
        <w:rPr>
          <w:rStyle w:val="FootnoteReference"/>
          <w:rFonts w:ascii="Arial" w:hAnsi="Arial" w:cs="Arial"/>
        </w:rPr>
        <w:footnoteRef/>
      </w:r>
      <w:r w:rsidRPr="003B420B">
        <w:rPr>
          <w:rFonts w:ascii="Arial" w:hAnsi="Arial" w:cs="Arial"/>
        </w:rPr>
        <w:t xml:space="preserve"> According to the solar energy industry association the following number or MW has been installed per state; New York: 1569.75 MW; Pennsylvania: 399.56 MW; Massachusetts: 2319.23 MW; Maryland: 1006.95 MW; New Jersey: 2646.93 MW. See https://www.seia.org/states-map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FC1677FE"/>
    <w:lvl w:ilvl="0">
      <w:start w:val="1"/>
      <w:numFmt w:val="bullet"/>
      <w:pStyle w:val="ListBullet5"/>
      <w:lvlText w:val=""/>
      <w:lvlJc w:val="left"/>
      <w:pPr>
        <w:tabs>
          <w:tab w:val="num" w:pos="4320"/>
        </w:tabs>
        <w:ind w:left="4320"/>
      </w:pPr>
      <w:rPr>
        <w:rFonts w:ascii="Symbol" w:hAnsi="Symbol" w:hint="default"/>
      </w:rPr>
    </w:lvl>
  </w:abstractNum>
  <w:abstractNum w:abstractNumId="1" w15:restartNumberingAfterBreak="0">
    <w:nsid w:val="02DC62E7"/>
    <w:multiLevelType w:val="hybridMultilevel"/>
    <w:tmpl w:val="26C6CF8A"/>
    <w:lvl w:ilvl="0" w:tplc="02364310">
      <w:start w:val="1"/>
      <w:numFmt w:val="decimal"/>
      <w:lvlText w:val="(%1)"/>
      <w:lvlJc w:val="left"/>
      <w:pPr>
        <w:ind w:left="1080" w:hanging="360"/>
      </w:pPr>
      <w:rPr>
        <w:rFonts w:hint="default"/>
        <w:w w:val="10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ED2118"/>
    <w:multiLevelType w:val="hybridMultilevel"/>
    <w:tmpl w:val="A6A6A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605B62"/>
    <w:multiLevelType w:val="hybridMultilevel"/>
    <w:tmpl w:val="DD2429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0417986"/>
    <w:multiLevelType w:val="hybridMultilevel"/>
    <w:tmpl w:val="A1ACEC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CC06256"/>
    <w:multiLevelType w:val="hybridMultilevel"/>
    <w:tmpl w:val="95B85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AC81FEC"/>
    <w:multiLevelType w:val="multilevel"/>
    <w:tmpl w:val="1130A41C"/>
    <w:lvl w:ilvl="0">
      <w:start w:val="1"/>
      <w:numFmt w:val="none"/>
      <w:pStyle w:val="Heading1"/>
      <w:lvlText w:val="%1Q."/>
      <w:lvlJc w:val="left"/>
      <w:pPr>
        <w:tabs>
          <w:tab w:val="num" w:pos="720"/>
        </w:tabs>
        <w:ind w:left="720" w:hanging="720"/>
      </w:pPr>
      <w:rPr>
        <w:rFonts w:ascii="Times New Roman" w:hAnsi="Times New Roman" w:cs="Times New Roman" w:hint="default"/>
        <w:b/>
        <w:i w:val="0"/>
        <w:caps/>
        <w:smallCaps w:val="0"/>
        <w:color w:val="000000"/>
        <w:sz w:val="24"/>
        <w:u w:val="none"/>
      </w:rPr>
    </w:lvl>
    <w:lvl w:ilvl="1">
      <w:start w:val="1"/>
      <w:numFmt w:val="none"/>
      <w:pStyle w:val="Heading2"/>
      <w:lvlText w:val="A."/>
      <w:lvlJc w:val="left"/>
      <w:pPr>
        <w:tabs>
          <w:tab w:val="num" w:pos="720"/>
        </w:tabs>
        <w:ind w:left="720" w:hanging="720"/>
      </w:pPr>
      <w:rPr>
        <w:rFonts w:ascii="Times New Roman" w:hAnsi="Times New Roman" w:cs="Times New Roman" w:hint="default"/>
        <w:b w:val="0"/>
        <w:i w:val="0"/>
        <w:caps w:val="0"/>
        <w:color w:val="000000"/>
        <w:u w:val="none"/>
      </w:rPr>
    </w:lvl>
    <w:lvl w:ilvl="2">
      <w:start w:val="1"/>
      <w:numFmt w:val="upperRoman"/>
      <w:lvlRestart w:val="0"/>
      <w:lvlText w:val="%3."/>
      <w:lvlJc w:val="left"/>
      <w:pPr>
        <w:tabs>
          <w:tab w:val="num" w:pos="720"/>
        </w:tabs>
        <w:ind w:left="720" w:hanging="720"/>
      </w:pPr>
      <w:rPr>
        <w:rFonts w:ascii="Times New Roman" w:hAnsi="Times New Roman" w:cs="Times New Roman" w:hint="default"/>
        <w:b/>
        <w:i w:val="0"/>
        <w:caps w:val="0"/>
        <w:color w:val="000000"/>
        <w:u w:val="none"/>
      </w:rPr>
    </w:lvl>
    <w:lvl w:ilvl="3">
      <w:start w:val="1"/>
      <w:numFmt w:val="upperLetter"/>
      <w:lvlRestart w:val="0"/>
      <w:pStyle w:val="Heading4"/>
      <w:lvlText w:val="(%4)"/>
      <w:lvlJc w:val="left"/>
      <w:pPr>
        <w:tabs>
          <w:tab w:val="num" w:pos="1440"/>
        </w:tabs>
        <w:ind w:left="720" w:firstLine="0"/>
      </w:pPr>
      <w:rPr>
        <w:rFonts w:hint="default"/>
        <w:b/>
        <w:i/>
        <w:caps w:val="0"/>
        <w:color w:val="000000"/>
        <w:u w:val="none"/>
      </w:rPr>
    </w:lvl>
    <w:lvl w:ilvl="4">
      <w:start w:val="1"/>
      <w:numFmt w:val="none"/>
      <w:lvlText w:val=""/>
      <w:lvlJc w:val="left"/>
      <w:pPr>
        <w:tabs>
          <w:tab w:val="num" w:pos="1800"/>
        </w:tabs>
        <w:ind w:left="0" w:firstLine="0"/>
      </w:pPr>
      <w:rPr>
        <w:rFonts w:ascii="Courier New" w:hAnsi="Courier New" w:cs="Courier New" w:hint="default"/>
        <w:b w:val="0"/>
        <w:i w:val="0"/>
        <w:caps w:val="0"/>
        <w:color w:val="000000"/>
        <w:u w:val="none"/>
      </w:rPr>
    </w:lvl>
    <w:lvl w:ilvl="5">
      <w:start w:val="1"/>
      <w:numFmt w:val="none"/>
      <w:pStyle w:val="Heading6"/>
      <w:lvlText w:val=""/>
      <w:lvlJc w:val="left"/>
      <w:pPr>
        <w:tabs>
          <w:tab w:val="num" w:pos="2160"/>
        </w:tabs>
        <w:ind w:left="0" w:firstLine="0"/>
      </w:pPr>
      <w:rPr>
        <w:rFonts w:ascii="Times New Roman" w:hAnsi="Times New Roman" w:cs="Times New Roman" w:hint="default"/>
        <w:b w:val="0"/>
        <w:i w:val="0"/>
        <w:caps w:val="0"/>
        <w:color w:val="000000"/>
        <w:u w:val="none"/>
      </w:rPr>
    </w:lvl>
    <w:lvl w:ilvl="6">
      <w:start w:val="1"/>
      <w:numFmt w:val="none"/>
      <w:pStyle w:val="Heading7"/>
      <w:lvlText w:val=""/>
      <w:lvlJc w:val="left"/>
      <w:pPr>
        <w:tabs>
          <w:tab w:val="num" w:pos="2520"/>
        </w:tabs>
        <w:ind w:left="0" w:firstLine="0"/>
      </w:pPr>
      <w:rPr>
        <w:rFonts w:ascii="Times New Roman" w:hAnsi="Times New Roman" w:cs="Times New Roman" w:hint="default"/>
        <w:b w:val="0"/>
        <w:i w:val="0"/>
        <w:caps w:val="0"/>
        <w:color w:val="000000"/>
        <w:u w:val="none"/>
      </w:rPr>
    </w:lvl>
    <w:lvl w:ilvl="7">
      <w:start w:val="1"/>
      <w:numFmt w:val="none"/>
      <w:pStyle w:val="Heading8"/>
      <w:lvlText w:val=""/>
      <w:lvlJc w:val="left"/>
      <w:pPr>
        <w:tabs>
          <w:tab w:val="num" w:pos="2880"/>
        </w:tabs>
        <w:ind w:left="0" w:firstLine="0"/>
      </w:pPr>
      <w:rPr>
        <w:rFonts w:ascii="Courier New" w:hAnsi="Courier New" w:cs="Courier New" w:hint="default"/>
        <w:b w:val="0"/>
        <w:i w:val="0"/>
        <w:caps w:val="0"/>
        <w:color w:val="000000"/>
        <w:u w:val="none"/>
      </w:rPr>
    </w:lvl>
    <w:lvl w:ilvl="8">
      <w:start w:val="1"/>
      <w:numFmt w:val="none"/>
      <w:pStyle w:val="Heading9"/>
      <w:lvlText w:val=""/>
      <w:lvlJc w:val="left"/>
      <w:pPr>
        <w:tabs>
          <w:tab w:val="num" w:pos="3240"/>
        </w:tabs>
        <w:ind w:left="0" w:firstLine="0"/>
      </w:pPr>
      <w:rPr>
        <w:rFonts w:ascii="Times New Roman" w:hAnsi="Times New Roman" w:cs="Times New Roman" w:hint="default"/>
        <w:b w:val="0"/>
        <w:i w:val="0"/>
        <w:caps w:val="0"/>
        <w:color w:val="000000"/>
        <w:u w:val="none"/>
      </w:rPr>
    </w:lvl>
  </w:abstractNum>
  <w:abstractNum w:abstractNumId="7" w15:restartNumberingAfterBreak="0">
    <w:nsid w:val="4B2E6DAB"/>
    <w:multiLevelType w:val="hybridMultilevel"/>
    <w:tmpl w:val="414A0A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0BE5903"/>
    <w:multiLevelType w:val="hybridMultilevel"/>
    <w:tmpl w:val="40BA9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7046CB"/>
    <w:multiLevelType w:val="hybridMultilevel"/>
    <w:tmpl w:val="1A6628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80D046F"/>
    <w:multiLevelType w:val="hybridMultilevel"/>
    <w:tmpl w:val="22F2E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8"/>
  </w:num>
  <w:num w:numId="5">
    <w:abstractNumId w:val="0"/>
  </w:num>
  <w:num w:numId="6">
    <w:abstractNumId w:val="2"/>
  </w:num>
  <w:num w:numId="7">
    <w:abstractNumId w:val="10"/>
  </w:num>
  <w:num w:numId="8">
    <w:abstractNumId w:val="3"/>
  </w:num>
  <w:num w:numId="9">
    <w:abstractNumId w:val="9"/>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DBF"/>
    <w:rsid w:val="0000075E"/>
    <w:rsid w:val="000412E1"/>
    <w:rsid w:val="00046441"/>
    <w:rsid w:val="00046BB6"/>
    <w:rsid w:val="00052FE2"/>
    <w:rsid w:val="000609E4"/>
    <w:rsid w:val="00072556"/>
    <w:rsid w:val="0008190D"/>
    <w:rsid w:val="000874CF"/>
    <w:rsid w:val="00087E5F"/>
    <w:rsid w:val="000A6C06"/>
    <w:rsid w:val="000B1217"/>
    <w:rsid w:val="000B6095"/>
    <w:rsid w:val="000C7A22"/>
    <w:rsid w:val="000D06BD"/>
    <w:rsid w:val="000D0AA1"/>
    <w:rsid w:val="000D15B3"/>
    <w:rsid w:val="000D1CEB"/>
    <w:rsid w:val="000E405C"/>
    <w:rsid w:val="001143CC"/>
    <w:rsid w:val="0013207A"/>
    <w:rsid w:val="00132A7D"/>
    <w:rsid w:val="001339F6"/>
    <w:rsid w:val="00147586"/>
    <w:rsid w:val="001526BE"/>
    <w:rsid w:val="00155BB6"/>
    <w:rsid w:val="00173C03"/>
    <w:rsid w:val="00195B44"/>
    <w:rsid w:val="001974C0"/>
    <w:rsid w:val="001A1BA1"/>
    <w:rsid w:val="001A5633"/>
    <w:rsid w:val="001C050A"/>
    <w:rsid w:val="001D3BEB"/>
    <w:rsid w:val="001D5740"/>
    <w:rsid w:val="001F01FD"/>
    <w:rsid w:val="001F2E4C"/>
    <w:rsid w:val="001F5EA3"/>
    <w:rsid w:val="002172EE"/>
    <w:rsid w:val="0026695F"/>
    <w:rsid w:val="0027034D"/>
    <w:rsid w:val="00272DAA"/>
    <w:rsid w:val="00273999"/>
    <w:rsid w:val="00276868"/>
    <w:rsid w:val="00293CD3"/>
    <w:rsid w:val="002943A7"/>
    <w:rsid w:val="00297171"/>
    <w:rsid w:val="002A121C"/>
    <w:rsid w:val="002A2308"/>
    <w:rsid w:val="002A308C"/>
    <w:rsid w:val="002A624C"/>
    <w:rsid w:val="002C0FDA"/>
    <w:rsid w:val="002D1F3E"/>
    <w:rsid w:val="002E6B28"/>
    <w:rsid w:val="0030095F"/>
    <w:rsid w:val="00305161"/>
    <w:rsid w:val="00307110"/>
    <w:rsid w:val="00314610"/>
    <w:rsid w:val="00317021"/>
    <w:rsid w:val="003257D4"/>
    <w:rsid w:val="00325BCC"/>
    <w:rsid w:val="003264B2"/>
    <w:rsid w:val="00336508"/>
    <w:rsid w:val="003468B3"/>
    <w:rsid w:val="00354E2C"/>
    <w:rsid w:val="00356977"/>
    <w:rsid w:val="003631DC"/>
    <w:rsid w:val="003648B5"/>
    <w:rsid w:val="0038143C"/>
    <w:rsid w:val="0039364D"/>
    <w:rsid w:val="003A462D"/>
    <w:rsid w:val="003B420B"/>
    <w:rsid w:val="003B5F9F"/>
    <w:rsid w:val="003B6C80"/>
    <w:rsid w:val="003D4BC9"/>
    <w:rsid w:val="003D6293"/>
    <w:rsid w:val="003D754C"/>
    <w:rsid w:val="003F4C6C"/>
    <w:rsid w:val="00403131"/>
    <w:rsid w:val="0040411A"/>
    <w:rsid w:val="0041781B"/>
    <w:rsid w:val="00426729"/>
    <w:rsid w:val="004313A2"/>
    <w:rsid w:val="00440955"/>
    <w:rsid w:val="00456025"/>
    <w:rsid w:val="00465E05"/>
    <w:rsid w:val="00467E0C"/>
    <w:rsid w:val="004828CB"/>
    <w:rsid w:val="00487839"/>
    <w:rsid w:val="00490378"/>
    <w:rsid w:val="004975D6"/>
    <w:rsid w:val="004A7242"/>
    <w:rsid w:val="004C0E18"/>
    <w:rsid w:val="004C28DA"/>
    <w:rsid w:val="004C2EB2"/>
    <w:rsid w:val="004C7C27"/>
    <w:rsid w:val="004D3F77"/>
    <w:rsid w:val="004D65D2"/>
    <w:rsid w:val="004E0191"/>
    <w:rsid w:val="004E11D0"/>
    <w:rsid w:val="00501C66"/>
    <w:rsid w:val="00501E8A"/>
    <w:rsid w:val="005236D8"/>
    <w:rsid w:val="00525A98"/>
    <w:rsid w:val="005330F9"/>
    <w:rsid w:val="005337F4"/>
    <w:rsid w:val="00537861"/>
    <w:rsid w:val="005616B5"/>
    <w:rsid w:val="005724B8"/>
    <w:rsid w:val="0057777C"/>
    <w:rsid w:val="005A048D"/>
    <w:rsid w:val="005B0BBB"/>
    <w:rsid w:val="005B5E08"/>
    <w:rsid w:val="005C4CAA"/>
    <w:rsid w:val="005C5038"/>
    <w:rsid w:val="005C6CD9"/>
    <w:rsid w:val="005D0B57"/>
    <w:rsid w:val="005D4D19"/>
    <w:rsid w:val="005D518C"/>
    <w:rsid w:val="005E5ED4"/>
    <w:rsid w:val="005F29C9"/>
    <w:rsid w:val="00602D2E"/>
    <w:rsid w:val="00603826"/>
    <w:rsid w:val="006062B3"/>
    <w:rsid w:val="00611202"/>
    <w:rsid w:val="00641307"/>
    <w:rsid w:val="00643E1F"/>
    <w:rsid w:val="006531C1"/>
    <w:rsid w:val="00653AF3"/>
    <w:rsid w:val="00655C7E"/>
    <w:rsid w:val="00660657"/>
    <w:rsid w:val="00665B9C"/>
    <w:rsid w:val="00676401"/>
    <w:rsid w:val="00686C3A"/>
    <w:rsid w:val="0069745C"/>
    <w:rsid w:val="006C5535"/>
    <w:rsid w:val="006D64EA"/>
    <w:rsid w:val="006E35A9"/>
    <w:rsid w:val="006E6085"/>
    <w:rsid w:val="006E61E0"/>
    <w:rsid w:val="006F5C4B"/>
    <w:rsid w:val="006F682A"/>
    <w:rsid w:val="006F7EAB"/>
    <w:rsid w:val="00747F05"/>
    <w:rsid w:val="00767BD6"/>
    <w:rsid w:val="00770119"/>
    <w:rsid w:val="0077713A"/>
    <w:rsid w:val="0078147B"/>
    <w:rsid w:val="007A5B02"/>
    <w:rsid w:val="007A6A16"/>
    <w:rsid w:val="007B3F0D"/>
    <w:rsid w:val="007B663D"/>
    <w:rsid w:val="007D163E"/>
    <w:rsid w:val="007D4FD3"/>
    <w:rsid w:val="007E0EAC"/>
    <w:rsid w:val="007E31A5"/>
    <w:rsid w:val="007F1BF4"/>
    <w:rsid w:val="00801710"/>
    <w:rsid w:val="00826A18"/>
    <w:rsid w:val="00827C60"/>
    <w:rsid w:val="0084251D"/>
    <w:rsid w:val="008467C9"/>
    <w:rsid w:val="00877856"/>
    <w:rsid w:val="008808B1"/>
    <w:rsid w:val="00884F93"/>
    <w:rsid w:val="008957A6"/>
    <w:rsid w:val="008B4D2D"/>
    <w:rsid w:val="008C26FB"/>
    <w:rsid w:val="008E35D6"/>
    <w:rsid w:val="008E55A8"/>
    <w:rsid w:val="008E6FDC"/>
    <w:rsid w:val="008F0A1E"/>
    <w:rsid w:val="008F435A"/>
    <w:rsid w:val="00914D6A"/>
    <w:rsid w:val="009228B5"/>
    <w:rsid w:val="00934047"/>
    <w:rsid w:val="009511B9"/>
    <w:rsid w:val="00952B05"/>
    <w:rsid w:val="009620E2"/>
    <w:rsid w:val="0097532D"/>
    <w:rsid w:val="0097610F"/>
    <w:rsid w:val="009818DB"/>
    <w:rsid w:val="009A37FA"/>
    <w:rsid w:val="009A3D5D"/>
    <w:rsid w:val="009B0881"/>
    <w:rsid w:val="009B2063"/>
    <w:rsid w:val="009B26E3"/>
    <w:rsid w:val="009B68F6"/>
    <w:rsid w:val="009C0E6E"/>
    <w:rsid w:val="009D62E4"/>
    <w:rsid w:val="009E0C0E"/>
    <w:rsid w:val="009F3BE5"/>
    <w:rsid w:val="00A00E80"/>
    <w:rsid w:val="00A035D0"/>
    <w:rsid w:val="00A34C0C"/>
    <w:rsid w:val="00A43397"/>
    <w:rsid w:val="00A47333"/>
    <w:rsid w:val="00A548F4"/>
    <w:rsid w:val="00A602A8"/>
    <w:rsid w:val="00A6389F"/>
    <w:rsid w:val="00A649DC"/>
    <w:rsid w:val="00A70332"/>
    <w:rsid w:val="00A752EC"/>
    <w:rsid w:val="00A8433B"/>
    <w:rsid w:val="00A97599"/>
    <w:rsid w:val="00AA2DBF"/>
    <w:rsid w:val="00AD08DD"/>
    <w:rsid w:val="00AD1A1D"/>
    <w:rsid w:val="00AD2DB8"/>
    <w:rsid w:val="00AE7285"/>
    <w:rsid w:val="00B02E51"/>
    <w:rsid w:val="00B066D1"/>
    <w:rsid w:val="00B160D1"/>
    <w:rsid w:val="00B2006C"/>
    <w:rsid w:val="00B20399"/>
    <w:rsid w:val="00B20C34"/>
    <w:rsid w:val="00B22EB3"/>
    <w:rsid w:val="00B50F67"/>
    <w:rsid w:val="00B5164F"/>
    <w:rsid w:val="00B5358E"/>
    <w:rsid w:val="00B55E23"/>
    <w:rsid w:val="00B614A9"/>
    <w:rsid w:val="00B6575C"/>
    <w:rsid w:val="00B66365"/>
    <w:rsid w:val="00B719B7"/>
    <w:rsid w:val="00B9225D"/>
    <w:rsid w:val="00BA2FF5"/>
    <w:rsid w:val="00BA3A6E"/>
    <w:rsid w:val="00BC6504"/>
    <w:rsid w:val="00BE0670"/>
    <w:rsid w:val="00BE2269"/>
    <w:rsid w:val="00C10053"/>
    <w:rsid w:val="00C11C4F"/>
    <w:rsid w:val="00C23B78"/>
    <w:rsid w:val="00C303B6"/>
    <w:rsid w:val="00C31BC9"/>
    <w:rsid w:val="00C52B83"/>
    <w:rsid w:val="00C572C4"/>
    <w:rsid w:val="00C71298"/>
    <w:rsid w:val="00C763C4"/>
    <w:rsid w:val="00CA0661"/>
    <w:rsid w:val="00CB37FC"/>
    <w:rsid w:val="00CB5359"/>
    <w:rsid w:val="00CC047C"/>
    <w:rsid w:val="00CF1563"/>
    <w:rsid w:val="00CF567D"/>
    <w:rsid w:val="00D00CFC"/>
    <w:rsid w:val="00D0270C"/>
    <w:rsid w:val="00D13ED7"/>
    <w:rsid w:val="00D15F9A"/>
    <w:rsid w:val="00D24E7E"/>
    <w:rsid w:val="00D41226"/>
    <w:rsid w:val="00D418E0"/>
    <w:rsid w:val="00D4491D"/>
    <w:rsid w:val="00D466FF"/>
    <w:rsid w:val="00D53AD9"/>
    <w:rsid w:val="00D62AC8"/>
    <w:rsid w:val="00D73ECF"/>
    <w:rsid w:val="00D74659"/>
    <w:rsid w:val="00D82998"/>
    <w:rsid w:val="00D84E13"/>
    <w:rsid w:val="00D95528"/>
    <w:rsid w:val="00DB638E"/>
    <w:rsid w:val="00DC1A3A"/>
    <w:rsid w:val="00DD4A3A"/>
    <w:rsid w:val="00DD57AD"/>
    <w:rsid w:val="00DD6E8B"/>
    <w:rsid w:val="00DE2550"/>
    <w:rsid w:val="00DE38C9"/>
    <w:rsid w:val="00E2109B"/>
    <w:rsid w:val="00E45CD9"/>
    <w:rsid w:val="00E508E6"/>
    <w:rsid w:val="00E534C7"/>
    <w:rsid w:val="00E54C58"/>
    <w:rsid w:val="00E55753"/>
    <w:rsid w:val="00E668E0"/>
    <w:rsid w:val="00E719CA"/>
    <w:rsid w:val="00E75F2B"/>
    <w:rsid w:val="00E95386"/>
    <w:rsid w:val="00EA31C6"/>
    <w:rsid w:val="00EB24AA"/>
    <w:rsid w:val="00EB74C3"/>
    <w:rsid w:val="00EC580A"/>
    <w:rsid w:val="00EC7C66"/>
    <w:rsid w:val="00ED096E"/>
    <w:rsid w:val="00ED215A"/>
    <w:rsid w:val="00EE2A46"/>
    <w:rsid w:val="00EE5A5C"/>
    <w:rsid w:val="00EE65BD"/>
    <w:rsid w:val="00EF3A2E"/>
    <w:rsid w:val="00F0015E"/>
    <w:rsid w:val="00F26614"/>
    <w:rsid w:val="00F31B01"/>
    <w:rsid w:val="00F54254"/>
    <w:rsid w:val="00F552CB"/>
    <w:rsid w:val="00F558B5"/>
    <w:rsid w:val="00F61952"/>
    <w:rsid w:val="00F622B0"/>
    <w:rsid w:val="00F6291A"/>
    <w:rsid w:val="00F720E4"/>
    <w:rsid w:val="00F72AFD"/>
    <w:rsid w:val="00F7539E"/>
    <w:rsid w:val="00F947FF"/>
    <w:rsid w:val="00FA22B0"/>
    <w:rsid w:val="00FD1D6E"/>
    <w:rsid w:val="00FF6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39305"/>
  <w15:chartTrackingRefBased/>
  <w15:docId w15:val="{F6446A3A-41CC-4321-A252-13252B8CA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2DBF"/>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501C66"/>
    <w:pPr>
      <w:keepNext/>
      <w:numPr>
        <w:numId w:val="1"/>
      </w:numPr>
      <w:spacing w:after="240"/>
      <w:outlineLvl w:val="0"/>
    </w:pPr>
    <w:rPr>
      <w:rFonts w:eastAsiaTheme="majorEastAsia"/>
      <w:b/>
      <w:caps/>
      <w:szCs w:val="28"/>
    </w:rPr>
  </w:style>
  <w:style w:type="paragraph" w:styleId="Heading2">
    <w:name w:val="heading 2"/>
    <w:basedOn w:val="Normal"/>
    <w:next w:val="BodyText"/>
    <w:link w:val="Heading2Char"/>
    <w:unhideWhenUsed/>
    <w:qFormat/>
    <w:rsid w:val="00501C66"/>
    <w:pPr>
      <w:numPr>
        <w:ilvl w:val="1"/>
        <w:numId w:val="1"/>
      </w:numPr>
      <w:spacing w:line="480" w:lineRule="auto"/>
      <w:outlineLvl w:val="1"/>
    </w:pPr>
    <w:rPr>
      <w:rFonts w:eastAsiaTheme="majorEastAsia"/>
      <w:bCs/>
      <w:szCs w:val="26"/>
    </w:rPr>
  </w:style>
  <w:style w:type="paragraph" w:styleId="Heading4">
    <w:name w:val="heading 4"/>
    <w:basedOn w:val="Normal"/>
    <w:next w:val="BodyText"/>
    <w:link w:val="Heading4Char"/>
    <w:unhideWhenUsed/>
    <w:qFormat/>
    <w:rsid w:val="00501C66"/>
    <w:pPr>
      <w:keepNext/>
      <w:numPr>
        <w:ilvl w:val="3"/>
        <w:numId w:val="1"/>
      </w:numPr>
      <w:spacing w:after="240"/>
      <w:outlineLvl w:val="3"/>
    </w:pPr>
    <w:rPr>
      <w:rFonts w:eastAsiaTheme="majorEastAsia"/>
      <w:b/>
      <w:bCs/>
      <w:i/>
      <w:iCs/>
      <w:u w:val="single"/>
    </w:rPr>
  </w:style>
  <w:style w:type="paragraph" w:styleId="Heading6">
    <w:name w:val="heading 6"/>
    <w:basedOn w:val="Normal"/>
    <w:next w:val="BodyText"/>
    <w:link w:val="Heading6Char"/>
    <w:unhideWhenUsed/>
    <w:qFormat/>
    <w:rsid w:val="00501C66"/>
    <w:pPr>
      <w:numPr>
        <w:ilvl w:val="5"/>
        <w:numId w:val="1"/>
      </w:numPr>
      <w:spacing w:after="240"/>
      <w:outlineLvl w:val="5"/>
    </w:pPr>
    <w:rPr>
      <w:rFonts w:eastAsiaTheme="majorEastAsia"/>
      <w:iCs/>
    </w:rPr>
  </w:style>
  <w:style w:type="paragraph" w:styleId="Heading7">
    <w:name w:val="heading 7"/>
    <w:basedOn w:val="Normal"/>
    <w:next w:val="BodyText"/>
    <w:link w:val="Heading7Char"/>
    <w:unhideWhenUsed/>
    <w:qFormat/>
    <w:rsid w:val="00501C66"/>
    <w:pPr>
      <w:numPr>
        <w:ilvl w:val="6"/>
        <w:numId w:val="1"/>
      </w:numPr>
      <w:spacing w:after="240"/>
      <w:outlineLvl w:val="6"/>
    </w:pPr>
    <w:rPr>
      <w:rFonts w:eastAsiaTheme="majorEastAsia"/>
      <w:iCs/>
    </w:rPr>
  </w:style>
  <w:style w:type="paragraph" w:styleId="Heading8">
    <w:name w:val="heading 8"/>
    <w:basedOn w:val="Normal"/>
    <w:next w:val="BodyText"/>
    <w:link w:val="Heading8Char"/>
    <w:unhideWhenUsed/>
    <w:qFormat/>
    <w:rsid w:val="00501C66"/>
    <w:pPr>
      <w:numPr>
        <w:ilvl w:val="7"/>
        <w:numId w:val="1"/>
      </w:numPr>
      <w:spacing w:after="240"/>
      <w:outlineLvl w:val="7"/>
    </w:pPr>
    <w:rPr>
      <w:rFonts w:eastAsiaTheme="majorEastAsia"/>
      <w:szCs w:val="20"/>
    </w:rPr>
  </w:style>
  <w:style w:type="paragraph" w:styleId="Heading9">
    <w:name w:val="heading 9"/>
    <w:basedOn w:val="Normal"/>
    <w:next w:val="BodyText"/>
    <w:link w:val="Heading9Char"/>
    <w:unhideWhenUsed/>
    <w:qFormat/>
    <w:rsid w:val="00501C66"/>
    <w:pPr>
      <w:numPr>
        <w:ilvl w:val="8"/>
        <w:numId w:val="1"/>
      </w:numPr>
      <w:spacing w:after="240"/>
      <w:outlineLvl w:val="8"/>
    </w:pPr>
    <w:rPr>
      <w:rFonts w:eastAsiaTheme="majorEastAsia"/>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A2DBF"/>
    <w:pPr>
      <w:tabs>
        <w:tab w:val="center" w:pos="4320"/>
        <w:tab w:val="right" w:pos="8640"/>
      </w:tabs>
      <w:jc w:val="both"/>
    </w:pPr>
    <w:rPr>
      <w:color w:val="000000"/>
    </w:rPr>
  </w:style>
  <w:style w:type="character" w:customStyle="1" w:styleId="FooterChar">
    <w:name w:val="Footer Char"/>
    <w:basedOn w:val="DefaultParagraphFont"/>
    <w:link w:val="Footer"/>
    <w:uiPriority w:val="99"/>
    <w:rsid w:val="00AA2DBF"/>
    <w:rPr>
      <w:rFonts w:ascii="Times New Roman" w:eastAsia="Times New Roman" w:hAnsi="Times New Roman" w:cs="Times New Roman"/>
      <w:color w:val="000000"/>
      <w:sz w:val="24"/>
      <w:szCs w:val="24"/>
    </w:rPr>
  </w:style>
  <w:style w:type="paragraph" w:styleId="BodyText">
    <w:name w:val="Body Text"/>
    <w:basedOn w:val="Normal"/>
    <w:link w:val="BodyTextChar"/>
    <w:rsid w:val="00AA2DBF"/>
    <w:pPr>
      <w:spacing w:line="480" w:lineRule="auto"/>
      <w:jc w:val="both"/>
    </w:pPr>
    <w:rPr>
      <w:szCs w:val="20"/>
    </w:rPr>
  </w:style>
  <w:style w:type="character" w:customStyle="1" w:styleId="BodyTextChar">
    <w:name w:val="Body Text Char"/>
    <w:basedOn w:val="DefaultParagraphFont"/>
    <w:link w:val="BodyText"/>
    <w:rsid w:val="00AA2DBF"/>
    <w:rPr>
      <w:rFonts w:ascii="Times New Roman" w:eastAsia="Times New Roman" w:hAnsi="Times New Roman" w:cs="Times New Roman"/>
      <w:sz w:val="24"/>
      <w:szCs w:val="20"/>
    </w:rPr>
  </w:style>
  <w:style w:type="character" w:styleId="PageNumber">
    <w:name w:val="page number"/>
    <w:basedOn w:val="DefaultParagraphFont"/>
    <w:rsid w:val="00AA2DBF"/>
  </w:style>
  <w:style w:type="paragraph" w:styleId="Header">
    <w:name w:val="header"/>
    <w:basedOn w:val="Normal"/>
    <w:link w:val="HeaderChar"/>
    <w:rsid w:val="00AA2DBF"/>
    <w:pPr>
      <w:tabs>
        <w:tab w:val="center" w:pos="4320"/>
        <w:tab w:val="right" w:pos="8640"/>
      </w:tabs>
    </w:pPr>
  </w:style>
  <w:style w:type="character" w:customStyle="1" w:styleId="HeaderChar">
    <w:name w:val="Header Char"/>
    <w:basedOn w:val="DefaultParagraphFont"/>
    <w:link w:val="Header"/>
    <w:rsid w:val="00AA2DBF"/>
    <w:rPr>
      <w:rFonts w:ascii="Times New Roman" w:eastAsia="Times New Roman" w:hAnsi="Times New Roman" w:cs="Times New Roman"/>
      <w:sz w:val="24"/>
      <w:szCs w:val="24"/>
    </w:rPr>
  </w:style>
  <w:style w:type="paragraph" w:styleId="Title">
    <w:name w:val="Title"/>
    <w:basedOn w:val="Normal"/>
    <w:next w:val="Normal"/>
    <w:link w:val="TitleChar"/>
    <w:qFormat/>
    <w:rsid w:val="00AA2DBF"/>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AA2DBF"/>
    <w:rPr>
      <w:rFonts w:ascii="Cambria" w:eastAsia="Times New Roman" w:hAnsi="Cambria" w:cs="Times New Roman"/>
      <w:b/>
      <w:bCs/>
      <w:kern w:val="28"/>
      <w:sz w:val="32"/>
      <w:szCs w:val="32"/>
    </w:rPr>
  </w:style>
  <w:style w:type="paragraph" w:customStyle="1" w:styleId="Default">
    <w:name w:val="Default"/>
    <w:rsid w:val="00AA2DB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LineNumber">
    <w:name w:val="line number"/>
    <w:basedOn w:val="DefaultParagraphFont"/>
    <w:uiPriority w:val="99"/>
    <w:semiHidden/>
    <w:unhideWhenUsed/>
    <w:rsid w:val="003D6293"/>
  </w:style>
  <w:style w:type="paragraph" w:styleId="FootnoteText">
    <w:name w:val="footnote text"/>
    <w:basedOn w:val="Normal"/>
    <w:link w:val="FootnoteTextChar"/>
    <w:uiPriority w:val="99"/>
    <w:semiHidden/>
    <w:unhideWhenUsed/>
    <w:rsid w:val="008F0A1E"/>
    <w:rPr>
      <w:sz w:val="20"/>
      <w:szCs w:val="20"/>
    </w:rPr>
  </w:style>
  <w:style w:type="character" w:customStyle="1" w:styleId="FootnoteTextChar">
    <w:name w:val="Footnote Text Char"/>
    <w:basedOn w:val="DefaultParagraphFont"/>
    <w:link w:val="FootnoteText"/>
    <w:uiPriority w:val="99"/>
    <w:semiHidden/>
    <w:rsid w:val="008F0A1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F0A1E"/>
    <w:rPr>
      <w:vertAlign w:val="superscript"/>
    </w:rPr>
  </w:style>
  <w:style w:type="character" w:styleId="Hyperlink">
    <w:name w:val="Hyperlink"/>
    <w:basedOn w:val="DefaultParagraphFont"/>
    <w:uiPriority w:val="99"/>
    <w:unhideWhenUsed/>
    <w:rsid w:val="001D3BEB"/>
    <w:rPr>
      <w:color w:val="0563C1" w:themeColor="hyperlink"/>
      <w:u w:val="single"/>
    </w:rPr>
  </w:style>
  <w:style w:type="paragraph" w:styleId="BalloonText">
    <w:name w:val="Balloon Text"/>
    <w:basedOn w:val="Normal"/>
    <w:link w:val="BalloonTextChar"/>
    <w:uiPriority w:val="99"/>
    <w:semiHidden/>
    <w:unhideWhenUsed/>
    <w:rsid w:val="00C303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3B6"/>
    <w:rPr>
      <w:rFonts w:ascii="Segoe UI" w:eastAsia="Times New Roman" w:hAnsi="Segoe UI" w:cs="Segoe UI"/>
      <w:sz w:val="18"/>
      <w:szCs w:val="18"/>
    </w:rPr>
  </w:style>
  <w:style w:type="character" w:customStyle="1" w:styleId="Heading1Char">
    <w:name w:val="Heading 1 Char"/>
    <w:basedOn w:val="DefaultParagraphFont"/>
    <w:link w:val="Heading1"/>
    <w:rsid w:val="00501C66"/>
    <w:rPr>
      <w:rFonts w:ascii="Times New Roman" w:eastAsiaTheme="majorEastAsia" w:hAnsi="Times New Roman" w:cs="Times New Roman"/>
      <w:b/>
      <w:caps/>
      <w:sz w:val="24"/>
      <w:szCs w:val="28"/>
    </w:rPr>
  </w:style>
  <w:style w:type="character" w:customStyle="1" w:styleId="Heading2Char">
    <w:name w:val="Heading 2 Char"/>
    <w:basedOn w:val="DefaultParagraphFont"/>
    <w:link w:val="Heading2"/>
    <w:rsid w:val="00501C66"/>
    <w:rPr>
      <w:rFonts w:ascii="Times New Roman" w:eastAsiaTheme="majorEastAsia" w:hAnsi="Times New Roman" w:cs="Times New Roman"/>
      <w:bCs/>
      <w:sz w:val="24"/>
      <w:szCs w:val="26"/>
    </w:rPr>
  </w:style>
  <w:style w:type="character" w:customStyle="1" w:styleId="Heading4Char">
    <w:name w:val="Heading 4 Char"/>
    <w:basedOn w:val="DefaultParagraphFont"/>
    <w:link w:val="Heading4"/>
    <w:rsid w:val="00501C66"/>
    <w:rPr>
      <w:rFonts w:ascii="Times New Roman" w:eastAsiaTheme="majorEastAsia" w:hAnsi="Times New Roman" w:cs="Times New Roman"/>
      <w:b/>
      <w:bCs/>
      <w:i/>
      <w:iCs/>
      <w:sz w:val="24"/>
      <w:szCs w:val="24"/>
      <w:u w:val="single"/>
    </w:rPr>
  </w:style>
  <w:style w:type="character" w:customStyle="1" w:styleId="Heading6Char">
    <w:name w:val="Heading 6 Char"/>
    <w:basedOn w:val="DefaultParagraphFont"/>
    <w:link w:val="Heading6"/>
    <w:rsid w:val="00501C66"/>
    <w:rPr>
      <w:rFonts w:ascii="Times New Roman" w:eastAsiaTheme="majorEastAsia" w:hAnsi="Times New Roman" w:cs="Times New Roman"/>
      <w:iCs/>
      <w:sz w:val="24"/>
      <w:szCs w:val="24"/>
    </w:rPr>
  </w:style>
  <w:style w:type="character" w:customStyle="1" w:styleId="Heading7Char">
    <w:name w:val="Heading 7 Char"/>
    <w:basedOn w:val="DefaultParagraphFont"/>
    <w:link w:val="Heading7"/>
    <w:rsid w:val="00501C66"/>
    <w:rPr>
      <w:rFonts w:ascii="Times New Roman" w:eastAsiaTheme="majorEastAsia" w:hAnsi="Times New Roman" w:cs="Times New Roman"/>
      <w:iCs/>
      <w:sz w:val="24"/>
      <w:szCs w:val="24"/>
    </w:rPr>
  </w:style>
  <w:style w:type="character" w:customStyle="1" w:styleId="Heading8Char">
    <w:name w:val="Heading 8 Char"/>
    <w:basedOn w:val="DefaultParagraphFont"/>
    <w:link w:val="Heading8"/>
    <w:rsid w:val="00501C66"/>
    <w:rPr>
      <w:rFonts w:ascii="Times New Roman" w:eastAsiaTheme="majorEastAsia" w:hAnsi="Times New Roman" w:cs="Times New Roman"/>
      <w:sz w:val="24"/>
      <w:szCs w:val="20"/>
    </w:rPr>
  </w:style>
  <w:style w:type="character" w:customStyle="1" w:styleId="Heading9Char">
    <w:name w:val="Heading 9 Char"/>
    <w:basedOn w:val="DefaultParagraphFont"/>
    <w:link w:val="Heading9"/>
    <w:rsid w:val="00501C66"/>
    <w:rPr>
      <w:rFonts w:ascii="Times New Roman" w:eastAsiaTheme="majorEastAsia" w:hAnsi="Times New Roman" w:cs="Times New Roman"/>
      <w:iCs/>
      <w:sz w:val="24"/>
      <w:szCs w:val="20"/>
    </w:rPr>
  </w:style>
  <w:style w:type="paragraph" w:styleId="ListParagraph">
    <w:name w:val="List Paragraph"/>
    <w:basedOn w:val="Normal"/>
    <w:uiPriority w:val="34"/>
    <w:qFormat/>
    <w:rsid w:val="004313A2"/>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B719B7"/>
    <w:rPr>
      <w:sz w:val="16"/>
      <w:szCs w:val="16"/>
    </w:rPr>
  </w:style>
  <w:style w:type="paragraph" w:styleId="CommentText">
    <w:name w:val="annotation text"/>
    <w:basedOn w:val="Normal"/>
    <w:link w:val="CommentTextChar"/>
    <w:uiPriority w:val="99"/>
    <w:semiHidden/>
    <w:unhideWhenUsed/>
    <w:rsid w:val="00B719B7"/>
    <w:rPr>
      <w:sz w:val="20"/>
      <w:szCs w:val="20"/>
    </w:rPr>
  </w:style>
  <w:style w:type="character" w:customStyle="1" w:styleId="CommentTextChar">
    <w:name w:val="Comment Text Char"/>
    <w:basedOn w:val="DefaultParagraphFont"/>
    <w:link w:val="CommentText"/>
    <w:uiPriority w:val="99"/>
    <w:semiHidden/>
    <w:rsid w:val="00B719B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719B7"/>
    <w:rPr>
      <w:b/>
      <w:bCs/>
    </w:rPr>
  </w:style>
  <w:style w:type="character" w:customStyle="1" w:styleId="CommentSubjectChar">
    <w:name w:val="Comment Subject Char"/>
    <w:basedOn w:val="CommentTextChar"/>
    <w:link w:val="CommentSubject"/>
    <w:uiPriority w:val="99"/>
    <w:semiHidden/>
    <w:rsid w:val="00B719B7"/>
    <w:rPr>
      <w:rFonts w:ascii="Times New Roman" w:eastAsia="Times New Roman" w:hAnsi="Times New Roman" w:cs="Times New Roman"/>
      <w:b/>
      <w:bCs/>
      <w:sz w:val="20"/>
      <w:szCs w:val="20"/>
    </w:rPr>
  </w:style>
  <w:style w:type="paragraph" w:styleId="ListBullet5">
    <w:name w:val="List Bullet 5"/>
    <w:basedOn w:val="Normal"/>
    <w:rsid w:val="00305161"/>
    <w:pPr>
      <w:numPr>
        <w:numId w:val="5"/>
      </w:numPr>
      <w:spacing w:after="240"/>
      <w:ind w:hanging="720"/>
    </w:pPr>
  </w:style>
  <w:style w:type="paragraph" w:styleId="Revision">
    <w:name w:val="Revision"/>
    <w:hidden/>
    <w:uiPriority w:val="99"/>
    <w:semiHidden/>
    <w:rsid w:val="001526BE"/>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3D4B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E38C9"/>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89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38ECC-0B53-4023-AE44-6D3C45031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6015</Words>
  <Characters>31700</Characters>
  <Application>Microsoft Office Word</Application>
  <DocSecurity>0</DocSecurity>
  <Lines>646</Lines>
  <Paragraphs>197</Paragraphs>
  <ScaleCrop>false</ScaleCrop>
  <HeadingPairs>
    <vt:vector size="2" baseType="variant">
      <vt:variant>
        <vt:lpstr>Title</vt:lpstr>
      </vt:variant>
      <vt:variant>
        <vt:i4>1</vt:i4>
      </vt:variant>
    </vt:vector>
  </HeadingPairs>
  <TitlesOfParts>
    <vt:vector size="1" baseType="lpstr">
      <vt:lpstr/>
    </vt:vector>
  </TitlesOfParts>
  <Company>IGS Energy</Company>
  <LinksUpToDate>false</LinksUpToDate>
  <CharactersWithSpaces>37518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Betterton</dc:creator>
  <cp:keywords/>
  <dc:description/>
  <cp:lastModifiedBy>Joe Oliker</cp:lastModifiedBy>
  <cp:revision>3</cp:revision>
  <cp:lastPrinted>2019-01-02T15:40:00Z</cp:lastPrinted>
  <dcterms:created xsi:type="dcterms:W3CDTF">2019-01-02T22:18:00Z</dcterms:created>
  <dcterms:modified xsi:type="dcterms:W3CDTF">2019-01-02T22:18:00Z</dcterms:modified>
</cp:coreProperties>
</file>