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09E359D" w14:textId="77777777" w:rsidR="0015430C" w:rsidRPr="0015430C" w:rsidRDefault="0015430C" w:rsidP="0015430C">
      <w:pPr>
        <w:autoSpaceDE w:val="0"/>
        <w:autoSpaceDN w:val="0"/>
        <w:adjustRightInd w:val="0"/>
        <w:rPr>
          <w:rFonts w:ascii="Arial" w:eastAsiaTheme="minorHAnsi" w:hAnsi="Arial" w:cs="Arial"/>
        </w:rPr>
      </w:pPr>
    </w:p>
    <w:p w14:paraId="207B75E5" w14:textId="0B2D5417" w:rsidR="0015430C" w:rsidRPr="0015430C" w:rsidRDefault="0015430C" w:rsidP="0015430C">
      <w:pPr>
        <w:autoSpaceDE w:val="0"/>
        <w:autoSpaceDN w:val="0"/>
        <w:adjustRightInd w:val="0"/>
        <w:rPr>
          <w:rFonts w:ascii="Arial" w:eastAsiaTheme="minorHAnsi" w:hAnsi="Arial" w:cs="Arial"/>
        </w:rPr>
      </w:pPr>
      <w:r w:rsidRPr="0015430C">
        <w:rPr>
          <w:rFonts w:ascii="Arial" w:eastAsiaTheme="minorHAnsi" w:hAnsi="Arial" w:cs="Arial"/>
        </w:rPr>
        <w:t xml:space="preserve">In the Matter of the </w:t>
      </w:r>
      <w:r>
        <w:rPr>
          <w:rFonts w:ascii="Arial" w:eastAsiaTheme="minorHAnsi" w:hAnsi="Arial" w:cs="Arial"/>
        </w:rPr>
        <w:t>Joint Application of</w:t>
      </w:r>
      <w:r w:rsidRPr="0015430C">
        <w:rPr>
          <w:rFonts w:ascii="Arial" w:eastAsiaTheme="minorHAnsi" w:hAnsi="Arial" w:cs="Arial"/>
        </w:rPr>
        <w:t xml:space="preserve"> </w:t>
      </w:r>
      <w:r w:rsidRPr="0015430C">
        <w:rPr>
          <w:rFonts w:ascii="Arial" w:eastAsiaTheme="minorHAnsi" w:hAnsi="Arial" w:cs="Arial"/>
        </w:rPr>
        <w:tab/>
        <w:t>)</w:t>
      </w:r>
    </w:p>
    <w:p w14:paraId="3B668BF6" w14:textId="592F09D5" w:rsidR="0015430C" w:rsidRPr="0015430C" w:rsidRDefault="0015430C" w:rsidP="0015430C">
      <w:pPr>
        <w:autoSpaceDE w:val="0"/>
        <w:autoSpaceDN w:val="0"/>
        <w:adjustRightInd w:val="0"/>
        <w:rPr>
          <w:rFonts w:ascii="Arial" w:eastAsiaTheme="minorHAnsi" w:hAnsi="Arial" w:cs="Arial"/>
        </w:rPr>
      </w:pPr>
      <w:proofErr w:type="spellStart"/>
      <w:r>
        <w:rPr>
          <w:rFonts w:ascii="Arial" w:eastAsiaTheme="minorHAnsi" w:hAnsi="Arial" w:cs="Arial"/>
        </w:rPr>
        <w:t>Vadata</w:t>
      </w:r>
      <w:proofErr w:type="spellEnd"/>
      <w:r>
        <w:rPr>
          <w:rFonts w:ascii="Arial" w:eastAsiaTheme="minorHAnsi" w:hAnsi="Arial" w:cs="Arial"/>
        </w:rPr>
        <w:t>, Inc. and Ohio Power Company</w:t>
      </w:r>
      <w:r w:rsidRPr="0015430C">
        <w:rPr>
          <w:rFonts w:ascii="Arial" w:eastAsiaTheme="minorHAnsi" w:hAnsi="Arial" w:cs="Arial"/>
        </w:rPr>
        <w:tab/>
        <w:t>)</w:t>
      </w:r>
    </w:p>
    <w:p w14:paraId="681437ED" w14:textId="1AAD7306" w:rsidR="0015430C" w:rsidRPr="0015430C" w:rsidRDefault="00D2442B" w:rsidP="0015430C">
      <w:pPr>
        <w:autoSpaceDE w:val="0"/>
        <w:autoSpaceDN w:val="0"/>
        <w:adjustRightInd w:val="0"/>
        <w:rPr>
          <w:rFonts w:ascii="Arial" w:eastAsiaTheme="minorHAnsi" w:hAnsi="Arial" w:cs="Arial"/>
        </w:rPr>
      </w:pPr>
      <w:r>
        <w:rPr>
          <w:rFonts w:ascii="Arial" w:eastAsiaTheme="minorHAnsi" w:hAnsi="Arial" w:cs="Arial"/>
        </w:rPr>
        <w:t xml:space="preserve">for Approval of a Unique Economic </w:t>
      </w:r>
      <w:r>
        <w:rPr>
          <w:rFonts w:ascii="Arial" w:eastAsiaTheme="minorHAnsi" w:hAnsi="Arial" w:cs="Arial"/>
        </w:rPr>
        <w:tab/>
        <w:t xml:space="preserve">) </w:t>
      </w:r>
      <w:r>
        <w:rPr>
          <w:rFonts w:ascii="Arial" w:eastAsiaTheme="minorHAnsi" w:hAnsi="Arial" w:cs="Arial"/>
        </w:rPr>
        <w:tab/>
        <w:t>Case No. 17-1827</w:t>
      </w:r>
      <w:r w:rsidR="0015430C" w:rsidRPr="0015430C">
        <w:rPr>
          <w:rFonts w:ascii="Arial" w:eastAsiaTheme="minorHAnsi" w:hAnsi="Arial" w:cs="Arial"/>
        </w:rPr>
        <w:t>-EL-AEC</w:t>
      </w:r>
    </w:p>
    <w:p w14:paraId="20946505" w14:textId="0BEA4C08" w:rsidR="00D2442B" w:rsidRDefault="00D2442B" w:rsidP="0015430C">
      <w:pPr>
        <w:autoSpaceDE w:val="0"/>
        <w:autoSpaceDN w:val="0"/>
        <w:adjustRightInd w:val="0"/>
        <w:rPr>
          <w:rFonts w:ascii="Arial" w:eastAsiaTheme="minorHAnsi" w:hAnsi="Arial" w:cs="Arial"/>
        </w:rPr>
      </w:pPr>
      <w:r>
        <w:rPr>
          <w:rFonts w:ascii="Arial" w:eastAsiaTheme="minorHAnsi" w:hAnsi="Arial" w:cs="Arial"/>
        </w:rPr>
        <w:t xml:space="preserve">Development Arrangement for Ohio </w:t>
      </w:r>
      <w:r>
        <w:rPr>
          <w:rFonts w:ascii="Arial" w:eastAsiaTheme="minorHAnsi" w:hAnsi="Arial" w:cs="Arial"/>
        </w:rPr>
        <w:tab/>
        <w:t>)</w:t>
      </w:r>
    </w:p>
    <w:p w14:paraId="5C96C0F9" w14:textId="67D0985E" w:rsidR="0015430C" w:rsidRPr="0015430C" w:rsidRDefault="00D2442B" w:rsidP="0015430C">
      <w:pPr>
        <w:autoSpaceDE w:val="0"/>
        <w:autoSpaceDN w:val="0"/>
        <w:adjustRightInd w:val="0"/>
        <w:rPr>
          <w:rFonts w:ascii="Arial" w:eastAsiaTheme="minorHAnsi" w:hAnsi="Arial" w:cs="Arial"/>
        </w:rPr>
      </w:pPr>
      <w:r>
        <w:rPr>
          <w:rFonts w:ascii="Arial" w:eastAsiaTheme="minorHAnsi" w:hAnsi="Arial" w:cs="Arial"/>
        </w:rPr>
        <w:t>Data Center Campuses</w:t>
      </w:r>
      <w:r>
        <w:rPr>
          <w:rFonts w:ascii="Arial" w:eastAsiaTheme="minorHAnsi" w:hAnsi="Arial" w:cs="Arial"/>
        </w:rPr>
        <w:tab/>
      </w:r>
      <w:r>
        <w:rPr>
          <w:rFonts w:ascii="Arial" w:eastAsiaTheme="minorHAnsi" w:hAnsi="Arial" w:cs="Arial"/>
        </w:rPr>
        <w:tab/>
      </w:r>
      <w:r>
        <w:rPr>
          <w:rFonts w:ascii="Arial" w:eastAsiaTheme="minorHAnsi" w:hAnsi="Arial" w:cs="Arial"/>
        </w:rPr>
        <w:tab/>
      </w:r>
      <w:r w:rsidR="0015430C" w:rsidRPr="0015430C">
        <w:rPr>
          <w:rFonts w:ascii="Arial" w:eastAsiaTheme="minorHAnsi" w:hAnsi="Arial" w:cs="Arial"/>
        </w:rPr>
        <w:t>)</w:t>
      </w:r>
    </w:p>
    <w:p w14:paraId="4B267538" w14:textId="77777777" w:rsidR="00762119" w:rsidRDefault="00762119">
      <w:pPr>
        <w:pStyle w:val="BodyText"/>
        <w:tabs>
          <w:tab w:val="left" w:pos="5040"/>
        </w:tabs>
        <w:rPr>
          <w:sz w:val="28"/>
        </w:rPr>
      </w:pPr>
    </w:p>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14:paraId="14C261A2"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208D5295" w14:textId="77777777" w:rsidR="00762119" w:rsidRDefault="00762119">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77777777" w:rsidR="00762119" w:rsidRDefault="00762119">
      <w:pPr>
        <w:pStyle w:val="Title"/>
        <w:rPr>
          <w:sz w:val="28"/>
          <w:u w:val="single"/>
        </w:rPr>
      </w:pPr>
    </w:p>
    <w:p w14:paraId="5F2BE12D" w14:textId="77777777" w:rsidR="00762119" w:rsidRDefault="00762119">
      <w:pPr>
        <w:pStyle w:val="Title"/>
        <w:rPr>
          <w:sz w:val="28"/>
          <w:u w:val="single"/>
        </w:rPr>
      </w:pPr>
    </w:p>
    <w:p w14:paraId="316A5ACF" w14:textId="2E190B45" w:rsidR="003055FC" w:rsidRDefault="003055FC">
      <w:pPr>
        <w:pStyle w:val="Title"/>
        <w:rPr>
          <w:sz w:val="28"/>
          <w:u w:val="single"/>
        </w:rPr>
      </w:pPr>
    </w:p>
    <w:p w14:paraId="11D2189B" w14:textId="77777777" w:rsidR="00D2442B" w:rsidRDefault="00D2442B">
      <w:pPr>
        <w:pStyle w:val="Title"/>
        <w:rPr>
          <w:sz w:val="28"/>
          <w:u w:val="single"/>
        </w:rPr>
      </w:pPr>
    </w:p>
    <w:p w14:paraId="582A7A69" w14:textId="77777777" w:rsidR="003055FC" w:rsidRDefault="003055FC">
      <w:pPr>
        <w:pStyle w:val="Title"/>
        <w:rPr>
          <w:sz w:val="28"/>
          <w:u w:val="single"/>
        </w:rPr>
      </w:pPr>
    </w:p>
    <w:p w14:paraId="70A6E55C" w14:textId="77777777" w:rsidR="00762119" w:rsidRDefault="00762119">
      <w:pPr>
        <w:pStyle w:val="Title"/>
        <w:rPr>
          <w:sz w:val="28"/>
          <w:u w:val="single"/>
        </w:rPr>
      </w:pPr>
    </w:p>
    <w:p w14:paraId="4DB9E4BF" w14:textId="77777777" w:rsidR="00762119" w:rsidRDefault="00762119">
      <w:pPr>
        <w:pStyle w:val="Title"/>
        <w:rPr>
          <w:sz w:val="28"/>
          <w:u w:val="single"/>
        </w:rPr>
      </w:pPr>
    </w:p>
    <w:p w14:paraId="7884A2FD" w14:textId="7B54EB00" w:rsidR="00847C08" w:rsidRDefault="00847C08">
      <w:pPr>
        <w:pStyle w:val="Title"/>
        <w:rPr>
          <w:sz w:val="28"/>
          <w:u w:val="single"/>
        </w:rPr>
      </w:pPr>
    </w:p>
    <w:p w14:paraId="63B70F8E" w14:textId="2FF65144" w:rsidR="00762119" w:rsidRDefault="00762119" w:rsidP="00847C08">
      <w:pPr>
        <w:pStyle w:val="Title"/>
        <w:jc w:val="left"/>
        <w:rPr>
          <w:sz w:val="28"/>
          <w:u w:val="single"/>
        </w:rPr>
      </w:pPr>
    </w:p>
    <w:p w14:paraId="00DCB399"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Frank P. Darr (Reg. No. 0025469)</w:t>
      </w:r>
    </w:p>
    <w:p w14:paraId="2DE2B579" w14:textId="77777777" w:rsidR="00350B8F" w:rsidRDefault="00350B8F" w:rsidP="003055FC">
      <w:pPr>
        <w:tabs>
          <w:tab w:val="right" w:pos="8640"/>
        </w:tabs>
        <w:ind w:left="4320"/>
        <w:jc w:val="both"/>
        <w:rPr>
          <w:rFonts w:ascii="Arial" w:hAnsi="Arial" w:cs="Arial"/>
        </w:rPr>
      </w:pPr>
      <w:r>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Matthew R. Pritchard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3AC595B7" w:rsidR="00537D74" w:rsidRPr="00847C08" w:rsidRDefault="00847C08" w:rsidP="003055FC">
      <w:pPr>
        <w:pStyle w:val="BodyText"/>
        <w:ind w:left="4320"/>
      </w:pPr>
      <w:r w:rsidRPr="00847C08">
        <w:t>fdarr@mwncmh.com</w:t>
      </w:r>
    </w:p>
    <w:p w14:paraId="496E9870" w14:textId="77777777"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2E0CFFC" w14:textId="07DC6455" w:rsidR="00537D74" w:rsidRPr="00847C08" w:rsidRDefault="00847C08" w:rsidP="003055FC">
      <w:pPr>
        <w:pStyle w:val="BodyText"/>
        <w:ind w:left="4320"/>
      </w:pPr>
      <w:r w:rsidRPr="00847C08">
        <w:t>mpritchard@mwncmh.com</w:t>
      </w:r>
    </w:p>
    <w:p w14:paraId="6606F31A" w14:textId="1393C20B"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597B830" w14:textId="77777777" w:rsidR="00762119" w:rsidRDefault="00762119" w:rsidP="003055FC">
      <w:pPr>
        <w:tabs>
          <w:tab w:val="left" w:pos="4320"/>
          <w:tab w:val="right" w:pos="8640"/>
        </w:tabs>
        <w:jc w:val="both"/>
      </w:pPr>
    </w:p>
    <w:p w14:paraId="4881C169" w14:textId="0B889039" w:rsidR="00350B8F" w:rsidRDefault="00871532"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 xml:space="preserve">September </w:t>
      </w:r>
      <w:r w:rsidR="003929AA">
        <w:rPr>
          <w:smallCaps w:val="0"/>
          <w:sz w:val="24"/>
        </w:rPr>
        <w:t>8</w:t>
      </w:r>
      <w:r w:rsidR="00451593">
        <w:rPr>
          <w:smallCaps w:val="0"/>
          <w:sz w:val="24"/>
        </w:rPr>
        <w:t>, 201</w:t>
      </w:r>
      <w:r w:rsidR="007E59F1">
        <w:rPr>
          <w:smallCaps w:val="0"/>
          <w:sz w:val="24"/>
        </w:rPr>
        <w:t>7</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00E0965B" w:rsidR="00762119" w:rsidRDefault="00537D74">
      <w:pPr>
        <w:jc w:val="center"/>
        <w:rPr>
          <w:rFonts w:ascii="Arial" w:hAnsi="Arial" w:cs="Arial"/>
          <w:b/>
          <w:smallCaps/>
          <w:sz w:val="28"/>
        </w:rPr>
      </w:pPr>
      <w:r>
        <w:rPr>
          <w:rFonts w:ascii="Arial" w:hAnsi="Arial" w:cs="Arial"/>
          <w:b/>
          <w:smallCaps/>
          <w:sz w:val="28"/>
        </w:rPr>
        <w:t>The Public Utilities Commission of Ohio</w:t>
      </w:r>
    </w:p>
    <w:p w14:paraId="42F4D8E1" w14:textId="77777777" w:rsidR="00D2442B" w:rsidRDefault="00D2442B">
      <w:pPr>
        <w:jc w:val="center"/>
        <w:rPr>
          <w:rFonts w:ascii="Arial" w:hAnsi="Arial" w:cs="Arial"/>
          <w:b/>
          <w:smallCaps/>
          <w:sz w:val="28"/>
        </w:rPr>
      </w:pPr>
    </w:p>
    <w:p w14:paraId="17F0E4F3" w14:textId="77777777" w:rsidR="00D2442B" w:rsidRPr="0015430C" w:rsidRDefault="00D2442B" w:rsidP="00D2442B">
      <w:pPr>
        <w:autoSpaceDE w:val="0"/>
        <w:autoSpaceDN w:val="0"/>
        <w:adjustRightInd w:val="0"/>
        <w:rPr>
          <w:rFonts w:ascii="Arial" w:eastAsiaTheme="minorHAnsi" w:hAnsi="Arial" w:cs="Arial"/>
        </w:rPr>
      </w:pPr>
      <w:r w:rsidRPr="0015430C">
        <w:rPr>
          <w:rFonts w:ascii="Arial" w:eastAsiaTheme="minorHAnsi" w:hAnsi="Arial" w:cs="Arial"/>
        </w:rPr>
        <w:t xml:space="preserve">In the Matter of the </w:t>
      </w:r>
      <w:r>
        <w:rPr>
          <w:rFonts w:ascii="Arial" w:eastAsiaTheme="minorHAnsi" w:hAnsi="Arial" w:cs="Arial"/>
        </w:rPr>
        <w:t>Joint Application of</w:t>
      </w:r>
      <w:r w:rsidRPr="0015430C">
        <w:rPr>
          <w:rFonts w:ascii="Arial" w:eastAsiaTheme="minorHAnsi" w:hAnsi="Arial" w:cs="Arial"/>
        </w:rPr>
        <w:t xml:space="preserve"> </w:t>
      </w:r>
      <w:r w:rsidRPr="0015430C">
        <w:rPr>
          <w:rFonts w:ascii="Arial" w:eastAsiaTheme="minorHAnsi" w:hAnsi="Arial" w:cs="Arial"/>
        </w:rPr>
        <w:tab/>
        <w:t>)</w:t>
      </w:r>
    </w:p>
    <w:p w14:paraId="0F8BFDAC" w14:textId="77777777" w:rsidR="00D2442B" w:rsidRPr="0015430C" w:rsidRDefault="00D2442B" w:rsidP="00D2442B">
      <w:pPr>
        <w:autoSpaceDE w:val="0"/>
        <w:autoSpaceDN w:val="0"/>
        <w:adjustRightInd w:val="0"/>
        <w:rPr>
          <w:rFonts w:ascii="Arial" w:eastAsiaTheme="minorHAnsi" w:hAnsi="Arial" w:cs="Arial"/>
        </w:rPr>
      </w:pPr>
      <w:proofErr w:type="spellStart"/>
      <w:r>
        <w:rPr>
          <w:rFonts w:ascii="Arial" w:eastAsiaTheme="minorHAnsi" w:hAnsi="Arial" w:cs="Arial"/>
        </w:rPr>
        <w:t>Vadata</w:t>
      </w:r>
      <w:proofErr w:type="spellEnd"/>
      <w:r>
        <w:rPr>
          <w:rFonts w:ascii="Arial" w:eastAsiaTheme="minorHAnsi" w:hAnsi="Arial" w:cs="Arial"/>
        </w:rPr>
        <w:t>, Inc. and Ohio Power Company</w:t>
      </w:r>
      <w:r w:rsidRPr="0015430C">
        <w:rPr>
          <w:rFonts w:ascii="Arial" w:eastAsiaTheme="minorHAnsi" w:hAnsi="Arial" w:cs="Arial"/>
        </w:rPr>
        <w:tab/>
        <w:t>)</w:t>
      </w:r>
    </w:p>
    <w:p w14:paraId="088F563A" w14:textId="260BD1D5" w:rsidR="00D2442B" w:rsidRPr="0015430C" w:rsidRDefault="00D2442B" w:rsidP="00D2442B">
      <w:pPr>
        <w:autoSpaceDE w:val="0"/>
        <w:autoSpaceDN w:val="0"/>
        <w:adjustRightInd w:val="0"/>
        <w:rPr>
          <w:rFonts w:ascii="Arial" w:eastAsiaTheme="minorHAnsi" w:hAnsi="Arial" w:cs="Arial"/>
        </w:rPr>
      </w:pPr>
      <w:r>
        <w:rPr>
          <w:rFonts w:ascii="Arial" w:eastAsiaTheme="minorHAnsi" w:hAnsi="Arial" w:cs="Arial"/>
        </w:rPr>
        <w:t xml:space="preserve">for Approval of a Unique Economic </w:t>
      </w:r>
      <w:r>
        <w:rPr>
          <w:rFonts w:ascii="Arial" w:eastAsiaTheme="minorHAnsi" w:hAnsi="Arial" w:cs="Arial"/>
        </w:rPr>
        <w:tab/>
        <w:t xml:space="preserve">) </w:t>
      </w:r>
      <w:r>
        <w:rPr>
          <w:rFonts w:ascii="Arial" w:eastAsiaTheme="minorHAnsi" w:hAnsi="Arial" w:cs="Arial"/>
        </w:rPr>
        <w:tab/>
        <w:t>Case No. 17-1827</w:t>
      </w:r>
      <w:r w:rsidRPr="0015430C">
        <w:rPr>
          <w:rFonts w:ascii="Arial" w:eastAsiaTheme="minorHAnsi" w:hAnsi="Arial" w:cs="Arial"/>
        </w:rPr>
        <w:t>-EL-AEC</w:t>
      </w:r>
    </w:p>
    <w:p w14:paraId="7DEB9F05" w14:textId="77777777" w:rsidR="00D2442B" w:rsidRDefault="00D2442B" w:rsidP="00D2442B">
      <w:pPr>
        <w:autoSpaceDE w:val="0"/>
        <w:autoSpaceDN w:val="0"/>
        <w:adjustRightInd w:val="0"/>
        <w:rPr>
          <w:rFonts w:ascii="Arial" w:eastAsiaTheme="minorHAnsi" w:hAnsi="Arial" w:cs="Arial"/>
        </w:rPr>
      </w:pPr>
      <w:r>
        <w:rPr>
          <w:rFonts w:ascii="Arial" w:eastAsiaTheme="minorHAnsi" w:hAnsi="Arial" w:cs="Arial"/>
        </w:rPr>
        <w:t xml:space="preserve">Development Arrangement for Ohio </w:t>
      </w:r>
      <w:r>
        <w:rPr>
          <w:rFonts w:ascii="Arial" w:eastAsiaTheme="minorHAnsi" w:hAnsi="Arial" w:cs="Arial"/>
        </w:rPr>
        <w:tab/>
        <w:t>)</w:t>
      </w:r>
    </w:p>
    <w:p w14:paraId="53408C9C" w14:textId="77777777" w:rsidR="00D2442B" w:rsidRPr="0015430C" w:rsidRDefault="00D2442B" w:rsidP="00D2442B">
      <w:pPr>
        <w:autoSpaceDE w:val="0"/>
        <w:autoSpaceDN w:val="0"/>
        <w:adjustRightInd w:val="0"/>
        <w:rPr>
          <w:rFonts w:ascii="Arial" w:eastAsiaTheme="minorHAnsi" w:hAnsi="Arial" w:cs="Arial"/>
        </w:rPr>
      </w:pPr>
      <w:r>
        <w:rPr>
          <w:rFonts w:ascii="Arial" w:eastAsiaTheme="minorHAnsi" w:hAnsi="Arial" w:cs="Arial"/>
        </w:rPr>
        <w:t>Data Center Campuses</w:t>
      </w:r>
      <w:r>
        <w:rPr>
          <w:rFonts w:ascii="Arial" w:eastAsiaTheme="minorHAnsi" w:hAnsi="Arial" w:cs="Arial"/>
        </w:rPr>
        <w:tab/>
      </w:r>
      <w:r>
        <w:rPr>
          <w:rFonts w:ascii="Arial" w:eastAsiaTheme="minorHAnsi" w:hAnsi="Arial" w:cs="Arial"/>
        </w:rPr>
        <w:tab/>
      </w:r>
      <w:r>
        <w:rPr>
          <w:rFonts w:ascii="Arial" w:eastAsiaTheme="minorHAnsi" w:hAnsi="Arial" w:cs="Arial"/>
        </w:rPr>
        <w:tab/>
      </w:r>
      <w:r w:rsidRPr="0015430C">
        <w:rPr>
          <w:rFonts w:ascii="Arial" w:eastAsiaTheme="minorHAnsi" w:hAnsi="Arial" w:cs="Arial"/>
        </w:rPr>
        <w:t>)</w:t>
      </w:r>
    </w:p>
    <w:p w14:paraId="5A13EE48" w14:textId="77777777" w:rsidR="00762119" w:rsidRDefault="00762119">
      <w:pPr>
        <w:pStyle w:val="BodyText"/>
        <w:tabs>
          <w:tab w:val="left" w:pos="5040"/>
        </w:tabs>
        <w:rPr>
          <w:sz w:val="28"/>
        </w:rPr>
      </w:pPr>
    </w:p>
    <w:p w14:paraId="49A92190"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19BE1BD1"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 for leave to intervene in the above-captioned matter with the full powers and rights granted by the Commission, specifically by statute or by the provisions of the Ohio Administrative Code, to intervening parties.</w:t>
      </w:r>
    </w:p>
    <w:p w14:paraId="1537836A" w14:textId="680E995A" w:rsidR="00762119" w:rsidRDefault="00863FAB">
      <w:pPr>
        <w:autoSpaceDE w:val="0"/>
        <w:autoSpaceDN w:val="0"/>
        <w:adjustRightInd w:val="0"/>
        <w:spacing w:line="480" w:lineRule="auto"/>
        <w:ind w:firstLine="720"/>
        <w:jc w:val="both"/>
        <w:rPr>
          <w:rFonts w:ascii="Arial" w:hAnsi="Arial" w:cs="Arial"/>
        </w:rPr>
      </w:pPr>
      <w:r>
        <w:rPr>
          <w:rFonts w:ascii="Arial" w:hAnsi="Arial" w:cs="Arial"/>
        </w:rPr>
        <w:t xml:space="preserve">On </w:t>
      </w:r>
      <w:r w:rsidR="00871532">
        <w:rPr>
          <w:rFonts w:ascii="Arial" w:hAnsi="Arial" w:cs="Arial"/>
        </w:rPr>
        <w:t>September</w:t>
      </w:r>
      <w:r>
        <w:rPr>
          <w:rFonts w:ascii="Arial" w:hAnsi="Arial" w:cs="Arial"/>
        </w:rPr>
        <w:t xml:space="preserve"> 1</w:t>
      </w:r>
      <w:r w:rsidR="00537D74">
        <w:rPr>
          <w:rFonts w:ascii="Arial" w:hAnsi="Arial" w:cs="Arial"/>
        </w:rPr>
        <w:t>, 201</w:t>
      </w:r>
      <w:r>
        <w:rPr>
          <w:rFonts w:ascii="Arial" w:hAnsi="Arial" w:cs="Arial"/>
        </w:rPr>
        <w:t>7</w:t>
      </w:r>
      <w:r w:rsidR="00537D74">
        <w:rPr>
          <w:rFonts w:ascii="Arial" w:hAnsi="Arial" w:cs="Arial"/>
        </w:rPr>
        <w:t xml:space="preserve">, </w:t>
      </w:r>
      <w:proofErr w:type="spellStart"/>
      <w:r w:rsidR="00871532">
        <w:rPr>
          <w:rFonts w:ascii="Arial" w:hAnsi="Arial" w:cs="Arial"/>
        </w:rPr>
        <w:t>Vadata</w:t>
      </w:r>
      <w:proofErr w:type="spellEnd"/>
      <w:r w:rsidR="00A66889">
        <w:rPr>
          <w:rFonts w:ascii="Arial" w:hAnsi="Arial" w:cs="Arial"/>
        </w:rPr>
        <w:t>,</w:t>
      </w:r>
      <w:r w:rsidR="00871532">
        <w:rPr>
          <w:rFonts w:ascii="Arial" w:hAnsi="Arial" w:cs="Arial"/>
        </w:rPr>
        <w:t xml:space="preserve"> Inc. (“</w:t>
      </w:r>
      <w:proofErr w:type="spellStart"/>
      <w:r w:rsidR="00871532">
        <w:rPr>
          <w:rFonts w:ascii="Arial" w:hAnsi="Arial" w:cs="Arial"/>
        </w:rPr>
        <w:t>Vadata</w:t>
      </w:r>
      <w:proofErr w:type="spellEnd"/>
      <w:r w:rsidR="00871532">
        <w:rPr>
          <w:rFonts w:ascii="Arial" w:hAnsi="Arial" w:cs="Arial"/>
        </w:rPr>
        <w:t>”), an affiliate of Amazon,</w:t>
      </w:r>
      <w:r w:rsidR="00537D74">
        <w:rPr>
          <w:rFonts w:ascii="Arial" w:hAnsi="Arial" w:cs="Arial"/>
        </w:rPr>
        <w:t xml:space="preserve"> </w:t>
      </w:r>
      <w:r w:rsidR="00871532">
        <w:rPr>
          <w:rFonts w:ascii="Arial" w:hAnsi="Arial" w:cs="Arial"/>
        </w:rPr>
        <w:t xml:space="preserve">jointly </w:t>
      </w:r>
      <w:r w:rsidR="00537D74">
        <w:rPr>
          <w:rFonts w:ascii="Arial" w:hAnsi="Arial" w:cs="Arial"/>
        </w:rPr>
        <w:t xml:space="preserve">filed </w:t>
      </w:r>
      <w:r w:rsidR="00871532">
        <w:rPr>
          <w:rFonts w:ascii="Arial" w:hAnsi="Arial" w:cs="Arial"/>
        </w:rPr>
        <w:t xml:space="preserve">with Ohio Power Company (“AEP-Ohio”) an application for a unique economic </w:t>
      </w:r>
      <w:r w:rsidR="00446A97">
        <w:rPr>
          <w:rFonts w:ascii="Arial" w:hAnsi="Arial" w:cs="Arial"/>
        </w:rPr>
        <w:t>arrangement</w:t>
      </w:r>
      <w:r w:rsidR="00851031">
        <w:rPr>
          <w:rFonts w:ascii="Arial" w:hAnsi="Arial" w:cs="Arial"/>
        </w:rPr>
        <w:t xml:space="preserve">.  </w:t>
      </w:r>
      <w:bookmarkStart w:id="2" w:name="_Hlk492564006"/>
      <w:r w:rsidR="00851031">
        <w:rPr>
          <w:rFonts w:ascii="Arial" w:hAnsi="Arial" w:cs="Arial"/>
        </w:rPr>
        <w:t xml:space="preserve">The application states that it will not create an explicit delta revenue, but would nonetheless provide </w:t>
      </w:r>
      <w:proofErr w:type="spellStart"/>
      <w:r w:rsidR="00851031">
        <w:rPr>
          <w:rFonts w:ascii="Arial" w:hAnsi="Arial" w:cs="Arial"/>
        </w:rPr>
        <w:t>Vadata</w:t>
      </w:r>
      <w:proofErr w:type="spellEnd"/>
      <w:r w:rsidR="00851031">
        <w:rPr>
          <w:rFonts w:ascii="Arial" w:hAnsi="Arial" w:cs="Arial"/>
        </w:rPr>
        <w:t xml:space="preserve"> with a discount off AEP-Ohio’s applicable rates charged on a kilowatt hour </w:t>
      </w:r>
      <w:r w:rsidR="00A66889">
        <w:rPr>
          <w:rFonts w:ascii="Arial" w:hAnsi="Arial" w:cs="Arial"/>
        </w:rPr>
        <w:t>basis.  Many of these kWh-</w:t>
      </w:r>
      <w:r w:rsidR="00851031">
        <w:rPr>
          <w:rFonts w:ascii="Arial" w:hAnsi="Arial" w:cs="Arial"/>
        </w:rPr>
        <w:t>based rates are tied to explicit revenue requirements.  Thus, regardless of whether the application would create explicit delta revenue</w:t>
      </w:r>
      <w:r w:rsidR="00A66889">
        <w:rPr>
          <w:rFonts w:ascii="Arial" w:hAnsi="Arial" w:cs="Arial"/>
        </w:rPr>
        <w:t>,</w:t>
      </w:r>
      <w:r w:rsidR="00851031">
        <w:rPr>
          <w:rFonts w:ascii="Arial" w:hAnsi="Arial" w:cs="Arial"/>
        </w:rPr>
        <w:t xml:space="preserve"> it still has the potential to shift revenue responsibility to other customers paying the kWh-based rates.  IEU-Ohio’s members include customer</w:t>
      </w:r>
      <w:r w:rsidR="00A66889">
        <w:rPr>
          <w:rFonts w:ascii="Arial" w:hAnsi="Arial" w:cs="Arial"/>
        </w:rPr>
        <w:t>s of AEP-Ohio who pay these kWh-</w:t>
      </w:r>
      <w:r w:rsidR="00851031">
        <w:rPr>
          <w:rFonts w:ascii="Arial" w:hAnsi="Arial" w:cs="Arial"/>
        </w:rPr>
        <w:t>based rates.  Accordingly, the application has the potential to affect the rates paid by IEU-Ohio’s members.</w:t>
      </w:r>
      <w:bookmarkEnd w:id="2"/>
    </w:p>
    <w:p w14:paraId="0DB93228" w14:textId="2A5A7A7E" w:rsidR="00762119" w:rsidRDefault="00537D74">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2E64CB4C"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04369B">
        <w:rPr>
          <w:rFonts w:ascii="Arial" w:hAnsi="Arial" w:cs="Arial"/>
          <w:i/>
          <w:u w:val="single"/>
        </w:rPr>
        <w:t>Matthew R. Pritchard</w:t>
      </w:r>
      <w:r>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21ABB2D9" w14:textId="77777777" w:rsidR="00350B8F" w:rsidRDefault="00350B8F" w:rsidP="00537D74">
      <w:pPr>
        <w:pStyle w:val="BodyText3"/>
        <w:widowControl w:val="0"/>
        <w:tabs>
          <w:tab w:val="left" w:pos="4320"/>
        </w:tabs>
        <w:ind w:left="4320"/>
        <w:jc w:val="both"/>
        <w:rPr>
          <w:rFonts w:ascii="Arial" w:hAnsi="Arial" w:cs="Arial"/>
          <w:b w:val="0"/>
          <w:bCs/>
        </w:rPr>
      </w:pPr>
      <w:r>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070DA0F8" w:rsidR="00762119" w:rsidRDefault="00537D74">
      <w:pPr>
        <w:pStyle w:val="Title"/>
        <w:tabs>
          <w:tab w:val="left" w:pos="4320"/>
        </w:tabs>
        <w:jc w:val="left"/>
        <w:rPr>
          <w:smallCaps w:val="0"/>
          <w:sz w:val="24"/>
        </w:rPr>
      </w:pPr>
      <w:r>
        <w:rPr>
          <w:smallCaps w:val="0"/>
          <w:sz w:val="24"/>
        </w:rPr>
        <w:tab/>
        <w:t>Attorneys for Industrial Energy Users-Ohio</w:t>
      </w:r>
    </w:p>
    <w:p w14:paraId="37A486B7" w14:textId="77777777" w:rsidR="002B7266" w:rsidRDefault="002B7266">
      <w:pPr>
        <w:spacing w:after="200" w:line="276" w:lineRule="auto"/>
        <w:rPr>
          <w:rFonts w:ascii="Arial" w:hAnsi="Arial" w:cs="Arial"/>
          <w:b/>
        </w:rPr>
      </w:pPr>
      <w:r>
        <w:rPr>
          <w:smallCaps/>
        </w:rPr>
        <w:br w:type="page"/>
      </w:r>
    </w:p>
    <w:p w14:paraId="65F81A8E" w14:textId="52F90E40" w:rsidR="00762119" w:rsidRDefault="00537D74">
      <w:pPr>
        <w:pStyle w:val="Title"/>
        <w:rPr>
          <w:sz w:val="28"/>
        </w:rPr>
      </w:pPr>
      <w:bookmarkStart w:id="3" w:name="_GoBack"/>
      <w:bookmarkEnd w:id="3"/>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29BD9EE2" w14:textId="77777777" w:rsidR="00762119" w:rsidRDefault="00762119">
      <w:pPr>
        <w:autoSpaceDE w:val="0"/>
        <w:autoSpaceDN w:val="0"/>
        <w:adjustRightInd w:val="0"/>
        <w:rPr>
          <w:rFonts w:ascii="Arial" w:eastAsiaTheme="minorHAnsi" w:hAnsi="Arial" w:cs="Arial"/>
        </w:rPr>
      </w:pPr>
    </w:p>
    <w:p w14:paraId="185613DD" w14:textId="77777777" w:rsidR="00D2442B" w:rsidRPr="0015430C" w:rsidRDefault="00D2442B" w:rsidP="00D2442B">
      <w:pPr>
        <w:autoSpaceDE w:val="0"/>
        <w:autoSpaceDN w:val="0"/>
        <w:adjustRightInd w:val="0"/>
        <w:rPr>
          <w:rFonts w:ascii="Arial" w:eastAsiaTheme="minorHAnsi" w:hAnsi="Arial" w:cs="Arial"/>
        </w:rPr>
      </w:pPr>
      <w:r w:rsidRPr="0015430C">
        <w:rPr>
          <w:rFonts w:ascii="Arial" w:eastAsiaTheme="minorHAnsi" w:hAnsi="Arial" w:cs="Arial"/>
        </w:rPr>
        <w:t xml:space="preserve">In the Matter of the </w:t>
      </w:r>
      <w:r>
        <w:rPr>
          <w:rFonts w:ascii="Arial" w:eastAsiaTheme="minorHAnsi" w:hAnsi="Arial" w:cs="Arial"/>
        </w:rPr>
        <w:t>Joint Application of</w:t>
      </w:r>
      <w:r w:rsidRPr="0015430C">
        <w:rPr>
          <w:rFonts w:ascii="Arial" w:eastAsiaTheme="minorHAnsi" w:hAnsi="Arial" w:cs="Arial"/>
        </w:rPr>
        <w:t xml:space="preserve"> </w:t>
      </w:r>
      <w:r w:rsidRPr="0015430C">
        <w:rPr>
          <w:rFonts w:ascii="Arial" w:eastAsiaTheme="minorHAnsi" w:hAnsi="Arial" w:cs="Arial"/>
        </w:rPr>
        <w:tab/>
        <w:t>)</w:t>
      </w:r>
    </w:p>
    <w:p w14:paraId="3944BEFB" w14:textId="77777777" w:rsidR="00D2442B" w:rsidRPr="0015430C" w:rsidRDefault="00D2442B" w:rsidP="00D2442B">
      <w:pPr>
        <w:autoSpaceDE w:val="0"/>
        <w:autoSpaceDN w:val="0"/>
        <w:adjustRightInd w:val="0"/>
        <w:rPr>
          <w:rFonts w:ascii="Arial" w:eastAsiaTheme="minorHAnsi" w:hAnsi="Arial" w:cs="Arial"/>
        </w:rPr>
      </w:pPr>
      <w:proofErr w:type="spellStart"/>
      <w:r>
        <w:rPr>
          <w:rFonts w:ascii="Arial" w:eastAsiaTheme="minorHAnsi" w:hAnsi="Arial" w:cs="Arial"/>
        </w:rPr>
        <w:t>Vadata</w:t>
      </w:r>
      <w:proofErr w:type="spellEnd"/>
      <w:r>
        <w:rPr>
          <w:rFonts w:ascii="Arial" w:eastAsiaTheme="minorHAnsi" w:hAnsi="Arial" w:cs="Arial"/>
        </w:rPr>
        <w:t>, Inc. and Ohio Power Company</w:t>
      </w:r>
      <w:r w:rsidRPr="0015430C">
        <w:rPr>
          <w:rFonts w:ascii="Arial" w:eastAsiaTheme="minorHAnsi" w:hAnsi="Arial" w:cs="Arial"/>
        </w:rPr>
        <w:tab/>
        <w:t>)</w:t>
      </w:r>
    </w:p>
    <w:p w14:paraId="1D5F77C8" w14:textId="77777777" w:rsidR="00D2442B" w:rsidRPr="0015430C" w:rsidRDefault="00D2442B" w:rsidP="00D2442B">
      <w:pPr>
        <w:autoSpaceDE w:val="0"/>
        <w:autoSpaceDN w:val="0"/>
        <w:adjustRightInd w:val="0"/>
        <w:rPr>
          <w:rFonts w:ascii="Arial" w:eastAsiaTheme="minorHAnsi" w:hAnsi="Arial" w:cs="Arial"/>
        </w:rPr>
      </w:pPr>
      <w:r>
        <w:rPr>
          <w:rFonts w:ascii="Arial" w:eastAsiaTheme="minorHAnsi" w:hAnsi="Arial" w:cs="Arial"/>
        </w:rPr>
        <w:t xml:space="preserve">for Approval of a Unique Economic </w:t>
      </w:r>
      <w:r>
        <w:rPr>
          <w:rFonts w:ascii="Arial" w:eastAsiaTheme="minorHAnsi" w:hAnsi="Arial" w:cs="Arial"/>
        </w:rPr>
        <w:tab/>
        <w:t xml:space="preserve">) </w:t>
      </w:r>
      <w:r>
        <w:rPr>
          <w:rFonts w:ascii="Arial" w:eastAsiaTheme="minorHAnsi" w:hAnsi="Arial" w:cs="Arial"/>
        </w:rPr>
        <w:tab/>
        <w:t>Case No. 17-1827</w:t>
      </w:r>
      <w:r w:rsidRPr="0015430C">
        <w:rPr>
          <w:rFonts w:ascii="Arial" w:eastAsiaTheme="minorHAnsi" w:hAnsi="Arial" w:cs="Arial"/>
        </w:rPr>
        <w:t>-EL-AEC</w:t>
      </w:r>
    </w:p>
    <w:p w14:paraId="7282E9E7" w14:textId="77777777" w:rsidR="00D2442B" w:rsidRDefault="00D2442B" w:rsidP="00D2442B">
      <w:pPr>
        <w:autoSpaceDE w:val="0"/>
        <w:autoSpaceDN w:val="0"/>
        <w:adjustRightInd w:val="0"/>
        <w:rPr>
          <w:rFonts w:ascii="Arial" w:eastAsiaTheme="minorHAnsi" w:hAnsi="Arial" w:cs="Arial"/>
        </w:rPr>
      </w:pPr>
      <w:r>
        <w:rPr>
          <w:rFonts w:ascii="Arial" w:eastAsiaTheme="minorHAnsi" w:hAnsi="Arial" w:cs="Arial"/>
        </w:rPr>
        <w:t xml:space="preserve">Development Arrangement for Ohio </w:t>
      </w:r>
      <w:r>
        <w:rPr>
          <w:rFonts w:ascii="Arial" w:eastAsiaTheme="minorHAnsi" w:hAnsi="Arial" w:cs="Arial"/>
        </w:rPr>
        <w:tab/>
        <w:t>)</w:t>
      </w:r>
    </w:p>
    <w:p w14:paraId="2354303E" w14:textId="77777777" w:rsidR="00D2442B" w:rsidRPr="0015430C" w:rsidRDefault="00D2442B" w:rsidP="00D2442B">
      <w:pPr>
        <w:autoSpaceDE w:val="0"/>
        <w:autoSpaceDN w:val="0"/>
        <w:adjustRightInd w:val="0"/>
        <w:rPr>
          <w:rFonts w:ascii="Arial" w:eastAsiaTheme="minorHAnsi" w:hAnsi="Arial" w:cs="Arial"/>
        </w:rPr>
      </w:pPr>
      <w:r>
        <w:rPr>
          <w:rFonts w:ascii="Arial" w:eastAsiaTheme="minorHAnsi" w:hAnsi="Arial" w:cs="Arial"/>
        </w:rPr>
        <w:t>Data Center Campuses</w:t>
      </w:r>
      <w:r>
        <w:rPr>
          <w:rFonts w:ascii="Arial" w:eastAsiaTheme="minorHAnsi" w:hAnsi="Arial" w:cs="Arial"/>
        </w:rPr>
        <w:tab/>
      </w:r>
      <w:r>
        <w:rPr>
          <w:rFonts w:ascii="Arial" w:eastAsiaTheme="minorHAnsi" w:hAnsi="Arial" w:cs="Arial"/>
        </w:rPr>
        <w:tab/>
      </w:r>
      <w:r>
        <w:rPr>
          <w:rFonts w:ascii="Arial" w:eastAsiaTheme="minorHAnsi" w:hAnsi="Arial" w:cs="Arial"/>
        </w:rPr>
        <w:tab/>
      </w:r>
      <w:r w:rsidRPr="0015430C">
        <w:rPr>
          <w:rFonts w:ascii="Arial" w:eastAsiaTheme="minorHAnsi" w:hAnsi="Arial" w:cs="Arial"/>
        </w:rPr>
        <w:t>)</w:t>
      </w:r>
    </w:p>
    <w:p w14:paraId="31BCC279" w14:textId="77777777" w:rsidR="00762119" w:rsidRDefault="00762119">
      <w:pPr>
        <w:pStyle w:val="BodyText"/>
        <w:tabs>
          <w:tab w:val="left" w:pos="5040"/>
        </w:tabs>
        <w:rPr>
          <w:sz w:val="28"/>
        </w:rPr>
      </w:pPr>
    </w:p>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5C05F6B3" w14:textId="77777777" w:rsidR="00762119" w:rsidRDefault="00762119">
      <w:pPr>
        <w:tabs>
          <w:tab w:val="left" w:pos="2160"/>
          <w:tab w:val="left" w:pos="2280"/>
        </w:tabs>
        <w:jc w:val="both"/>
        <w:rPr>
          <w:rFonts w:ascii="Arial" w:hAnsi="Arial" w:cs="Arial"/>
          <w:b/>
        </w:rPr>
      </w:pPr>
    </w:p>
    <w:p w14:paraId="6BD61C66" w14:textId="77777777"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3ACE7D28"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51031">
        <w:rPr>
          <w:rFonts w:cs="Arial"/>
        </w:rPr>
        <w:t>R.C.</w:t>
      </w:r>
      <w:r>
        <w:rPr>
          <w:rFonts w:cs="Arial"/>
        </w:rPr>
        <w:t xml:space="preserve"> 4928.02</w:t>
      </w:r>
      <w:r w:rsidR="00851031">
        <w:rPr>
          <w:rFonts w:cs="Arial"/>
        </w:rPr>
        <w:t>.</w:t>
      </w:r>
    </w:p>
    <w:p w14:paraId="70AF2B7B" w14:textId="2934387B" w:rsidR="003122A6" w:rsidRDefault="003122A6">
      <w:pPr>
        <w:pStyle w:val="BodyText2"/>
        <w:rPr>
          <w:rFonts w:cs="Arial"/>
        </w:rPr>
      </w:pPr>
      <w:r>
        <w:rPr>
          <w:rFonts w:cs="Arial"/>
        </w:rPr>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4" w:name="4903.221(A)"/>
      <w:r w:rsidRPr="003122A6">
        <w:rPr>
          <w:rFonts w:cs="Arial"/>
        </w:rPr>
        <w:t>(A)</w:t>
      </w:r>
      <w:bookmarkEnd w:id="4"/>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5" w:name="4903.221(A)(1)"/>
      <w:r w:rsidRPr="003122A6">
        <w:rPr>
          <w:rFonts w:cs="Arial"/>
        </w:rPr>
        <w:t>(1)</w:t>
      </w:r>
      <w:bookmarkEnd w:id="5"/>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6" w:name="4903.221(A)(2)"/>
      <w:r w:rsidRPr="003122A6">
        <w:rPr>
          <w:rFonts w:cs="Arial"/>
        </w:rPr>
        <w:lastRenderedPageBreak/>
        <w:t>(2)</w:t>
      </w:r>
      <w:bookmarkEnd w:id="6"/>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7" w:name="4903.221(B)"/>
      <w:r w:rsidRPr="003122A6">
        <w:rPr>
          <w:rFonts w:cs="Arial"/>
        </w:rPr>
        <w:t>(B)</w:t>
      </w:r>
      <w:bookmarkEnd w:id="7"/>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8" w:name="4903.221(B)(1)"/>
      <w:r w:rsidRPr="003122A6">
        <w:rPr>
          <w:rFonts w:cs="Arial"/>
        </w:rPr>
        <w:t>(1)</w:t>
      </w:r>
      <w:bookmarkEnd w:id="8"/>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9" w:name="4903.221(B)(2)"/>
      <w:r w:rsidRPr="003122A6">
        <w:rPr>
          <w:rFonts w:cs="Arial"/>
        </w:rPr>
        <w:t>(2)</w:t>
      </w:r>
      <w:bookmarkEnd w:id="9"/>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10" w:name="4903.221(B)(3)"/>
      <w:r w:rsidRPr="003122A6">
        <w:rPr>
          <w:rFonts w:cs="Arial"/>
        </w:rPr>
        <w:t>(3)</w:t>
      </w:r>
      <w:bookmarkEnd w:id="10"/>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11" w:name="4903.221(B)(4)"/>
      <w:r w:rsidRPr="003122A6">
        <w:rPr>
          <w:rFonts w:cs="Arial"/>
        </w:rPr>
        <w:t>(4)</w:t>
      </w:r>
      <w:bookmarkEnd w:id="11"/>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0A193EA6" w:rsidR="002F539F" w:rsidRDefault="003122A6" w:rsidP="00012F34">
      <w:pPr>
        <w:pStyle w:val="BodyText2"/>
        <w:ind w:firstLine="0"/>
        <w:rPr>
          <w:rFonts w:cs="Arial"/>
        </w:rPr>
      </w:pPr>
      <w:r>
        <w:rPr>
          <w:rFonts w:cs="Arial"/>
        </w:rPr>
        <w:t xml:space="preserve">See, also, Rule 4901-1-11, OAC.  </w:t>
      </w:r>
      <w:r w:rsidR="002F539F">
        <w:rPr>
          <w:rFonts w:cs="Arial"/>
        </w:rPr>
        <w:t>Under R.C. 490</w:t>
      </w:r>
      <w:r>
        <w:rPr>
          <w:rFonts w:cs="Arial"/>
        </w:rPr>
        <w:t xml:space="preserve">3.221 and the Commission’s rule, the Commission is to liberally grant intervention.  </w:t>
      </w:r>
      <w:r w:rsidRPr="00012F34">
        <w:rPr>
          <w:rFonts w:cs="Arial"/>
          <w:i/>
        </w:rPr>
        <w:t xml:space="preserve">Ohio Consumers’ Counsel v. Pub. </w:t>
      </w:r>
      <w:proofErr w:type="spellStart"/>
      <w:r w:rsidRPr="00012F34">
        <w:rPr>
          <w:rFonts w:cs="Arial"/>
          <w:i/>
        </w:rPr>
        <w:t>Utils</w:t>
      </w:r>
      <w:proofErr w:type="spellEnd"/>
      <w:r w:rsidRPr="00012F34">
        <w:rPr>
          <w:rFonts w:cs="Arial"/>
          <w:i/>
        </w:rPr>
        <w:t>. Comm’n of Ohio</w:t>
      </w:r>
      <w:r>
        <w:rPr>
          <w:rFonts w:cs="Arial"/>
        </w:rPr>
        <w:t xml:space="preserve">, 111 Ohio St. 3d 384 (2006).  </w:t>
      </w:r>
    </w:p>
    <w:p w14:paraId="05851750" w14:textId="3AE87B5B" w:rsidR="00352C5E" w:rsidRDefault="00352C5E" w:rsidP="00012F34">
      <w:pPr>
        <w:pStyle w:val="BodyText2"/>
        <w:ind w:firstLine="0"/>
        <w:rPr>
          <w:rFonts w:cs="Arial"/>
        </w:rPr>
      </w:pPr>
      <w:r>
        <w:rPr>
          <w:rFonts w:cs="Arial"/>
        </w:rPr>
        <w:tab/>
        <w:t>Under the applicable requirements, IEU-Ohio should be granted intervention.</w:t>
      </w:r>
    </w:p>
    <w:p w14:paraId="730D860D" w14:textId="5C140FCA" w:rsidR="009A1F76" w:rsidRDefault="00352C5E" w:rsidP="009A1F76">
      <w:pPr>
        <w:pStyle w:val="BodyText"/>
        <w:tabs>
          <w:tab w:val="left" w:pos="720"/>
          <w:tab w:val="left" w:pos="5040"/>
        </w:tabs>
        <w:spacing w:line="480" w:lineRule="auto"/>
        <w:ind w:firstLine="720"/>
      </w:pPr>
      <w:r>
        <w:t xml:space="preserve">Initially, </w:t>
      </w:r>
      <w:r w:rsidR="00537D74">
        <w:t xml:space="preserve">IEU-Ohio has a real and substantial interest inasmuch as this proceeding may directly or indirectly impact the provision of electric service to IEU-Ohio members’ manufacturing facilities.  </w:t>
      </w:r>
      <w:r w:rsidR="009A1F76">
        <w:t xml:space="preserve">Although the application states that approval of the reasonable arrangement will not create explicit delta revenue, it would nonetheless provide </w:t>
      </w:r>
      <w:proofErr w:type="spellStart"/>
      <w:r w:rsidR="009A1F76">
        <w:t>Vadata</w:t>
      </w:r>
      <w:proofErr w:type="spellEnd"/>
      <w:r w:rsidR="009A1F76">
        <w:t xml:space="preserve"> with a discount off AEP-</w:t>
      </w:r>
      <w:r w:rsidR="00FF6713">
        <w:t>Ohio’s applicable kilowatt hour-</w:t>
      </w:r>
      <w:r w:rsidR="009A1F76">
        <w:t xml:space="preserve">based rates.  Many of these kWh-based rates are tied to explicit revenue requirements.  Thus, regardless of whether the application would create explicit delta revenue, it still has the potential to shift revenue responsibility to other customers paying the kWh-based rates.  IEU-Ohio’s members include customers of AEP-Ohio who pay these kWh-based rates. </w:t>
      </w:r>
      <w:r w:rsidR="008425BE">
        <w:t xml:space="preserve"> </w:t>
      </w:r>
      <w:r w:rsidR="009A1F76">
        <w:t xml:space="preserve">Accordingly, </w:t>
      </w:r>
      <w:r w:rsidR="00925EA3">
        <w:t xml:space="preserve">IEU-Ohio </w:t>
      </w:r>
      <w:r w:rsidR="00925EA3">
        <w:lastRenderedPageBreak/>
        <w:t>is so situated that the disposition of this proceeding may</w:t>
      </w:r>
      <w:r>
        <w:t xml:space="preserve"> adversely affect</w:t>
      </w:r>
      <w:r w:rsidR="00925EA3">
        <w:t xml:space="preserve"> its ability to protect that interest.</w:t>
      </w:r>
      <w:r>
        <w:rPr>
          <w:rStyle w:val="FootnoteReference"/>
        </w:rPr>
        <w:footnoteReference w:id="1"/>
      </w:r>
    </w:p>
    <w:p w14:paraId="5FA4BFC6" w14:textId="2C9FD041" w:rsidR="002F539F" w:rsidRDefault="00925EA3" w:rsidP="009A1F76">
      <w:pPr>
        <w:pStyle w:val="BodyText"/>
        <w:tabs>
          <w:tab w:val="left" w:pos="720"/>
          <w:tab w:val="left" w:pos="5040"/>
        </w:tabs>
        <w:spacing w:line="480" w:lineRule="auto"/>
        <w:ind w:firstLine="720"/>
      </w:pPr>
      <w:r>
        <w:t>IEU-Ohio’s participation will not unduly pro</w:t>
      </w:r>
      <w:r w:rsidR="00C6110E">
        <w:t xml:space="preserve">long or delay this proceeding. </w:t>
      </w:r>
      <w:r w:rsidR="003929AA">
        <w:t xml:space="preserve">By rule, intervention should be filed within twenty days </w:t>
      </w:r>
      <w:r w:rsidR="00FC5590">
        <w:t>of</w:t>
      </w:r>
      <w:r w:rsidR="003929AA">
        <w:t xml:space="preserve"> the filin</w:t>
      </w:r>
      <w:r w:rsidR="00C6110E">
        <w:t>g of the application. See Rule </w:t>
      </w:r>
      <w:r w:rsidR="003929AA">
        <w:t>4901:1-38-0</w:t>
      </w:r>
      <w:r w:rsidR="00C6110E">
        <w:t xml:space="preserve">3(E) and Rule 4901:1-38-05(F). </w:t>
      </w:r>
      <w:r>
        <w:t>This matter was i</w:t>
      </w:r>
      <w:r w:rsidR="00C6110E">
        <w:t xml:space="preserve">nitiated on September 1, 2017. </w:t>
      </w:r>
      <w:r w:rsidR="003929AA">
        <w:t>Thus</w:t>
      </w:r>
      <w:r w:rsidR="002F539F">
        <w:t xml:space="preserve">, </w:t>
      </w:r>
      <w:r>
        <w:t xml:space="preserve">IEU-Ohio’s motion to intervene is timely under Commission rules </w:t>
      </w:r>
      <w:r w:rsidR="00C6110E">
        <w:t xml:space="preserve">applicable to this proceeding. </w:t>
      </w:r>
      <w:r w:rsidR="002F539F">
        <w:t>Further, IEU-Ohio has familiarity with the Commission’s rules and practices such that it will not unduly delay or prolong the proceeding.</w:t>
      </w:r>
    </w:p>
    <w:p w14:paraId="0B076912" w14:textId="643D4DF1" w:rsidR="002F539F" w:rsidRDefault="002F539F" w:rsidP="009A1F76">
      <w:pPr>
        <w:pStyle w:val="BodyText"/>
        <w:tabs>
          <w:tab w:val="left" w:pos="720"/>
          <w:tab w:val="left" w:pos="5040"/>
        </w:tabs>
        <w:spacing w:line="480" w:lineRule="auto"/>
        <w:ind w:firstLine="720"/>
      </w:pPr>
      <w:r>
        <w:t>Further, IEU-Ohio</w:t>
      </w:r>
      <w:r w:rsidR="00925EA3">
        <w:t xml:space="preserve"> </w:t>
      </w:r>
      <w:r>
        <w:t>can</w:t>
      </w:r>
      <w:r w:rsidR="00925EA3">
        <w:t xml:space="preserve"> significantly contribute to the full development and equitable resolution of the factual and other issues in the proceeding.  </w:t>
      </w:r>
      <w:r>
        <w:t>As a well-versed participant in energy matters before the Commission including the prosecution of reasonable arrangements, the experience of IEU-Ohio in the Ohio energy market will contribute to the development of issues</w:t>
      </w:r>
      <w:r w:rsidR="003929AA">
        <w:t xml:space="preserve"> related to this application</w:t>
      </w:r>
      <w:r>
        <w:t xml:space="preserve">.  </w:t>
      </w:r>
    </w:p>
    <w:p w14:paraId="038C889A" w14:textId="77777777" w:rsidR="003929AA" w:rsidRDefault="002F539F" w:rsidP="009A1F76">
      <w:pPr>
        <w:pStyle w:val="BodyText"/>
        <w:tabs>
          <w:tab w:val="left" w:pos="720"/>
          <w:tab w:val="left" w:pos="5040"/>
        </w:tabs>
        <w:spacing w:line="480" w:lineRule="auto"/>
        <w:ind w:firstLine="720"/>
      </w:pPr>
      <w:r>
        <w:t>Finally, t</w:t>
      </w:r>
      <w:r w:rsidR="00925EA3">
        <w:t>he interests of IEU-Ohio will not be adequately represented by other parties to the proceeding</w:t>
      </w:r>
      <w:r w:rsidR="003929AA">
        <w:t>.</w:t>
      </w:r>
    </w:p>
    <w:p w14:paraId="5E9998FB" w14:textId="362D26AC" w:rsidR="00925EA3" w:rsidRDefault="003929AA" w:rsidP="009A1F76">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44E7C598" w14:textId="07C08B41" w:rsidR="00762119" w:rsidRDefault="00762119">
      <w:pPr>
        <w:pStyle w:val="HTMLPreformatted"/>
        <w:spacing w:line="480" w:lineRule="auto"/>
        <w:ind w:firstLine="720"/>
        <w:jc w:val="both"/>
        <w:rPr>
          <w:rFonts w:ascii="Arial" w:hAnsi="Arial" w:cs="Arial"/>
          <w:sz w:val="24"/>
          <w:szCs w:val="24"/>
        </w:rPr>
      </w:pPr>
    </w:p>
    <w:p w14:paraId="00AAE8E6" w14:textId="5195273C" w:rsidR="00C6110E" w:rsidRDefault="00C6110E">
      <w:pPr>
        <w:pStyle w:val="HTMLPreformatted"/>
        <w:spacing w:line="480" w:lineRule="auto"/>
        <w:ind w:firstLine="720"/>
        <w:jc w:val="both"/>
        <w:rPr>
          <w:rFonts w:ascii="Arial" w:hAnsi="Arial" w:cs="Arial"/>
          <w:sz w:val="24"/>
          <w:szCs w:val="24"/>
        </w:rPr>
      </w:pPr>
    </w:p>
    <w:p w14:paraId="0A943163" w14:textId="77777777" w:rsidR="00762119" w:rsidRDefault="00537D74" w:rsidP="00853BB8">
      <w:pPr>
        <w:keepNext/>
        <w:tabs>
          <w:tab w:val="left" w:pos="4320"/>
          <w:tab w:val="right" w:pos="8640"/>
        </w:tabs>
        <w:jc w:val="both"/>
        <w:rPr>
          <w:rFonts w:ascii="Arial" w:hAnsi="Arial" w:cs="Arial"/>
        </w:rPr>
      </w:pPr>
      <w:r>
        <w:rPr>
          <w:rFonts w:ascii="Arial" w:hAnsi="Arial" w:cs="Arial"/>
        </w:rPr>
        <w:lastRenderedPageBreak/>
        <w:tab/>
        <w:t>Respectfully submitted,</w:t>
      </w:r>
    </w:p>
    <w:p w14:paraId="72375C48" w14:textId="77777777" w:rsidR="00762119" w:rsidRDefault="00762119" w:rsidP="00853BB8">
      <w:pPr>
        <w:keepNext/>
        <w:tabs>
          <w:tab w:val="left" w:pos="4320"/>
          <w:tab w:val="right" w:pos="8640"/>
        </w:tabs>
        <w:jc w:val="both"/>
        <w:rPr>
          <w:rFonts w:ascii="Arial" w:hAnsi="Arial" w:cs="Arial"/>
        </w:rPr>
      </w:pPr>
    </w:p>
    <w:p w14:paraId="2ADC1C12" w14:textId="442FEF5F" w:rsidR="00762119" w:rsidRPr="00E9191A" w:rsidRDefault="00537D74" w:rsidP="00853BB8">
      <w:pPr>
        <w:keepNext/>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w:t>
      </w:r>
      <w:r w:rsidR="00C6110E">
        <w:rPr>
          <w:rFonts w:ascii="Arial" w:hAnsi="Arial" w:cs="Arial"/>
          <w:i/>
          <w:u w:val="single"/>
        </w:rPr>
        <w:t>Matthew R. Pritchard</w:t>
      </w:r>
      <w:r w:rsidR="00C127C7">
        <w:rPr>
          <w:rFonts w:ascii="Arial" w:hAnsi="Arial" w:cs="Arial"/>
          <w:i/>
          <w:u w:val="single"/>
        </w:rPr>
        <w:tab/>
      </w:r>
    </w:p>
    <w:p w14:paraId="592DA39F" w14:textId="77777777" w:rsidR="00537D74" w:rsidRDefault="00537D74" w:rsidP="00853BB8">
      <w:pPr>
        <w:pStyle w:val="BodyText3"/>
        <w:keepNext/>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77777777" w:rsidR="00350B8F" w:rsidRDefault="00350B8F" w:rsidP="00350B8F">
      <w:pPr>
        <w:tabs>
          <w:tab w:val="left" w:pos="4320"/>
          <w:tab w:val="right" w:pos="8640"/>
        </w:tabs>
        <w:ind w:left="4320"/>
        <w:jc w:val="both"/>
        <w:rPr>
          <w:rFonts w:ascii="Arial" w:hAnsi="Arial" w:cs="Arial"/>
        </w:rPr>
      </w:pPr>
      <w:r>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footerReference w:type="default" r:id="rId12"/>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4392A4EB"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3929AA">
        <w:t>8</w:t>
      </w:r>
      <w:r w:rsidR="0043710A">
        <w:t>th</w:t>
      </w:r>
      <w:r>
        <w:t xml:space="preserve"> </w:t>
      </w:r>
      <w:r w:rsidRPr="00E66B49">
        <w:t xml:space="preserve">day of </w:t>
      </w:r>
      <w:r w:rsidR="00851031">
        <w:t>September</w:t>
      </w:r>
      <w:r>
        <w:t xml:space="preserve"> 201</w:t>
      </w:r>
      <w:r w:rsidR="00220B54">
        <w:t>7</w:t>
      </w:r>
      <w:r>
        <w:t xml:space="preserve">, </w:t>
      </w:r>
      <w:r w:rsidRPr="00E66B49">
        <w:rPr>
          <w:i/>
        </w:rPr>
        <w:t>via</w:t>
      </w:r>
      <w:r w:rsidRPr="00E66B49">
        <w:t xml:space="preserve"> electronic transmission. </w:t>
      </w:r>
    </w:p>
    <w:p w14:paraId="33D6CCF8" w14:textId="6327E366"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C6110E">
        <w:rPr>
          <w:rFonts w:ascii="Arial" w:hAnsi="Arial" w:cs="Arial"/>
          <w:i/>
          <w:u w:val="single"/>
        </w:rPr>
        <w:t>Matthew R. Pritchard</w:t>
      </w:r>
      <w:r w:rsidR="001C2ED0">
        <w:rPr>
          <w:rFonts w:ascii="Arial" w:hAnsi="Arial" w:cs="Arial"/>
          <w:i/>
          <w:u w:val="single"/>
        </w:rPr>
        <w:tab/>
      </w:r>
    </w:p>
    <w:p w14:paraId="52820F73" w14:textId="66F9ECEB"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C6110E">
        <w:rPr>
          <w:rFonts w:ascii="Arial" w:hAnsi="Arial" w:cs="Arial"/>
        </w:rPr>
        <w:t>Matthew R. Pritchard</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EAC1F9C" w14:textId="77777777" w:rsidR="0076493E" w:rsidRDefault="0076493E" w:rsidP="004546A5">
      <w:pPr>
        <w:tabs>
          <w:tab w:val="left" w:pos="2160"/>
          <w:tab w:val="left" w:pos="2280"/>
        </w:tabs>
        <w:rPr>
          <w:rFonts w:ascii="Arial" w:hAnsi="Arial" w:cs="Arial"/>
          <w:sz w:val="20"/>
          <w:szCs w:val="20"/>
        </w:rPr>
      </w:pPr>
    </w:p>
    <w:p w14:paraId="36B485AC" w14:textId="240BEFF3" w:rsidR="00265E8C" w:rsidRDefault="00265E8C" w:rsidP="004546A5">
      <w:pPr>
        <w:tabs>
          <w:tab w:val="left" w:pos="2160"/>
          <w:tab w:val="left" w:pos="2280"/>
        </w:tabs>
        <w:rPr>
          <w:rFonts w:ascii="Arial" w:hAnsi="Arial" w:cs="Arial"/>
          <w:sz w:val="20"/>
          <w:szCs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5148"/>
      </w:tblGrid>
      <w:tr w:rsidR="00847C08" w14:paraId="707FA6D5" w14:textId="77777777" w:rsidTr="00A00AFC">
        <w:tc>
          <w:tcPr>
            <w:tcW w:w="4680" w:type="dxa"/>
          </w:tcPr>
          <w:p w14:paraId="286DB7AA" w14:textId="77777777" w:rsidR="00A00AFC" w:rsidRPr="00A00AFC" w:rsidRDefault="00A00AFC" w:rsidP="00A00AFC">
            <w:pPr>
              <w:tabs>
                <w:tab w:val="left" w:pos="2160"/>
                <w:tab w:val="left" w:pos="2280"/>
              </w:tabs>
              <w:rPr>
                <w:rFonts w:ascii="Arial" w:hAnsi="Arial" w:cs="Arial"/>
              </w:rPr>
            </w:pPr>
            <w:r w:rsidRPr="00A00AFC">
              <w:rPr>
                <w:rFonts w:ascii="Arial" w:hAnsi="Arial" w:cs="Arial"/>
              </w:rPr>
              <w:t xml:space="preserve">Michael J. </w:t>
            </w:r>
            <w:proofErr w:type="spellStart"/>
            <w:r w:rsidRPr="00A00AFC">
              <w:rPr>
                <w:rFonts w:ascii="Arial" w:hAnsi="Arial" w:cs="Arial"/>
              </w:rPr>
              <w:t>Settineri</w:t>
            </w:r>
            <w:proofErr w:type="spellEnd"/>
            <w:r w:rsidRPr="00A00AFC">
              <w:rPr>
                <w:rFonts w:ascii="Arial" w:hAnsi="Arial" w:cs="Arial"/>
              </w:rPr>
              <w:t xml:space="preserve"> (0073369)</w:t>
            </w:r>
          </w:p>
          <w:p w14:paraId="142BCB4E" w14:textId="77777777" w:rsidR="00A00AFC" w:rsidRPr="00A00AFC" w:rsidRDefault="00A00AFC" w:rsidP="00A00AFC">
            <w:pPr>
              <w:tabs>
                <w:tab w:val="left" w:pos="2160"/>
                <w:tab w:val="left" w:pos="2280"/>
              </w:tabs>
              <w:rPr>
                <w:rFonts w:ascii="Arial" w:hAnsi="Arial" w:cs="Arial"/>
              </w:rPr>
            </w:pPr>
            <w:r w:rsidRPr="00A00AFC">
              <w:rPr>
                <w:rFonts w:ascii="Arial" w:hAnsi="Arial" w:cs="Arial"/>
              </w:rPr>
              <w:t>(Counsel of Record)</w:t>
            </w:r>
          </w:p>
          <w:p w14:paraId="6F231AF1" w14:textId="77777777" w:rsidR="00A00AFC" w:rsidRPr="00A00AFC" w:rsidRDefault="00A00AFC" w:rsidP="00A00AFC">
            <w:pPr>
              <w:tabs>
                <w:tab w:val="left" w:pos="2160"/>
                <w:tab w:val="left" w:pos="2280"/>
              </w:tabs>
              <w:rPr>
                <w:rFonts w:ascii="Arial" w:hAnsi="Arial" w:cs="Arial"/>
              </w:rPr>
            </w:pPr>
            <w:r w:rsidRPr="00A00AFC">
              <w:rPr>
                <w:rFonts w:ascii="Arial" w:hAnsi="Arial" w:cs="Arial"/>
              </w:rPr>
              <w:t xml:space="preserve">William A. </w:t>
            </w:r>
            <w:proofErr w:type="spellStart"/>
            <w:r w:rsidRPr="00A00AFC">
              <w:rPr>
                <w:rFonts w:ascii="Arial" w:hAnsi="Arial" w:cs="Arial"/>
              </w:rPr>
              <w:t>Sieck</w:t>
            </w:r>
            <w:proofErr w:type="spellEnd"/>
            <w:r w:rsidRPr="00A00AFC">
              <w:rPr>
                <w:rFonts w:ascii="Arial" w:hAnsi="Arial" w:cs="Arial"/>
              </w:rPr>
              <w:t xml:space="preserve"> (0071813)</w:t>
            </w:r>
          </w:p>
          <w:p w14:paraId="30CD84D1" w14:textId="77777777" w:rsidR="00A00AFC" w:rsidRPr="00A00AFC" w:rsidRDefault="00A00AFC" w:rsidP="00A00AFC">
            <w:pPr>
              <w:tabs>
                <w:tab w:val="left" w:pos="2160"/>
                <w:tab w:val="left" w:pos="2280"/>
              </w:tabs>
              <w:rPr>
                <w:rFonts w:ascii="Arial" w:hAnsi="Arial" w:cs="Arial"/>
              </w:rPr>
            </w:pPr>
            <w:proofErr w:type="spellStart"/>
            <w:r w:rsidRPr="00A00AFC">
              <w:rPr>
                <w:rFonts w:ascii="Arial" w:hAnsi="Arial" w:cs="Arial"/>
              </w:rPr>
              <w:t>Vorys</w:t>
            </w:r>
            <w:proofErr w:type="spellEnd"/>
            <w:r w:rsidRPr="00A00AFC">
              <w:rPr>
                <w:rFonts w:ascii="Arial" w:hAnsi="Arial" w:cs="Arial"/>
              </w:rPr>
              <w:t xml:space="preserve">, </w:t>
            </w:r>
            <w:proofErr w:type="spellStart"/>
            <w:r w:rsidRPr="00A00AFC">
              <w:rPr>
                <w:rFonts w:ascii="Arial" w:hAnsi="Arial" w:cs="Arial"/>
              </w:rPr>
              <w:t>Sater</w:t>
            </w:r>
            <w:proofErr w:type="spellEnd"/>
            <w:r w:rsidRPr="00A00AFC">
              <w:rPr>
                <w:rFonts w:ascii="Arial" w:hAnsi="Arial" w:cs="Arial"/>
              </w:rPr>
              <w:t>, Seymour and Pease LLP</w:t>
            </w:r>
          </w:p>
          <w:p w14:paraId="576D03BE" w14:textId="77777777" w:rsidR="00A00AFC" w:rsidRPr="00A00AFC" w:rsidRDefault="00A00AFC" w:rsidP="00A00AFC">
            <w:pPr>
              <w:tabs>
                <w:tab w:val="left" w:pos="2160"/>
                <w:tab w:val="left" w:pos="2280"/>
              </w:tabs>
              <w:rPr>
                <w:rFonts w:ascii="Arial" w:hAnsi="Arial" w:cs="Arial"/>
              </w:rPr>
            </w:pPr>
            <w:r w:rsidRPr="00A00AFC">
              <w:rPr>
                <w:rFonts w:ascii="Arial" w:hAnsi="Arial" w:cs="Arial"/>
              </w:rPr>
              <w:t>52 East Gay Street, P.O. Box 1008</w:t>
            </w:r>
          </w:p>
          <w:p w14:paraId="0C35643F" w14:textId="77777777" w:rsidR="00A00AFC" w:rsidRPr="00A00AFC" w:rsidRDefault="00A00AFC" w:rsidP="00A00AFC">
            <w:pPr>
              <w:tabs>
                <w:tab w:val="left" w:pos="2160"/>
                <w:tab w:val="left" w:pos="2280"/>
              </w:tabs>
              <w:rPr>
                <w:rFonts w:ascii="Arial" w:hAnsi="Arial" w:cs="Arial"/>
              </w:rPr>
            </w:pPr>
            <w:r w:rsidRPr="00A00AFC">
              <w:rPr>
                <w:rFonts w:ascii="Arial" w:hAnsi="Arial" w:cs="Arial"/>
              </w:rPr>
              <w:t>Columbus, OH 43216-1008</w:t>
            </w:r>
          </w:p>
          <w:p w14:paraId="77537EA7" w14:textId="77777777" w:rsidR="00A00AFC" w:rsidRPr="00A00AFC" w:rsidRDefault="00A00AFC" w:rsidP="00A00AFC">
            <w:pPr>
              <w:tabs>
                <w:tab w:val="left" w:pos="2160"/>
                <w:tab w:val="left" w:pos="2280"/>
              </w:tabs>
              <w:rPr>
                <w:rFonts w:ascii="Arial" w:hAnsi="Arial" w:cs="Arial"/>
              </w:rPr>
            </w:pPr>
            <w:r w:rsidRPr="00A00AFC">
              <w:rPr>
                <w:rFonts w:ascii="Arial" w:hAnsi="Arial" w:cs="Arial"/>
              </w:rPr>
              <w:t>mjsettineri@vorys.com</w:t>
            </w:r>
          </w:p>
          <w:p w14:paraId="592ECE98" w14:textId="77777777" w:rsidR="00A00AFC" w:rsidRPr="00A00AFC" w:rsidRDefault="00A00AFC" w:rsidP="00A00AFC">
            <w:pPr>
              <w:tabs>
                <w:tab w:val="left" w:pos="2160"/>
                <w:tab w:val="left" w:pos="2280"/>
              </w:tabs>
              <w:rPr>
                <w:rFonts w:ascii="Arial" w:hAnsi="Arial" w:cs="Arial"/>
              </w:rPr>
            </w:pPr>
            <w:r w:rsidRPr="00A00AFC">
              <w:rPr>
                <w:rFonts w:ascii="Arial" w:hAnsi="Arial" w:cs="Arial"/>
              </w:rPr>
              <w:t>wasieck@vorys.com</w:t>
            </w:r>
          </w:p>
          <w:p w14:paraId="588F312A" w14:textId="77777777" w:rsidR="00D2519C" w:rsidRDefault="00D2519C" w:rsidP="00A00AFC">
            <w:pPr>
              <w:tabs>
                <w:tab w:val="left" w:pos="2160"/>
                <w:tab w:val="left" w:pos="2280"/>
              </w:tabs>
              <w:rPr>
                <w:rFonts w:ascii="Arial" w:hAnsi="Arial" w:cs="Arial"/>
                <w:b/>
                <w:smallCaps/>
              </w:rPr>
            </w:pPr>
          </w:p>
          <w:p w14:paraId="73B875DB" w14:textId="0238CFF9" w:rsidR="00A00AFC" w:rsidRPr="00A00AFC" w:rsidRDefault="00A00AFC" w:rsidP="00A00AFC">
            <w:pPr>
              <w:tabs>
                <w:tab w:val="left" w:pos="2160"/>
                <w:tab w:val="left" w:pos="2280"/>
              </w:tabs>
              <w:rPr>
                <w:rFonts w:ascii="Arial" w:hAnsi="Arial" w:cs="Arial"/>
                <w:b/>
                <w:smallCaps/>
              </w:rPr>
            </w:pPr>
            <w:r w:rsidRPr="00A00AFC">
              <w:rPr>
                <w:rFonts w:ascii="Arial" w:hAnsi="Arial" w:cs="Arial"/>
                <w:b/>
                <w:smallCaps/>
              </w:rPr>
              <w:t xml:space="preserve">Counsel for </w:t>
            </w:r>
            <w:proofErr w:type="spellStart"/>
            <w:r w:rsidRPr="00A00AFC">
              <w:rPr>
                <w:rFonts w:ascii="Arial" w:hAnsi="Arial" w:cs="Arial"/>
                <w:b/>
                <w:smallCaps/>
              </w:rPr>
              <w:t>Vadata</w:t>
            </w:r>
            <w:proofErr w:type="spellEnd"/>
            <w:r w:rsidRPr="00A00AFC">
              <w:rPr>
                <w:rFonts w:ascii="Arial" w:hAnsi="Arial" w:cs="Arial"/>
                <w:b/>
                <w:smallCaps/>
              </w:rPr>
              <w:t>, Inc.</w:t>
            </w:r>
          </w:p>
          <w:p w14:paraId="52667220" w14:textId="77777777" w:rsidR="00847C08" w:rsidRDefault="00847C08" w:rsidP="004546A5">
            <w:pPr>
              <w:tabs>
                <w:tab w:val="left" w:pos="2160"/>
                <w:tab w:val="left" w:pos="2280"/>
              </w:tabs>
              <w:rPr>
                <w:rFonts w:ascii="Arial" w:hAnsi="Arial" w:cs="Arial"/>
                <w:sz w:val="20"/>
                <w:szCs w:val="20"/>
              </w:rPr>
            </w:pPr>
          </w:p>
        </w:tc>
        <w:tc>
          <w:tcPr>
            <w:tcW w:w="5148" w:type="dxa"/>
          </w:tcPr>
          <w:p w14:paraId="0CF1FECC" w14:textId="77777777" w:rsidR="00847C08" w:rsidRPr="00A00AFC" w:rsidRDefault="00A00AFC" w:rsidP="00847C08">
            <w:pPr>
              <w:rPr>
                <w:rFonts w:ascii="Arial" w:hAnsi="Arial" w:cs="Arial"/>
              </w:rPr>
            </w:pPr>
            <w:r w:rsidRPr="00A00AFC">
              <w:rPr>
                <w:rFonts w:ascii="Arial" w:hAnsi="Arial" w:cs="Arial"/>
              </w:rPr>
              <w:t xml:space="preserve">Steven T. </w:t>
            </w:r>
            <w:proofErr w:type="spellStart"/>
            <w:r w:rsidRPr="00A00AFC">
              <w:rPr>
                <w:rFonts w:ascii="Arial" w:hAnsi="Arial" w:cs="Arial"/>
              </w:rPr>
              <w:t>Nourse</w:t>
            </w:r>
            <w:proofErr w:type="spellEnd"/>
            <w:r w:rsidRPr="00A00AFC">
              <w:rPr>
                <w:rFonts w:ascii="Arial" w:hAnsi="Arial" w:cs="Arial"/>
              </w:rPr>
              <w:t xml:space="preserve"> (0046705)</w:t>
            </w:r>
          </w:p>
          <w:p w14:paraId="26C7EB71" w14:textId="77777777" w:rsidR="00A00AFC" w:rsidRPr="00A00AFC" w:rsidRDefault="00A00AFC" w:rsidP="00847C08">
            <w:pPr>
              <w:rPr>
                <w:rFonts w:ascii="Arial" w:hAnsi="Arial" w:cs="Arial"/>
              </w:rPr>
            </w:pPr>
            <w:r w:rsidRPr="00A00AFC">
              <w:rPr>
                <w:rFonts w:ascii="Arial" w:hAnsi="Arial" w:cs="Arial"/>
              </w:rPr>
              <w:t>(Counsel of Record)</w:t>
            </w:r>
          </w:p>
          <w:p w14:paraId="57949EC5" w14:textId="77777777" w:rsidR="00A00AFC" w:rsidRPr="00A00AFC" w:rsidRDefault="00A00AFC" w:rsidP="00847C08">
            <w:pPr>
              <w:rPr>
                <w:rFonts w:ascii="Arial" w:hAnsi="Arial" w:cs="Arial"/>
              </w:rPr>
            </w:pPr>
            <w:r w:rsidRPr="00A00AFC">
              <w:rPr>
                <w:rFonts w:ascii="Arial" w:hAnsi="Arial" w:cs="Arial"/>
              </w:rPr>
              <w:t>Christen M. Blend (0086881)</w:t>
            </w:r>
          </w:p>
          <w:p w14:paraId="51A7D763" w14:textId="28420DAF" w:rsidR="00A00AFC" w:rsidRPr="00A00AFC" w:rsidRDefault="00A00AFC" w:rsidP="00847C08">
            <w:pPr>
              <w:rPr>
                <w:rFonts w:ascii="Arial" w:hAnsi="Arial" w:cs="Arial"/>
              </w:rPr>
            </w:pPr>
            <w:r w:rsidRPr="00A00AFC">
              <w:rPr>
                <w:rFonts w:ascii="Arial" w:hAnsi="Arial" w:cs="Arial"/>
              </w:rPr>
              <w:t>American Electric Power</w:t>
            </w:r>
          </w:p>
          <w:p w14:paraId="5D4C18AC" w14:textId="77777777" w:rsidR="00A00AFC" w:rsidRPr="00A00AFC" w:rsidRDefault="00A00AFC" w:rsidP="00847C08">
            <w:pPr>
              <w:rPr>
                <w:rFonts w:ascii="Arial" w:hAnsi="Arial" w:cs="Arial"/>
              </w:rPr>
            </w:pPr>
            <w:r w:rsidRPr="00A00AFC">
              <w:rPr>
                <w:rFonts w:ascii="Arial" w:hAnsi="Arial" w:cs="Arial"/>
              </w:rPr>
              <w:t>1 Riverside Plaza</w:t>
            </w:r>
          </w:p>
          <w:p w14:paraId="36ED5198" w14:textId="29EE78E4" w:rsidR="00A00AFC" w:rsidRPr="00A00AFC" w:rsidRDefault="00A00AFC" w:rsidP="00847C08">
            <w:pPr>
              <w:rPr>
                <w:rFonts w:ascii="Arial" w:hAnsi="Arial" w:cs="Arial"/>
              </w:rPr>
            </w:pPr>
            <w:r w:rsidRPr="00A00AFC">
              <w:rPr>
                <w:rFonts w:ascii="Arial" w:hAnsi="Arial" w:cs="Arial"/>
              </w:rPr>
              <w:t>Columbus, OH 43215</w:t>
            </w:r>
          </w:p>
          <w:p w14:paraId="3CA08DFB" w14:textId="34895F95" w:rsidR="00A00AFC" w:rsidRPr="00A00AFC" w:rsidRDefault="00A00AFC" w:rsidP="00847C08">
            <w:pPr>
              <w:rPr>
                <w:rFonts w:ascii="Arial" w:hAnsi="Arial" w:cs="Arial"/>
              </w:rPr>
            </w:pPr>
            <w:r w:rsidRPr="00A00AFC">
              <w:rPr>
                <w:rFonts w:ascii="Arial" w:hAnsi="Arial" w:cs="Arial"/>
              </w:rPr>
              <w:t>stnourse@aep.com</w:t>
            </w:r>
          </w:p>
          <w:p w14:paraId="29DAB10D" w14:textId="02EC5CEA" w:rsidR="00A00AFC" w:rsidRPr="00A00AFC" w:rsidRDefault="00A00AFC" w:rsidP="00847C08">
            <w:pPr>
              <w:rPr>
                <w:rFonts w:ascii="Arial" w:hAnsi="Arial" w:cs="Arial"/>
              </w:rPr>
            </w:pPr>
            <w:r w:rsidRPr="00A00AFC">
              <w:rPr>
                <w:rFonts w:ascii="Arial" w:hAnsi="Arial" w:cs="Arial"/>
              </w:rPr>
              <w:t>cmblend@aep.com</w:t>
            </w:r>
          </w:p>
          <w:p w14:paraId="3DFB6888" w14:textId="77777777" w:rsidR="00D2519C" w:rsidRDefault="00D2519C" w:rsidP="00847C08">
            <w:pPr>
              <w:rPr>
                <w:rFonts w:ascii="Arial Bold" w:hAnsi="Arial Bold" w:cs="Arial"/>
                <w:b/>
                <w:smallCaps/>
              </w:rPr>
            </w:pPr>
          </w:p>
          <w:p w14:paraId="3F3507F9" w14:textId="6744303C" w:rsidR="00A00AFC" w:rsidRPr="00A00AFC" w:rsidRDefault="00A00AFC" w:rsidP="00847C08">
            <w:pPr>
              <w:rPr>
                <w:rFonts w:ascii="Arial Bold" w:hAnsi="Arial Bold" w:cs="Arial"/>
                <w:b/>
                <w:smallCaps/>
              </w:rPr>
            </w:pPr>
            <w:r w:rsidRPr="00A00AFC">
              <w:rPr>
                <w:rFonts w:ascii="Arial Bold" w:hAnsi="Arial Bold" w:cs="Arial"/>
                <w:b/>
                <w:smallCaps/>
              </w:rPr>
              <w:t>Counsel for Ohio Power Company</w:t>
            </w:r>
          </w:p>
        </w:tc>
      </w:tr>
      <w:tr w:rsidR="00A00AFC" w14:paraId="1496A3A0" w14:textId="77777777" w:rsidTr="00A00AFC">
        <w:tc>
          <w:tcPr>
            <w:tcW w:w="4680" w:type="dxa"/>
          </w:tcPr>
          <w:p w14:paraId="5360D6D8" w14:textId="3507952B" w:rsidR="00A00AFC" w:rsidRDefault="00A00AFC" w:rsidP="00A00AFC">
            <w:pPr>
              <w:autoSpaceDE w:val="0"/>
              <w:autoSpaceDN w:val="0"/>
              <w:adjustRightInd w:val="0"/>
              <w:snapToGrid w:val="0"/>
              <w:rPr>
                <w:rFonts w:ascii="Arial" w:hAnsi="Arial" w:cs="Arial"/>
                <w:color w:val="000000" w:themeColor="text1"/>
                <w:szCs w:val="20"/>
              </w:rPr>
            </w:pPr>
          </w:p>
          <w:p w14:paraId="7EF2620B" w14:textId="77777777" w:rsidR="00D2519C" w:rsidRDefault="00D2519C" w:rsidP="00A00AFC">
            <w:pPr>
              <w:autoSpaceDE w:val="0"/>
              <w:autoSpaceDN w:val="0"/>
              <w:adjustRightInd w:val="0"/>
              <w:snapToGrid w:val="0"/>
              <w:rPr>
                <w:rFonts w:ascii="Arial" w:hAnsi="Arial" w:cs="Arial"/>
                <w:color w:val="000000" w:themeColor="text1"/>
                <w:szCs w:val="20"/>
              </w:rPr>
            </w:pPr>
          </w:p>
          <w:p w14:paraId="527FA59B" w14:textId="55846699" w:rsidR="00A00AFC" w:rsidRPr="00A00AFC" w:rsidRDefault="00A00AFC" w:rsidP="00A00AFC">
            <w:pPr>
              <w:autoSpaceDE w:val="0"/>
              <w:autoSpaceDN w:val="0"/>
              <w:adjustRightInd w:val="0"/>
              <w:snapToGrid w:val="0"/>
              <w:rPr>
                <w:rFonts w:ascii="Arial" w:hAnsi="Arial" w:cs="Arial"/>
                <w:color w:val="000000" w:themeColor="text1"/>
                <w:szCs w:val="20"/>
              </w:rPr>
            </w:pPr>
            <w:r w:rsidRPr="00A00AFC">
              <w:rPr>
                <w:rFonts w:ascii="Arial" w:hAnsi="Arial" w:cs="Arial"/>
                <w:color w:val="000000" w:themeColor="text1"/>
                <w:szCs w:val="20"/>
              </w:rPr>
              <w:t>William Wright</w:t>
            </w:r>
          </w:p>
          <w:p w14:paraId="060117F5" w14:textId="77777777" w:rsidR="00A00AFC" w:rsidRPr="00A00AFC" w:rsidRDefault="00A00AFC" w:rsidP="00A00AFC">
            <w:pPr>
              <w:autoSpaceDE w:val="0"/>
              <w:autoSpaceDN w:val="0"/>
              <w:adjustRightInd w:val="0"/>
              <w:snapToGrid w:val="0"/>
              <w:rPr>
                <w:rFonts w:ascii="Arial" w:hAnsi="Arial" w:cs="Arial"/>
                <w:color w:val="000000" w:themeColor="text1"/>
                <w:szCs w:val="20"/>
              </w:rPr>
            </w:pPr>
            <w:r w:rsidRPr="00A00AFC">
              <w:rPr>
                <w:rFonts w:ascii="Arial" w:hAnsi="Arial" w:cs="Arial"/>
                <w:color w:val="000000" w:themeColor="text1"/>
                <w:szCs w:val="20"/>
              </w:rPr>
              <w:t>Chief, Public Utilities Section</w:t>
            </w:r>
          </w:p>
          <w:p w14:paraId="7300D403" w14:textId="77777777" w:rsidR="00A00AFC" w:rsidRPr="00A00AFC" w:rsidRDefault="00A00AFC" w:rsidP="00A00AFC">
            <w:pPr>
              <w:autoSpaceDE w:val="0"/>
              <w:autoSpaceDN w:val="0"/>
              <w:adjustRightInd w:val="0"/>
              <w:snapToGrid w:val="0"/>
              <w:rPr>
                <w:rFonts w:ascii="Arial" w:hAnsi="Arial" w:cs="Arial"/>
                <w:color w:val="000000" w:themeColor="text1"/>
                <w:szCs w:val="20"/>
              </w:rPr>
            </w:pPr>
            <w:r w:rsidRPr="00A00AFC">
              <w:rPr>
                <w:rFonts w:ascii="Arial" w:hAnsi="Arial" w:cs="Arial"/>
                <w:color w:val="000000" w:themeColor="text1"/>
                <w:szCs w:val="20"/>
              </w:rPr>
              <w:t>Ohio Attorney General</w:t>
            </w:r>
          </w:p>
          <w:p w14:paraId="01D27845" w14:textId="77777777" w:rsidR="00A00AFC" w:rsidRPr="00A00AFC" w:rsidRDefault="00A00AFC" w:rsidP="00A00AFC">
            <w:pPr>
              <w:autoSpaceDE w:val="0"/>
              <w:autoSpaceDN w:val="0"/>
              <w:adjustRightInd w:val="0"/>
              <w:snapToGrid w:val="0"/>
              <w:rPr>
                <w:rFonts w:ascii="Arial" w:hAnsi="Arial" w:cs="Arial"/>
                <w:color w:val="000000" w:themeColor="text1"/>
                <w:szCs w:val="20"/>
              </w:rPr>
            </w:pPr>
            <w:r w:rsidRPr="00A00AFC">
              <w:rPr>
                <w:rFonts w:ascii="Arial" w:hAnsi="Arial" w:cs="Arial"/>
                <w:color w:val="000000" w:themeColor="text1"/>
                <w:szCs w:val="20"/>
              </w:rPr>
              <w:t>30 East Broad Street, 16th Floor</w:t>
            </w:r>
          </w:p>
          <w:p w14:paraId="025CA83E" w14:textId="77777777" w:rsidR="00A00AFC" w:rsidRPr="00A00AFC" w:rsidRDefault="00A00AFC" w:rsidP="00A00AFC">
            <w:pPr>
              <w:autoSpaceDE w:val="0"/>
              <w:autoSpaceDN w:val="0"/>
              <w:adjustRightInd w:val="0"/>
              <w:snapToGrid w:val="0"/>
              <w:rPr>
                <w:rFonts w:ascii="Arial" w:hAnsi="Arial" w:cs="Arial"/>
                <w:color w:val="000000" w:themeColor="text1"/>
                <w:szCs w:val="20"/>
              </w:rPr>
            </w:pPr>
            <w:r w:rsidRPr="00A00AFC">
              <w:rPr>
                <w:rFonts w:ascii="Arial" w:hAnsi="Arial" w:cs="Arial"/>
                <w:color w:val="000000" w:themeColor="text1"/>
                <w:szCs w:val="20"/>
              </w:rPr>
              <w:t>Columbus, OH 43215</w:t>
            </w:r>
          </w:p>
          <w:p w14:paraId="37AEF658" w14:textId="77777777" w:rsidR="00A00AFC" w:rsidRPr="00A00AFC" w:rsidRDefault="00A00AFC" w:rsidP="00A00AFC">
            <w:pPr>
              <w:rPr>
                <w:rFonts w:ascii="Arial" w:hAnsi="Arial" w:cs="Arial"/>
                <w:color w:val="000000" w:themeColor="text1"/>
                <w:szCs w:val="20"/>
              </w:rPr>
            </w:pPr>
            <w:r w:rsidRPr="00A00AFC">
              <w:rPr>
                <w:rFonts w:ascii="Arial" w:hAnsi="Arial" w:cs="Arial"/>
                <w:color w:val="000000" w:themeColor="text1"/>
                <w:szCs w:val="20"/>
              </w:rPr>
              <w:t>william.wright@ohioattorneygeneral.gov</w:t>
            </w:r>
          </w:p>
          <w:p w14:paraId="6FF415DA" w14:textId="77777777" w:rsidR="00D2519C" w:rsidRDefault="00D2519C" w:rsidP="00A00AFC">
            <w:pPr>
              <w:autoSpaceDE w:val="0"/>
              <w:autoSpaceDN w:val="0"/>
              <w:adjustRightInd w:val="0"/>
              <w:rPr>
                <w:rFonts w:ascii="Arial" w:hAnsi="Arial" w:cs="Arial"/>
                <w:b/>
                <w:smallCaps/>
                <w:szCs w:val="20"/>
              </w:rPr>
            </w:pPr>
          </w:p>
          <w:p w14:paraId="3BA41A04" w14:textId="5563C7C8" w:rsidR="00A00AFC" w:rsidRPr="00A00AFC" w:rsidRDefault="00A00AFC" w:rsidP="00A00AFC">
            <w:pPr>
              <w:autoSpaceDE w:val="0"/>
              <w:autoSpaceDN w:val="0"/>
              <w:adjustRightInd w:val="0"/>
              <w:rPr>
                <w:rFonts w:ascii="Arial" w:hAnsi="Arial" w:cs="Arial"/>
                <w:b/>
                <w:smallCaps/>
                <w:szCs w:val="20"/>
              </w:rPr>
            </w:pPr>
            <w:r w:rsidRPr="00A00AFC">
              <w:rPr>
                <w:rFonts w:ascii="Arial" w:hAnsi="Arial" w:cs="Arial"/>
                <w:b/>
                <w:smallCaps/>
                <w:szCs w:val="20"/>
              </w:rPr>
              <w:t>On Behalf of the Staff of the Public Utilities Commission of Ohio</w:t>
            </w:r>
          </w:p>
          <w:p w14:paraId="729FDFA2" w14:textId="77777777" w:rsidR="00A00AFC" w:rsidRDefault="00A00AFC" w:rsidP="00A00AFC">
            <w:pPr>
              <w:tabs>
                <w:tab w:val="left" w:pos="2160"/>
                <w:tab w:val="left" w:pos="2280"/>
              </w:tabs>
              <w:rPr>
                <w:rFonts w:ascii="Arial" w:hAnsi="Arial" w:cs="Arial"/>
              </w:rPr>
            </w:pPr>
          </w:p>
          <w:p w14:paraId="56D240F9" w14:textId="01C4B6A7" w:rsidR="00A00AFC" w:rsidRPr="00A00AFC" w:rsidRDefault="00A00AFC" w:rsidP="00A00AFC">
            <w:pPr>
              <w:tabs>
                <w:tab w:val="left" w:pos="2160"/>
                <w:tab w:val="left" w:pos="2280"/>
              </w:tabs>
              <w:rPr>
                <w:rFonts w:ascii="Arial" w:hAnsi="Arial" w:cs="Arial"/>
              </w:rPr>
            </w:pPr>
          </w:p>
        </w:tc>
        <w:tc>
          <w:tcPr>
            <w:tcW w:w="5148" w:type="dxa"/>
          </w:tcPr>
          <w:p w14:paraId="5B1375AF" w14:textId="77777777" w:rsidR="00A00AFC" w:rsidRPr="00A00AFC" w:rsidRDefault="00A00AFC" w:rsidP="00847C08">
            <w:pPr>
              <w:rPr>
                <w:rFonts w:ascii="Arial" w:hAnsi="Arial" w:cs="Arial"/>
              </w:rPr>
            </w:pPr>
          </w:p>
        </w:tc>
      </w:tr>
    </w:tbl>
    <w:p w14:paraId="790112EB" w14:textId="34F6616D" w:rsidR="00847C08" w:rsidRDefault="00847C08" w:rsidP="004546A5">
      <w:pPr>
        <w:tabs>
          <w:tab w:val="left" w:pos="2160"/>
          <w:tab w:val="left" w:pos="2280"/>
        </w:tabs>
        <w:rPr>
          <w:rFonts w:ascii="Arial" w:hAnsi="Arial" w:cs="Arial"/>
          <w:sz w:val="20"/>
          <w:szCs w:val="20"/>
        </w:rPr>
      </w:pPr>
    </w:p>
    <w:sectPr w:rsidR="00847C08" w:rsidSect="00A00AFC">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4255BB26"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853BB8">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3FFCCCC3" w:rsidR="00762119" w:rsidRPr="00C95AD6" w:rsidRDefault="00EE5A2D" w:rsidP="00C95AD6">
    <w:pPr>
      <w:pStyle w:val="Footer"/>
      <w:framePr w:wrap="around" w:vAnchor="text" w:hAnchor="margin" w:xAlign="center" w:y="1"/>
      <w:rPr>
        <w:rStyle w:val="PageNumber"/>
        <w:rFonts w:ascii="Arial" w:hAnsi="Arial" w:cs="Arial"/>
        <w:noProof/>
      </w:rPr>
    </w:pPr>
    <w:r w:rsidRPr="00EE5A2D">
      <w:rPr>
        <w:rStyle w:val="PageNumber"/>
        <w:rFonts w:ascii="Arial" w:hAnsi="Arial" w:cs="Arial"/>
        <w:noProof/>
        <w:sz w:val="16"/>
      </w:rPr>
      <w:t>C0104392:2</w:t>
    </w:r>
    <w:r w:rsidR="00C95AD6">
      <w:rPr>
        <w:rStyle w:val="PageNumber"/>
        <w:rFonts w:ascii="Arial" w:hAnsi="Arial" w:cs="Arial"/>
        <w:noProof/>
      </w:rPr>
      <w:tab/>
    </w:r>
    <w:r w:rsidR="00537D74" w:rsidRPr="00C95AD6">
      <w:rPr>
        <w:rStyle w:val="PageNumber"/>
        <w:rFonts w:ascii="Arial" w:hAnsi="Arial" w:cs="Arial"/>
        <w:noProof/>
      </w:rPr>
      <w:fldChar w:fldCharType="begin"/>
    </w:r>
    <w:r w:rsidR="00537D74" w:rsidRPr="00C95AD6">
      <w:rPr>
        <w:rStyle w:val="PageNumber"/>
        <w:rFonts w:ascii="Arial" w:hAnsi="Arial" w:cs="Arial"/>
        <w:noProof/>
      </w:rPr>
      <w:instrText xml:space="preserve">PAGE  </w:instrText>
    </w:r>
    <w:r w:rsidR="00537D74" w:rsidRPr="00C95AD6">
      <w:rPr>
        <w:rStyle w:val="PageNumber"/>
        <w:rFonts w:ascii="Arial" w:hAnsi="Arial" w:cs="Arial"/>
        <w:noProof/>
      </w:rPr>
      <w:fldChar w:fldCharType="separate"/>
    </w:r>
    <w:r w:rsidR="00853BB8">
      <w:rPr>
        <w:rStyle w:val="PageNumber"/>
        <w:rFonts w:ascii="Arial" w:hAnsi="Arial" w:cs="Arial"/>
        <w:noProof/>
      </w:rPr>
      <w:t>1</w:t>
    </w:r>
    <w:r w:rsidR="00537D74" w:rsidRPr="00C95AD6">
      <w:rPr>
        <w:rStyle w:val="PageNumber"/>
        <w:rFonts w:ascii="Arial" w:hAnsi="Arial" w:cs="Arial"/>
        <w:noProof/>
      </w:rPr>
      <w:fldChar w:fldCharType="end"/>
    </w:r>
  </w:p>
  <w:p w14:paraId="0B726D96" w14:textId="0725207D" w:rsidR="00762119" w:rsidRPr="00C95AD6" w:rsidRDefault="008425BE">
    <w:pPr>
      <w:pStyle w:val="Footer"/>
      <w:rPr>
        <w:rFonts w:ascii="Arial" w:hAnsi="Arial" w:cs="Arial"/>
      </w:rPr>
    </w:pPr>
    <w:r w:rsidRPr="00C95AD6">
      <w:rPr>
        <w:rFonts w:ascii="Arial" w:hAnsi="Arial" w:cs="Arial"/>
        <w:sz w:val="16"/>
      </w:rPr>
      <w:t>C0104392:2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5C859C9F" w:rsidR="00762119" w:rsidRPr="00C95AD6" w:rsidRDefault="00EE5A2D" w:rsidP="00C95AD6">
    <w:pPr>
      <w:pStyle w:val="Footer"/>
      <w:rPr>
        <w:rFonts w:ascii="Arial" w:hAnsi="Arial" w:cs="Arial"/>
      </w:rPr>
    </w:pPr>
    <w:r w:rsidRPr="00EE5A2D">
      <w:rPr>
        <w:rFonts w:ascii="Arial" w:hAnsi="Arial" w:cs="Arial"/>
        <w:noProof/>
        <w:sz w:val="16"/>
      </w:rPr>
      <w:t>C0104392:2</w:t>
    </w:r>
    <w:r w:rsidR="00C95AD6">
      <w:rPr>
        <w:rFonts w:ascii="Arial" w:hAnsi="Arial" w:cs="Arial"/>
        <w:noProof/>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DE38" w14:textId="1349A73E" w:rsidR="00A66889" w:rsidRPr="00C95AD6" w:rsidRDefault="00A66889" w:rsidP="00BD6D37">
    <w:pPr>
      <w:pStyle w:val="Footer"/>
      <w:framePr w:w="185" w:wrap="around" w:vAnchor="text" w:hAnchor="page" w:x="5826" w:y="39"/>
      <w:jc w:val="center"/>
      <w:rPr>
        <w:rStyle w:val="PageNumber"/>
        <w:rFonts w:ascii="Arial" w:hAnsi="Arial" w:cs="Arial"/>
        <w:noProof/>
      </w:rPr>
    </w:pPr>
    <w:r w:rsidRPr="00C95AD6">
      <w:rPr>
        <w:rStyle w:val="PageNumber"/>
        <w:rFonts w:ascii="Arial" w:hAnsi="Arial" w:cs="Arial"/>
        <w:noProof/>
      </w:rPr>
      <w:fldChar w:fldCharType="begin"/>
    </w:r>
    <w:r w:rsidRPr="00C95AD6">
      <w:rPr>
        <w:rStyle w:val="PageNumber"/>
        <w:rFonts w:ascii="Arial" w:hAnsi="Arial" w:cs="Arial"/>
        <w:noProof/>
      </w:rPr>
      <w:instrText xml:space="preserve">PAGE  </w:instrText>
    </w:r>
    <w:r w:rsidRPr="00C95AD6">
      <w:rPr>
        <w:rStyle w:val="PageNumber"/>
        <w:rFonts w:ascii="Arial" w:hAnsi="Arial" w:cs="Arial"/>
        <w:noProof/>
      </w:rPr>
      <w:fldChar w:fldCharType="separate"/>
    </w:r>
    <w:r w:rsidR="002B7266">
      <w:rPr>
        <w:rStyle w:val="PageNumber"/>
        <w:rFonts w:ascii="Arial" w:hAnsi="Arial" w:cs="Arial"/>
        <w:noProof/>
      </w:rPr>
      <w:t>6</w:t>
    </w:r>
    <w:r w:rsidRPr="00C95AD6">
      <w:rPr>
        <w:rStyle w:val="PageNumber"/>
        <w:rFonts w:ascii="Arial" w:hAnsi="Arial" w:cs="Arial"/>
        <w:noProof/>
      </w:rPr>
      <w:fldChar w:fldCharType="end"/>
    </w:r>
  </w:p>
  <w:p w14:paraId="608CC730" w14:textId="7183A6DE" w:rsidR="00A66889" w:rsidRPr="00C95AD6" w:rsidRDefault="008425BE">
    <w:pPr>
      <w:pStyle w:val="Footer"/>
      <w:rPr>
        <w:rFonts w:ascii="Arial" w:hAnsi="Arial" w:cs="Arial"/>
      </w:rPr>
    </w:pPr>
    <w:r w:rsidRPr="00C95AD6">
      <w:rPr>
        <w:rFonts w:ascii="Arial" w:hAnsi="Arial" w:cs="Arial"/>
        <w:sz w:val="16"/>
      </w:rPr>
      <w:t>C0104392:2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 w:id="1">
    <w:p w14:paraId="146F2641" w14:textId="0AE1343B" w:rsidR="00352C5E" w:rsidRPr="00012F34" w:rsidRDefault="00352C5E" w:rsidP="00012F34">
      <w:pPr>
        <w:pStyle w:val="FootnoteText"/>
        <w:jc w:val="both"/>
        <w:rPr>
          <w:rFonts w:ascii="Arial" w:hAnsi="Arial" w:cs="Arial"/>
        </w:rPr>
      </w:pPr>
      <w:r w:rsidRPr="00012F34">
        <w:rPr>
          <w:rStyle w:val="FootnoteReference"/>
          <w:rFonts w:ascii="Arial" w:hAnsi="Arial" w:cs="Arial"/>
        </w:rPr>
        <w:footnoteRef/>
      </w:r>
      <w:r w:rsidRPr="00012F34">
        <w:rPr>
          <w:rFonts w:ascii="Arial" w:hAnsi="Arial" w:cs="Arial"/>
        </w:rPr>
        <w:t xml:space="preserve"> At the time this intervention was filed, counsel </w:t>
      </w:r>
      <w:r w:rsidR="00FC5590">
        <w:rPr>
          <w:rFonts w:ascii="Arial" w:hAnsi="Arial" w:cs="Arial"/>
        </w:rPr>
        <w:t xml:space="preserve">for IEU-Ohio </w:t>
      </w:r>
      <w:r w:rsidRPr="00012F34">
        <w:rPr>
          <w:rFonts w:ascii="Arial" w:hAnsi="Arial" w:cs="Arial"/>
        </w:rPr>
        <w:t xml:space="preserve">was arranging with counsel for </w:t>
      </w:r>
      <w:proofErr w:type="spellStart"/>
      <w:r w:rsidRPr="00012F34">
        <w:rPr>
          <w:rFonts w:ascii="Arial" w:hAnsi="Arial" w:cs="Arial"/>
        </w:rPr>
        <w:t>Vadata</w:t>
      </w:r>
      <w:proofErr w:type="spellEnd"/>
      <w:r w:rsidRPr="00012F34">
        <w:rPr>
          <w:rFonts w:ascii="Arial" w:hAnsi="Arial" w:cs="Arial"/>
        </w:rPr>
        <w:t xml:space="preserve"> to secure an unredacted version of the application and supporting materials.  Due to the limited information available to it, IEU-Ohio’s statement of interest is stated generally at this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C1B3" w14:textId="77777777" w:rsidR="00853BB8" w:rsidRDefault="00853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68F9" w14:textId="77777777" w:rsidR="00853BB8" w:rsidRDefault="00853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055C" w14:textId="77777777" w:rsidR="00853BB8" w:rsidRDefault="00853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9"/>
    <w:rsid w:val="0001241E"/>
    <w:rsid w:val="00012F34"/>
    <w:rsid w:val="0004369B"/>
    <w:rsid w:val="00140F32"/>
    <w:rsid w:val="0015430C"/>
    <w:rsid w:val="001C2ED0"/>
    <w:rsid w:val="00220B54"/>
    <w:rsid w:val="002242DF"/>
    <w:rsid w:val="00265E8C"/>
    <w:rsid w:val="00294B9F"/>
    <w:rsid w:val="002B7266"/>
    <w:rsid w:val="002F539F"/>
    <w:rsid w:val="00301C8F"/>
    <w:rsid w:val="003055FC"/>
    <w:rsid w:val="003122A6"/>
    <w:rsid w:val="00350B8F"/>
    <w:rsid w:val="00352C5E"/>
    <w:rsid w:val="003929AA"/>
    <w:rsid w:val="003C285C"/>
    <w:rsid w:val="003F22FF"/>
    <w:rsid w:val="0043710A"/>
    <w:rsid w:val="00446A97"/>
    <w:rsid w:val="00451593"/>
    <w:rsid w:val="004546A5"/>
    <w:rsid w:val="00496CB2"/>
    <w:rsid w:val="004A622E"/>
    <w:rsid w:val="004F6A14"/>
    <w:rsid w:val="00537D74"/>
    <w:rsid w:val="00542242"/>
    <w:rsid w:val="0060609C"/>
    <w:rsid w:val="0064550C"/>
    <w:rsid w:val="00653D85"/>
    <w:rsid w:val="006843DD"/>
    <w:rsid w:val="006B744C"/>
    <w:rsid w:val="006E5D45"/>
    <w:rsid w:val="006E6167"/>
    <w:rsid w:val="00726DDB"/>
    <w:rsid w:val="00747D92"/>
    <w:rsid w:val="00762119"/>
    <w:rsid w:val="0076493E"/>
    <w:rsid w:val="007E59F1"/>
    <w:rsid w:val="007F32CF"/>
    <w:rsid w:val="00810812"/>
    <w:rsid w:val="008425BE"/>
    <w:rsid w:val="00847C08"/>
    <w:rsid w:val="00851031"/>
    <w:rsid w:val="00853BB8"/>
    <w:rsid w:val="00863FAB"/>
    <w:rsid w:val="00871532"/>
    <w:rsid w:val="008B00CC"/>
    <w:rsid w:val="008D012A"/>
    <w:rsid w:val="00907C72"/>
    <w:rsid w:val="0091159F"/>
    <w:rsid w:val="00925EA3"/>
    <w:rsid w:val="009311B4"/>
    <w:rsid w:val="009449D0"/>
    <w:rsid w:val="009A1F76"/>
    <w:rsid w:val="00A00AFC"/>
    <w:rsid w:val="00A103C8"/>
    <w:rsid w:val="00A66889"/>
    <w:rsid w:val="00A90444"/>
    <w:rsid w:val="00B0006B"/>
    <w:rsid w:val="00B050C0"/>
    <w:rsid w:val="00BC48A5"/>
    <w:rsid w:val="00BD6D37"/>
    <w:rsid w:val="00C02D0C"/>
    <w:rsid w:val="00C127C7"/>
    <w:rsid w:val="00C26470"/>
    <w:rsid w:val="00C52ACB"/>
    <w:rsid w:val="00C6110E"/>
    <w:rsid w:val="00C959CF"/>
    <w:rsid w:val="00C95AD6"/>
    <w:rsid w:val="00D2442B"/>
    <w:rsid w:val="00D2519C"/>
    <w:rsid w:val="00D63ACE"/>
    <w:rsid w:val="00D91E66"/>
    <w:rsid w:val="00DA0A49"/>
    <w:rsid w:val="00DB1A87"/>
    <w:rsid w:val="00E36745"/>
    <w:rsid w:val="00E66B49"/>
    <w:rsid w:val="00E9191A"/>
    <w:rsid w:val="00EC49E4"/>
    <w:rsid w:val="00ED04B4"/>
    <w:rsid w:val="00EE5A2D"/>
    <w:rsid w:val="00F25D51"/>
    <w:rsid w:val="00F27C42"/>
    <w:rsid w:val="00F76F13"/>
    <w:rsid w:val="00FC4E4D"/>
    <w:rsid w:val="00FC5590"/>
    <w:rsid w:val="00FE6DCA"/>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1449</Words>
  <Characters>8406</Characters>
  <Application>Microsoft Office Word</Application>
  <DocSecurity>0</DocSecurity>
  <PresentationFormat>15|.DOCX</PresentationFormat>
  <Lines>243</Lines>
  <Paragraphs>115</Paragraphs>
  <ScaleCrop>false</ScaleCrop>
  <HeadingPairs>
    <vt:vector size="2" baseType="variant">
      <vt:variant>
        <vt:lpstr>Title</vt:lpstr>
      </vt:variant>
      <vt:variant>
        <vt:i4>1</vt:i4>
      </vt:variant>
    </vt:vector>
  </HeadingPairs>
  <TitlesOfParts>
    <vt:vector size="1" baseType="lpstr">
      <vt:lpstr>IEU-Ohio's Mot. to Intervene and Mem. in Support 9-8-17.docx</vt:lpstr>
    </vt:vector>
  </TitlesOfParts>
  <Manager/>
  <Company/>
  <LinksUpToDate>false</LinksUpToDate>
  <CharactersWithSpaces>9809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Motion to Dismiss Placeholder Riders 16-395 (IEU Motion to Intervene 17 1827-1).docx</dc:title>
  <dc:subject/>
  <dc:creator/>
  <cp:keywords> </cp:keywords>
  <dc:description> </dc:description>
  <cp:lastModifiedBy/>
  <cp:revision>1</cp:revision>
  <cp:lastPrinted>2012-08-24T18:07:00Z</cp:lastPrinted>
  <dcterms:created xsi:type="dcterms:W3CDTF">2017-09-08T17:51:00Z</dcterms:created>
  <dcterms:modified xsi:type="dcterms:W3CDTF">2017-09-08T19:27:00Z</dcterms:modified>
  <cp:category> </cp:category>
  <cp:contentStatus> </cp:contentStatus>
</cp:coreProperties>
</file>