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5" w:rsidRPr="009F3925" w:rsidRDefault="009F3925" w:rsidP="009F3925">
      <w:pPr>
        <w:pStyle w:val="PersonalInfo"/>
      </w:pPr>
      <w:bookmarkStart w:id="0" w:name="_GoBack"/>
      <w:bookmarkEnd w:id="0"/>
      <w:r>
        <w:t xml:space="preserve">Matthew R. </w:t>
      </w:r>
      <w:proofErr w:type="gramStart"/>
      <w:r>
        <w:t>Pritchard</w:t>
      </w:r>
      <w:proofErr w:type="gramEnd"/>
      <w:r>
        <w:br/>
        <w:t>(614) 719-2842—Direct Dial</w:t>
      </w:r>
      <w:r>
        <w:br/>
        <w:t>mpritchard@mwncmh.com</w:t>
      </w:r>
    </w:p>
    <w:p w:rsidR="00D3701A" w:rsidRDefault="00AA263C">
      <w:pPr>
        <w:pStyle w:val="LetterDate"/>
        <w:jc w:val="left"/>
      </w:pPr>
      <w:r>
        <w:fldChar w:fldCharType="begin"/>
      </w:r>
      <w:r>
        <w:instrText xml:space="preserve"> TIME \@ "MMMM d, yyyy" </w:instrText>
      </w:r>
      <w:r>
        <w:fldChar w:fldCharType="separate"/>
      </w:r>
      <w:r w:rsidR="00655313">
        <w:rPr>
          <w:noProof/>
        </w:rPr>
        <w:t>April 29, 2014</w:t>
      </w:r>
      <w:r>
        <w:rPr>
          <w:noProof/>
        </w:rPr>
        <w:fldChar w:fldCharType="end"/>
      </w:r>
    </w:p>
    <w:p w:rsidR="009F3925" w:rsidRDefault="009F3925" w:rsidP="009F3925"/>
    <w:p w:rsidR="009F3925" w:rsidRDefault="009F3925" w:rsidP="009F3925">
      <w:r>
        <w:t>Ms. Barcy McNeal</w:t>
      </w:r>
      <w:r>
        <w:tab/>
      </w:r>
    </w:p>
    <w:p w:rsidR="009F3925" w:rsidRDefault="009F3925" w:rsidP="009F3925">
      <w:r>
        <w:t>Secretary - Docketing Division</w:t>
      </w:r>
    </w:p>
    <w:p w:rsidR="009F3925" w:rsidRDefault="009F3925" w:rsidP="009F3925">
      <w:r>
        <w:t>Sarah Parrot &amp; Greta See</w:t>
      </w:r>
    </w:p>
    <w:p w:rsidR="009F3925" w:rsidRDefault="009F3925" w:rsidP="009F3925">
      <w:r>
        <w:t>Attorney Examiners</w:t>
      </w:r>
    </w:p>
    <w:p w:rsidR="009F3925" w:rsidRDefault="009F3925" w:rsidP="009F3925">
      <w:r>
        <w:t>Public Utilities Commission of Ohio</w:t>
      </w:r>
    </w:p>
    <w:p w:rsidR="009F3925" w:rsidRDefault="009F3925" w:rsidP="009F3925">
      <w:r>
        <w:t xml:space="preserve">180 East Broad Street </w:t>
      </w:r>
    </w:p>
    <w:p w:rsidR="009F3925" w:rsidRDefault="009F3925" w:rsidP="009F3925">
      <w:r>
        <w:t>Columbus, Ohio 43215</w:t>
      </w:r>
    </w:p>
    <w:p w:rsidR="009F3925" w:rsidRDefault="009F3925" w:rsidP="009F3925">
      <w:pPr>
        <w:pStyle w:val="ReLine"/>
      </w:pPr>
      <w:bookmarkStart w:id="1" w:name="ReLine"/>
    </w:p>
    <w:p w:rsidR="009F3925" w:rsidRPr="002001C4" w:rsidRDefault="009F3925" w:rsidP="009F3925">
      <w:pPr>
        <w:pStyle w:val="ReLine"/>
        <w:ind w:right="548"/>
        <w:rPr>
          <w:b/>
        </w:rPr>
      </w:pPr>
      <w:r w:rsidRPr="002001C4">
        <w:rPr>
          <w:b/>
        </w:rPr>
        <w:t>RE:</w:t>
      </w:r>
      <w:r w:rsidRPr="002001C4">
        <w:rPr>
          <w:b/>
        </w:rPr>
        <w:tab/>
        <w:t xml:space="preserve">Industrial Energy Users-Ohio’s Motion to Compel Discovery </w:t>
      </w:r>
      <w:r>
        <w:rPr>
          <w:b/>
        </w:rPr>
        <w:t>R</w:t>
      </w:r>
      <w:r w:rsidRPr="002001C4">
        <w:rPr>
          <w:b/>
        </w:rPr>
        <w:t>esponses</w:t>
      </w:r>
      <w:r>
        <w:rPr>
          <w:b/>
        </w:rPr>
        <w:t xml:space="preserve"> </w:t>
      </w:r>
      <w:r w:rsidRPr="002001C4">
        <w:rPr>
          <w:b/>
        </w:rPr>
        <w:t xml:space="preserve">filed in Case Nos. 13-2385-EL-SSO, </w:t>
      </w:r>
      <w:r w:rsidRPr="002001C4">
        <w:rPr>
          <w:b/>
          <w:i/>
        </w:rPr>
        <w:t xml:space="preserve">et al. </w:t>
      </w:r>
    </w:p>
    <w:bookmarkEnd w:id="1"/>
    <w:p w:rsidR="009F3925" w:rsidRDefault="009F3925" w:rsidP="009F3925"/>
    <w:p w:rsidR="009F3925" w:rsidRDefault="009F3925" w:rsidP="009F3925">
      <w:pPr>
        <w:jc w:val="both"/>
      </w:pPr>
      <w:bookmarkStart w:id="2" w:name="StartTypingHere"/>
      <w:r>
        <w:t>Dear Ms. McNeal and Attorney Examiners Parrot and See:</w:t>
      </w:r>
    </w:p>
    <w:p w:rsidR="009F3925" w:rsidRDefault="009F3925" w:rsidP="009F3925">
      <w:pPr>
        <w:jc w:val="both"/>
      </w:pPr>
    </w:p>
    <w:p w:rsidR="009F3925" w:rsidRDefault="009F3925" w:rsidP="009F3925">
      <w:pPr>
        <w:ind w:firstLine="720"/>
        <w:jc w:val="both"/>
      </w:pPr>
      <w:r>
        <w:t xml:space="preserve">On April 17, 2014, Industrial Energy Users-Ohio (“IEU-Ohio”) filed a Motion to Compel Ohio Power Company and Request for Expedited Treatment and Memorandum in Support (“Motion to Compel”).  Specifically, IEU-Ohio moved for an order compelling Ohio Power Company (“AEP-Ohio”) to respond to IEU-Ohio Interrogatories 6-1 through 6-6 and IEU-Ohio Request </w:t>
      </w:r>
      <w:proofErr w:type="gramStart"/>
      <w:r>
        <w:t>For</w:t>
      </w:r>
      <w:proofErr w:type="gramEnd"/>
      <w:r>
        <w:t xml:space="preserve"> Production of Documents 6-1.  These discovery requests sought information about AEP-Ohio’s prior actions related to a transfer of its contractual entitlements and obligations associated with the Ohio Valley Electric Corporation (“OVEC”).  On April 16, 2014, IEU-Ohio served additional discovery requests upon AEP-Ohio (“IEU-Ohio’s Tenth Set”) that sought information from AEP-Ohio regarding AEP-Ohio’s actions related to transferring its OVEC contractual entitlements and obligations after the Commission’s December 4, 2013 Finding and Order in Case No. 12-1126-EL-UNC.</w:t>
      </w:r>
    </w:p>
    <w:p w:rsidR="009F3925" w:rsidRDefault="009F3925" w:rsidP="009F3925">
      <w:pPr>
        <w:ind w:firstLine="720"/>
        <w:jc w:val="both"/>
      </w:pPr>
    </w:p>
    <w:p w:rsidR="009F3925" w:rsidRDefault="009F3925" w:rsidP="009F3925">
      <w:pPr>
        <w:ind w:firstLine="720"/>
        <w:jc w:val="both"/>
        <w:rPr>
          <w:i/>
        </w:rPr>
      </w:pPr>
      <w:r>
        <w:t>AEP-Ohio has provided IEU-Ohio with responses and supplemental responses to IEU</w:t>
      </w:r>
      <w:r>
        <w:noBreakHyphen/>
        <w:t xml:space="preserve">Ohio’s Tenth Set.  The responses and supplemental responses to IEU-Ohio’s Tenth Set provide the necessary information IEU-Ohio was seeking through its Sixth and Tenth Sets of Interrogatories.  Accordingly, Commission intervention is no longer needed on this discovery matter, and IEU-Ohio hereby withdraws its April 17, 2014 Motion to Compel filed in Case Nos. 13-2385-EL-SSO, </w:t>
      </w:r>
      <w:r>
        <w:rPr>
          <w:i/>
        </w:rPr>
        <w:t>et al.</w:t>
      </w:r>
    </w:p>
    <w:bookmarkEnd w:id="2"/>
    <w:p w:rsidR="009F3925" w:rsidRDefault="009F3925" w:rsidP="009F3925"/>
    <w:p w:rsidR="009F3925" w:rsidRDefault="009F3925" w:rsidP="009F3925">
      <w:bookmarkStart w:id="3" w:name="mwn"/>
      <w:r>
        <w:t>Sincerely,</w:t>
      </w:r>
    </w:p>
    <w:p w:rsidR="009F3925" w:rsidRDefault="009F3925" w:rsidP="009F3925"/>
    <w:p w:rsidR="009F3925" w:rsidRDefault="009F3925" w:rsidP="009F3925">
      <w:pPr>
        <w:rPr>
          <w:i/>
        </w:rPr>
      </w:pPr>
      <w:r>
        <w:rPr>
          <w:i/>
        </w:rPr>
        <w:t>/s/ Matthew R. Pritchard</w:t>
      </w:r>
    </w:p>
    <w:p w:rsidR="009F3925" w:rsidRDefault="009F3925" w:rsidP="009F3925"/>
    <w:p w:rsidR="009F3925" w:rsidRDefault="009F3925" w:rsidP="009F3925">
      <w:r>
        <w:t>Matthew R. Pritchard</w:t>
      </w:r>
    </w:p>
    <w:p w:rsidR="009F3925" w:rsidRDefault="009F3925" w:rsidP="009F3925">
      <w:pPr>
        <w:pStyle w:val="Closing"/>
      </w:pPr>
      <w:r>
        <w:t>McNEES WALLACE &amp; NURICK LLC</w:t>
      </w:r>
    </w:p>
    <w:bookmarkEnd w:id="3"/>
    <w:p w:rsidR="009F3925" w:rsidRDefault="009F3925" w:rsidP="009F3925"/>
    <w:p w:rsidR="00D3701A" w:rsidRDefault="009F3925" w:rsidP="009F3925">
      <w:pPr>
        <w:pStyle w:val="Closing"/>
      </w:pPr>
      <w:bookmarkStart w:id="4" w:name="By"/>
      <w:r>
        <w:t>cc:  Parties of Record</w:t>
      </w:r>
      <w:bookmarkEnd w:id="4"/>
      <w:r w:rsidR="000D0E91">
        <w:t xml:space="preserve"> </w:t>
      </w:r>
    </w:p>
    <w:sectPr w:rsidR="00D3701A" w:rsidSect="009F3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520" w:right="1166" w:bottom="1296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25" w:rsidRDefault="009F3925">
      <w:r>
        <w:separator/>
      </w:r>
    </w:p>
  </w:endnote>
  <w:endnote w:type="continuationSeparator" w:id="0">
    <w:p w:rsidR="009F3925" w:rsidRDefault="009F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95" w:rsidRDefault="00A23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Pr="009F3925" w:rsidRDefault="00AA263C">
    <w:pPr>
      <w:pStyle w:val="Footer"/>
    </w:pPr>
    <w:r w:rsidRPr="00AA263C">
      <w:rPr>
        <w:noProof/>
        <w:sz w:val="16"/>
      </w:rPr>
      <w:t>{C43581: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A" w:rsidRPr="009F3925" w:rsidRDefault="00AA263C">
    <w:pPr>
      <w:pStyle w:val="Footer"/>
      <w:jc w:val="center"/>
      <w:rPr>
        <w:sz w:val="16"/>
      </w:rPr>
    </w:pPr>
    <w:r w:rsidRPr="00AA263C">
      <w:rPr>
        <w:noProof/>
        <w:sz w:val="16"/>
      </w:rPr>
      <w:t>{C43581: }</w:t>
    </w:r>
    <w:r w:rsidR="009F3925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  <w:r w:rsidRPr="009F3925">
      <w:rPr>
        <w:noProof/>
        <w:sz w:val="16"/>
      </w:rPr>
      <w:drawing>
        <wp:inline distT="0" distB="0" distL="0" distR="0" wp14:anchorId="6206A4C3" wp14:editId="33EBBB49">
          <wp:extent cx="5754624" cy="454152"/>
          <wp:effectExtent l="19050" t="0" r="0" b="0"/>
          <wp:docPr id="1" name="Picture 0" descr="bottom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624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25" w:rsidRDefault="009F392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F3925" w:rsidRDefault="009F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95" w:rsidRDefault="00A23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A" w:rsidRDefault="00D3701A">
    <w:pPr>
      <w:pStyle w:val="Header"/>
    </w:pPr>
  </w:p>
  <w:p w:rsidR="00D3701A" w:rsidRDefault="00D3701A">
    <w:pPr>
      <w:pStyle w:val="Header"/>
    </w:pPr>
  </w:p>
  <w:p w:rsidR="00D3701A" w:rsidRDefault="00D3701A">
    <w:pPr>
      <w:pStyle w:val="Header"/>
    </w:pPr>
  </w:p>
  <w:p w:rsidR="00D3701A" w:rsidRDefault="00D3701A">
    <w:pPr>
      <w:pStyle w:val="Header"/>
    </w:pPr>
    <w:bookmarkStart w:id="5" w:name="Recipients"/>
    <w:bookmarkEnd w:id="5"/>
  </w:p>
  <w:p w:rsidR="00D3701A" w:rsidRDefault="00AA263C">
    <w:pPr>
      <w:pStyle w:val="Header"/>
    </w:pPr>
    <w:fldSimple w:instr=" styleref &quot;LetterDate&quot; ">
      <w:r>
        <w:rPr>
          <w:noProof/>
        </w:rPr>
        <w:t>April 29, 2014</w:t>
      </w:r>
    </w:fldSimple>
  </w:p>
  <w:p w:rsidR="00D3701A" w:rsidRDefault="00AA263C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3925">
      <w:rPr>
        <w:rStyle w:val="PageNumber"/>
        <w:noProof/>
      </w:rPr>
      <w:t>2</w:t>
    </w:r>
    <w:r>
      <w:rPr>
        <w:rStyle w:val="PageNumber"/>
      </w:rPr>
      <w:fldChar w:fldCharType="end"/>
    </w:r>
  </w:p>
  <w:p w:rsidR="00D3701A" w:rsidRDefault="00D3701A">
    <w:pPr>
      <w:pStyle w:val="Header"/>
      <w:rPr>
        <w:rStyle w:val="PageNumber"/>
      </w:rPr>
    </w:pPr>
  </w:p>
  <w:p w:rsidR="00D3701A" w:rsidRDefault="00D37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A" w:rsidRDefault="00AA263C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9130C9" wp14:editId="100960B2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 wp14:anchorId="52CF3FB0" wp14:editId="73CB3786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4097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5"/>
    <w:rsid w:val="000D0E91"/>
    <w:rsid w:val="00655313"/>
    <w:rsid w:val="00946134"/>
    <w:rsid w:val="009F3925"/>
    <w:rsid w:val="00A23295"/>
    <w:rsid w:val="00AA263C"/>
    <w:rsid w:val="00D3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Closing" w:uiPriority="0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link w:val="ClosingChar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9F3925"/>
    <w:rPr>
      <w:rFonts w:ascii="Arial" w:hAnsi="Arial" w:cs="Arial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Closing" w:uiPriority="0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link w:val="ClosingChar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9F3925"/>
    <w:rPr>
      <w:rFonts w:ascii="Arial" w:hAnsi="Arial" w:cs="Arial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1646</Characters>
  <Application>Microsoft Office Word</Application>
  <DocSecurity>0</DocSecurity>
  <PresentationFormat/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Barcy Withdrawing Motion to Compel in AEP ESP III (C43581).DOCX</vt:lpstr>
    </vt:vector>
  </TitlesOfParts>
  <LinksUpToDate>false</LinksUpToDate>
  <CharactersWithSpaces>1908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Barcy Withdrawing Motion to Compel in AEP ESP III (C43581).DOCX</dc:title>
  <dc:subject>C43581: /font=8</dc:subject>
  <dc:creator/>
  <cp:lastModifiedBy/>
  <cp:revision>1</cp:revision>
  <cp:lastPrinted>2014-04-29T19:31:00Z</cp:lastPrinted>
  <dcterms:created xsi:type="dcterms:W3CDTF">2014-04-29T19:48:00Z</dcterms:created>
  <dcterms:modified xsi:type="dcterms:W3CDTF">2014-04-29T19:48:00Z</dcterms:modified>
</cp:coreProperties>
</file>