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RDefault="007C2976"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7C2976">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17403B">
            <w:pPr>
              <w:autoSpaceDE w:val="0"/>
              <w:autoSpaceDN w:val="0"/>
              <w:adjustRightInd w:val="0"/>
            </w:pPr>
            <w:r w:rsidRPr="00710E80">
              <w:t xml:space="preserve">In the Matter of </w:t>
            </w:r>
            <w:r w:rsidR="0017403B">
              <w:t>the Application of Ohio Edison Company, the Cleveland Electric Illuminating Company, and the Toledo Edison Company for Approval of their Energy Efficiency and Peak Demand Reduction Program Portfolio Plans for 2017 through 2019</w:t>
            </w:r>
            <w:r w:rsidR="00D50439" w:rsidRPr="00710E80">
              <w:t>.</w:t>
            </w:r>
          </w:p>
        </w:tc>
        <w:tc>
          <w:tcPr>
            <w:tcW w:w="360" w:type="dxa"/>
            <w:shd w:val="clear" w:color="auto" w:fill="auto"/>
          </w:tcPr>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17403B" w:rsidRDefault="0017403B" w:rsidP="00C31A75">
            <w:pPr>
              <w:pStyle w:val="HTMLPreformatted"/>
              <w:rPr>
                <w:rFonts w:ascii="Times New Roman" w:hAnsi="Times New Roman" w:cs="Times New Roman"/>
                <w:sz w:val="24"/>
              </w:rPr>
            </w:pPr>
            <w:r>
              <w:rPr>
                <w:rFonts w:ascii="Times New Roman" w:hAnsi="Times New Roman" w:cs="Times New Roman"/>
                <w:sz w:val="24"/>
              </w:rPr>
              <w:t>)</w:t>
            </w:r>
          </w:p>
          <w:p w:rsidR="0017403B" w:rsidRDefault="0017403B" w:rsidP="00C31A75">
            <w:pPr>
              <w:pStyle w:val="HTMLPreformatted"/>
              <w:rPr>
                <w:rFonts w:ascii="Times New Roman" w:hAnsi="Times New Roman" w:cs="Times New Roman"/>
                <w:sz w:val="24"/>
              </w:rPr>
            </w:pPr>
            <w:r>
              <w:rPr>
                <w:rFonts w:ascii="Times New Roman" w:hAnsi="Times New Roman" w:cs="Times New Roman"/>
                <w:sz w:val="24"/>
              </w:rPr>
              <w:t>)</w:t>
            </w:r>
          </w:p>
          <w:p w:rsidR="0017403B" w:rsidRDefault="0017403B" w:rsidP="00C31A75">
            <w:pPr>
              <w:pStyle w:val="HTMLPreformatted"/>
              <w:rPr>
                <w:rFonts w:ascii="Times New Roman" w:hAnsi="Times New Roman" w:cs="Times New Roman"/>
                <w:sz w:val="24"/>
              </w:rPr>
            </w:pPr>
            <w:r>
              <w:rPr>
                <w:rFonts w:ascii="Times New Roman" w:hAnsi="Times New Roman" w:cs="Times New Roman"/>
                <w:sz w:val="24"/>
              </w:rPr>
              <w:t>)</w:t>
            </w:r>
          </w:p>
          <w:p w:rsidR="0017403B" w:rsidRPr="00710E80" w:rsidRDefault="0017403B" w:rsidP="00C31A7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7C2976" w:rsidRPr="00710E80" w:rsidRDefault="007C2976" w:rsidP="00C31A75">
            <w:pPr>
              <w:pStyle w:val="HTMLPreformatted"/>
              <w:rPr>
                <w:rFonts w:ascii="Times New Roman" w:hAnsi="Times New Roman" w:cs="Times New Roman"/>
                <w:sz w:val="24"/>
              </w:rPr>
            </w:pPr>
          </w:p>
          <w:p w:rsidR="0017403B" w:rsidRDefault="0017403B" w:rsidP="00C31A75"/>
          <w:p w:rsidR="0017403B" w:rsidRDefault="0017403B" w:rsidP="00C31A75"/>
          <w:p w:rsidR="007C2976" w:rsidRPr="00710E80" w:rsidRDefault="007C2976" w:rsidP="00C31A75">
            <w:pPr>
              <w:rPr>
                <w:i/>
              </w:rPr>
            </w:pPr>
            <w:r w:rsidRPr="00710E80">
              <w:t xml:space="preserve">Case No. </w:t>
            </w:r>
            <w:r w:rsidR="0017403B">
              <w:t>16-743-EL-POR</w:t>
            </w:r>
          </w:p>
          <w:p w:rsidR="007C2976" w:rsidRPr="00710E80" w:rsidRDefault="007C2976" w:rsidP="00C31A75">
            <w:pPr>
              <w:pStyle w:val="HTMLPreformatted"/>
              <w:rPr>
                <w:rFonts w:ascii="Times New Roman" w:hAnsi="Times New Roman" w:cs="Times New Roman"/>
                <w:sz w:val="24"/>
              </w:rPr>
            </w:pPr>
          </w:p>
        </w:tc>
      </w:tr>
    </w:tbl>
    <w:p w:rsidR="007C2976" w:rsidRPr="00710E80" w:rsidRDefault="007C2976" w:rsidP="007C2976">
      <w:pPr>
        <w:pStyle w:val="HTMLPreformatted"/>
        <w:rPr>
          <w:rFonts w:ascii="Times New Roman" w:hAnsi="Times New Roman" w:cs="Times New Roman"/>
          <w:sz w:val="24"/>
        </w:rPr>
      </w:pPr>
    </w:p>
    <w:p w:rsidR="007C2976" w:rsidRPr="00710E80" w:rsidRDefault="007C2976" w:rsidP="007C2976">
      <w:pPr>
        <w:pStyle w:val="HTMLPreformatted"/>
        <w:pBdr>
          <w:top w:val="single" w:sz="12" w:space="1" w:color="auto"/>
        </w:pBdr>
        <w:rPr>
          <w:rFonts w:ascii="Times New Roman" w:hAnsi="Times New Roman" w:cs="Times New Roman"/>
          <w:sz w:val="24"/>
        </w:rPr>
      </w:pPr>
    </w:p>
    <w:p w:rsidR="007C2976" w:rsidRPr="00710E80" w:rsidRDefault="007C2976" w:rsidP="007C2976">
      <w:pPr>
        <w:jc w:val="center"/>
        <w:rPr>
          <w:b/>
          <w:bCs/>
        </w:rPr>
      </w:pPr>
      <w:r w:rsidRPr="00710E80">
        <w:rPr>
          <w:b/>
          <w:bCs/>
        </w:rPr>
        <w:t>MOTION TO INTERVENE</w:t>
      </w:r>
    </w:p>
    <w:p w:rsidR="007C2976" w:rsidRPr="00710E80" w:rsidRDefault="007C2976" w:rsidP="007C2976">
      <w:pPr>
        <w:jc w:val="center"/>
        <w:rPr>
          <w:b/>
          <w:bCs/>
        </w:rPr>
      </w:pPr>
      <w:r w:rsidRPr="00710E80">
        <w:rPr>
          <w:b/>
          <w:bCs/>
        </w:rPr>
        <w:t>BY</w:t>
      </w:r>
    </w:p>
    <w:p w:rsidR="007C2976" w:rsidRPr="00710E80" w:rsidRDefault="007C2976"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8A6DE3">
        <w:rPr>
          <w:b/>
          <w:bCs/>
        </w:rPr>
        <w:t>'</w:t>
      </w:r>
      <w:r w:rsidRPr="00710E80">
        <w:rPr>
          <w:b/>
          <w:bCs/>
        </w:rPr>
        <w:t xml:space="preserve"> COUNSEL</w:t>
      </w:r>
    </w:p>
    <w:p w:rsidR="007C2976" w:rsidRPr="00710E80" w:rsidRDefault="007C2976" w:rsidP="007C2976">
      <w:pPr>
        <w:pBdr>
          <w:bottom w:val="single" w:sz="12" w:space="1" w:color="auto"/>
        </w:pBdr>
        <w:tabs>
          <w:tab w:val="left" w:pos="4320"/>
        </w:tabs>
      </w:pPr>
    </w:p>
    <w:p w:rsidR="007C2976" w:rsidRPr="00710E80" w:rsidRDefault="007C2976" w:rsidP="00E15494">
      <w:pPr>
        <w:spacing w:before="240" w:line="480" w:lineRule="auto"/>
        <w:ind w:firstLine="720"/>
      </w:pPr>
      <w:r w:rsidRPr="00710E80">
        <w:t>The Office of the Ohio Consumers</w:t>
      </w:r>
      <w:r w:rsidR="008A6DE3">
        <w:t>'</w:t>
      </w:r>
      <w:r w:rsidRPr="00710E80">
        <w:t xml:space="preserve"> Counsel (</w:t>
      </w:r>
      <w:r w:rsidR="008A6DE3">
        <w:t>"</w:t>
      </w:r>
      <w:r w:rsidRPr="00AE7D20">
        <w:t>OCC</w:t>
      </w:r>
      <w:r w:rsidR="008A6DE3">
        <w:t>"</w:t>
      </w:r>
      <w:r w:rsidRPr="00710E80">
        <w:t>) moves to intervene in th</w:t>
      </w:r>
      <w:r w:rsidR="00280E63" w:rsidRPr="00710E80">
        <w:t>i</w:t>
      </w:r>
      <w:r w:rsidR="004C1B7C" w:rsidRPr="00710E80">
        <w:t xml:space="preserve">s case </w:t>
      </w:r>
      <w:r w:rsidR="00195797" w:rsidRPr="00710E80">
        <w:t xml:space="preserve">in </w:t>
      </w:r>
      <w:r w:rsidR="004C1B7C" w:rsidRPr="00710E80">
        <w:t xml:space="preserve">which </w:t>
      </w:r>
      <w:r w:rsidR="00E15494">
        <w:t xml:space="preserve">Ohio Edison Company, the Cleveland Electric Illuminating Company, and the Toledo Edison Company (collectively, </w:t>
      </w:r>
      <w:r w:rsidR="008A6DE3">
        <w:t>"</w:t>
      </w:r>
      <w:r w:rsidR="00E15494" w:rsidRPr="00AE7D20">
        <w:t>FirstEnergy</w:t>
      </w:r>
      <w:r w:rsidR="008A6DE3">
        <w:t>"</w:t>
      </w:r>
      <w:r w:rsidR="00E15494">
        <w:t xml:space="preserve"> or the </w:t>
      </w:r>
      <w:r w:rsidR="008A6DE3">
        <w:t>"</w:t>
      </w:r>
      <w:r w:rsidR="00E15494" w:rsidRPr="00AE7D20">
        <w:t>Utility</w:t>
      </w:r>
      <w:r w:rsidR="008A6DE3">
        <w:t>"</w:t>
      </w:r>
      <w:r w:rsidR="00E15494">
        <w:t>)</w:t>
      </w:r>
      <w:r w:rsidR="001A5489" w:rsidRPr="00710E80">
        <w:t xml:space="preserve"> </w:t>
      </w:r>
      <w:r w:rsidR="00E15494">
        <w:t>seek</w:t>
      </w:r>
      <w:r w:rsidR="00195797" w:rsidRPr="00710E80">
        <w:t xml:space="preserve"> </w:t>
      </w:r>
      <w:r w:rsidR="00E15494">
        <w:t xml:space="preserve">approval of an energy efficiency and peak demand reduction portfolio plan (the </w:t>
      </w:r>
      <w:r w:rsidR="008A6DE3">
        <w:t>"</w:t>
      </w:r>
      <w:r w:rsidR="00E15494" w:rsidRPr="00AE7D20">
        <w:t>Portfolio</w:t>
      </w:r>
      <w:r w:rsidR="007676CA" w:rsidRPr="00AE7D20">
        <w:t xml:space="preserve"> Plan</w:t>
      </w:r>
      <w:r w:rsidR="008A6DE3">
        <w:t>"</w:t>
      </w:r>
      <w:r w:rsidR="00E15494">
        <w:t>) that will cost consumers nearly $400 million over three years.</w:t>
      </w:r>
      <w:r w:rsidR="00E15494">
        <w:rPr>
          <w:rStyle w:val="FootnoteReference"/>
        </w:rPr>
        <w:footnoteReference w:id="1"/>
      </w:r>
      <w:r w:rsidR="00E15494">
        <w:t xml:space="preserve">  </w:t>
      </w:r>
      <w:r w:rsidRPr="00710E80" w:rsidDel="00BB0A07">
        <w:t>OCC fil</w:t>
      </w:r>
      <w:r w:rsidR="001A5489" w:rsidRPr="00710E80">
        <w:t xml:space="preserve">es this motion </w:t>
      </w:r>
      <w:r w:rsidR="006E5E9F">
        <w:t>on behalf of FirstEnergy</w:t>
      </w:r>
      <w:r w:rsidR="008A6DE3">
        <w:t>'</w:t>
      </w:r>
      <w:r w:rsidR="006E5E9F">
        <w:t>s</w:t>
      </w:r>
      <w:r w:rsidRPr="00710E80">
        <w:t xml:space="preserve"> </w:t>
      </w:r>
      <w:r w:rsidR="006E5E9F">
        <w:t>1.9 million</w:t>
      </w:r>
      <w:r w:rsidR="001A5489" w:rsidRPr="00710E80">
        <w:t xml:space="preserve"> </w:t>
      </w:r>
      <w:r w:rsidRPr="00710E80">
        <w:t xml:space="preserve">residential </w:t>
      </w:r>
      <w:r w:rsidR="006E5E9F">
        <w:t>electricity customers</w:t>
      </w:r>
      <w:r w:rsidRPr="00710E80">
        <w:t>.</w:t>
      </w:r>
      <w:r w:rsidRPr="00710E80" w:rsidDel="00BB0A07">
        <w:rPr>
          <w:rStyle w:val="FootnoteReference"/>
        </w:rPr>
        <w:footnoteReference w:id="2"/>
      </w:r>
      <w:r w:rsidRPr="00710E80">
        <w:t xml:space="preserve">  The Public</w:t>
      </w:r>
      <w:r w:rsidR="00DC77AF" w:rsidRPr="00710E80">
        <w:t xml:space="preserve"> Utilities Commission of Ohio</w:t>
      </w:r>
      <w:r w:rsidR="002729A5" w:rsidRPr="00710E80">
        <w:t xml:space="preserve"> (</w:t>
      </w:r>
      <w:r w:rsidR="008A6DE3">
        <w:t>"</w:t>
      </w:r>
      <w:r w:rsidR="002729A5" w:rsidRPr="00AE7D20">
        <w:t>PUCO</w:t>
      </w:r>
      <w:r w:rsidR="008A6DE3">
        <w:t>"</w:t>
      </w:r>
      <w:r w:rsidR="002729A5" w:rsidRPr="00710E80">
        <w:t>)</w:t>
      </w:r>
      <w:r w:rsidR="00DC77AF" w:rsidRPr="00710E80">
        <w:t xml:space="preserve"> </w:t>
      </w:r>
      <w:r w:rsidR="002729A5" w:rsidRPr="00710E80">
        <w:t>should grant OCC</w:t>
      </w:r>
      <w:r w:rsidR="008A6DE3">
        <w:t>'</w:t>
      </w:r>
      <w:r w:rsidR="002729A5" w:rsidRPr="00710E80">
        <w:t>s m</w:t>
      </w:r>
      <w:r w:rsidRPr="00710E80">
        <w:t xml:space="preserve">otion </w:t>
      </w:r>
      <w:r w:rsidR="001A5489" w:rsidRPr="00710E80">
        <w:t>for the reasons set forth in the attached memorandum in s</w:t>
      </w:r>
      <w:r w:rsidRPr="00710E80">
        <w:t>upport.</w:t>
      </w:r>
    </w:p>
    <w:p w:rsidR="00195797" w:rsidRPr="00710E80" w:rsidRDefault="00195797">
      <w:pPr>
        <w:rPr>
          <w:szCs w:val="24"/>
        </w:rPr>
      </w:pPr>
      <w:r w:rsidRPr="00710E80">
        <w:rPr>
          <w:szCs w:val="24"/>
        </w:rPr>
        <w:br w:type="page"/>
      </w:r>
    </w:p>
    <w:p w:rsidR="007C2976" w:rsidRPr="00710E80" w:rsidRDefault="007C2976" w:rsidP="00A25FE5">
      <w:pPr>
        <w:pStyle w:val="BodyTextIndent3"/>
        <w:widowControl w:val="0"/>
        <w:spacing w:line="480" w:lineRule="auto"/>
        <w:ind w:left="4320" w:firstLine="0"/>
        <w:rPr>
          <w:szCs w:val="24"/>
        </w:rPr>
      </w:pPr>
      <w:r w:rsidRPr="00710E80">
        <w:rPr>
          <w:szCs w:val="24"/>
        </w:rPr>
        <w:lastRenderedPageBreak/>
        <w:t>Respectfully submitted,</w:t>
      </w:r>
    </w:p>
    <w:p w:rsidR="007C2976" w:rsidRPr="00710E80" w:rsidRDefault="007C2976" w:rsidP="003B5047">
      <w:pPr>
        <w:ind w:left="4320"/>
      </w:pPr>
      <w:r w:rsidRPr="00710E80">
        <w:t>BRUCE J. WESTON</w:t>
      </w:r>
      <w:r w:rsidR="003B5047" w:rsidRPr="00710E80">
        <w:t xml:space="preserve"> (0016973)</w:t>
      </w:r>
    </w:p>
    <w:p w:rsidR="007C2976" w:rsidRPr="00710E80" w:rsidRDefault="003B5047" w:rsidP="007C2976">
      <w:pPr>
        <w:tabs>
          <w:tab w:val="left" w:pos="4320"/>
        </w:tabs>
        <w:ind w:left="4320"/>
        <w:rPr>
          <w:szCs w:val="24"/>
        </w:rPr>
      </w:pPr>
      <w:r w:rsidRPr="00710E80">
        <w:rPr>
          <w:szCs w:val="24"/>
        </w:rPr>
        <w:t>OHIO</w:t>
      </w:r>
      <w:r w:rsidR="007C2976" w:rsidRPr="00710E80">
        <w:rPr>
          <w:szCs w:val="24"/>
        </w:rPr>
        <w:t xml:space="preserve"> CONSUMERS</w:t>
      </w:r>
      <w:r w:rsidR="008A6DE3">
        <w:rPr>
          <w:szCs w:val="24"/>
        </w:rPr>
        <w:t>'</w:t>
      </w:r>
      <w:r w:rsidR="007C2976" w:rsidRPr="00710E80">
        <w:rPr>
          <w:szCs w:val="24"/>
        </w:rPr>
        <w:t xml:space="preserve"> COUNSEL</w:t>
      </w:r>
    </w:p>
    <w:p w:rsidR="007C2976" w:rsidRPr="00710E80" w:rsidRDefault="007C2976" w:rsidP="007C2976">
      <w:pPr>
        <w:tabs>
          <w:tab w:val="left" w:pos="4320"/>
        </w:tabs>
        <w:ind w:left="4320"/>
        <w:rPr>
          <w:szCs w:val="24"/>
        </w:rPr>
      </w:pPr>
    </w:p>
    <w:p w:rsidR="00C05D8D" w:rsidRPr="00710E80" w:rsidRDefault="00C05D8D" w:rsidP="00C05D8D">
      <w:pPr>
        <w:autoSpaceDE w:val="0"/>
        <w:autoSpaceDN w:val="0"/>
        <w:adjustRightInd w:val="0"/>
        <w:ind w:left="4320"/>
        <w:rPr>
          <w:i/>
        </w:rPr>
      </w:pPr>
      <w:r w:rsidRPr="00710E80">
        <w:rPr>
          <w:i/>
          <w:u w:val="single"/>
        </w:rPr>
        <w:t>/s/</w:t>
      </w:r>
      <w:r w:rsidR="004C1B7C" w:rsidRPr="00710E80">
        <w:rPr>
          <w:i/>
          <w:u w:val="single"/>
        </w:rPr>
        <w:t xml:space="preserve"> Christopher Healey</w:t>
      </w:r>
      <w:r w:rsidR="004C1B7C" w:rsidRPr="00710E80">
        <w:rPr>
          <w:i/>
          <w:u w:val="single"/>
        </w:rPr>
        <w:tab/>
      </w:r>
      <w:r w:rsidR="004C1B7C" w:rsidRPr="00710E80">
        <w:rPr>
          <w:i/>
          <w:u w:val="single"/>
        </w:rPr>
        <w:tab/>
      </w:r>
    </w:p>
    <w:p w:rsidR="007C2976" w:rsidRPr="008A6DE3" w:rsidRDefault="001A5489" w:rsidP="007C2976">
      <w:pPr>
        <w:tabs>
          <w:tab w:val="left" w:pos="4320"/>
        </w:tabs>
        <w:ind w:left="4320"/>
        <w:rPr>
          <w:szCs w:val="24"/>
        </w:rPr>
      </w:pPr>
      <w:r w:rsidRPr="008A6DE3">
        <w:rPr>
          <w:szCs w:val="24"/>
        </w:rPr>
        <w:t>Christopher Healey</w:t>
      </w:r>
      <w:r w:rsidR="003B5047" w:rsidRPr="008A6DE3">
        <w:rPr>
          <w:szCs w:val="24"/>
        </w:rPr>
        <w:t xml:space="preserve"> (00</w:t>
      </w:r>
      <w:r w:rsidRPr="008A6DE3">
        <w:rPr>
          <w:szCs w:val="24"/>
        </w:rPr>
        <w:t>86027</w:t>
      </w:r>
      <w:r w:rsidR="003B5047" w:rsidRPr="008A6DE3">
        <w:rPr>
          <w:szCs w:val="24"/>
        </w:rPr>
        <w:t>)</w:t>
      </w:r>
      <w:r w:rsidRPr="008A6DE3">
        <w:rPr>
          <w:szCs w:val="24"/>
        </w:rPr>
        <w:br/>
      </w:r>
      <w:r w:rsidR="007C2976" w:rsidRPr="008A6DE3">
        <w:rPr>
          <w:szCs w:val="24"/>
        </w:rPr>
        <w:t>Counsel of Record</w:t>
      </w:r>
    </w:p>
    <w:p w:rsidR="003B5047" w:rsidRPr="008A6DE3" w:rsidRDefault="008A6DE3" w:rsidP="003B5047">
      <w:pPr>
        <w:tabs>
          <w:tab w:val="left" w:pos="4320"/>
        </w:tabs>
        <w:ind w:left="4320"/>
        <w:rPr>
          <w:szCs w:val="24"/>
        </w:rPr>
      </w:pPr>
      <w:r w:rsidRPr="008A6DE3">
        <w:rPr>
          <w:szCs w:val="24"/>
        </w:rPr>
        <w:t>Kyle Kern</w:t>
      </w:r>
      <w:r w:rsidR="003B5047" w:rsidRPr="008A6DE3">
        <w:rPr>
          <w:szCs w:val="24"/>
        </w:rPr>
        <w:t xml:space="preserve"> (</w:t>
      </w:r>
      <w:r w:rsidRPr="008A6DE3">
        <w:rPr>
          <w:rFonts w:eastAsiaTheme="minorEastAsia"/>
          <w:szCs w:val="24"/>
        </w:rPr>
        <w:t>0084199</w:t>
      </w:r>
      <w:r w:rsidR="003B5047" w:rsidRPr="008A6DE3">
        <w:t>)</w:t>
      </w:r>
    </w:p>
    <w:p w:rsidR="003B5047" w:rsidRPr="00710E80" w:rsidRDefault="001A5489" w:rsidP="003B5047">
      <w:pPr>
        <w:tabs>
          <w:tab w:val="left" w:pos="4320"/>
        </w:tabs>
        <w:ind w:left="4320"/>
        <w:rPr>
          <w:szCs w:val="24"/>
        </w:rPr>
      </w:pPr>
      <w:r w:rsidRPr="008A6DE3">
        <w:rPr>
          <w:szCs w:val="24"/>
        </w:rPr>
        <w:t>Assistant Consumers</w:t>
      </w:r>
      <w:r w:rsidR="008A6DE3" w:rsidRPr="008A6DE3">
        <w:rPr>
          <w:szCs w:val="24"/>
        </w:rPr>
        <w:t>'</w:t>
      </w:r>
      <w:r w:rsidRPr="008A6DE3">
        <w:rPr>
          <w:szCs w:val="24"/>
        </w:rPr>
        <w:t xml:space="preserve"> Counsel</w:t>
      </w:r>
    </w:p>
    <w:p w:rsidR="007C2976" w:rsidRPr="00710E80" w:rsidRDefault="007C2976"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8A6DE3">
        <w:rPr>
          <w:u w:val="none"/>
        </w:rPr>
        <w:t>'</w:t>
      </w:r>
      <w:r w:rsidRPr="00710E80">
        <w:rPr>
          <w:u w:val="none"/>
        </w:rPr>
        <w:t xml:space="preserve"> Counsel</w:t>
      </w:r>
    </w:p>
    <w:p w:rsidR="007C2976" w:rsidRPr="00710E80" w:rsidRDefault="007C2976" w:rsidP="007C2976">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7C2976" w:rsidRPr="008A6DE3" w:rsidRDefault="007C2976" w:rsidP="007C2976">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3B5047" w:rsidRPr="008A6DE3" w:rsidRDefault="001A5489" w:rsidP="003B5047">
      <w:pPr>
        <w:autoSpaceDE w:val="0"/>
        <w:autoSpaceDN w:val="0"/>
        <w:adjustRightInd w:val="0"/>
        <w:ind w:left="3600" w:firstLine="720"/>
        <w:rPr>
          <w:szCs w:val="24"/>
        </w:rPr>
      </w:pPr>
      <w:r w:rsidRPr="008A6DE3">
        <w:rPr>
          <w:szCs w:val="24"/>
        </w:rPr>
        <w:t xml:space="preserve">Telephone: </w:t>
      </w:r>
      <w:r w:rsidR="003B5047" w:rsidRPr="008A6DE3">
        <w:rPr>
          <w:szCs w:val="24"/>
        </w:rPr>
        <w:t>(614) 466-9571 (Healey direct)</w:t>
      </w:r>
    </w:p>
    <w:p w:rsidR="001A5489" w:rsidRPr="008A6DE3" w:rsidRDefault="001A5489" w:rsidP="001A5489">
      <w:pPr>
        <w:ind w:left="4320"/>
        <w:rPr>
          <w:szCs w:val="24"/>
        </w:rPr>
      </w:pPr>
      <w:r w:rsidRPr="008A6DE3">
        <w:t xml:space="preserve">Telephone: (614) </w:t>
      </w:r>
      <w:r w:rsidR="008A6DE3" w:rsidRPr="008A6DE3">
        <w:rPr>
          <w:szCs w:val="24"/>
        </w:rPr>
        <w:t>466-9585</w:t>
      </w:r>
      <w:r w:rsidRPr="008A6DE3">
        <w:rPr>
          <w:szCs w:val="24"/>
        </w:rPr>
        <w:t xml:space="preserve"> (</w:t>
      </w:r>
      <w:r w:rsidR="008A6DE3" w:rsidRPr="008A6DE3">
        <w:rPr>
          <w:szCs w:val="24"/>
        </w:rPr>
        <w:t>Kern</w:t>
      </w:r>
      <w:r w:rsidRPr="008A6DE3">
        <w:rPr>
          <w:szCs w:val="24"/>
        </w:rPr>
        <w:t xml:space="preserve"> direct)</w:t>
      </w:r>
    </w:p>
    <w:p w:rsidR="003B5047" w:rsidRPr="008A6DE3" w:rsidRDefault="00683929" w:rsidP="003B5047">
      <w:pPr>
        <w:ind w:left="4320"/>
        <w:rPr>
          <w:szCs w:val="24"/>
        </w:rPr>
      </w:pPr>
      <w:hyperlink r:id="rId7" w:history="1">
        <w:r w:rsidR="001A5489" w:rsidRPr="008A6DE3">
          <w:rPr>
            <w:rStyle w:val="Hyperlink"/>
            <w:szCs w:val="24"/>
          </w:rPr>
          <w:t>christopher.healey@occ.ohio.gov</w:t>
        </w:r>
      </w:hyperlink>
    </w:p>
    <w:p w:rsidR="001A5489" w:rsidRPr="00710E80" w:rsidRDefault="00683929" w:rsidP="003B5047">
      <w:pPr>
        <w:ind w:left="4320"/>
        <w:rPr>
          <w:szCs w:val="24"/>
        </w:rPr>
      </w:pPr>
      <w:hyperlink r:id="rId8" w:history="1">
        <w:r w:rsidR="008A6DE3" w:rsidRPr="008A6DE3">
          <w:rPr>
            <w:rStyle w:val="Hyperlink"/>
            <w:szCs w:val="24"/>
          </w:rPr>
          <w:t>kyle.kern@occ.ohio.gov</w:t>
        </w:r>
      </w:hyperlink>
      <w:r w:rsidR="001A5489" w:rsidRPr="00710E80">
        <w:rPr>
          <w:szCs w:val="24"/>
        </w:rPr>
        <w:t xml:space="preserve"> </w:t>
      </w:r>
    </w:p>
    <w:p w:rsidR="00D50439" w:rsidRDefault="00D0554D" w:rsidP="003B5047">
      <w:pPr>
        <w:ind w:left="4320"/>
        <w:rPr>
          <w:szCs w:val="24"/>
        </w:rPr>
      </w:pPr>
      <w:r w:rsidRPr="00710E80">
        <w:rPr>
          <w:szCs w:val="24"/>
        </w:rPr>
        <w:t>(</w:t>
      </w:r>
      <w:r w:rsidR="00990AE7">
        <w:rPr>
          <w:szCs w:val="24"/>
        </w:rPr>
        <w:t>A</w:t>
      </w:r>
      <w:r w:rsidRPr="00710E80">
        <w:rPr>
          <w:szCs w:val="24"/>
        </w:rPr>
        <w:t>ll will accept service via email)</w:t>
      </w:r>
    </w:p>
    <w:p w:rsidR="008A6DE3" w:rsidRDefault="008A6DE3" w:rsidP="003B5047">
      <w:pPr>
        <w:ind w:left="4320"/>
        <w:rPr>
          <w:szCs w:val="24"/>
        </w:rPr>
      </w:pPr>
    </w:p>
    <w:p w:rsidR="008A6DE3" w:rsidRDefault="008A6DE3" w:rsidP="003B5047">
      <w:pPr>
        <w:ind w:left="4320"/>
        <w:rPr>
          <w:szCs w:val="24"/>
        </w:rPr>
      </w:pPr>
    </w:p>
    <w:p w:rsidR="008A6DE3" w:rsidRPr="00710E80" w:rsidRDefault="008A6DE3" w:rsidP="003B5047">
      <w:pPr>
        <w:ind w:left="4320"/>
        <w:rPr>
          <w:szCs w:val="24"/>
        </w:rPr>
        <w:sectPr w:rsidR="008A6DE3" w:rsidRPr="00710E8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D93B4C" w:rsidRPr="00710E80" w:rsidRDefault="00D93B4C" w:rsidP="00D93B4C">
      <w:pPr>
        <w:pStyle w:val="HTMLPreformatted"/>
        <w:jc w:val="center"/>
        <w:rPr>
          <w:rFonts w:ascii="Times New Roman" w:hAnsi="Times New Roman" w:cs="Times New Roman"/>
          <w:b/>
          <w:bCs/>
          <w:sz w:val="24"/>
        </w:rPr>
      </w:pPr>
      <w:r w:rsidRPr="00710E80">
        <w:rPr>
          <w:rFonts w:ascii="Times New Roman" w:hAnsi="Times New Roman" w:cs="Times New Roman"/>
          <w:b/>
          <w:bCs/>
          <w:sz w:val="24"/>
        </w:rPr>
        <w:lastRenderedPageBreak/>
        <w:t>BEFORE</w:t>
      </w:r>
    </w:p>
    <w:p w:rsidR="00D93B4C" w:rsidRPr="00710E80" w:rsidRDefault="00D93B4C" w:rsidP="00D93B4C">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D93B4C" w:rsidRPr="00710E80" w:rsidRDefault="00D93B4C" w:rsidP="00D93B4C">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D93B4C" w:rsidRPr="00710E80" w:rsidTr="007D461D">
        <w:trPr>
          <w:trHeight w:val="807"/>
        </w:trPr>
        <w:tc>
          <w:tcPr>
            <w:tcW w:w="4332" w:type="dxa"/>
            <w:shd w:val="clear" w:color="auto" w:fill="auto"/>
          </w:tcPr>
          <w:p w:rsidR="00D93B4C" w:rsidRPr="00710E80" w:rsidRDefault="00D93B4C" w:rsidP="007D461D">
            <w:pPr>
              <w:autoSpaceDE w:val="0"/>
              <w:autoSpaceDN w:val="0"/>
              <w:adjustRightInd w:val="0"/>
            </w:pPr>
            <w:r w:rsidRPr="00710E80">
              <w:t xml:space="preserve">In the Matter of </w:t>
            </w:r>
            <w:r>
              <w:t>the Application of Ohio Edison Company, the Cleveland Electric Illuminating Company, and the Toledo Edison Company for Approval of their Energy Efficiency and Peak Demand Reduction Program Portfolio Plans for 2017 through 2019</w:t>
            </w:r>
            <w:r w:rsidRPr="00710E80">
              <w:t>.</w:t>
            </w:r>
          </w:p>
        </w:tc>
        <w:tc>
          <w:tcPr>
            <w:tcW w:w="360" w:type="dxa"/>
            <w:shd w:val="clear" w:color="auto" w:fill="auto"/>
          </w:tcPr>
          <w:p w:rsidR="00D93B4C" w:rsidRPr="00710E80" w:rsidRDefault="00D93B4C" w:rsidP="007D461D">
            <w:pPr>
              <w:pStyle w:val="HTMLPreformatted"/>
              <w:rPr>
                <w:rFonts w:ascii="Times New Roman" w:hAnsi="Times New Roman" w:cs="Times New Roman"/>
                <w:sz w:val="24"/>
              </w:rPr>
            </w:pPr>
            <w:r w:rsidRPr="00710E80">
              <w:rPr>
                <w:rFonts w:ascii="Times New Roman" w:hAnsi="Times New Roman" w:cs="Times New Roman"/>
                <w:sz w:val="24"/>
              </w:rPr>
              <w:t>)</w:t>
            </w:r>
          </w:p>
          <w:p w:rsidR="00D93B4C" w:rsidRPr="00710E80" w:rsidRDefault="00D93B4C" w:rsidP="007D461D">
            <w:pPr>
              <w:pStyle w:val="HTMLPreformatted"/>
              <w:rPr>
                <w:rFonts w:ascii="Times New Roman" w:hAnsi="Times New Roman" w:cs="Times New Roman"/>
                <w:sz w:val="24"/>
              </w:rPr>
            </w:pPr>
            <w:r w:rsidRPr="00710E80">
              <w:rPr>
                <w:rFonts w:ascii="Times New Roman" w:hAnsi="Times New Roman" w:cs="Times New Roman"/>
                <w:sz w:val="24"/>
              </w:rPr>
              <w:t>)</w:t>
            </w:r>
          </w:p>
          <w:p w:rsidR="00D93B4C" w:rsidRDefault="00D93B4C" w:rsidP="007D461D">
            <w:pPr>
              <w:pStyle w:val="HTMLPreformatted"/>
              <w:rPr>
                <w:rFonts w:ascii="Times New Roman" w:hAnsi="Times New Roman" w:cs="Times New Roman"/>
                <w:sz w:val="24"/>
              </w:rPr>
            </w:pPr>
            <w:r w:rsidRPr="00710E80">
              <w:rPr>
                <w:rFonts w:ascii="Times New Roman" w:hAnsi="Times New Roman" w:cs="Times New Roman"/>
                <w:sz w:val="24"/>
              </w:rPr>
              <w:t>)</w:t>
            </w:r>
          </w:p>
          <w:p w:rsidR="00D93B4C" w:rsidRDefault="00D93B4C" w:rsidP="007D461D">
            <w:pPr>
              <w:pStyle w:val="HTMLPreformatted"/>
              <w:rPr>
                <w:rFonts w:ascii="Times New Roman" w:hAnsi="Times New Roman" w:cs="Times New Roman"/>
                <w:sz w:val="24"/>
              </w:rPr>
            </w:pPr>
            <w:r>
              <w:rPr>
                <w:rFonts w:ascii="Times New Roman" w:hAnsi="Times New Roman" w:cs="Times New Roman"/>
                <w:sz w:val="24"/>
              </w:rPr>
              <w:t>)</w:t>
            </w:r>
          </w:p>
          <w:p w:rsidR="00D93B4C" w:rsidRDefault="00D93B4C" w:rsidP="007D461D">
            <w:pPr>
              <w:pStyle w:val="HTMLPreformatted"/>
              <w:rPr>
                <w:rFonts w:ascii="Times New Roman" w:hAnsi="Times New Roman" w:cs="Times New Roman"/>
                <w:sz w:val="24"/>
              </w:rPr>
            </w:pPr>
            <w:r>
              <w:rPr>
                <w:rFonts w:ascii="Times New Roman" w:hAnsi="Times New Roman" w:cs="Times New Roman"/>
                <w:sz w:val="24"/>
              </w:rPr>
              <w:t>)</w:t>
            </w:r>
          </w:p>
          <w:p w:rsidR="00D93B4C" w:rsidRDefault="00D93B4C" w:rsidP="007D461D">
            <w:pPr>
              <w:pStyle w:val="HTMLPreformatted"/>
              <w:rPr>
                <w:rFonts w:ascii="Times New Roman" w:hAnsi="Times New Roman" w:cs="Times New Roman"/>
                <w:sz w:val="24"/>
              </w:rPr>
            </w:pPr>
            <w:r>
              <w:rPr>
                <w:rFonts w:ascii="Times New Roman" w:hAnsi="Times New Roman" w:cs="Times New Roman"/>
                <w:sz w:val="24"/>
              </w:rPr>
              <w:t>)</w:t>
            </w:r>
          </w:p>
          <w:p w:rsidR="00D93B4C" w:rsidRPr="00710E80" w:rsidRDefault="00D93B4C" w:rsidP="007D461D">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D93B4C" w:rsidRPr="00710E80" w:rsidRDefault="00D93B4C" w:rsidP="007D461D">
            <w:pPr>
              <w:pStyle w:val="HTMLPreformatted"/>
              <w:rPr>
                <w:rFonts w:ascii="Times New Roman" w:hAnsi="Times New Roman" w:cs="Times New Roman"/>
                <w:sz w:val="24"/>
              </w:rPr>
            </w:pPr>
          </w:p>
          <w:p w:rsidR="00D93B4C" w:rsidRDefault="00D93B4C" w:rsidP="007D461D"/>
          <w:p w:rsidR="00D93B4C" w:rsidRDefault="00D93B4C" w:rsidP="007D461D"/>
          <w:p w:rsidR="00D93B4C" w:rsidRPr="00710E80" w:rsidRDefault="00D93B4C" w:rsidP="007D461D">
            <w:pPr>
              <w:rPr>
                <w:i/>
              </w:rPr>
            </w:pPr>
            <w:r w:rsidRPr="00710E80">
              <w:t xml:space="preserve">Case No. </w:t>
            </w:r>
            <w:r>
              <w:t>16-743-EL-POR</w:t>
            </w:r>
          </w:p>
          <w:p w:rsidR="00D93B4C" w:rsidRPr="00710E80" w:rsidRDefault="00D93B4C" w:rsidP="007D461D">
            <w:pPr>
              <w:pStyle w:val="HTMLPreformatted"/>
              <w:rPr>
                <w:rFonts w:ascii="Times New Roman" w:hAnsi="Times New Roman" w:cs="Times New Roman"/>
                <w:sz w:val="24"/>
              </w:rPr>
            </w:pPr>
          </w:p>
        </w:tc>
      </w:tr>
    </w:tbl>
    <w:p w:rsidR="00D93B4C" w:rsidRPr="00710E80" w:rsidRDefault="00D93B4C" w:rsidP="00D93B4C">
      <w:pPr>
        <w:pStyle w:val="HTMLPreformatted"/>
        <w:rPr>
          <w:rFonts w:ascii="Times New Roman" w:hAnsi="Times New Roman" w:cs="Times New Roman"/>
          <w:sz w:val="24"/>
        </w:rPr>
      </w:pPr>
    </w:p>
    <w:p w:rsidR="00D93B4C" w:rsidRPr="00710E80" w:rsidRDefault="00D93B4C" w:rsidP="00D93B4C">
      <w:pPr>
        <w:pStyle w:val="HTMLPreformatted"/>
        <w:pBdr>
          <w:top w:val="single" w:sz="12" w:space="1" w:color="auto"/>
        </w:pBdr>
        <w:rPr>
          <w:rFonts w:ascii="Times New Roman" w:hAnsi="Times New Roman" w:cs="Times New Roman"/>
          <w:sz w:val="24"/>
        </w:rPr>
      </w:pPr>
    </w:p>
    <w:p w:rsidR="00D93B4C" w:rsidRPr="00710E80" w:rsidRDefault="00D93B4C" w:rsidP="00AE7D20">
      <w:pPr>
        <w:jc w:val="center"/>
        <w:rPr>
          <w:b/>
          <w:bCs/>
        </w:rPr>
      </w:pPr>
      <w:r>
        <w:rPr>
          <w:b/>
          <w:bCs/>
        </w:rPr>
        <w:t xml:space="preserve">MEMORANDUM IN SUPPORT </w:t>
      </w:r>
    </w:p>
    <w:p w:rsidR="00D93B4C" w:rsidRPr="00710E80" w:rsidRDefault="00D93B4C" w:rsidP="00D93B4C">
      <w:pPr>
        <w:pBdr>
          <w:bottom w:val="single" w:sz="12" w:space="1" w:color="auto"/>
        </w:pBdr>
        <w:tabs>
          <w:tab w:val="left" w:pos="4320"/>
        </w:tabs>
      </w:pPr>
    </w:p>
    <w:p w:rsidR="00220105" w:rsidRPr="00220105" w:rsidRDefault="00220105" w:rsidP="00D93B4C">
      <w:pPr>
        <w:pStyle w:val="BodyTextIndent3"/>
        <w:spacing w:before="240" w:line="480" w:lineRule="auto"/>
      </w:pPr>
      <w:r>
        <w:t xml:space="preserve">This case relates to FirstEnergy's 2017-2019 energy efficiency and peak demand reduction Portfolio Plan.  </w:t>
      </w:r>
      <w:r w:rsidR="009F643A">
        <w:t>The Portfolio Plan includes over $125 million in program costs paid by residential customers.</w:t>
      </w:r>
      <w:r w:rsidR="009F643A">
        <w:rPr>
          <w:rStyle w:val="FootnoteReference"/>
        </w:rPr>
        <w:footnoteReference w:id="3"/>
      </w:r>
      <w:r w:rsidR="009F643A">
        <w:t xml:space="preserve">  The Portfolio Plan also requires </w:t>
      </w:r>
      <w:r w:rsidR="000B3D97">
        <w:t>residential</w:t>
      </w:r>
      <w:r w:rsidR="009F643A">
        <w:t xml:space="preserve"> customers to pay million</w:t>
      </w:r>
      <w:r w:rsidR="003B7F9C">
        <w:t>s of dollars</w:t>
      </w:r>
      <w:r w:rsidR="009F643A">
        <w:t xml:space="preserve"> </w:t>
      </w:r>
      <w:r w:rsidR="00974044">
        <w:t xml:space="preserve">per year </w:t>
      </w:r>
      <w:r w:rsidR="009F643A">
        <w:t>in shared savings profits to the Utility.</w:t>
      </w:r>
      <w:r w:rsidR="009F643A">
        <w:rPr>
          <w:rStyle w:val="FootnoteReference"/>
        </w:rPr>
        <w:footnoteReference w:id="4"/>
      </w:r>
    </w:p>
    <w:p w:rsidR="007C2976" w:rsidRPr="00710E80" w:rsidRDefault="004B47A1" w:rsidP="007C2976">
      <w:pPr>
        <w:pStyle w:val="BodyTextIndent3"/>
        <w:spacing w:line="480" w:lineRule="auto"/>
      </w:pPr>
      <w:r w:rsidRPr="00710E80">
        <w:t xml:space="preserve">Ohio law authorizes </w:t>
      </w:r>
      <w:r w:rsidR="007C2976" w:rsidRPr="00710E80">
        <w:rPr>
          <w:szCs w:val="24"/>
        </w:rPr>
        <w:t xml:space="preserve">OCC to represent </w:t>
      </w:r>
      <w:r w:rsidR="007C2976" w:rsidRPr="00710E80">
        <w:t xml:space="preserve">the interests of all </w:t>
      </w:r>
      <w:r w:rsidR="00DC77AF" w:rsidRPr="00710E80">
        <w:t xml:space="preserve">of </w:t>
      </w:r>
      <w:r w:rsidR="0012482B">
        <w:t>FirstEnergy</w:t>
      </w:r>
      <w:r w:rsidR="008A6DE3">
        <w:t>'</w:t>
      </w:r>
      <w:r w:rsidR="0012482B">
        <w:t xml:space="preserve">s 1.9 million </w:t>
      </w:r>
      <w:r w:rsidR="007C2976" w:rsidRPr="00710E80">
        <w:t>re</w:t>
      </w:r>
      <w:r w:rsidR="00A25FE5" w:rsidRPr="00710E80">
        <w:t>sidential</w:t>
      </w:r>
      <w:r w:rsidR="0012482B">
        <w:t xml:space="preserve"> electricity</w:t>
      </w:r>
      <w:r w:rsidR="00A25FE5" w:rsidRPr="00710E80">
        <w:t xml:space="preserve"> customers</w:t>
      </w:r>
      <w:r w:rsidRPr="00710E80">
        <w:t>.</w:t>
      </w:r>
      <w:r w:rsidRPr="00710E80">
        <w:rPr>
          <w:rStyle w:val="FootnoteReference"/>
        </w:rPr>
        <w:footnoteReference w:id="5"/>
      </w:r>
      <w:r w:rsidR="00CE0972" w:rsidRPr="00710E80">
        <w:t xml:space="preserve">  </w:t>
      </w:r>
      <w:r w:rsidR="007C2976" w:rsidRPr="00710E80">
        <w:t>R.C. 4903.221 provides</w:t>
      </w:r>
      <w:r w:rsidR="00304E4D" w:rsidRPr="00710E80">
        <w:t xml:space="preserve"> </w:t>
      </w:r>
      <w:r w:rsidR="007C2976" w:rsidRPr="00710E80">
        <w:t xml:space="preserve">that any person </w:t>
      </w:r>
      <w:r w:rsidR="008A6DE3">
        <w:t>"</w:t>
      </w:r>
      <w:r w:rsidR="007C2976" w:rsidRPr="00710E80">
        <w:t>who may be adversely affected</w:t>
      </w:r>
      <w:r w:rsidR="008A6DE3">
        <w:t>"</w:t>
      </w:r>
      <w:r w:rsidR="007C2976" w:rsidRPr="00710E80">
        <w:t xml:space="preserve"> by a PUCO proceeding is entitled to interven</w:t>
      </w:r>
      <w:r w:rsidR="004004DF" w:rsidRPr="00710E80">
        <w:t>e</w:t>
      </w:r>
      <w:r w:rsidR="007C2976" w:rsidRPr="00710E80">
        <w:t xml:space="preserve"> in that proceeding.  The interests of Ohio</w:t>
      </w:r>
      <w:r w:rsidR="008A6DE3">
        <w:t>'</w:t>
      </w:r>
      <w:r w:rsidR="007C2976" w:rsidRPr="00710E80">
        <w:t>s residential consumers may be adversely affected by th</w:t>
      </w:r>
      <w:r w:rsidR="00CE0972" w:rsidRPr="00710E80">
        <w:t xml:space="preserve">is </w:t>
      </w:r>
      <w:r w:rsidR="006B5977" w:rsidRPr="00710E80">
        <w:t xml:space="preserve">case </w:t>
      </w:r>
      <w:r w:rsidR="0001159C">
        <w:t xml:space="preserve">because </w:t>
      </w:r>
      <w:r w:rsidR="008A6DE3">
        <w:t xml:space="preserve">the Portfolio will cost </w:t>
      </w:r>
      <w:r w:rsidR="007676CA">
        <w:t>consumers hundreds of millions of dollars in program costs and Utility profits over the course of three years</w:t>
      </w:r>
      <w:r w:rsidR="007C2976" w:rsidRPr="00710E80">
        <w:t xml:space="preserve">.  Thus, this element of the intervention standard in R.C. 4903.221 is satisfied. </w:t>
      </w:r>
    </w:p>
    <w:p w:rsidR="007C2976" w:rsidRPr="00710E80" w:rsidRDefault="007C2976" w:rsidP="00CE0972">
      <w:pPr>
        <w:keepNext/>
        <w:spacing w:line="480" w:lineRule="auto"/>
        <w:ind w:firstLine="720"/>
        <w:rPr>
          <w:szCs w:val="24"/>
        </w:rPr>
      </w:pPr>
      <w:r w:rsidRPr="00710E80">
        <w:rPr>
          <w:szCs w:val="24"/>
        </w:rPr>
        <w:t xml:space="preserve">R.C. 4903.221(B) requires the </w:t>
      </w:r>
      <w:r w:rsidR="00DC77AF" w:rsidRPr="00710E80">
        <w:rPr>
          <w:szCs w:val="24"/>
        </w:rPr>
        <w:t>PUCO</w:t>
      </w:r>
      <w:r w:rsidRPr="00710E80">
        <w:rPr>
          <w:szCs w:val="24"/>
        </w:rPr>
        <w:t xml:space="preserve"> to consider the following criteria in ruling on motions to intervene:</w:t>
      </w:r>
    </w:p>
    <w:p w:rsidR="007C2976" w:rsidRPr="00710E80" w:rsidRDefault="007C2976" w:rsidP="0091432F">
      <w:pPr>
        <w:spacing w:after="240"/>
        <w:ind w:left="2160" w:right="720" w:hanging="720"/>
        <w:rPr>
          <w:szCs w:val="24"/>
        </w:rPr>
      </w:pPr>
      <w:r w:rsidRPr="00710E80">
        <w:rPr>
          <w:szCs w:val="24"/>
        </w:rPr>
        <w:t>(1)</w:t>
      </w:r>
      <w:r w:rsidRPr="00710E80">
        <w:rPr>
          <w:szCs w:val="24"/>
        </w:rPr>
        <w:tab/>
        <w:t>The nature and extent of the prospective intervenor</w:t>
      </w:r>
      <w:r w:rsidR="008A6DE3">
        <w:rPr>
          <w:szCs w:val="24"/>
        </w:rPr>
        <w:t>'</w:t>
      </w:r>
      <w:r w:rsidRPr="00710E80">
        <w:rPr>
          <w:szCs w:val="24"/>
        </w:rPr>
        <w:t>s interest;</w:t>
      </w:r>
    </w:p>
    <w:p w:rsidR="00CE0972" w:rsidRPr="00710E80" w:rsidRDefault="007C2976"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RDefault="007C2976"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RDefault="007C2976"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RDefault="007C2976" w:rsidP="007C2976">
      <w:pPr>
        <w:pStyle w:val="BodyTextIndent3"/>
        <w:suppressAutoHyphens/>
        <w:spacing w:line="480" w:lineRule="auto"/>
        <w:rPr>
          <w:szCs w:val="24"/>
        </w:rPr>
      </w:pPr>
      <w:r w:rsidRPr="00710E80">
        <w:t>First, the nature and extent of OCC</w:t>
      </w:r>
      <w:r w:rsidR="008A6DE3">
        <w:t>'</w:t>
      </w:r>
      <w:r w:rsidRPr="00710E80">
        <w:t xml:space="preserve">s interest is representing </w:t>
      </w:r>
      <w:r w:rsidR="00444878">
        <w:t xml:space="preserve">FirstEnergy's </w:t>
      </w:r>
      <w:r w:rsidRPr="00710E80">
        <w:t>residential consumers</w:t>
      </w:r>
      <w:r w:rsidR="00F80B53" w:rsidRPr="00710E80">
        <w:t xml:space="preserve"> and ensuring that the rates that they pay are just and reasonable</w:t>
      </w:r>
      <w:r w:rsidRPr="00710E80">
        <w:rPr>
          <w:szCs w:val="24"/>
        </w:rPr>
        <w:t>.  This interest is different from that of any other party and especially different than that of the utility</w:t>
      </w:r>
      <w:r w:rsidR="004004DF" w:rsidRPr="00710E80">
        <w:rPr>
          <w:szCs w:val="24"/>
        </w:rPr>
        <w:t>,</w:t>
      </w:r>
      <w:r w:rsidRPr="00710E80">
        <w:rPr>
          <w:szCs w:val="24"/>
        </w:rPr>
        <w:t xml:space="preserve"> whose advocacy includes the financial interest of stockholders.</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Second, OCC</w:t>
      </w:r>
      <w:r w:rsidR="008A6DE3">
        <w:rPr>
          <w:sz w:val="24"/>
          <w:szCs w:val="24"/>
        </w:rPr>
        <w:t>'</w:t>
      </w:r>
      <w:r w:rsidRPr="00710E80">
        <w:rPr>
          <w:sz w:val="24"/>
          <w:szCs w:val="24"/>
        </w:rPr>
        <w:t xml:space="preserve">s advocacy for consumers will include, </w:t>
      </w:r>
      <w:r w:rsidR="004004DF" w:rsidRPr="00710E80">
        <w:rPr>
          <w:sz w:val="24"/>
          <w:szCs w:val="24"/>
        </w:rPr>
        <w:t>among other things</w:t>
      </w:r>
      <w:r w:rsidRPr="00710E80">
        <w:rPr>
          <w:sz w:val="24"/>
          <w:szCs w:val="24"/>
        </w:rPr>
        <w:t xml:space="preserve">, advancing the position that </w:t>
      </w:r>
      <w:r w:rsidR="00444878">
        <w:rPr>
          <w:sz w:val="24"/>
          <w:szCs w:val="24"/>
        </w:rPr>
        <w:t xml:space="preserve">FirstEnergy's </w:t>
      </w:r>
      <w:r w:rsidRPr="00710E80">
        <w:rPr>
          <w:sz w:val="24"/>
          <w:szCs w:val="24"/>
        </w:rPr>
        <w:t>customers should receive adequate service at a reasonable rate under Ohio law.</w:t>
      </w:r>
      <w:r w:rsidRPr="00710E80">
        <w:rPr>
          <w:rStyle w:val="FootnoteReference"/>
          <w:sz w:val="24"/>
          <w:szCs w:val="24"/>
        </w:rPr>
        <w:footnoteReference w:id="6"/>
      </w:r>
      <w:r w:rsidRPr="00710E80">
        <w:rPr>
          <w:sz w:val="24"/>
          <w:szCs w:val="24"/>
        </w:rPr>
        <w:t xml:space="preserve">  OCC</w:t>
      </w:r>
      <w:r w:rsidR="008A6DE3">
        <w:rPr>
          <w:sz w:val="24"/>
          <w:szCs w:val="24"/>
        </w:rPr>
        <w:t>'</w:t>
      </w:r>
      <w:r w:rsidRPr="00710E80">
        <w:rPr>
          <w:sz w:val="24"/>
          <w:szCs w:val="24"/>
        </w:rPr>
        <w:t>s position is therefore directly related to the merits of this case</w:t>
      </w:r>
      <w:r w:rsidR="004004DF" w:rsidRPr="00710E80">
        <w:rPr>
          <w:sz w:val="24"/>
          <w:szCs w:val="24"/>
        </w:rPr>
        <w:t>,</w:t>
      </w:r>
      <w:r w:rsidRPr="00710E80">
        <w:rPr>
          <w:sz w:val="24"/>
          <w:szCs w:val="24"/>
        </w:rPr>
        <w:t xml:space="preserve"> </w:t>
      </w:r>
      <w:r w:rsidR="004004DF" w:rsidRPr="00710E80">
        <w:rPr>
          <w:sz w:val="24"/>
          <w:szCs w:val="24"/>
        </w:rPr>
        <w:t>which</w:t>
      </w:r>
      <w:r w:rsidRPr="00710E80">
        <w:rPr>
          <w:sz w:val="24"/>
          <w:szCs w:val="24"/>
        </w:rPr>
        <w:t xml:space="preserve"> is pending before the PUCO, the authority with regulatory control of public utilities</w:t>
      </w:r>
      <w:r w:rsidR="008A6DE3">
        <w:rPr>
          <w:sz w:val="24"/>
          <w:szCs w:val="24"/>
        </w:rPr>
        <w:t>'</w:t>
      </w:r>
      <w:r w:rsidRPr="00710E80">
        <w:rPr>
          <w:sz w:val="24"/>
          <w:szCs w:val="24"/>
        </w:rPr>
        <w:t xml:space="preserve"> rates and service quality in </w:t>
      </w:r>
      <w:smartTag w:uri="urn:schemas-microsoft-com:office:smarttags" w:element="place">
        <w:smartTag w:uri="urn:schemas-microsoft-com:office:smarttags" w:element="State">
          <w:r w:rsidRPr="00710E80">
            <w:rPr>
              <w:sz w:val="24"/>
              <w:szCs w:val="24"/>
            </w:rPr>
            <w:t>Ohio</w:t>
          </w:r>
        </w:smartTag>
      </w:smartTag>
      <w:r w:rsidR="007C5C7C" w:rsidRPr="00710E80">
        <w:rPr>
          <w:sz w:val="24"/>
          <w:szCs w:val="24"/>
        </w:rPr>
        <w:t>.</w:t>
      </w:r>
    </w:p>
    <w:p w:rsidR="007C2976" w:rsidRPr="00710E80" w:rsidRDefault="007C2976" w:rsidP="007C2976">
      <w:pPr>
        <w:pStyle w:val="BodyTextIndent3"/>
        <w:suppressAutoHyphens/>
        <w:spacing w:line="480" w:lineRule="auto"/>
        <w:rPr>
          <w:szCs w:val="24"/>
        </w:rPr>
      </w:pPr>
      <w:r w:rsidRPr="00710E80">
        <w:t xml:space="preserve">Third, </w:t>
      </w:r>
      <w:r w:rsidRPr="00710E80">
        <w:rPr>
          <w:szCs w:val="24"/>
        </w:rPr>
        <w:t>OCC</w:t>
      </w:r>
      <w:r w:rsidR="008A6DE3">
        <w:rPr>
          <w:szCs w:val="24"/>
        </w:rPr>
        <w:t>'</w:t>
      </w:r>
      <w:r w:rsidRPr="00710E80">
        <w:rPr>
          <w:szCs w:val="24"/>
        </w:rPr>
        <w:t>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sidR="008A6DE3">
        <w:rPr>
          <w:sz w:val="24"/>
          <w:szCs w:val="24"/>
        </w:rPr>
        <w:t>'</w:t>
      </w:r>
      <w:r w:rsidRPr="00710E80">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710E80" w:rsidRDefault="007C2976" w:rsidP="007C2976">
      <w:pPr>
        <w:pStyle w:val="WW-BodyTextIndent3"/>
        <w:spacing w:line="480" w:lineRule="auto"/>
        <w:rPr>
          <w:szCs w:val="24"/>
        </w:rPr>
      </w:pPr>
      <w:r w:rsidRPr="00710E80">
        <w:rPr>
          <w:szCs w:val="24"/>
        </w:rPr>
        <w:t xml:space="preserve">OCC also satisfies the intervention criteria in the Ohio Administrative Code (which are subordinate to the criteria that OCC satisfies in the Ohio Revised Code).  To intervene, a party should have a </w:t>
      </w:r>
      <w:r w:rsidR="008A6DE3">
        <w:rPr>
          <w:szCs w:val="24"/>
        </w:rPr>
        <w:t>"</w:t>
      </w:r>
      <w:r w:rsidRPr="00710E80">
        <w:rPr>
          <w:szCs w:val="24"/>
        </w:rPr>
        <w:t>real and substantial interest</w:t>
      </w:r>
      <w:r w:rsidR="00D0554D" w:rsidRPr="00710E80">
        <w:rPr>
          <w:szCs w:val="24"/>
        </w:rPr>
        <w:t>.</w:t>
      </w:r>
      <w:r w:rsidR="008A6DE3">
        <w:rPr>
          <w:szCs w:val="24"/>
        </w:rPr>
        <w:t>"</w:t>
      </w:r>
      <w:r w:rsidRPr="00710E80">
        <w:rPr>
          <w:szCs w:val="24"/>
        </w:rPr>
        <w:t xml:space="preserve"> </w:t>
      </w:r>
      <w:r w:rsidR="00D0554D" w:rsidRPr="00710E80">
        <w:rPr>
          <w:szCs w:val="24"/>
        </w:rPr>
        <w:t xml:space="preserve"> </w:t>
      </w:r>
      <w:r w:rsidR="00D0554D" w:rsidRPr="00710E80">
        <w:rPr>
          <w:i/>
          <w:szCs w:val="24"/>
        </w:rPr>
        <w:t xml:space="preserve">See </w:t>
      </w:r>
      <w:r w:rsidRPr="00710E80">
        <w:rPr>
          <w:szCs w:val="24"/>
        </w:rPr>
        <w:t xml:space="preserve">Ohio Adm. Code 4901-1-11(A)(2).  As the residential utility consumer advocate, OCC has a real and substantial interest in this case in which the </w:t>
      </w:r>
      <w:r w:rsidR="00DC77AF" w:rsidRPr="00710E80">
        <w:rPr>
          <w:szCs w:val="24"/>
        </w:rPr>
        <w:t>PUCO</w:t>
      </w:r>
      <w:r w:rsidRPr="00710E80">
        <w:rPr>
          <w:szCs w:val="24"/>
        </w:rPr>
        <w:t xml:space="preserve"> must address whether </w:t>
      </w:r>
      <w:r w:rsidR="00444878">
        <w:rPr>
          <w:szCs w:val="24"/>
        </w:rPr>
        <w:t>FirstEnergy will provide residential customers adequate service at a reasonable rate under Ohio law after impleme</w:t>
      </w:r>
      <w:r w:rsidR="00220105">
        <w:rPr>
          <w:szCs w:val="24"/>
        </w:rPr>
        <w:t>ntation of the Portfolio Plan</w:t>
      </w:r>
      <w:r w:rsidR="00D0554D" w:rsidRPr="00710E80">
        <w:rPr>
          <w:szCs w:val="24"/>
        </w:rPr>
        <w:t>.</w:t>
      </w:r>
    </w:p>
    <w:p w:rsidR="007C2976" w:rsidRPr="00710E80" w:rsidRDefault="007C2976" w:rsidP="007C2976">
      <w:pPr>
        <w:pStyle w:val="BodyTextIndent3"/>
        <w:suppressAutoHyphens/>
        <w:spacing w:line="480" w:lineRule="auto"/>
        <w:rPr>
          <w:szCs w:val="24"/>
        </w:rPr>
      </w:pPr>
      <w:r w:rsidRPr="00710E80">
        <w:rPr>
          <w:szCs w:val="24"/>
        </w:rPr>
        <w:t>In addition, OCC meets the criteria of Ohio Adm. Code 4901-1-11(B)(1)-(4).  These criteria mirror the statutory criteria in R.C. 4903.221(B)</w:t>
      </w:r>
      <w:r w:rsidR="004004DF" w:rsidRPr="00710E80">
        <w:rPr>
          <w:szCs w:val="24"/>
        </w:rPr>
        <w:t>, which</w:t>
      </w:r>
      <w:r w:rsidRPr="00710E80">
        <w:rPr>
          <w:szCs w:val="24"/>
        </w:rPr>
        <w:t xml:space="preserve"> OCC already has addressed and </w:t>
      </w:r>
      <w:r w:rsidR="004004DF" w:rsidRPr="00710E80">
        <w:rPr>
          <w:szCs w:val="24"/>
        </w:rPr>
        <w:t xml:space="preserve">which </w:t>
      </w:r>
      <w:r w:rsidRPr="00710E80">
        <w:rPr>
          <w:szCs w:val="24"/>
        </w:rPr>
        <w:t>OCC satisfies.</w:t>
      </w:r>
    </w:p>
    <w:p w:rsidR="007C2976" w:rsidRPr="00710E80" w:rsidRDefault="007C2976" w:rsidP="007C2976">
      <w:pPr>
        <w:pStyle w:val="BodyTextIndent3"/>
        <w:suppressAutoHyphens/>
        <w:spacing w:line="480" w:lineRule="auto"/>
        <w:rPr>
          <w:szCs w:val="24"/>
        </w:rPr>
      </w:pPr>
      <w:r w:rsidRPr="00710E80">
        <w:rPr>
          <w:szCs w:val="24"/>
        </w:rPr>
        <w:t xml:space="preserve">Ohio Adm. Code 4901-1-11(B)(5) states that the </w:t>
      </w:r>
      <w:r w:rsidR="00DC77AF" w:rsidRPr="00710E80">
        <w:rPr>
          <w:szCs w:val="24"/>
        </w:rPr>
        <w:t>PUCO</w:t>
      </w:r>
      <w:r w:rsidRPr="00710E80">
        <w:rPr>
          <w:szCs w:val="24"/>
        </w:rPr>
        <w:t xml:space="preserve"> shall consider the </w:t>
      </w:r>
      <w:r w:rsidR="008A6DE3">
        <w:rPr>
          <w:szCs w:val="24"/>
        </w:rPr>
        <w:t>"</w:t>
      </w:r>
      <w:r w:rsidRPr="00710E80">
        <w:rPr>
          <w:szCs w:val="24"/>
        </w:rPr>
        <w:t>extent to which the person</w:t>
      </w:r>
      <w:r w:rsidR="008A6DE3">
        <w:rPr>
          <w:szCs w:val="24"/>
        </w:rPr>
        <w:t>'</w:t>
      </w:r>
      <w:r w:rsidRPr="00710E80">
        <w:rPr>
          <w:szCs w:val="24"/>
        </w:rPr>
        <w:t>s interest is represented by existing parties.</w:t>
      </w:r>
      <w:r w:rsidR="008A6DE3">
        <w:rPr>
          <w:szCs w:val="24"/>
        </w:rPr>
        <w:t>"</w:t>
      </w:r>
      <w:r w:rsidRPr="00710E80">
        <w:rPr>
          <w:szCs w:val="24"/>
        </w:rPr>
        <w:t xml:space="preserve">  </w:t>
      </w:r>
      <w:r w:rsidR="00D0554D" w:rsidRPr="00710E80">
        <w:rPr>
          <w:szCs w:val="24"/>
        </w:rPr>
        <w:t>Although</w:t>
      </w:r>
      <w:r w:rsidRPr="00710E80">
        <w:rPr>
          <w:szCs w:val="24"/>
        </w:rPr>
        <w:t xml:space="preserve"> OCC does not concede </w:t>
      </w:r>
      <w:r w:rsidR="00D0554D" w:rsidRPr="00710E80">
        <w:rPr>
          <w:szCs w:val="24"/>
        </w:rPr>
        <w:t xml:space="preserve">that the PUCO </w:t>
      </w:r>
      <w:r w:rsidR="00371B6C" w:rsidRPr="00710E80">
        <w:rPr>
          <w:szCs w:val="24"/>
        </w:rPr>
        <w:t>must</w:t>
      </w:r>
      <w:r w:rsidR="00D0554D" w:rsidRPr="00710E80">
        <w:rPr>
          <w:szCs w:val="24"/>
        </w:rPr>
        <w:t xml:space="preserve"> consider this factor</w:t>
      </w:r>
      <w:r w:rsidRPr="00710E80">
        <w:rPr>
          <w:szCs w:val="24"/>
        </w:rPr>
        <w:t xml:space="preserve">, OCC satisfies </w:t>
      </w:r>
      <w:r w:rsidR="00D0554D" w:rsidRPr="00710E80">
        <w:rPr>
          <w:szCs w:val="24"/>
        </w:rPr>
        <w:t>it</w:t>
      </w:r>
      <w:r w:rsidRPr="00710E80">
        <w:rPr>
          <w:szCs w:val="24"/>
        </w:rPr>
        <w:t xml:space="preserve"> </w:t>
      </w:r>
      <w:r w:rsidR="00371B6C" w:rsidRPr="00710E80">
        <w:rPr>
          <w:szCs w:val="24"/>
        </w:rPr>
        <w:t>because</w:t>
      </w:r>
      <w:r w:rsidRPr="00710E80">
        <w:rPr>
          <w:szCs w:val="24"/>
        </w:rPr>
        <w:t xml:space="preserve"> </w:t>
      </w:r>
      <w:r w:rsidR="00D0554D" w:rsidRPr="00710E80">
        <w:rPr>
          <w:szCs w:val="24"/>
        </w:rPr>
        <w:t>OCC</w:t>
      </w:r>
      <w:r w:rsidRPr="00710E80">
        <w:rPr>
          <w:szCs w:val="24"/>
        </w:rPr>
        <w:t xml:space="preserve"> has been </w:t>
      </w:r>
      <w:r w:rsidR="00D0554D" w:rsidRPr="00710E80">
        <w:rPr>
          <w:szCs w:val="24"/>
        </w:rPr>
        <w:t xml:space="preserve">uniquely </w:t>
      </w:r>
      <w:r w:rsidRPr="00710E80">
        <w:rPr>
          <w:szCs w:val="24"/>
        </w:rPr>
        <w:t>designated as the state representative of the interests of Ohio</w:t>
      </w:r>
      <w:r w:rsidR="008A6DE3">
        <w:rPr>
          <w:szCs w:val="24"/>
        </w:rPr>
        <w:t>'</w:t>
      </w:r>
      <w:r w:rsidRPr="00710E80">
        <w:rPr>
          <w:szCs w:val="24"/>
        </w:rPr>
        <w:t xml:space="preserve">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RDefault="007C2976" w:rsidP="007C2976">
      <w:pPr>
        <w:pStyle w:val="WW-BodyTextIndent3"/>
        <w:spacing w:line="480" w:lineRule="auto"/>
      </w:pPr>
      <w:r w:rsidRPr="00710E80">
        <w:rPr>
          <w:szCs w:val="24"/>
        </w:rPr>
        <w:t xml:space="preserve">Moreover, </w:t>
      </w:r>
      <w:r w:rsidR="0020317B" w:rsidRPr="00710E80">
        <w:rPr>
          <w:szCs w:val="24"/>
        </w:rPr>
        <w:t>in deciding two consolidated appeals regarding OCC</w:t>
      </w:r>
      <w:r w:rsidR="008A6DE3">
        <w:rPr>
          <w:szCs w:val="24"/>
        </w:rPr>
        <w:t>'</w:t>
      </w:r>
      <w:r w:rsidR="0020317B" w:rsidRPr="00710E80">
        <w:rPr>
          <w:szCs w:val="24"/>
        </w:rPr>
        <w:t>s right to interven</w:t>
      </w:r>
      <w:r w:rsidR="00FC03F9" w:rsidRPr="00710E80">
        <w:rPr>
          <w:szCs w:val="24"/>
        </w:rPr>
        <w:t>e</w:t>
      </w:r>
      <w:r w:rsidR="0020317B" w:rsidRPr="00710E80">
        <w:rPr>
          <w:szCs w:val="24"/>
        </w:rPr>
        <w:t xml:space="preserve">, </w:t>
      </w:r>
      <w:r w:rsidRPr="00710E80">
        <w:rPr>
          <w:szCs w:val="24"/>
        </w:rPr>
        <w:t xml:space="preserve">the Supreme Court of Ohio </w:t>
      </w:r>
      <w:r w:rsidR="0020317B" w:rsidRPr="00710E80">
        <w:rPr>
          <w:szCs w:val="24"/>
        </w:rPr>
        <w:t xml:space="preserve">has confirmed that </w:t>
      </w:r>
      <w:r w:rsidR="008A6DE3">
        <w:rPr>
          <w:szCs w:val="24"/>
        </w:rPr>
        <w:t>"</w:t>
      </w:r>
      <w:r w:rsidR="0020317B" w:rsidRPr="00710E80">
        <w:rPr>
          <w:szCs w:val="24"/>
        </w:rPr>
        <w:t>intervention ought to be liberally allowed.</w:t>
      </w:r>
      <w:r w:rsidR="008A6DE3">
        <w:rPr>
          <w:szCs w:val="24"/>
        </w:rPr>
        <w:t>"</w:t>
      </w:r>
      <w:r w:rsidR="0020317B" w:rsidRPr="00710E80">
        <w:rPr>
          <w:rStyle w:val="FootnoteReference"/>
          <w:szCs w:val="24"/>
        </w:rPr>
        <w:footnoteReference w:id="7"/>
      </w:r>
      <w:r w:rsidR="0020317B" w:rsidRPr="00710E80">
        <w:t xml:space="preserve">  </w:t>
      </w:r>
      <w:r w:rsidR="00FC03F9" w:rsidRPr="00710E80">
        <w:t xml:space="preserve">In those cases, </w:t>
      </w:r>
      <w:r w:rsidR="0020317B" w:rsidRPr="00710E80">
        <w:t>OCC explained in its motion to intervene that the proceeding could negatively impact residential consumers</w:t>
      </w:r>
      <w:r w:rsidR="00FC03F9" w:rsidRPr="00710E80">
        <w:t>,</w:t>
      </w:r>
      <w:r w:rsidR="0020317B" w:rsidRPr="00710E80">
        <w:t xml:space="preserve"> and </w:t>
      </w:r>
      <w:r w:rsidR="00FC03F9" w:rsidRPr="00710E80">
        <w:t xml:space="preserve">OCC </w:t>
      </w:r>
      <w:r w:rsidR="0020317B" w:rsidRPr="00710E80">
        <w:t>established that the interests of consumers would not be represented by existing parties.</w:t>
      </w:r>
      <w:r w:rsidR="0020317B" w:rsidRPr="00710E80">
        <w:rPr>
          <w:rStyle w:val="FootnoteReference"/>
        </w:rPr>
        <w:footnoteReference w:id="8"/>
      </w:r>
      <w:r w:rsidR="0020317B" w:rsidRPr="00710E80">
        <w:t xml:space="preserve">  Because there was no evidence disputing OCC</w:t>
      </w:r>
      <w:r w:rsidR="008A6DE3">
        <w:t>'</w:t>
      </w:r>
      <w:r w:rsidR="0020317B" w:rsidRPr="00710E80">
        <w:t>s position</w:t>
      </w:r>
      <w:r w:rsidR="00FC03F9" w:rsidRPr="00710E80">
        <w:t>, nor any</w:t>
      </w:r>
      <w:r w:rsidR="0020317B" w:rsidRPr="00710E80">
        <w:t xml:space="preserve"> evidence that OCC</w:t>
      </w:r>
      <w:r w:rsidR="008A6DE3">
        <w:t>'</w:t>
      </w:r>
      <w:r w:rsidR="0020317B" w:rsidRPr="00710E80">
        <w:t xml:space="preserve">s intervention would unduly delay the proceedings, the Supreme Court found that </w:t>
      </w:r>
      <w:r w:rsidR="00371B6C" w:rsidRPr="00710E80">
        <w:t xml:space="preserve">the PUCO could not deny </w:t>
      </w:r>
      <w:r w:rsidR="0020317B" w:rsidRPr="00710E80">
        <w:t xml:space="preserve">OCC </w:t>
      </w:r>
      <w:r w:rsidR="00371B6C" w:rsidRPr="00710E80">
        <w:t>the</w:t>
      </w:r>
      <w:r w:rsidR="0020317B" w:rsidRPr="00710E80">
        <w:t xml:space="preserve"> right to intervene.</w:t>
      </w:r>
      <w:r w:rsidR="0020317B" w:rsidRPr="00710E80">
        <w:rPr>
          <w:rStyle w:val="FootnoteReference"/>
        </w:rPr>
        <w:footnoteReference w:id="9"/>
      </w:r>
    </w:p>
    <w:p w:rsidR="007C2976" w:rsidRPr="00710E80" w:rsidRDefault="007C2976" w:rsidP="007C2976">
      <w:pPr>
        <w:suppressAutoHyphens/>
        <w:spacing w:line="480" w:lineRule="auto"/>
        <w:ind w:firstLine="720"/>
      </w:pPr>
      <w:r w:rsidRPr="00710E80">
        <w:t xml:space="preserve">OCC meets the criteria set forth in R.C. 4903.221, Ohio Adm. Code 4901-1-11, and the precedent established by the Supreme Court of Ohio for intervention.  On behalf of Ohio residential consumers, the </w:t>
      </w:r>
      <w:r w:rsidR="00DC77AF" w:rsidRPr="00710E80">
        <w:t>PUCO</w:t>
      </w:r>
      <w:r w:rsidRPr="00710E80">
        <w:t xml:space="preserve"> should grant OCC</w:t>
      </w:r>
      <w:r w:rsidR="008A6DE3">
        <w:t>'</w:t>
      </w:r>
      <w:r w:rsidRPr="00710E80">
        <w:t>s Motion to Intervene.</w:t>
      </w:r>
    </w:p>
    <w:p w:rsidR="00220105" w:rsidRDefault="00AE7D20" w:rsidP="00AE7D20">
      <w:pPr>
        <w:rPr>
          <w:szCs w:val="24"/>
        </w:rPr>
      </w:pPr>
      <w:r>
        <w:rPr>
          <w:szCs w:val="24"/>
        </w:rPr>
        <w:tab/>
      </w:r>
      <w:r>
        <w:rPr>
          <w:szCs w:val="24"/>
        </w:rPr>
        <w:tab/>
      </w:r>
      <w:r>
        <w:rPr>
          <w:szCs w:val="24"/>
        </w:rPr>
        <w:tab/>
      </w:r>
      <w:r>
        <w:rPr>
          <w:szCs w:val="24"/>
        </w:rPr>
        <w:tab/>
      </w:r>
      <w:r>
        <w:rPr>
          <w:szCs w:val="24"/>
        </w:rPr>
        <w:tab/>
      </w:r>
      <w:r>
        <w:rPr>
          <w:szCs w:val="24"/>
        </w:rPr>
        <w:tab/>
      </w:r>
      <w:r w:rsidR="00220105" w:rsidRPr="00710E80">
        <w:rPr>
          <w:szCs w:val="24"/>
        </w:rPr>
        <w:t>Respectfully submitted,</w:t>
      </w:r>
    </w:p>
    <w:p w:rsidR="00AE7D20" w:rsidRPr="00710E80" w:rsidRDefault="00AE7D20" w:rsidP="00AE7D20">
      <w:pPr>
        <w:rPr>
          <w:szCs w:val="24"/>
        </w:rPr>
      </w:pPr>
    </w:p>
    <w:p w:rsidR="00220105" w:rsidRPr="00710E80" w:rsidRDefault="00220105" w:rsidP="00220105">
      <w:pPr>
        <w:ind w:left="4320"/>
      </w:pPr>
      <w:r w:rsidRPr="00710E80">
        <w:t>BRUCE J. WESTON (0016973)</w:t>
      </w:r>
    </w:p>
    <w:p w:rsidR="00220105" w:rsidRPr="00710E80" w:rsidRDefault="00220105" w:rsidP="00220105">
      <w:pPr>
        <w:tabs>
          <w:tab w:val="left" w:pos="4320"/>
        </w:tabs>
        <w:ind w:left="4320"/>
        <w:rPr>
          <w:szCs w:val="24"/>
        </w:rPr>
      </w:pPr>
      <w:r w:rsidRPr="00710E80">
        <w:rPr>
          <w:szCs w:val="24"/>
        </w:rPr>
        <w:t>OHIO CONSUMERS</w:t>
      </w:r>
      <w:r>
        <w:rPr>
          <w:szCs w:val="24"/>
        </w:rPr>
        <w:t>'</w:t>
      </w:r>
      <w:r w:rsidRPr="00710E80">
        <w:rPr>
          <w:szCs w:val="24"/>
        </w:rPr>
        <w:t xml:space="preserve"> COUNSEL</w:t>
      </w:r>
    </w:p>
    <w:p w:rsidR="00220105" w:rsidRPr="00710E80" w:rsidRDefault="00220105" w:rsidP="00220105">
      <w:pPr>
        <w:tabs>
          <w:tab w:val="left" w:pos="4320"/>
        </w:tabs>
        <w:ind w:left="4320"/>
        <w:rPr>
          <w:szCs w:val="24"/>
        </w:rPr>
      </w:pPr>
    </w:p>
    <w:p w:rsidR="00220105" w:rsidRPr="00710E80" w:rsidRDefault="00220105" w:rsidP="00220105">
      <w:pPr>
        <w:autoSpaceDE w:val="0"/>
        <w:autoSpaceDN w:val="0"/>
        <w:adjustRightInd w:val="0"/>
        <w:ind w:left="4320"/>
        <w:rPr>
          <w:i/>
        </w:rPr>
      </w:pPr>
      <w:r w:rsidRPr="00710E80">
        <w:rPr>
          <w:i/>
          <w:u w:val="single"/>
        </w:rPr>
        <w:t>/s/ Christopher Healey</w:t>
      </w:r>
      <w:r w:rsidRPr="00710E80">
        <w:rPr>
          <w:i/>
          <w:u w:val="single"/>
        </w:rPr>
        <w:tab/>
      </w:r>
      <w:r w:rsidRPr="00710E80">
        <w:rPr>
          <w:i/>
          <w:u w:val="single"/>
        </w:rPr>
        <w:tab/>
      </w:r>
      <w:r w:rsidR="00CA1B5D">
        <w:rPr>
          <w:i/>
          <w:u w:val="single"/>
        </w:rPr>
        <w:tab/>
      </w:r>
    </w:p>
    <w:p w:rsidR="00220105" w:rsidRPr="008A6DE3" w:rsidRDefault="00220105" w:rsidP="00220105">
      <w:pPr>
        <w:tabs>
          <w:tab w:val="left" w:pos="4320"/>
        </w:tabs>
        <w:ind w:left="4320"/>
        <w:rPr>
          <w:szCs w:val="24"/>
        </w:rPr>
      </w:pPr>
      <w:r w:rsidRPr="008A6DE3">
        <w:rPr>
          <w:szCs w:val="24"/>
        </w:rPr>
        <w:t>Christopher Healey (0086027)</w:t>
      </w:r>
      <w:r w:rsidRPr="008A6DE3">
        <w:rPr>
          <w:szCs w:val="24"/>
        </w:rPr>
        <w:br/>
        <w:t>Counsel of Record</w:t>
      </w:r>
    </w:p>
    <w:p w:rsidR="00220105" w:rsidRPr="008A6DE3" w:rsidRDefault="00220105" w:rsidP="00220105">
      <w:pPr>
        <w:tabs>
          <w:tab w:val="left" w:pos="4320"/>
        </w:tabs>
        <w:ind w:left="4320"/>
        <w:rPr>
          <w:szCs w:val="24"/>
        </w:rPr>
      </w:pPr>
      <w:r w:rsidRPr="008A6DE3">
        <w:rPr>
          <w:szCs w:val="24"/>
        </w:rPr>
        <w:t>Kyle Kern (</w:t>
      </w:r>
      <w:r w:rsidRPr="008A6DE3">
        <w:rPr>
          <w:rFonts w:eastAsiaTheme="minorEastAsia"/>
          <w:szCs w:val="24"/>
        </w:rPr>
        <w:t>0084199</w:t>
      </w:r>
      <w:r w:rsidRPr="008A6DE3">
        <w:t>)</w:t>
      </w:r>
    </w:p>
    <w:p w:rsidR="00220105" w:rsidRPr="00710E80" w:rsidRDefault="00220105" w:rsidP="00220105">
      <w:pPr>
        <w:tabs>
          <w:tab w:val="left" w:pos="4320"/>
        </w:tabs>
        <w:ind w:left="4320"/>
        <w:rPr>
          <w:szCs w:val="24"/>
        </w:rPr>
      </w:pPr>
      <w:r w:rsidRPr="008A6DE3">
        <w:rPr>
          <w:szCs w:val="24"/>
        </w:rPr>
        <w:t>Assistant Consumers' Counsel</w:t>
      </w:r>
    </w:p>
    <w:p w:rsidR="00220105" w:rsidRPr="00710E80" w:rsidRDefault="00220105" w:rsidP="00220105">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220105" w:rsidRPr="00710E80" w:rsidRDefault="00220105" w:rsidP="00220105">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220105" w:rsidRPr="008A6DE3" w:rsidRDefault="00220105" w:rsidP="00220105">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220105" w:rsidRPr="008A6DE3" w:rsidRDefault="00220105" w:rsidP="00220105">
      <w:pPr>
        <w:autoSpaceDE w:val="0"/>
        <w:autoSpaceDN w:val="0"/>
        <w:adjustRightInd w:val="0"/>
        <w:ind w:left="3600" w:firstLine="720"/>
        <w:rPr>
          <w:szCs w:val="24"/>
        </w:rPr>
      </w:pPr>
      <w:r w:rsidRPr="008A6DE3">
        <w:rPr>
          <w:szCs w:val="24"/>
        </w:rPr>
        <w:t>Telephone: (614) 466-9571 (Healey direct)</w:t>
      </w:r>
    </w:p>
    <w:p w:rsidR="00220105" w:rsidRPr="008A6DE3" w:rsidRDefault="00220105" w:rsidP="00220105">
      <w:pPr>
        <w:ind w:left="4320"/>
        <w:rPr>
          <w:szCs w:val="24"/>
        </w:rPr>
      </w:pPr>
      <w:r w:rsidRPr="008A6DE3">
        <w:t xml:space="preserve">Telephone: (614) </w:t>
      </w:r>
      <w:r w:rsidRPr="008A6DE3">
        <w:rPr>
          <w:szCs w:val="24"/>
        </w:rPr>
        <w:t>466-9585 (Kern direct)</w:t>
      </w:r>
    </w:p>
    <w:p w:rsidR="00220105" w:rsidRPr="008A6DE3" w:rsidRDefault="00683929" w:rsidP="00220105">
      <w:pPr>
        <w:ind w:left="4320"/>
        <w:rPr>
          <w:szCs w:val="24"/>
        </w:rPr>
      </w:pPr>
      <w:hyperlink r:id="rId15" w:history="1">
        <w:r w:rsidR="00220105" w:rsidRPr="008A6DE3">
          <w:rPr>
            <w:rStyle w:val="Hyperlink"/>
            <w:szCs w:val="24"/>
          </w:rPr>
          <w:t>christopher.healey@occ.ohio.gov</w:t>
        </w:r>
      </w:hyperlink>
    </w:p>
    <w:p w:rsidR="00220105" w:rsidRPr="00710E80" w:rsidRDefault="00683929" w:rsidP="00220105">
      <w:pPr>
        <w:ind w:left="4320"/>
        <w:rPr>
          <w:szCs w:val="24"/>
        </w:rPr>
      </w:pPr>
      <w:hyperlink r:id="rId16" w:history="1">
        <w:r w:rsidR="00220105" w:rsidRPr="008A6DE3">
          <w:rPr>
            <w:rStyle w:val="Hyperlink"/>
            <w:szCs w:val="24"/>
          </w:rPr>
          <w:t>kyle.kern@occ.ohio.gov</w:t>
        </w:r>
      </w:hyperlink>
      <w:r w:rsidR="00220105" w:rsidRPr="00710E80">
        <w:rPr>
          <w:szCs w:val="24"/>
        </w:rPr>
        <w:t xml:space="preserve"> </w:t>
      </w:r>
    </w:p>
    <w:p w:rsidR="00220105" w:rsidRDefault="00220105" w:rsidP="00220105">
      <w:pPr>
        <w:ind w:left="4320"/>
        <w:rPr>
          <w:szCs w:val="24"/>
        </w:rPr>
      </w:pPr>
      <w:r w:rsidRPr="00710E80">
        <w:rPr>
          <w:szCs w:val="24"/>
        </w:rPr>
        <w:t>(</w:t>
      </w:r>
      <w:r w:rsidR="00990AE7">
        <w:rPr>
          <w:szCs w:val="24"/>
        </w:rPr>
        <w:t>A</w:t>
      </w:r>
      <w:r w:rsidRPr="00710E80">
        <w:rPr>
          <w:szCs w:val="24"/>
        </w:rPr>
        <w:t>ll will accept service via email)</w:t>
      </w:r>
    </w:p>
    <w:p w:rsidR="00220105" w:rsidRDefault="00220105" w:rsidP="00220105">
      <w:pPr>
        <w:ind w:left="4320"/>
        <w:rPr>
          <w:szCs w:val="24"/>
        </w:rPr>
      </w:pPr>
    </w:p>
    <w:p w:rsidR="007C2976" w:rsidRPr="00710E80" w:rsidRDefault="007C2976" w:rsidP="007C2976">
      <w:pPr>
        <w:rPr>
          <w:szCs w:val="24"/>
        </w:rPr>
      </w:pPr>
    </w:p>
    <w:p w:rsidR="007C2976" w:rsidRPr="00710E80" w:rsidRDefault="007C2976" w:rsidP="007C2976">
      <w:pPr>
        <w:rPr>
          <w:szCs w:val="24"/>
        </w:rPr>
      </w:pPr>
    </w:p>
    <w:p w:rsidR="007C2976" w:rsidRPr="00710E80" w:rsidRDefault="007C2976"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7C2976" w:rsidRPr="00710E80" w:rsidRDefault="007C2976" w:rsidP="007C2976">
      <w:pPr>
        <w:jc w:val="center"/>
        <w:rPr>
          <w:b/>
          <w:bCs/>
          <w:u w:val="single"/>
        </w:rPr>
      </w:pPr>
      <w:r w:rsidRPr="00710E80">
        <w:br w:type="page"/>
      </w:r>
      <w:r w:rsidRPr="00710E80">
        <w:rPr>
          <w:b/>
          <w:bCs/>
          <w:u w:val="single"/>
        </w:rPr>
        <w:t>CERTIFICATE OF SERVICE</w:t>
      </w:r>
    </w:p>
    <w:p w:rsidR="007C2976" w:rsidRPr="00710E80" w:rsidRDefault="007C2976" w:rsidP="00D0554D">
      <w:pPr>
        <w:spacing w:line="480" w:lineRule="atLeast"/>
        <w:ind w:firstLine="720"/>
      </w:pPr>
      <w:r w:rsidRPr="00710E80">
        <w:t xml:space="preserve">I hereby certify that a copy of this </w:t>
      </w:r>
      <w:r w:rsidR="00AE7D20">
        <w:t>M</w:t>
      </w:r>
      <w:r w:rsidRPr="00710E80">
        <w:t xml:space="preserve">otion to </w:t>
      </w:r>
      <w:r w:rsidR="00AE7D20">
        <w:t>I</w:t>
      </w:r>
      <w:r w:rsidRPr="00710E80">
        <w:t>ntervene was served on the persons stated below via</w:t>
      </w:r>
      <w:r w:rsidRPr="00710E80">
        <w:rPr>
          <w:i/>
        </w:rPr>
        <w:t xml:space="preserve"> </w:t>
      </w:r>
      <w:r w:rsidR="00D50439" w:rsidRPr="00710E80">
        <w:t>electric transmission</w:t>
      </w:r>
      <w:r w:rsidRPr="00710E80">
        <w:t xml:space="preserve"> this </w:t>
      </w:r>
      <w:r w:rsidR="00392417">
        <w:t>29th</w:t>
      </w:r>
      <w:r w:rsidR="00385370" w:rsidRPr="00710E80">
        <w:t xml:space="preserve"> </w:t>
      </w:r>
      <w:r w:rsidRPr="00710E80">
        <w:t xml:space="preserve">day of </w:t>
      </w:r>
      <w:r w:rsidR="00220105">
        <w:t>April</w:t>
      </w:r>
      <w:r w:rsidRPr="00710E80">
        <w:t xml:space="preserve"> 201</w:t>
      </w:r>
      <w:r w:rsidR="00666AB5" w:rsidRPr="00710E80">
        <w:t>6</w:t>
      </w:r>
      <w:r w:rsidRPr="00710E80">
        <w:t>.</w:t>
      </w:r>
    </w:p>
    <w:p w:rsidR="007C2976" w:rsidRPr="00710E80" w:rsidRDefault="007C2976" w:rsidP="007C2976">
      <w:pPr>
        <w:spacing w:line="480" w:lineRule="atLeast"/>
      </w:pPr>
    </w:p>
    <w:p w:rsidR="00C05D8D" w:rsidRPr="00710E80" w:rsidRDefault="00C05D8D" w:rsidP="00C05D8D">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C05D8D">
      <w:pPr>
        <w:tabs>
          <w:tab w:val="left" w:pos="4320"/>
        </w:tabs>
        <w:ind w:left="4320"/>
      </w:pPr>
      <w:r w:rsidRPr="00710E80">
        <w:t>Christopher Healey</w:t>
      </w:r>
      <w:r w:rsidRPr="00710E80">
        <w:br/>
      </w:r>
      <w:r w:rsidR="0091432F">
        <w:t>Assistant Consumers</w:t>
      </w:r>
      <w:r w:rsidR="008A6DE3">
        <w:t>'</w:t>
      </w:r>
      <w:r w:rsidR="0091432F">
        <w:t xml:space="preserve"> Counsel</w:t>
      </w:r>
    </w:p>
    <w:p w:rsidR="007C2976" w:rsidRPr="00710E80" w:rsidRDefault="007C2976" w:rsidP="007C2976">
      <w:pPr>
        <w:pStyle w:val="CommentSubject"/>
      </w:pPr>
    </w:p>
    <w:p w:rsidR="007C2976" w:rsidRPr="00710E80" w:rsidRDefault="007C2976" w:rsidP="007C2976">
      <w:pPr>
        <w:pStyle w:val="CommentText"/>
      </w:pPr>
    </w:p>
    <w:p w:rsidR="007C2976" w:rsidRPr="00710E80" w:rsidRDefault="007C2976" w:rsidP="00C11533">
      <w:pPr>
        <w:pStyle w:val="CommentText"/>
        <w:jc w:val="center"/>
        <w:rPr>
          <w:b/>
          <w:bCs/>
        </w:rPr>
      </w:pPr>
      <w:r w:rsidRPr="00710E80">
        <w:rPr>
          <w:b/>
          <w:u w:val="single"/>
        </w:rPr>
        <w:t>SERVICE LIST</w:t>
      </w:r>
    </w:p>
    <w:tbl>
      <w:tblPr>
        <w:tblW w:w="0" w:type="auto"/>
        <w:tblLook w:val="01E0" w:firstRow="1" w:lastRow="1" w:firstColumn="1" w:lastColumn="1" w:noHBand="0" w:noVBand="0"/>
      </w:tblPr>
      <w:tblGrid>
        <w:gridCol w:w="4428"/>
        <w:gridCol w:w="4428"/>
      </w:tblGrid>
      <w:tr w:rsidR="007C2976" w:rsidRPr="00710E80" w:rsidTr="00C30244">
        <w:tc>
          <w:tcPr>
            <w:tcW w:w="4428" w:type="dxa"/>
            <w:shd w:val="clear" w:color="auto" w:fill="auto"/>
          </w:tcPr>
          <w:p w:rsidR="007C2976" w:rsidRPr="00710E80" w:rsidRDefault="007C2976" w:rsidP="00C30244">
            <w:pPr>
              <w:autoSpaceDE w:val="0"/>
              <w:autoSpaceDN w:val="0"/>
              <w:adjustRightInd w:val="0"/>
              <w:rPr>
                <w:bCs/>
              </w:rPr>
            </w:pPr>
          </w:p>
        </w:tc>
        <w:tc>
          <w:tcPr>
            <w:tcW w:w="4428" w:type="dxa"/>
            <w:shd w:val="clear" w:color="auto" w:fill="auto"/>
          </w:tcPr>
          <w:p w:rsidR="00666AB5" w:rsidRPr="00710E80" w:rsidRDefault="00666AB5" w:rsidP="00666AB5">
            <w:pPr>
              <w:pStyle w:val="BodyText"/>
              <w:jc w:val="left"/>
            </w:pPr>
          </w:p>
        </w:tc>
      </w:tr>
    </w:tbl>
    <w:p w:rsidR="007C2976" w:rsidRDefault="007C2976" w:rsidP="007C2976">
      <w:pPr>
        <w:pStyle w:val="BodyText"/>
        <w:rPr>
          <w:b/>
          <w:bCs/>
        </w:rPr>
      </w:pPr>
    </w:p>
    <w:p w:rsidR="00AE7D20" w:rsidRDefault="00AE7D20" w:rsidP="007C2976">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E7D20" w:rsidTr="00AE7D20">
        <w:tc>
          <w:tcPr>
            <w:tcW w:w="4428" w:type="dxa"/>
          </w:tcPr>
          <w:p w:rsidR="00AE7D20" w:rsidRPr="00863093" w:rsidRDefault="00AE7D20" w:rsidP="007C2976">
            <w:pPr>
              <w:pStyle w:val="BodyText"/>
              <w:rPr>
                <w:bCs/>
                <w:szCs w:val="24"/>
              </w:rPr>
            </w:pPr>
            <w:r w:rsidRPr="00863093">
              <w:rPr>
                <w:bCs/>
                <w:szCs w:val="24"/>
              </w:rPr>
              <w:t>William Wright</w:t>
            </w:r>
          </w:p>
          <w:p w:rsidR="00AE7D20" w:rsidRPr="00863093" w:rsidRDefault="00AE7D20" w:rsidP="007C2976">
            <w:pPr>
              <w:pStyle w:val="BodyText"/>
              <w:rPr>
                <w:bCs/>
                <w:szCs w:val="24"/>
              </w:rPr>
            </w:pPr>
            <w:r w:rsidRPr="00863093">
              <w:rPr>
                <w:bCs/>
                <w:szCs w:val="24"/>
              </w:rPr>
              <w:t>Ohio Attorney General’s Office</w:t>
            </w:r>
          </w:p>
          <w:p w:rsidR="00AE7D20" w:rsidRPr="00863093" w:rsidRDefault="00AE7D20" w:rsidP="007C2976">
            <w:pPr>
              <w:pStyle w:val="BodyText"/>
              <w:rPr>
                <w:bCs/>
                <w:szCs w:val="24"/>
              </w:rPr>
            </w:pPr>
            <w:r w:rsidRPr="00863093">
              <w:rPr>
                <w:bCs/>
                <w:szCs w:val="24"/>
              </w:rPr>
              <w:t>Public Utilities Commission of Ohio</w:t>
            </w:r>
          </w:p>
          <w:p w:rsidR="00990AE7" w:rsidRPr="00863093" w:rsidRDefault="00990AE7" w:rsidP="007C2976">
            <w:pPr>
              <w:pStyle w:val="BodyText"/>
              <w:rPr>
                <w:bCs/>
                <w:szCs w:val="24"/>
              </w:rPr>
            </w:pPr>
            <w:r w:rsidRPr="00863093">
              <w:rPr>
                <w:bCs/>
                <w:szCs w:val="24"/>
              </w:rPr>
              <w:t>30</w:t>
            </w:r>
            <w:r w:rsidR="00AE7D20" w:rsidRPr="00863093">
              <w:rPr>
                <w:bCs/>
                <w:szCs w:val="24"/>
              </w:rPr>
              <w:t xml:space="preserve"> E. Broad St</w:t>
            </w:r>
            <w:r w:rsidRPr="00863093">
              <w:rPr>
                <w:bCs/>
                <w:szCs w:val="24"/>
              </w:rPr>
              <w:t>.</w:t>
            </w:r>
            <w:r w:rsidR="00863093" w:rsidRPr="00863093">
              <w:rPr>
                <w:bCs/>
                <w:szCs w:val="24"/>
              </w:rPr>
              <w:t>, 16</w:t>
            </w:r>
            <w:r w:rsidR="00863093" w:rsidRPr="00863093">
              <w:rPr>
                <w:bCs/>
                <w:szCs w:val="24"/>
                <w:vertAlign w:val="superscript"/>
              </w:rPr>
              <w:t>th</w:t>
            </w:r>
            <w:r w:rsidR="00863093" w:rsidRPr="00863093">
              <w:rPr>
                <w:bCs/>
                <w:szCs w:val="24"/>
              </w:rPr>
              <w:t xml:space="preserve"> Fl.</w:t>
            </w:r>
          </w:p>
          <w:p w:rsidR="00AE7D20" w:rsidRPr="00863093" w:rsidRDefault="00AE7D20" w:rsidP="007C2976">
            <w:pPr>
              <w:pStyle w:val="BodyText"/>
              <w:rPr>
                <w:bCs/>
                <w:szCs w:val="24"/>
              </w:rPr>
            </w:pPr>
            <w:r w:rsidRPr="00863093">
              <w:rPr>
                <w:bCs/>
                <w:szCs w:val="24"/>
              </w:rPr>
              <w:t>Columbus, OH 43215</w:t>
            </w:r>
          </w:p>
          <w:p w:rsidR="00AE7D20" w:rsidRPr="00863093" w:rsidRDefault="00683929" w:rsidP="007C2976">
            <w:pPr>
              <w:pStyle w:val="BodyText"/>
              <w:rPr>
                <w:bCs/>
                <w:szCs w:val="24"/>
              </w:rPr>
            </w:pPr>
            <w:hyperlink r:id="rId17" w:history="1">
              <w:r w:rsidR="00AE7D20" w:rsidRPr="00863093">
                <w:rPr>
                  <w:rStyle w:val="Hyperlink"/>
                  <w:bCs/>
                  <w:szCs w:val="24"/>
                </w:rPr>
                <w:t>William.wright@puc.state.oh.us</w:t>
              </w:r>
            </w:hyperlink>
          </w:p>
          <w:p w:rsidR="00AE7D20" w:rsidRPr="00863093" w:rsidRDefault="00AE7D20" w:rsidP="007C2976">
            <w:pPr>
              <w:pStyle w:val="BodyText"/>
              <w:rPr>
                <w:b/>
                <w:bCs/>
                <w:szCs w:val="24"/>
              </w:rPr>
            </w:pPr>
          </w:p>
        </w:tc>
        <w:tc>
          <w:tcPr>
            <w:tcW w:w="4428" w:type="dxa"/>
          </w:tcPr>
          <w:p w:rsidR="00AE7D20" w:rsidRPr="00863093" w:rsidRDefault="00AE7D20" w:rsidP="00AE7D20">
            <w:pPr>
              <w:autoSpaceDE w:val="0"/>
              <w:autoSpaceDN w:val="0"/>
              <w:adjustRightInd w:val="0"/>
              <w:rPr>
                <w:color w:val="000000"/>
                <w:szCs w:val="24"/>
              </w:rPr>
            </w:pPr>
            <w:r w:rsidRPr="00863093">
              <w:rPr>
                <w:color w:val="000000"/>
                <w:szCs w:val="24"/>
              </w:rPr>
              <w:t>Carrie M. Dunn</w:t>
            </w:r>
          </w:p>
          <w:p w:rsidR="00AE7D20" w:rsidRPr="00863093" w:rsidRDefault="00AE7D20" w:rsidP="00AE7D20">
            <w:pPr>
              <w:autoSpaceDE w:val="0"/>
              <w:autoSpaceDN w:val="0"/>
              <w:adjustRightInd w:val="0"/>
              <w:rPr>
                <w:color w:val="000000"/>
                <w:szCs w:val="24"/>
              </w:rPr>
            </w:pPr>
            <w:r w:rsidRPr="00863093">
              <w:rPr>
                <w:color w:val="000000"/>
                <w:szCs w:val="24"/>
              </w:rPr>
              <w:t>Counsel of Record</w:t>
            </w:r>
          </w:p>
          <w:p w:rsidR="00AE7D20" w:rsidRPr="00863093" w:rsidRDefault="00863093" w:rsidP="00AE7D20">
            <w:pPr>
              <w:autoSpaceDE w:val="0"/>
              <w:autoSpaceDN w:val="0"/>
              <w:adjustRightInd w:val="0"/>
              <w:rPr>
                <w:color w:val="000000"/>
                <w:szCs w:val="24"/>
              </w:rPr>
            </w:pPr>
            <w:r w:rsidRPr="00863093">
              <w:rPr>
                <w:color w:val="000000"/>
                <w:szCs w:val="24"/>
              </w:rPr>
              <w:t>FirstEnergy Service Company</w:t>
            </w:r>
          </w:p>
          <w:p w:rsidR="00AE7D20" w:rsidRPr="00863093" w:rsidRDefault="00AE7D20" w:rsidP="00AE7D20">
            <w:pPr>
              <w:autoSpaceDE w:val="0"/>
              <w:autoSpaceDN w:val="0"/>
              <w:adjustRightInd w:val="0"/>
              <w:rPr>
                <w:color w:val="000000"/>
                <w:szCs w:val="24"/>
              </w:rPr>
            </w:pPr>
            <w:r w:rsidRPr="00863093">
              <w:rPr>
                <w:color w:val="000000"/>
                <w:szCs w:val="24"/>
              </w:rPr>
              <w:t>76 South Main Street</w:t>
            </w:r>
          </w:p>
          <w:p w:rsidR="00AE7D20" w:rsidRPr="00863093" w:rsidRDefault="00AE7D20" w:rsidP="00AE7D20">
            <w:pPr>
              <w:autoSpaceDE w:val="0"/>
              <w:autoSpaceDN w:val="0"/>
              <w:adjustRightInd w:val="0"/>
              <w:rPr>
                <w:color w:val="000000"/>
                <w:szCs w:val="24"/>
              </w:rPr>
            </w:pPr>
            <w:r w:rsidRPr="00863093">
              <w:rPr>
                <w:color w:val="000000"/>
                <w:szCs w:val="24"/>
              </w:rPr>
              <w:t>Akron, OH 44308</w:t>
            </w:r>
          </w:p>
          <w:p w:rsidR="00AE7D20" w:rsidRPr="00863093" w:rsidRDefault="00683929" w:rsidP="00AE7D20">
            <w:pPr>
              <w:autoSpaceDE w:val="0"/>
              <w:autoSpaceDN w:val="0"/>
              <w:adjustRightInd w:val="0"/>
              <w:rPr>
                <w:color w:val="0000FF"/>
                <w:szCs w:val="24"/>
              </w:rPr>
            </w:pPr>
            <w:hyperlink r:id="rId18" w:history="1">
              <w:r w:rsidR="00AE7D20" w:rsidRPr="00863093">
                <w:rPr>
                  <w:rStyle w:val="Hyperlink"/>
                  <w:szCs w:val="24"/>
                </w:rPr>
                <w:t>cdunn@firstenergycorp.com</w:t>
              </w:r>
            </w:hyperlink>
          </w:p>
          <w:p w:rsidR="00AE7D20" w:rsidRPr="00863093" w:rsidRDefault="00AE7D20" w:rsidP="00AE7D20">
            <w:pPr>
              <w:rPr>
                <w:b/>
                <w:bCs/>
                <w:szCs w:val="24"/>
              </w:rPr>
            </w:pPr>
          </w:p>
        </w:tc>
      </w:tr>
      <w:tr w:rsidR="00AE7D20" w:rsidTr="00AE7D20">
        <w:tc>
          <w:tcPr>
            <w:tcW w:w="4428" w:type="dxa"/>
          </w:tcPr>
          <w:p w:rsidR="00AE7D20" w:rsidRPr="00863093" w:rsidRDefault="00AE7D20" w:rsidP="00AE7D20">
            <w:pPr>
              <w:autoSpaceDE w:val="0"/>
              <w:autoSpaceDN w:val="0"/>
              <w:adjustRightInd w:val="0"/>
              <w:rPr>
                <w:color w:val="000000"/>
                <w:szCs w:val="24"/>
              </w:rPr>
            </w:pPr>
            <w:r w:rsidRPr="00863093">
              <w:rPr>
                <w:color w:val="000000"/>
                <w:szCs w:val="24"/>
              </w:rPr>
              <w:t>Madeline Fleisher</w:t>
            </w:r>
          </w:p>
          <w:p w:rsidR="00AE7D20" w:rsidRPr="00863093" w:rsidRDefault="00AE7D20" w:rsidP="00AE7D20">
            <w:pPr>
              <w:autoSpaceDE w:val="0"/>
              <w:autoSpaceDN w:val="0"/>
              <w:adjustRightInd w:val="0"/>
              <w:rPr>
                <w:color w:val="000000"/>
                <w:szCs w:val="24"/>
              </w:rPr>
            </w:pPr>
            <w:r w:rsidRPr="00863093">
              <w:rPr>
                <w:color w:val="000000"/>
                <w:szCs w:val="24"/>
              </w:rPr>
              <w:t>Environmental Law &amp; Policy Center</w:t>
            </w:r>
          </w:p>
          <w:p w:rsidR="00AE7D20" w:rsidRPr="00863093" w:rsidRDefault="00AE7D20" w:rsidP="00AE7D20">
            <w:pPr>
              <w:autoSpaceDE w:val="0"/>
              <w:autoSpaceDN w:val="0"/>
              <w:adjustRightInd w:val="0"/>
              <w:rPr>
                <w:color w:val="000000"/>
                <w:szCs w:val="24"/>
              </w:rPr>
            </w:pPr>
            <w:r w:rsidRPr="00863093">
              <w:rPr>
                <w:color w:val="000000"/>
                <w:szCs w:val="24"/>
              </w:rPr>
              <w:t>21 West Broad St., Suite 500</w:t>
            </w:r>
          </w:p>
          <w:p w:rsidR="00AE7D20" w:rsidRPr="00863093" w:rsidRDefault="00AE7D20" w:rsidP="00AE7D20">
            <w:pPr>
              <w:autoSpaceDE w:val="0"/>
              <w:autoSpaceDN w:val="0"/>
              <w:adjustRightInd w:val="0"/>
              <w:rPr>
                <w:color w:val="000000"/>
                <w:szCs w:val="24"/>
              </w:rPr>
            </w:pPr>
            <w:r w:rsidRPr="00863093">
              <w:rPr>
                <w:color w:val="000000"/>
                <w:szCs w:val="24"/>
              </w:rPr>
              <w:t>Columbus, OH 43215</w:t>
            </w:r>
          </w:p>
          <w:p w:rsidR="00AE7D20" w:rsidRPr="00863093" w:rsidRDefault="00683929" w:rsidP="00AE7D20">
            <w:pPr>
              <w:pStyle w:val="BodyText"/>
              <w:rPr>
                <w:color w:val="0000FF"/>
                <w:szCs w:val="24"/>
              </w:rPr>
            </w:pPr>
            <w:hyperlink r:id="rId19" w:history="1">
              <w:r w:rsidR="00AE7D20" w:rsidRPr="00863093">
                <w:rPr>
                  <w:rStyle w:val="Hyperlink"/>
                  <w:szCs w:val="24"/>
                </w:rPr>
                <w:t>mfleisher@elpc.org</w:t>
              </w:r>
            </w:hyperlink>
          </w:p>
          <w:p w:rsidR="00AE7D20" w:rsidRPr="00863093" w:rsidRDefault="00AE7D20" w:rsidP="00AE7D20">
            <w:pPr>
              <w:pStyle w:val="BodyText"/>
              <w:rPr>
                <w:color w:val="0000FF"/>
                <w:szCs w:val="24"/>
              </w:rPr>
            </w:pPr>
          </w:p>
          <w:p w:rsidR="00AE7D20" w:rsidRPr="00863093" w:rsidRDefault="00AE7D20" w:rsidP="00AE7D20">
            <w:pPr>
              <w:pStyle w:val="BodyText"/>
              <w:rPr>
                <w:bCs/>
                <w:szCs w:val="24"/>
              </w:rPr>
            </w:pPr>
          </w:p>
        </w:tc>
        <w:tc>
          <w:tcPr>
            <w:tcW w:w="4428" w:type="dxa"/>
          </w:tcPr>
          <w:p w:rsidR="00AE7D20" w:rsidRPr="00863093" w:rsidRDefault="00AE7D20" w:rsidP="00AE7D20">
            <w:pPr>
              <w:autoSpaceDE w:val="0"/>
              <w:autoSpaceDN w:val="0"/>
              <w:adjustRightInd w:val="0"/>
              <w:rPr>
                <w:color w:val="000000"/>
                <w:szCs w:val="24"/>
              </w:rPr>
            </w:pPr>
            <w:r w:rsidRPr="00863093">
              <w:rPr>
                <w:color w:val="000000"/>
                <w:szCs w:val="24"/>
              </w:rPr>
              <w:t xml:space="preserve">Kathy J. Kolich </w:t>
            </w:r>
          </w:p>
          <w:p w:rsidR="00AE7D20" w:rsidRPr="00863093" w:rsidRDefault="00AE7D20" w:rsidP="00AE7D20">
            <w:pPr>
              <w:autoSpaceDE w:val="0"/>
              <w:autoSpaceDN w:val="0"/>
              <w:adjustRightInd w:val="0"/>
              <w:rPr>
                <w:color w:val="000000"/>
                <w:szCs w:val="24"/>
              </w:rPr>
            </w:pPr>
            <w:r w:rsidRPr="00863093">
              <w:rPr>
                <w:color w:val="000000"/>
                <w:szCs w:val="24"/>
              </w:rPr>
              <w:t>Kolich &amp; Associates, LLC</w:t>
            </w:r>
          </w:p>
          <w:p w:rsidR="00AE7D20" w:rsidRPr="00863093" w:rsidRDefault="00AE7D20" w:rsidP="00AE7D20">
            <w:pPr>
              <w:autoSpaceDE w:val="0"/>
              <w:autoSpaceDN w:val="0"/>
              <w:adjustRightInd w:val="0"/>
              <w:rPr>
                <w:color w:val="000000"/>
                <w:szCs w:val="24"/>
              </w:rPr>
            </w:pPr>
            <w:r w:rsidRPr="00863093">
              <w:rPr>
                <w:color w:val="000000"/>
                <w:szCs w:val="24"/>
              </w:rPr>
              <w:t>1521 Hightower Drive</w:t>
            </w:r>
          </w:p>
          <w:p w:rsidR="00AE7D20" w:rsidRPr="00863093" w:rsidRDefault="00AE7D20" w:rsidP="00AE7D20">
            <w:pPr>
              <w:autoSpaceDE w:val="0"/>
              <w:autoSpaceDN w:val="0"/>
              <w:adjustRightInd w:val="0"/>
              <w:rPr>
                <w:color w:val="000000"/>
                <w:szCs w:val="24"/>
              </w:rPr>
            </w:pPr>
            <w:r w:rsidRPr="00863093">
              <w:rPr>
                <w:color w:val="000000"/>
                <w:szCs w:val="24"/>
              </w:rPr>
              <w:t>Uniontown, OH 44685</w:t>
            </w:r>
          </w:p>
          <w:p w:rsidR="00AE7D20" w:rsidRPr="00863093" w:rsidRDefault="00683929" w:rsidP="00AE7D20">
            <w:pPr>
              <w:rPr>
                <w:szCs w:val="24"/>
              </w:rPr>
            </w:pPr>
            <w:hyperlink r:id="rId20" w:history="1">
              <w:r w:rsidR="00AE7D20" w:rsidRPr="00863093">
                <w:rPr>
                  <w:rStyle w:val="Hyperlink"/>
                  <w:szCs w:val="24"/>
                </w:rPr>
                <w:t>Kjklaw@yahoo.com</w:t>
              </w:r>
            </w:hyperlink>
          </w:p>
          <w:p w:rsidR="00AE7D20" w:rsidRPr="00863093" w:rsidRDefault="00AE7D20" w:rsidP="007C2976">
            <w:pPr>
              <w:pStyle w:val="BodyText"/>
              <w:rPr>
                <w:bCs/>
                <w:szCs w:val="24"/>
              </w:rPr>
            </w:pPr>
          </w:p>
        </w:tc>
      </w:tr>
      <w:tr w:rsidR="00AE7D20" w:rsidTr="00AE7D20">
        <w:tc>
          <w:tcPr>
            <w:tcW w:w="4428" w:type="dxa"/>
          </w:tcPr>
          <w:p w:rsidR="00AE7D20" w:rsidRPr="00863093" w:rsidRDefault="00AE7D20" w:rsidP="00AE7D20">
            <w:pPr>
              <w:autoSpaceDE w:val="0"/>
              <w:autoSpaceDN w:val="0"/>
              <w:adjustRightInd w:val="0"/>
              <w:rPr>
                <w:bCs/>
                <w:color w:val="000000"/>
                <w:szCs w:val="24"/>
              </w:rPr>
            </w:pPr>
            <w:r w:rsidRPr="00863093">
              <w:rPr>
                <w:bCs/>
                <w:color w:val="000000"/>
                <w:szCs w:val="24"/>
              </w:rPr>
              <w:t>Trent Dougherty</w:t>
            </w:r>
          </w:p>
          <w:p w:rsidR="00AE7D20" w:rsidRPr="00863093" w:rsidRDefault="00AE7D20" w:rsidP="00AE7D20">
            <w:pPr>
              <w:autoSpaceDE w:val="0"/>
              <w:autoSpaceDN w:val="0"/>
              <w:adjustRightInd w:val="0"/>
              <w:rPr>
                <w:color w:val="000000"/>
                <w:szCs w:val="24"/>
              </w:rPr>
            </w:pPr>
            <w:r w:rsidRPr="00863093">
              <w:rPr>
                <w:color w:val="000000"/>
                <w:szCs w:val="24"/>
              </w:rPr>
              <w:t>1145 Chesapeake Ave., Suite I</w:t>
            </w:r>
          </w:p>
          <w:p w:rsidR="00AE7D20" w:rsidRPr="00863093" w:rsidRDefault="00AE7D20" w:rsidP="00AE7D20">
            <w:pPr>
              <w:autoSpaceDE w:val="0"/>
              <w:autoSpaceDN w:val="0"/>
              <w:adjustRightInd w:val="0"/>
              <w:rPr>
                <w:color w:val="000000"/>
                <w:szCs w:val="24"/>
              </w:rPr>
            </w:pPr>
            <w:r w:rsidRPr="00863093">
              <w:rPr>
                <w:color w:val="000000"/>
                <w:szCs w:val="24"/>
              </w:rPr>
              <w:t>Columbus, OH 43212-3449</w:t>
            </w:r>
          </w:p>
          <w:p w:rsidR="00AE7D20" w:rsidRPr="00863093" w:rsidRDefault="00683929" w:rsidP="00AE7D20">
            <w:pPr>
              <w:autoSpaceDE w:val="0"/>
              <w:autoSpaceDN w:val="0"/>
              <w:adjustRightInd w:val="0"/>
              <w:rPr>
                <w:color w:val="0000FF"/>
                <w:szCs w:val="24"/>
              </w:rPr>
            </w:pPr>
            <w:hyperlink r:id="rId21" w:history="1">
              <w:r w:rsidR="00AE7D20" w:rsidRPr="00863093">
                <w:rPr>
                  <w:rStyle w:val="Hyperlink"/>
                  <w:szCs w:val="24"/>
                </w:rPr>
                <w:t>tdougherty@theOEC.org</w:t>
              </w:r>
            </w:hyperlink>
          </w:p>
          <w:p w:rsidR="00AE7D20" w:rsidRPr="00863093" w:rsidRDefault="00AE7D20" w:rsidP="00AE7D20">
            <w:pPr>
              <w:autoSpaceDE w:val="0"/>
              <w:autoSpaceDN w:val="0"/>
              <w:adjustRightInd w:val="0"/>
              <w:rPr>
                <w:color w:val="0000FF"/>
                <w:szCs w:val="24"/>
              </w:rPr>
            </w:pPr>
          </w:p>
          <w:p w:rsidR="00AE7D20" w:rsidRPr="00863093" w:rsidRDefault="00AE7D20" w:rsidP="00AE7D20">
            <w:pPr>
              <w:autoSpaceDE w:val="0"/>
              <w:autoSpaceDN w:val="0"/>
              <w:adjustRightInd w:val="0"/>
              <w:rPr>
                <w:color w:val="000000"/>
                <w:szCs w:val="24"/>
              </w:rPr>
            </w:pPr>
          </w:p>
        </w:tc>
        <w:tc>
          <w:tcPr>
            <w:tcW w:w="4428" w:type="dxa"/>
          </w:tcPr>
          <w:p w:rsidR="00AE7D20" w:rsidRPr="00863093" w:rsidRDefault="00AE7D20" w:rsidP="00AE7D20">
            <w:pPr>
              <w:autoSpaceDE w:val="0"/>
              <w:autoSpaceDN w:val="0"/>
              <w:adjustRightInd w:val="0"/>
              <w:rPr>
                <w:bCs/>
                <w:color w:val="000000"/>
                <w:szCs w:val="24"/>
              </w:rPr>
            </w:pPr>
            <w:r w:rsidRPr="00863093">
              <w:rPr>
                <w:bCs/>
                <w:color w:val="000000"/>
                <w:szCs w:val="24"/>
              </w:rPr>
              <w:t xml:space="preserve">John Finnigan </w:t>
            </w:r>
          </w:p>
          <w:p w:rsidR="00AE7D20" w:rsidRPr="00863093" w:rsidRDefault="00AE7D20" w:rsidP="00AE7D20">
            <w:pPr>
              <w:autoSpaceDE w:val="0"/>
              <w:autoSpaceDN w:val="0"/>
              <w:adjustRightInd w:val="0"/>
              <w:rPr>
                <w:color w:val="000000"/>
                <w:szCs w:val="24"/>
              </w:rPr>
            </w:pPr>
            <w:r w:rsidRPr="00863093">
              <w:rPr>
                <w:color w:val="000000"/>
                <w:szCs w:val="24"/>
              </w:rPr>
              <w:t>Environmental Defense Fund</w:t>
            </w:r>
          </w:p>
          <w:p w:rsidR="00AE7D20" w:rsidRPr="00863093" w:rsidRDefault="00AE7D20" w:rsidP="00AE7D20">
            <w:pPr>
              <w:autoSpaceDE w:val="0"/>
              <w:autoSpaceDN w:val="0"/>
              <w:adjustRightInd w:val="0"/>
              <w:rPr>
                <w:color w:val="000000"/>
                <w:szCs w:val="24"/>
              </w:rPr>
            </w:pPr>
            <w:r w:rsidRPr="00863093">
              <w:rPr>
                <w:color w:val="000000"/>
                <w:szCs w:val="24"/>
              </w:rPr>
              <w:t>128 Winding Brook Lane</w:t>
            </w:r>
          </w:p>
          <w:p w:rsidR="00AE7D20" w:rsidRPr="00863093" w:rsidRDefault="00AE7D20" w:rsidP="00AE7D20">
            <w:pPr>
              <w:autoSpaceDE w:val="0"/>
              <w:autoSpaceDN w:val="0"/>
              <w:adjustRightInd w:val="0"/>
              <w:rPr>
                <w:color w:val="000000"/>
                <w:szCs w:val="24"/>
              </w:rPr>
            </w:pPr>
            <w:r w:rsidRPr="00863093">
              <w:rPr>
                <w:color w:val="000000"/>
                <w:szCs w:val="24"/>
              </w:rPr>
              <w:t>Terrace Park, OH 45174</w:t>
            </w:r>
          </w:p>
          <w:p w:rsidR="00AE7D20" w:rsidRPr="00863093" w:rsidRDefault="00683929" w:rsidP="00AE7D20">
            <w:pPr>
              <w:autoSpaceDE w:val="0"/>
              <w:autoSpaceDN w:val="0"/>
              <w:adjustRightInd w:val="0"/>
              <w:rPr>
                <w:color w:val="1155CD"/>
                <w:szCs w:val="24"/>
              </w:rPr>
            </w:pPr>
            <w:hyperlink r:id="rId22" w:history="1">
              <w:r w:rsidR="00AE7D20" w:rsidRPr="00863093">
                <w:rPr>
                  <w:rStyle w:val="Hyperlink"/>
                  <w:szCs w:val="24"/>
                </w:rPr>
                <w:t>jfinnigan@edf.or</w:t>
              </w:r>
            </w:hyperlink>
          </w:p>
          <w:p w:rsidR="00AE7D20" w:rsidRPr="00863093" w:rsidRDefault="00AE7D20" w:rsidP="00AE7D20">
            <w:pPr>
              <w:autoSpaceDE w:val="0"/>
              <w:autoSpaceDN w:val="0"/>
              <w:adjustRightInd w:val="0"/>
              <w:rPr>
                <w:color w:val="000000"/>
                <w:szCs w:val="24"/>
              </w:rPr>
            </w:pPr>
          </w:p>
        </w:tc>
      </w:tr>
      <w:tr w:rsidR="00AE7D20" w:rsidTr="00AE7D20">
        <w:tc>
          <w:tcPr>
            <w:tcW w:w="4428" w:type="dxa"/>
          </w:tcPr>
          <w:p w:rsidR="00AE7D20" w:rsidRPr="00863093" w:rsidRDefault="00AE7D20" w:rsidP="00AE7D20">
            <w:pPr>
              <w:autoSpaceDE w:val="0"/>
              <w:autoSpaceDN w:val="0"/>
              <w:adjustRightInd w:val="0"/>
              <w:rPr>
                <w:bCs/>
                <w:color w:val="000000"/>
                <w:szCs w:val="24"/>
              </w:rPr>
            </w:pPr>
            <w:r w:rsidRPr="00863093">
              <w:rPr>
                <w:bCs/>
                <w:color w:val="000000"/>
                <w:szCs w:val="24"/>
              </w:rPr>
              <w:t>Colleen L. Mooney</w:t>
            </w:r>
          </w:p>
          <w:p w:rsidR="00AE7D20" w:rsidRPr="00863093" w:rsidRDefault="00AE7D20" w:rsidP="00AE7D20">
            <w:pPr>
              <w:autoSpaceDE w:val="0"/>
              <w:autoSpaceDN w:val="0"/>
              <w:adjustRightInd w:val="0"/>
              <w:rPr>
                <w:bCs/>
                <w:color w:val="000000"/>
                <w:szCs w:val="24"/>
              </w:rPr>
            </w:pPr>
            <w:r w:rsidRPr="00863093">
              <w:rPr>
                <w:bCs/>
                <w:color w:val="000000"/>
                <w:szCs w:val="24"/>
              </w:rPr>
              <w:t>Ohio Partners for Affordable Energy</w:t>
            </w:r>
          </w:p>
          <w:p w:rsidR="00AE7D20" w:rsidRPr="00863093" w:rsidRDefault="00AE7D20" w:rsidP="00AE7D20">
            <w:pPr>
              <w:autoSpaceDE w:val="0"/>
              <w:autoSpaceDN w:val="0"/>
              <w:adjustRightInd w:val="0"/>
              <w:rPr>
                <w:bCs/>
                <w:color w:val="000000"/>
                <w:szCs w:val="24"/>
              </w:rPr>
            </w:pPr>
            <w:r w:rsidRPr="00863093">
              <w:rPr>
                <w:bCs/>
                <w:color w:val="000000"/>
                <w:szCs w:val="24"/>
              </w:rPr>
              <w:t>231 West Lima Street</w:t>
            </w:r>
          </w:p>
          <w:p w:rsidR="00AE7D20" w:rsidRPr="00863093" w:rsidRDefault="00AE7D20" w:rsidP="00AE7D20">
            <w:pPr>
              <w:autoSpaceDE w:val="0"/>
              <w:autoSpaceDN w:val="0"/>
              <w:adjustRightInd w:val="0"/>
              <w:rPr>
                <w:bCs/>
                <w:color w:val="000000"/>
                <w:szCs w:val="24"/>
              </w:rPr>
            </w:pPr>
            <w:r w:rsidRPr="00863093">
              <w:rPr>
                <w:bCs/>
                <w:color w:val="000000"/>
                <w:szCs w:val="24"/>
              </w:rPr>
              <w:t>P.O. Box 1793</w:t>
            </w:r>
          </w:p>
          <w:p w:rsidR="00AE7D20" w:rsidRPr="00863093" w:rsidRDefault="00AE7D20" w:rsidP="00AE7D20">
            <w:pPr>
              <w:autoSpaceDE w:val="0"/>
              <w:autoSpaceDN w:val="0"/>
              <w:adjustRightInd w:val="0"/>
              <w:rPr>
                <w:bCs/>
                <w:color w:val="000000"/>
                <w:szCs w:val="24"/>
              </w:rPr>
            </w:pPr>
            <w:r w:rsidRPr="00863093">
              <w:rPr>
                <w:bCs/>
                <w:color w:val="000000"/>
                <w:szCs w:val="24"/>
              </w:rPr>
              <w:t>Findlay, OH 45839-1793</w:t>
            </w:r>
          </w:p>
          <w:p w:rsidR="00AE7D20" w:rsidRPr="00863093" w:rsidRDefault="00683929" w:rsidP="00AE7D20">
            <w:pPr>
              <w:autoSpaceDE w:val="0"/>
              <w:autoSpaceDN w:val="0"/>
              <w:adjustRightInd w:val="0"/>
              <w:rPr>
                <w:b/>
                <w:bCs/>
                <w:color w:val="000000"/>
                <w:szCs w:val="24"/>
              </w:rPr>
            </w:pPr>
            <w:hyperlink r:id="rId23" w:history="1">
              <w:r w:rsidR="00AE7D20" w:rsidRPr="00863093">
                <w:rPr>
                  <w:rStyle w:val="Hyperlink"/>
                  <w:bCs/>
                  <w:szCs w:val="24"/>
                </w:rPr>
                <w:t>cmooney@ohiopartners.org</w:t>
              </w:r>
            </w:hyperlink>
          </w:p>
        </w:tc>
        <w:tc>
          <w:tcPr>
            <w:tcW w:w="4428" w:type="dxa"/>
          </w:tcPr>
          <w:p w:rsidR="00990AE7" w:rsidRPr="00863093" w:rsidRDefault="00990AE7" w:rsidP="00990AE7">
            <w:pPr>
              <w:autoSpaceDE w:val="0"/>
              <w:autoSpaceDN w:val="0"/>
              <w:adjustRightInd w:val="0"/>
              <w:rPr>
                <w:szCs w:val="24"/>
              </w:rPr>
            </w:pPr>
            <w:r w:rsidRPr="00863093">
              <w:rPr>
                <w:szCs w:val="24"/>
              </w:rPr>
              <w:t xml:space="preserve">Robert Dove </w:t>
            </w:r>
          </w:p>
          <w:p w:rsidR="00990AE7" w:rsidRPr="00863093" w:rsidRDefault="00990AE7" w:rsidP="00990AE7">
            <w:pPr>
              <w:autoSpaceDE w:val="0"/>
              <w:autoSpaceDN w:val="0"/>
              <w:adjustRightInd w:val="0"/>
              <w:rPr>
                <w:szCs w:val="24"/>
              </w:rPr>
            </w:pPr>
            <w:r w:rsidRPr="00863093">
              <w:rPr>
                <w:szCs w:val="24"/>
              </w:rPr>
              <w:t>Attorney &amp; Counselor at Law</w:t>
            </w:r>
          </w:p>
          <w:p w:rsidR="00990AE7" w:rsidRPr="00863093" w:rsidRDefault="00990AE7" w:rsidP="00990AE7">
            <w:pPr>
              <w:autoSpaceDE w:val="0"/>
              <w:autoSpaceDN w:val="0"/>
              <w:adjustRightInd w:val="0"/>
              <w:rPr>
                <w:szCs w:val="24"/>
              </w:rPr>
            </w:pPr>
            <w:r w:rsidRPr="00863093">
              <w:rPr>
                <w:szCs w:val="24"/>
              </w:rPr>
              <w:t>PO Box 13442</w:t>
            </w:r>
          </w:p>
          <w:p w:rsidR="00990AE7" w:rsidRPr="00863093" w:rsidRDefault="00990AE7" w:rsidP="00990AE7">
            <w:pPr>
              <w:autoSpaceDE w:val="0"/>
              <w:autoSpaceDN w:val="0"/>
              <w:adjustRightInd w:val="0"/>
              <w:rPr>
                <w:szCs w:val="24"/>
              </w:rPr>
            </w:pPr>
            <w:r w:rsidRPr="00863093">
              <w:rPr>
                <w:szCs w:val="24"/>
              </w:rPr>
              <w:t>Columbus, Ohio 43213</w:t>
            </w:r>
          </w:p>
          <w:p w:rsidR="00990AE7" w:rsidRPr="00863093" w:rsidRDefault="00990AE7" w:rsidP="00990AE7">
            <w:pPr>
              <w:autoSpaceDE w:val="0"/>
              <w:autoSpaceDN w:val="0"/>
              <w:adjustRightInd w:val="0"/>
              <w:rPr>
                <w:szCs w:val="24"/>
              </w:rPr>
            </w:pPr>
            <w:r w:rsidRPr="00863093">
              <w:rPr>
                <w:szCs w:val="24"/>
              </w:rPr>
              <w:t>Phone: 614-286-4183</w:t>
            </w:r>
          </w:p>
          <w:p w:rsidR="00AE7D20" w:rsidRPr="00863093" w:rsidRDefault="00683929" w:rsidP="00392417">
            <w:pPr>
              <w:autoSpaceDE w:val="0"/>
              <w:autoSpaceDN w:val="0"/>
              <w:adjustRightInd w:val="0"/>
              <w:rPr>
                <w:b/>
                <w:bCs/>
                <w:color w:val="000000"/>
                <w:szCs w:val="24"/>
              </w:rPr>
            </w:pPr>
            <w:hyperlink r:id="rId24" w:history="1">
              <w:r w:rsidR="00990AE7" w:rsidRPr="00863093">
                <w:rPr>
                  <w:rStyle w:val="Hyperlink"/>
                  <w:szCs w:val="24"/>
                </w:rPr>
                <w:t>rdove@attorneydove.com</w:t>
              </w:r>
            </w:hyperlink>
          </w:p>
        </w:tc>
      </w:tr>
    </w:tbl>
    <w:p w:rsidR="00AE7D20" w:rsidRPr="00710E80" w:rsidRDefault="00AE7D20" w:rsidP="007C2976">
      <w:pPr>
        <w:pStyle w:val="BodyText"/>
        <w:rPr>
          <w:b/>
          <w:bCs/>
        </w:rPr>
      </w:pPr>
    </w:p>
    <w:tbl>
      <w:tblPr>
        <w:tblW w:w="0" w:type="auto"/>
        <w:tblLook w:val="01E0" w:firstRow="1" w:lastRow="1" w:firstColumn="1" w:lastColumn="1" w:noHBand="0" w:noVBand="0"/>
      </w:tblPr>
      <w:tblGrid>
        <w:gridCol w:w="4428"/>
      </w:tblGrid>
      <w:tr w:rsidR="00E243A4" w:rsidRPr="00710E80" w:rsidTr="00AA36F9">
        <w:tc>
          <w:tcPr>
            <w:tcW w:w="4428" w:type="dxa"/>
            <w:shd w:val="clear" w:color="auto" w:fill="auto"/>
          </w:tcPr>
          <w:p w:rsidR="00C11533" w:rsidRPr="00710E80" w:rsidRDefault="00C11533" w:rsidP="00AA36F9">
            <w:pPr>
              <w:tabs>
                <w:tab w:val="left" w:pos="4320"/>
              </w:tabs>
            </w:pPr>
          </w:p>
          <w:p w:rsidR="00C11533" w:rsidRPr="00710E80" w:rsidRDefault="00C11533" w:rsidP="00AA36F9">
            <w:pPr>
              <w:autoSpaceDE w:val="0"/>
              <w:autoSpaceDN w:val="0"/>
              <w:adjustRightInd w:val="0"/>
              <w:rPr>
                <w:bCs/>
              </w:rPr>
            </w:pPr>
          </w:p>
        </w:tc>
      </w:tr>
    </w:tbl>
    <w:p w:rsidR="007C2976" w:rsidRPr="00710E80" w:rsidRDefault="007C2976" w:rsidP="007C2976">
      <w:pPr>
        <w:pStyle w:val="BodyText"/>
        <w:rPr>
          <w:b/>
          <w:bCs/>
        </w:rPr>
      </w:pPr>
    </w:p>
    <w:p w:rsidR="007C2976" w:rsidRPr="00710E80" w:rsidRDefault="007C2976" w:rsidP="007C2976">
      <w:pPr>
        <w:pStyle w:val="BodyText"/>
        <w:ind w:firstLine="720"/>
      </w:pPr>
    </w:p>
    <w:sectPr w:rsidR="007C2976" w:rsidRPr="00710E80" w:rsidSect="00D50439">
      <w:headerReference w:type="default" r:id="rId25"/>
      <w:footerReference w:type="default" r:id="rId2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40" w:rsidRDefault="00330040">
      <w:r>
        <w:separator/>
      </w:r>
    </w:p>
  </w:endnote>
  <w:endnote w:type="continuationSeparator" w:id="0">
    <w:p w:rsidR="00330040" w:rsidRDefault="003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B2" w:rsidRDefault="007D0B97">
    <w:pPr>
      <w:pStyle w:val="Footer"/>
      <w:framePr w:wrap="around" w:vAnchor="text" w:hAnchor="margin" w:xAlign="center" w:y="1"/>
      <w:rPr>
        <w:rStyle w:val="PageNumber"/>
      </w:rPr>
    </w:pPr>
    <w:r>
      <w:rPr>
        <w:rStyle w:val="PageNumber"/>
      </w:rPr>
      <w:fldChar w:fldCharType="begin"/>
    </w:r>
    <w:r w:rsidR="00983AB2">
      <w:rPr>
        <w:rStyle w:val="PageNumber"/>
      </w:rPr>
      <w:instrText xml:space="preserve">PAGE  </w:instrText>
    </w:r>
    <w:r>
      <w:rPr>
        <w:rStyle w:val="PageNumber"/>
      </w:rPr>
      <w:fldChar w:fldCharType="separate"/>
    </w:r>
    <w:r w:rsidR="00983AB2">
      <w:rPr>
        <w:rStyle w:val="PageNumber"/>
        <w:noProof/>
      </w:rPr>
      <w:t>5</w:t>
    </w:r>
    <w:r>
      <w:rPr>
        <w:rStyle w:val="PageNumber"/>
      </w:rPr>
      <w:fldChar w:fldCharType="end"/>
    </w:r>
  </w:p>
  <w:p w:rsidR="00983AB2" w:rsidRDefault="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Footer"/>
      <w:jc w:val="center"/>
    </w:pPr>
  </w:p>
  <w:p w:rsidR="00D50439" w:rsidRDefault="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91" w:rsidRDefault="00A56A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3745"/>
      <w:docPartObj>
        <w:docPartGallery w:val="Page Numbers (Bottom of Page)"/>
        <w:docPartUnique/>
      </w:docPartObj>
    </w:sdtPr>
    <w:sdtEndPr>
      <w:rPr>
        <w:noProof/>
        <w:sz w:val="24"/>
        <w:szCs w:val="24"/>
      </w:rPr>
    </w:sdtEndPr>
    <w:sdtContent>
      <w:p w:rsidR="00D50439" w:rsidRPr="00D50439" w:rsidRDefault="007D0B97">
        <w:pPr>
          <w:pStyle w:val="Footer"/>
          <w:jc w:val="center"/>
          <w:rPr>
            <w:sz w:val="24"/>
            <w:szCs w:val="24"/>
          </w:rPr>
        </w:pPr>
        <w:r w:rsidRPr="00D50439">
          <w:rPr>
            <w:sz w:val="24"/>
            <w:szCs w:val="24"/>
          </w:rPr>
          <w:fldChar w:fldCharType="begin"/>
        </w:r>
        <w:r w:rsidR="00D50439" w:rsidRPr="00D50439">
          <w:rPr>
            <w:sz w:val="24"/>
            <w:szCs w:val="24"/>
          </w:rPr>
          <w:instrText xml:space="preserve"> PAGE   \* MERGEFORMAT </w:instrText>
        </w:r>
        <w:r w:rsidRPr="00D50439">
          <w:rPr>
            <w:sz w:val="24"/>
            <w:szCs w:val="24"/>
          </w:rPr>
          <w:fldChar w:fldCharType="separate"/>
        </w:r>
        <w:r w:rsidR="00863093">
          <w:rPr>
            <w:noProof/>
            <w:sz w:val="24"/>
            <w:szCs w:val="24"/>
          </w:rPr>
          <w:t>1</w:t>
        </w:r>
        <w:r w:rsidRPr="00D50439">
          <w:rPr>
            <w:noProof/>
            <w:sz w:val="24"/>
            <w:szCs w:val="24"/>
          </w:rPr>
          <w:fldChar w:fldCharType="end"/>
        </w:r>
      </w:p>
    </w:sdtContent>
  </w:sdt>
  <w:p w:rsidR="00D50439" w:rsidRDefault="00D5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40" w:rsidRDefault="00330040">
      <w:r>
        <w:separator/>
      </w:r>
    </w:p>
  </w:footnote>
  <w:footnote w:type="continuationSeparator" w:id="0">
    <w:p w:rsidR="00330040" w:rsidRDefault="00330040">
      <w:r>
        <w:continuationSeparator/>
      </w:r>
    </w:p>
  </w:footnote>
  <w:footnote w:id="1">
    <w:p w:rsidR="00E15494" w:rsidRPr="006E5E9F" w:rsidRDefault="00E15494">
      <w:pPr>
        <w:pStyle w:val="FootnoteText"/>
      </w:pPr>
      <w:r>
        <w:rPr>
          <w:rStyle w:val="FootnoteReference"/>
        </w:rPr>
        <w:footnoteRef/>
      </w:r>
      <w:r>
        <w:t xml:space="preserve"> </w:t>
      </w:r>
      <w:r w:rsidR="006E5E9F">
        <w:rPr>
          <w:i/>
        </w:rPr>
        <w:t>See</w:t>
      </w:r>
      <w:r w:rsidR="006E5E9F">
        <w:t xml:space="preserve"> Application, Ohio Edison Appendix C-4, PUCO 3: Summary of Portfolio Costs ($156,272,565 in program costs); Application, Cleveland Electric Appendix C-4, PUCO 3: Summary of Portfolio Costs ($109,691,246 in program costs); Application, Toledo Edison Appendix C-4, PUCO 3: Summary of Portfolio Costs ($57,005,340 in program costs); Application § 7.1 ($75 million in </w:t>
      </w:r>
      <w:r w:rsidR="008A6DE3">
        <w:t xml:space="preserve">Utility </w:t>
      </w:r>
      <w:r w:rsidR="00B13945">
        <w:t>profits for shared savings</w:t>
      </w:r>
      <w:r w:rsidR="006E5E9F">
        <w:t>).</w:t>
      </w:r>
    </w:p>
  </w:footnote>
  <w:footnote w:id="2">
    <w:p w:rsidR="00983AB2" w:rsidRDefault="00983AB2" w:rsidP="007C2976">
      <w:pPr>
        <w:pStyle w:val="FootnoteText"/>
      </w:pPr>
      <w:r>
        <w:rPr>
          <w:rStyle w:val="FootnoteReference"/>
        </w:rPr>
        <w:footnoteRef/>
      </w:r>
      <w:r>
        <w:t xml:space="preserve"> </w:t>
      </w:r>
      <w:r w:rsidRPr="00704D0E">
        <w:rPr>
          <w:i/>
        </w:rPr>
        <w:t>See</w:t>
      </w:r>
      <w:r w:rsidR="006C19C3">
        <w:t xml:space="preserve"> R.C. Chapter 4911;</w:t>
      </w:r>
      <w:r>
        <w:t xml:space="preserve"> R.C. 4903.221</w:t>
      </w:r>
      <w:r w:rsidR="004C1B7C">
        <w:t xml:space="preserve">; </w:t>
      </w:r>
      <w:r>
        <w:t>Ohio Adm. Code 4901-1-11.</w:t>
      </w:r>
    </w:p>
  </w:footnote>
  <w:footnote w:id="3">
    <w:p w:rsidR="009F643A" w:rsidRPr="009F643A" w:rsidRDefault="009F643A">
      <w:pPr>
        <w:pStyle w:val="FootnoteText"/>
      </w:pPr>
      <w:r>
        <w:rPr>
          <w:rStyle w:val="FootnoteReference"/>
        </w:rPr>
        <w:footnoteRef/>
      </w:r>
      <w:r>
        <w:t xml:space="preserve"> </w:t>
      </w:r>
      <w:r>
        <w:rPr>
          <w:i/>
        </w:rPr>
        <w:t>See</w:t>
      </w:r>
      <w:r>
        <w:t xml:space="preserve"> Application, Ohio Edison Appendix B-1 ($62,503,800); Application, Cleveland Electric Appendix B-1 ($43,892,392); Application, Toledo Edison Appendix B-1 ($18,963,900).</w:t>
      </w:r>
    </w:p>
  </w:footnote>
  <w:footnote w:id="4">
    <w:p w:rsidR="009F643A" w:rsidRPr="009F643A" w:rsidRDefault="009F643A">
      <w:pPr>
        <w:pStyle w:val="FootnoteText"/>
      </w:pPr>
      <w:r>
        <w:rPr>
          <w:rStyle w:val="FootnoteReference"/>
        </w:rPr>
        <w:footnoteRef/>
      </w:r>
      <w:r>
        <w:t xml:space="preserve"> </w:t>
      </w:r>
      <w:r>
        <w:rPr>
          <w:i/>
        </w:rPr>
        <w:t>See</w:t>
      </w:r>
      <w:r>
        <w:t xml:space="preserve"> Application § 7.1</w:t>
      </w:r>
      <w:r w:rsidR="003B7F9C">
        <w:t xml:space="preserve"> (requiring customers to pay the Utility up to $25 million per year for shared savings profits</w:t>
      </w:r>
      <w:r w:rsidR="00974044">
        <w:t xml:space="preserve"> but without details on allocation among classes</w:t>
      </w:r>
      <w:r w:rsidR="003B7F9C">
        <w:t>).</w:t>
      </w:r>
    </w:p>
  </w:footnote>
  <w:footnote w:id="5">
    <w:p w:rsidR="004B47A1" w:rsidRPr="004B47A1" w:rsidRDefault="004B47A1">
      <w:pPr>
        <w:pStyle w:val="FootnoteText"/>
      </w:pPr>
      <w:r>
        <w:rPr>
          <w:rStyle w:val="FootnoteReference"/>
        </w:rPr>
        <w:footnoteRef/>
      </w:r>
      <w:r>
        <w:t xml:space="preserve"> </w:t>
      </w:r>
      <w:r>
        <w:rPr>
          <w:i/>
        </w:rPr>
        <w:t>See</w:t>
      </w:r>
      <w:r>
        <w:t xml:space="preserve"> R.C. </w:t>
      </w:r>
      <w:r w:rsidR="006C19C3">
        <w:t xml:space="preserve">Chapter </w:t>
      </w:r>
      <w:r>
        <w:t>4911.</w:t>
      </w:r>
    </w:p>
  </w:footnote>
  <w:footnote w:id="6">
    <w:p w:rsidR="00983AB2" w:rsidRDefault="00983AB2" w:rsidP="007C2976">
      <w:pPr>
        <w:pStyle w:val="FootnoteText"/>
      </w:pPr>
      <w:r>
        <w:rPr>
          <w:rStyle w:val="FootnoteReference"/>
        </w:rPr>
        <w:footnoteRef/>
      </w:r>
      <w:r>
        <w:t xml:space="preserve"> </w:t>
      </w:r>
      <w:r w:rsidR="00304E4D" w:rsidRPr="00304E4D">
        <w:rPr>
          <w:i/>
        </w:rPr>
        <w:t>See</w:t>
      </w:r>
      <w:r w:rsidR="00304E4D">
        <w:t xml:space="preserve"> </w:t>
      </w:r>
      <w:r w:rsidRPr="00304E4D">
        <w:t>R</w:t>
      </w:r>
      <w:r>
        <w:t>.C. 4905.22</w:t>
      </w:r>
      <w:r w:rsidR="006C19C3">
        <w:t xml:space="preserve"> (</w:t>
      </w:r>
      <w:r w:rsidR="008A6DE3">
        <w:t>"</w:t>
      </w:r>
      <w:r w:rsidR="006C19C3">
        <w:t>All charges made or demanded for any service rendered, or to be rendered, shall be just, reasonable, and not more than the charges allowed by law or by order of the public utilities commission . . .</w:t>
      </w:r>
      <w:r w:rsidR="008A6DE3">
        <w:t>"</w:t>
      </w:r>
      <w:r w:rsidR="006C19C3">
        <w:t>).</w:t>
      </w:r>
    </w:p>
  </w:footnote>
  <w:footnote w:id="7">
    <w:p w:rsidR="0020317B" w:rsidRDefault="0020317B" w:rsidP="0020317B">
      <w:pPr>
        <w:pStyle w:val="FootnoteText"/>
        <w:spacing w:after="120"/>
      </w:pPr>
      <w:r>
        <w:rPr>
          <w:rStyle w:val="FootnoteReference"/>
        </w:rPr>
        <w:footnoteRef/>
      </w:r>
      <w:r w:rsidRPr="003F5FD3">
        <w:rPr>
          <w:i/>
        </w:rPr>
        <w:t xml:space="preserve"> </w:t>
      </w:r>
      <w:r w:rsidRPr="00304E4D">
        <w:rPr>
          <w:i/>
        </w:rPr>
        <w:t>See</w:t>
      </w:r>
      <w:r w:rsidRPr="00F5505A">
        <w:t xml:space="preserve"> </w:t>
      </w:r>
      <w:smartTag w:uri="urn:schemas-microsoft-com:office:smarttags" w:element="place">
        <w:smartTag w:uri="urn:schemas-microsoft-com:office:smarttags" w:element="State">
          <w:r w:rsidRPr="009539C3">
            <w:rPr>
              <w:i/>
            </w:rPr>
            <w:t>Ohio</w:t>
          </w:r>
        </w:smartTag>
      </w:smartTag>
      <w:r w:rsidRPr="009539C3">
        <w:rPr>
          <w:i/>
        </w:rPr>
        <w:t xml:space="preserve"> Consumers</w:t>
      </w:r>
      <w:r w:rsidR="008A6DE3">
        <w:rPr>
          <w:i/>
        </w:rPr>
        <w:t>'</w:t>
      </w:r>
      <w:r w:rsidRPr="009539C3">
        <w:rPr>
          <w:i/>
        </w:rPr>
        <w:t xml:space="preserve"> Counsel v. Pub. Util. Comm</w:t>
      </w:r>
      <w:r>
        <w:t>., 111 Ohio St. 3d 384, 2006-Ohio-5853, ¶ 20 (2006).</w:t>
      </w:r>
    </w:p>
  </w:footnote>
  <w:footnote w:id="8">
    <w:p w:rsidR="0020317B" w:rsidRPr="0020317B" w:rsidRDefault="0020317B">
      <w:pPr>
        <w:pStyle w:val="FootnoteText"/>
      </w:pPr>
      <w:r>
        <w:rPr>
          <w:rStyle w:val="FootnoteReference"/>
        </w:rPr>
        <w:footnoteRef/>
      </w:r>
      <w:r>
        <w:t xml:space="preserve"> </w:t>
      </w:r>
      <w:r>
        <w:rPr>
          <w:i/>
        </w:rPr>
        <w:t>Id.</w:t>
      </w:r>
      <w:r>
        <w:t xml:space="preserve"> ¶¶ 18-</w:t>
      </w:r>
      <w:r w:rsidR="00FC03F9">
        <w:t>20</w:t>
      </w:r>
      <w:r>
        <w:t>.</w:t>
      </w:r>
    </w:p>
  </w:footnote>
  <w:footnote w:id="9">
    <w:p w:rsidR="0020317B" w:rsidRPr="0020317B" w:rsidRDefault="0020317B">
      <w:pPr>
        <w:pStyle w:val="FootnoteText"/>
      </w:pPr>
      <w:r>
        <w:rPr>
          <w:rStyle w:val="FootnoteReference"/>
        </w:rPr>
        <w:footnoteRef/>
      </w:r>
      <w:r>
        <w:t xml:space="preserve"> </w:t>
      </w:r>
      <w:r>
        <w:rPr>
          <w:i/>
        </w:rPr>
        <w:t>Id.</w:t>
      </w:r>
      <w:r>
        <w:t xml:space="preserve"> ¶¶ </w:t>
      </w:r>
      <w:r w:rsidR="00FC03F9">
        <w:t>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91" w:rsidRDefault="00A56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91" w:rsidRDefault="00A56A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91" w:rsidRDefault="00A56A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1159C"/>
    <w:rsid w:val="00024994"/>
    <w:rsid w:val="00026EEC"/>
    <w:rsid w:val="00082F90"/>
    <w:rsid w:val="000A0880"/>
    <w:rsid w:val="000B3D97"/>
    <w:rsid w:val="0012482B"/>
    <w:rsid w:val="0017403B"/>
    <w:rsid w:val="0019088A"/>
    <w:rsid w:val="00195797"/>
    <w:rsid w:val="00196DFC"/>
    <w:rsid w:val="001A5489"/>
    <w:rsid w:val="001D2CE6"/>
    <w:rsid w:val="001D62AD"/>
    <w:rsid w:val="0020317B"/>
    <w:rsid w:val="00220105"/>
    <w:rsid w:val="00230CE6"/>
    <w:rsid w:val="002374C0"/>
    <w:rsid w:val="00241884"/>
    <w:rsid w:val="00266E6D"/>
    <w:rsid w:val="002729A5"/>
    <w:rsid w:val="00280E63"/>
    <w:rsid w:val="002D0BAE"/>
    <w:rsid w:val="00304E4D"/>
    <w:rsid w:val="003175CC"/>
    <w:rsid w:val="00330040"/>
    <w:rsid w:val="0033340B"/>
    <w:rsid w:val="00371B6C"/>
    <w:rsid w:val="00385370"/>
    <w:rsid w:val="00392417"/>
    <w:rsid w:val="00394064"/>
    <w:rsid w:val="003B5047"/>
    <w:rsid w:val="003B7F9C"/>
    <w:rsid w:val="004004DF"/>
    <w:rsid w:val="00444878"/>
    <w:rsid w:val="00482806"/>
    <w:rsid w:val="004B47A1"/>
    <w:rsid w:val="004C1B7C"/>
    <w:rsid w:val="004C462F"/>
    <w:rsid w:val="004D303A"/>
    <w:rsid w:val="004F297B"/>
    <w:rsid w:val="004F2AA4"/>
    <w:rsid w:val="004F2BBB"/>
    <w:rsid w:val="0053126A"/>
    <w:rsid w:val="005706D7"/>
    <w:rsid w:val="00594F47"/>
    <w:rsid w:val="005C59B3"/>
    <w:rsid w:val="005D73EF"/>
    <w:rsid w:val="005E3329"/>
    <w:rsid w:val="00647866"/>
    <w:rsid w:val="00666AB5"/>
    <w:rsid w:val="00683929"/>
    <w:rsid w:val="0068480B"/>
    <w:rsid w:val="006B5977"/>
    <w:rsid w:val="006C19C3"/>
    <w:rsid w:val="006D18A6"/>
    <w:rsid w:val="006E5E9F"/>
    <w:rsid w:val="00704D0E"/>
    <w:rsid w:val="00710E80"/>
    <w:rsid w:val="007126ED"/>
    <w:rsid w:val="00725532"/>
    <w:rsid w:val="00752039"/>
    <w:rsid w:val="0076357A"/>
    <w:rsid w:val="007676CA"/>
    <w:rsid w:val="007C2976"/>
    <w:rsid w:val="007C5C7C"/>
    <w:rsid w:val="007D0B97"/>
    <w:rsid w:val="00800009"/>
    <w:rsid w:val="00837FEE"/>
    <w:rsid w:val="00843AB0"/>
    <w:rsid w:val="00863093"/>
    <w:rsid w:val="00896208"/>
    <w:rsid w:val="008A2518"/>
    <w:rsid w:val="008A2D58"/>
    <w:rsid w:val="008A6DE3"/>
    <w:rsid w:val="008C5912"/>
    <w:rsid w:val="008F4D44"/>
    <w:rsid w:val="0091432F"/>
    <w:rsid w:val="00974044"/>
    <w:rsid w:val="00983AB2"/>
    <w:rsid w:val="00990AE7"/>
    <w:rsid w:val="009D07C8"/>
    <w:rsid w:val="009F643A"/>
    <w:rsid w:val="00A07D30"/>
    <w:rsid w:val="00A25FE5"/>
    <w:rsid w:val="00A40DA9"/>
    <w:rsid w:val="00A56A91"/>
    <w:rsid w:val="00A57341"/>
    <w:rsid w:val="00A63355"/>
    <w:rsid w:val="00A63F3D"/>
    <w:rsid w:val="00A8485C"/>
    <w:rsid w:val="00A96F30"/>
    <w:rsid w:val="00AE7D20"/>
    <w:rsid w:val="00B10098"/>
    <w:rsid w:val="00B13945"/>
    <w:rsid w:val="00B204D3"/>
    <w:rsid w:val="00B27046"/>
    <w:rsid w:val="00BA3551"/>
    <w:rsid w:val="00C05D8D"/>
    <w:rsid w:val="00C11533"/>
    <w:rsid w:val="00C16CD2"/>
    <w:rsid w:val="00C27D5C"/>
    <w:rsid w:val="00C30244"/>
    <w:rsid w:val="00C31A75"/>
    <w:rsid w:val="00C7667E"/>
    <w:rsid w:val="00C82804"/>
    <w:rsid w:val="00CA1B5D"/>
    <w:rsid w:val="00CE0972"/>
    <w:rsid w:val="00D040F4"/>
    <w:rsid w:val="00D0554D"/>
    <w:rsid w:val="00D109CB"/>
    <w:rsid w:val="00D50439"/>
    <w:rsid w:val="00D710A2"/>
    <w:rsid w:val="00D93B4C"/>
    <w:rsid w:val="00DA25DE"/>
    <w:rsid w:val="00DA3B10"/>
    <w:rsid w:val="00DC77AF"/>
    <w:rsid w:val="00DD0611"/>
    <w:rsid w:val="00DD1CB9"/>
    <w:rsid w:val="00DF3058"/>
    <w:rsid w:val="00E15494"/>
    <w:rsid w:val="00E243A4"/>
    <w:rsid w:val="00E81242"/>
    <w:rsid w:val="00E9125E"/>
    <w:rsid w:val="00EF3DB3"/>
    <w:rsid w:val="00F01A72"/>
    <w:rsid w:val="00F60641"/>
    <w:rsid w:val="00F80B53"/>
    <w:rsid w:val="00FB24B6"/>
    <w:rsid w:val="00FB3452"/>
    <w:rsid w:val="00FC03F9"/>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kern@occ.ohio.gov" TargetMode="External"/><Relationship Id="rId13" Type="http://schemas.openxmlformats.org/officeDocument/2006/relationships/header" Target="header3.xml"/><Relationship Id="rId18" Type="http://schemas.openxmlformats.org/officeDocument/2006/relationships/hyperlink" Target="mailto:cdunn@firstenergycorp.com"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tdougherty@theOEC.org" TargetMode="External"/><Relationship Id="rId7" Type="http://schemas.openxmlformats.org/officeDocument/2006/relationships/hyperlink" Target="mailto:christopher.healey@occ.ohio.gov" TargetMode="External"/><Relationship Id="rId12" Type="http://schemas.openxmlformats.org/officeDocument/2006/relationships/footer" Target="footer2.xml"/><Relationship Id="rId17" Type="http://schemas.openxmlformats.org/officeDocument/2006/relationships/hyperlink" Target="mailto:William.wright@puc.state.oh.us" TargetMode="External"/><Relationship Id="rId25"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yperlink" Target="mailto:kyle.kern@occ.ohio.gov" TargetMode="External"/><Relationship Id="rId20" Type="http://schemas.openxmlformats.org/officeDocument/2006/relationships/hyperlink" Target="mailto:Kjklaw@yahoo.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rdove@attorneydove.com" TargetMode="External"/><Relationship Id="rId5" Type="http://schemas.openxmlformats.org/officeDocument/2006/relationships/footnotes" Target="footnotes.xml"/><Relationship Id="rId15" Type="http://schemas.openxmlformats.org/officeDocument/2006/relationships/hyperlink" Target="mailto:christopher.healey@occ.ohio.gov" TargetMode="External"/><Relationship Id="rId23" Type="http://schemas.openxmlformats.org/officeDocument/2006/relationships/hyperlink" Target="mailto:cmooney@ohiopartners.or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fleisher@elpc.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finnigan@edf.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7037</Characters>
  <Application>Microsoft Office Word</Application>
  <DocSecurity>0</DocSecurity>
  <Lines>240</Lines>
  <Paragraphs>121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8175</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2016-03-31T15:50:00Z</cp:lastPrinted>
  <dcterms:created xsi:type="dcterms:W3CDTF">2016-04-29T16:56:00Z</dcterms:created>
  <dcterms:modified xsi:type="dcterms:W3CDTF">2016-04-29T16:56:00Z</dcterms:modified>
  <cp:category> </cp:category>
  <cp:contentStatus> </cp:contentStatus>
</cp:coreProperties>
</file>