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D0" w:rsidRPr="003239A0" w:rsidRDefault="006D36D0" w:rsidP="006D36D0">
      <w:pPr>
        <w:pStyle w:val="Heading1"/>
        <w:spacing w:before="59"/>
        <w:ind w:left="0" w:right="20"/>
        <w:jc w:val="center"/>
        <w:rPr>
          <w:rFonts w:ascii="Arial" w:hAnsi="Arial" w:cs="Arial"/>
        </w:rPr>
      </w:pPr>
      <w:r w:rsidRPr="003239A0">
        <w:rPr>
          <w:rFonts w:ascii="Arial" w:hAnsi="Arial" w:cs="Arial"/>
        </w:rPr>
        <w:t xml:space="preserve">BEFORE </w:t>
      </w:r>
    </w:p>
    <w:p w:rsidR="006D36D0" w:rsidRPr="003239A0" w:rsidRDefault="006D36D0" w:rsidP="006D36D0">
      <w:pPr>
        <w:pStyle w:val="Heading1"/>
        <w:spacing w:before="59"/>
        <w:ind w:left="0" w:right="20"/>
        <w:jc w:val="center"/>
        <w:rPr>
          <w:rFonts w:ascii="Arial" w:hAnsi="Arial" w:cs="Arial"/>
        </w:rPr>
      </w:pPr>
      <w:r w:rsidRPr="003239A0">
        <w:rPr>
          <w:rFonts w:ascii="Arial" w:hAnsi="Arial" w:cs="Arial"/>
        </w:rPr>
        <w:t>THE PUBLIC</w:t>
      </w:r>
      <w:r w:rsidRPr="003239A0">
        <w:rPr>
          <w:rFonts w:ascii="Arial" w:hAnsi="Arial" w:cs="Arial"/>
          <w:spacing w:val="-1"/>
        </w:rPr>
        <w:t xml:space="preserve"> </w:t>
      </w:r>
      <w:r w:rsidRPr="003239A0">
        <w:rPr>
          <w:rFonts w:ascii="Arial" w:hAnsi="Arial" w:cs="Arial"/>
        </w:rPr>
        <w:t>UTILITIES</w:t>
      </w:r>
      <w:r w:rsidRPr="003239A0">
        <w:rPr>
          <w:rFonts w:ascii="Arial" w:hAnsi="Arial" w:cs="Arial"/>
          <w:spacing w:val="-1"/>
        </w:rPr>
        <w:t xml:space="preserve"> </w:t>
      </w:r>
      <w:r w:rsidRPr="003239A0">
        <w:rPr>
          <w:rFonts w:ascii="Arial" w:hAnsi="Arial" w:cs="Arial"/>
        </w:rPr>
        <w:t>COMMISSION</w:t>
      </w:r>
      <w:r w:rsidRPr="003239A0">
        <w:rPr>
          <w:rFonts w:ascii="Arial" w:hAnsi="Arial" w:cs="Arial"/>
          <w:spacing w:val="-1"/>
        </w:rPr>
        <w:t xml:space="preserve"> </w:t>
      </w:r>
      <w:r w:rsidRPr="003239A0">
        <w:rPr>
          <w:rFonts w:ascii="Arial" w:hAnsi="Arial" w:cs="Arial"/>
        </w:rPr>
        <w:t>OF</w:t>
      </w:r>
      <w:r w:rsidRPr="003239A0">
        <w:rPr>
          <w:rFonts w:ascii="Arial" w:hAnsi="Arial" w:cs="Arial"/>
          <w:spacing w:val="-1"/>
        </w:rPr>
        <w:t xml:space="preserve"> </w:t>
      </w:r>
      <w:r w:rsidRPr="003239A0">
        <w:rPr>
          <w:rFonts w:ascii="Arial" w:hAnsi="Arial" w:cs="Arial"/>
        </w:rPr>
        <w:t>OHIO</w:t>
      </w:r>
    </w:p>
    <w:p w:rsidR="006D36D0" w:rsidRPr="003239A0" w:rsidRDefault="006D36D0" w:rsidP="006D36D0">
      <w:pPr>
        <w:pStyle w:val="HTMLPreformatted"/>
        <w:rPr>
          <w:rFonts w:ascii="Arial" w:hAnsi="Arial" w:cs="Arial"/>
          <w:sz w:val="24"/>
          <w:szCs w:val="24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6D36D0" w:rsidRPr="003239A0" w:rsidTr="006F6EF3">
        <w:trPr>
          <w:trHeight w:val="2196"/>
        </w:trPr>
        <w:tc>
          <w:tcPr>
            <w:tcW w:w="4332" w:type="dxa"/>
            <w:shd w:val="clear" w:color="auto" w:fill="auto"/>
          </w:tcPr>
          <w:p w:rsidR="006D36D0" w:rsidRPr="003239A0" w:rsidRDefault="006D36D0" w:rsidP="00FD3F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 xml:space="preserve">In the Matter of the Application of Middle Point Home Telephone Company to amend its Basic Local Exchange Service “BLES” Tariff and to Authorize a Mechanism to Change its BLES Rates under R.C. 4927.15(C). </w:t>
            </w:r>
          </w:p>
          <w:p w:rsidR="006D36D0" w:rsidRPr="003239A0" w:rsidRDefault="006D36D0" w:rsidP="00FD3F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D36D0" w:rsidRPr="003239A0" w:rsidRDefault="006D36D0" w:rsidP="006D36D0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D36D0" w:rsidRPr="003239A0" w:rsidRDefault="006D36D0" w:rsidP="006D36D0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shd w:val="clear" w:color="auto" w:fill="auto"/>
          </w:tcPr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Case No. 90-5027-TP-TRF</w:t>
            </w:r>
          </w:p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Case No. 14-191-EL-UNC</w:t>
            </w:r>
          </w:p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  <w:p w:rsidR="006D36D0" w:rsidRPr="003239A0" w:rsidRDefault="006D36D0" w:rsidP="00FD3F51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6D0" w:rsidRPr="003239A0" w:rsidRDefault="006D36D0" w:rsidP="006D36D0">
      <w:pPr>
        <w:pBdr>
          <w:bottom w:val="single" w:sz="12" w:space="1" w:color="auto"/>
        </w:pBdr>
        <w:spacing w:line="200" w:lineRule="exact"/>
        <w:rPr>
          <w:rFonts w:ascii="Arial" w:hAnsi="Arial" w:cs="Arial"/>
          <w:sz w:val="24"/>
          <w:szCs w:val="24"/>
        </w:rPr>
      </w:pPr>
    </w:p>
    <w:p w:rsidR="006D36D0" w:rsidRPr="003239A0" w:rsidRDefault="006D36D0" w:rsidP="006D36D0">
      <w:pPr>
        <w:spacing w:before="18" w:line="260" w:lineRule="exact"/>
        <w:rPr>
          <w:rFonts w:ascii="Arial" w:hAnsi="Arial" w:cs="Arial"/>
          <w:sz w:val="24"/>
          <w:szCs w:val="24"/>
        </w:rPr>
      </w:pPr>
    </w:p>
    <w:p w:rsidR="006D36D0" w:rsidRPr="003239A0" w:rsidRDefault="003239A0" w:rsidP="006D36D0">
      <w:pPr>
        <w:spacing w:before="18" w:line="260" w:lineRule="exact"/>
        <w:jc w:val="center"/>
        <w:rPr>
          <w:rFonts w:ascii="Arial" w:hAnsi="Arial" w:cs="Arial"/>
          <w:b/>
          <w:sz w:val="24"/>
          <w:szCs w:val="24"/>
        </w:rPr>
      </w:pPr>
      <w:r w:rsidRPr="003239A0">
        <w:rPr>
          <w:rFonts w:ascii="Arial" w:hAnsi="Arial" w:cs="Arial"/>
          <w:b/>
          <w:sz w:val="24"/>
          <w:szCs w:val="24"/>
        </w:rPr>
        <w:t>MOTION TO AMEND APPLICATION</w:t>
      </w:r>
      <w:r>
        <w:rPr>
          <w:rFonts w:ascii="Arial" w:hAnsi="Arial" w:cs="Arial"/>
          <w:b/>
          <w:sz w:val="24"/>
          <w:szCs w:val="24"/>
        </w:rPr>
        <w:t xml:space="preserve"> AND REQUEST FOR EXPEDITED RULING</w:t>
      </w:r>
    </w:p>
    <w:p w:rsidR="006D36D0" w:rsidRPr="003239A0" w:rsidRDefault="006D36D0" w:rsidP="006D36D0">
      <w:pPr>
        <w:pBdr>
          <w:bottom w:val="single" w:sz="12" w:space="1" w:color="auto"/>
        </w:pBdr>
        <w:spacing w:before="18" w:line="260" w:lineRule="exact"/>
        <w:jc w:val="center"/>
        <w:rPr>
          <w:rFonts w:ascii="Arial" w:hAnsi="Arial" w:cs="Arial"/>
          <w:sz w:val="24"/>
          <w:szCs w:val="24"/>
        </w:rPr>
      </w:pPr>
    </w:p>
    <w:p w:rsidR="006D36D0" w:rsidRPr="003239A0" w:rsidRDefault="006D36D0" w:rsidP="006D36D0">
      <w:pPr>
        <w:spacing w:before="18" w:line="260" w:lineRule="exact"/>
        <w:rPr>
          <w:rFonts w:ascii="Arial" w:hAnsi="Arial" w:cs="Arial"/>
          <w:sz w:val="24"/>
          <w:szCs w:val="24"/>
        </w:rPr>
      </w:pPr>
    </w:p>
    <w:p w:rsidR="008E3BF4" w:rsidRPr="003239A0" w:rsidRDefault="008E3BF4">
      <w:pPr>
        <w:rPr>
          <w:rFonts w:ascii="Arial" w:hAnsi="Arial" w:cs="Arial"/>
          <w:sz w:val="24"/>
          <w:szCs w:val="24"/>
        </w:rPr>
      </w:pPr>
    </w:p>
    <w:p w:rsidR="006D36D0" w:rsidRPr="003239A0" w:rsidRDefault="006D36D0" w:rsidP="003239A0">
      <w:pPr>
        <w:spacing w:line="480" w:lineRule="auto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ab/>
        <w:t>Pursuant to Rule 4901-1-12, Ohio Administrative Code</w:t>
      </w:r>
      <w:r w:rsidR="00543DB4">
        <w:rPr>
          <w:rFonts w:ascii="Arial" w:hAnsi="Arial" w:cs="Arial"/>
          <w:sz w:val="24"/>
          <w:szCs w:val="24"/>
        </w:rPr>
        <w:t xml:space="preserve"> (“OAC”)</w:t>
      </w:r>
      <w:r w:rsidRPr="003239A0">
        <w:rPr>
          <w:rFonts w:ascii="Arial" w:hAnsi="Arial" w:cs="Arial"/>
          <w:sz w:val="24"/>
          <w:szCs w:val="24"/>
        </w:rPr>
        <w:t>, Midd</w:t>
      </w:r>
      <w:r w:rsidR="00375124">
        <w:rPr>
          <w:rFonts w:ascii="Arial" w:hAnsi="Arial" w:cs="Arial"/>
          <w:sz w:val="24"/>
          <w:szCs w:val="24"/>
        </w:rPr>
        <w:t xml:space="preserve">le Point Home Telephone Company (“Middle Point”) </w:t>
      </w:r>
      <w:r w:rsidRPr="003239A0">
        <w:rPr>
          <w:rFonts w:ascii="Arial" w:hAnsi="Arial" w:cs="Arial"/>
          <w:sz w:val="24"/>
          <w:szCs w:val="24"/>
        </w:rPr>
        <w:t>moves to amend its Application in this matter for the reasons set out in the accompanying memorandum in support.</w:t>
      </w:r>
      <w:r w:rsidR="003239A0">
        <w:rPr>
          <w:rFonts w:ascii="Arial" w:hAnsi="Arial" w:cs="Arial"/>
          <w:sz w:val="24"/>
          <w:szCs w:val="24"/>
        </w:rPr>
        <w:t xml:space="preserve">  </w:t>
      </w:r>
      <w:r w:rsidR="00627E53">
        <w:rPr>
          <w:rFonts w:ascii="Arial" w:hAnsi="Arial" w:cs="Arial"/>
          <w:sz w:val="24"/>
          <w:szCs w:val="24"/>
        </w:rPr>
        <w:t xml:space="preserve">A copy of the Amended Application is attached.  </w:t>
      </w:r>
      <w:r w:rsidR="003239A0">
        <w:rPr>
          <w:rFonts w:ascii="Arial" w:hAnsi="Arial" w:cs="Arial"/>
          <w:sz w:val="24"/>
          <w:szCs w:val="24"/>
        </w:rPr>
        <w:t xml:space="preserve">Further, Middle Point requests an expedited </w:t>
      </w:r>
      <w:r w:rsidR="00627E53">
        <w:rPr>
          <w:rFonts w:ascii="Arial" w:hAnsi="Arial" w:cs="Arial"/>
          <w:sz w:val="24"/>
          <w:szCs w:val="24"/>
        </w:rPr>
        <w:t>ruling</w:t>
      </w:r>
      <w:r w:rsidR="003239A0">
        <w:rPr>
          <w:rFonts w:ascii="Arial" w:hAnsi="Arial" w:cs="Arial"/>
          <w:sz w:val="24"/>
          <w:szCs w:val="24"/>
        </w:rPr>
        <w:t xml:space="preserve"> on its motion.</w:t>
      </w:r>
    </w:p>
    <w:p w:rsidR="006D36D0" w:rsidRDefault="006D36D0" w:rsidP="006D36D0">
      <w:pPr>
        <w:ind w:left="3600" w:firstLine="720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>Respectfully submitted,</w:t>
      </w:r>
    </w:p>
    <w:p w:rsidR="00375124" w:rsidRDefault="00375124" w:rsidP="006D36D0">
      <w:pPr>
        <w:ind w:left="3600" w:firstLine="720"/>
        <w:rPr>
          <w:rFonts w:ascii="Arial" w:hAnsi="Arial" w:cs="Arial"/>
          <w:sz w:val="24"/>
          <w:szCs w:val="24"/>
        </w:rPr>
      </w:pPr>
    </w:p>
    <w:p w:rsidR="00375124" w:rsidRPr="003239A0" w:rsidRDefault="00375124" w:rsidP="006D36D0">
      <w:pPr>
        <w:ind w:left="3600" w:firstLine="720"/>
        <w:rPr>
          <w:rFonts w:ascii="Arial" w:hAnsi="Arial" w:cs="Arial"/>
          <w:sz w:val="24"/>
          <w:szCs w:val="24"/>
        </w:rPr>
      </w:pPr>
    </w:p>
    <w:p w:rsidR="006D36D0" w:rsidRPr="003239A0" w:rsidRDefault="006D36D0" w:rsidP="006D36D0">
      <w:pPr>
        <w:ind w:left="3600" w:firstLine="720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 w:rsidRPr="003239A0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/s/ Frank P. Darr</w:t>
      </w:r>
      <w:r w:rsidR="007F21C4"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r w:rsidR="007F21C4"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r w:rsidR="007F21C4">
        <w:rPr>
          <w:rFonts w:ascii="Arial" w:hAnsi="Arial" w:cs="Arial"/>
          <w:i/>
          <w:iCs/>
          <w:color w:val="000000"/>
          <w:sz w:val="24"/>
          <w:szCs w:val="24"/>
          <w:u w:val="single"/>
        </w:rPr>
        <w:tab/>
      </w:r>
      <w:bookmarkStart w:id="0" w:name="_GoBack"/>
      <w:bookmarkEnd w:id="0"/>
    </w:p>
    <w:p w:rsidR="006D36D0" w:rsidRPr="003239A0" w:rsidRDefault="006D36D0" w:rsidP="006D36D0">
      <w:pPr>
        <w:widowControl/>
        <w:autoSpaceDE w:val="0"/>
        <w:autoSpaceDN w:val="0"/>
        <w:adjustRightInd w:val="0"/>
        <w:ind w:left="4320"/>
        <w:rPr>
          <w:rFonts w:ascii="Arial" w:hAnsi="Arial" w:cs="Arial"/>
          <w:color w:val="000000"/>
          <w:sz w:val="24"/>
          <w:szCs w:val="24"/>
        </w:rPr>
      </w:pPr>
      <w:r w:rsidRPr="003239A0">
        <w:rPr>
          <w:rFonts w:ascii="Arial" w:hAnsi="Arial" w:cs="Arial"/>
          <w:color w:val="000000"/>
          <w:sz w:val="24"/>
          <w:szCs w:val="24"/>
        </w:rPr>
        <w:t>Frank P. Darr</w:t>
      </w:r>
    </w:p>
    <w:p w:rsidR="006D36D0" w:rsidRPr="003239A0" w:rsidRDefault="006D36D0" w:rsidP="006D36D0">
      <w:pPr>
        <w:widowControl/>
        <w:autoSpaceDE w:val="0"/>
        <w:autoSpaceDN w:val="0"/>
        <w:adjustRightInd w:val="0"/>
        <w:ind w:left="4320"/>
        <w:rPr>
          <w:rFonts w:ascii="Arial" w:hAnsi="Arial" w:cs="Arial"/>
          <w:color w:val="000000"/>
          <w:sz w:val="24"/>
          <w:szCs w:val="24"/>
        </w:rPr>
      </w:pPr>
      <w:r w:rsidRPr="003239A0">
        <w:rPr>
          <w:rFonts w:ascii="Arial" w:hAnsi="Arial" w:cs="Arial"/>
          <w:color w:val="000000"/>
          <w:sz w:val="24"/>
          <w:szCs w:val="24"/>
        </w:rPr>
        <w:t>Scott Elisar</w:t>
      </w:r>
    </w:p>
    <w:p w:rsidR="006D36D0" w:rsidRPr="003239A0" w:rsidRDefault="006D36D0" w:rsidP="006D36D0">
      <w:pPr>
        <w:widowControl/>
        <w:autoSpaceDE w:val="0"/>
        <w:autoSpaceDN w:val="0"/>
        <w:adjustRightInd w:val="0"/>
        <w:ind w:left="4320"/>
        <w:rPr>
          <w:rFonts w:ascii="Arial" w:hAnsi="Arial" w:cs="Arial"/>
          <w:color w:val="000000"/>
          <w:sz w:val="24"/>
          <w:szCs w:val="24"/>
        </w:rPr>
      </w:pPr>
      <w:r w:rsidRPr="003239A0">
        <w:rPr>
          <w:rFonts w:ascii="Arial" w:hAnsi="Arial" w:cs="Arial"/>
          <w:color w:val="000000"/>
          <w:sz w:val="24"/>
          <w:szCs w:val="24"/>
        </w:rPr>
        <w:t>Industrial Energy Users of Ohio</w:t>
      </w:r>
    </w:p>
    <w:p w:rsidR="006D36D0" w:rsidRPr="003239A0" w:rsidRDefault="006D36D0" w:rsidP="006D36D0">
      <w:pPr>
        <w:widowControl/>
        <w:autoSpaceDE w:val="0"/>
        <w:autoSpaceDN w:val="0"/>
        <w:adjustRightInd w:val="0"/>
        <w:ind w:left="4320"/>
        <w:rPr>
          <w:rFonts w:ascii="Arial" w:hAnsi="Arial" w:cs="Arial"/>
          <w:color w:val="000000"/>
          <w:sz w:val="24"/>
          <w:szCs w:val="24"/>
        </w:rPr>
      </w:pPr>
      <w:r w:rsidRPr="003239A0">
        <w:rPr>
          <w:rFonts w:ascii="Arial" w:hAnsi="Arial" w:cs="Arial"/>
          <w:color w:val="000000"/>
          <w:sz w:val="24"/>
          <w:szCs w:val="24"/>
        </w:rPr>
        <w:t>21 East State Street, 17th Floor</w:t>
      </w:r>
    </w:p>
    <w:p w:rsidR="006D36D0" w:rsidRPr="003239A0" w:rsidRDefault="006D36D0" w:rsidP="006D36D0">
      <w:pPr>
        <w:widowControl/>
        <w:autoSpaceDE w:val="0"/>
        <w:autoSpaceDN w:val="0"/>
        <w:adjustRightInd w:val="0"/>
        <w:ind w:left="4320"/>
        <w:rPr>
          <w:rFonts w:ascii="Arial" w:hAnsi="Arial" w:cs="Arial"/>
          <w:color w:val="000000"/>
          <w:sz w:val="24"/>
          <w:szCs w:val="24"/>
        </w:rPr>
      </w:pPr>
      <w:r w:rsidRPr="003239A0">
        <w:rPr>
          <w:rFonts w:ascii="Arial" w:hAnsi="Arial" w:cs="Arial"/>
          <w:color w:val="000000"/>
          <w:sz w:val="24"/>
          <w:szCs w:val="24"/>
        </w:rPr>
        <w:t>Columbus, Ohio 43215</w:t>
      </w:r>
    </w:p>
    <w:p w:rsidR="006D36D0" w:rsidRPr="009A01C9" w:rsidRDefault="006D36D0" w:rsidP="006D36D0">
      <w:pPr>
        <w:widowControl/>
        <w:autoSpaceDE w:val="0"/>
        <w:autoSpaceDN w:val="0"/>
        <w:adjustRightInd w:val="0"/>
        <w:ind w:left="4320"/>
        <w:rPr>
          <w:rFonts w:ascii="Arial" w:hAnsi="Arial" w:cs="Arial"/>
          <w:sz w:val="24"/>
          <w:szCs w:val="24"/>
        </w:rPr>
      </w:pPr>
      <w:r w:rsidRPr="009A01C9">
        <w:rPr>
          <w:rFonts w:ascii="Arial" w:hAnsi="Arial" w:cs="Arial"/>
          <w:sz w:val="24"/>
          <w:szCs w:val="24"/>
        </w:rPr>
        <w:t>fdarr@mwncmh.com</w:t>
      </w:r>
    </w:p>
    <w:p w:rsidR="006D36D0" w:rsidRPr="009A01C9" w:rsidRDefault="007F21C4" w:rsidP="006D36D0">
      <w:pPr>
        <w:widowControl/>
        <w:autoSpaceDE w:val="0"/>
        <w:autoSpaceDN w:val="0"/>
        <w:adjustRightInd w:val="0"/>
        <w:ind w:left="4320"/>
        <w:rPr>
          <w:rFonts w:ascii="Arial" w:hAnsi="Arial" w:cs="Arial"/>
          <w:sz w:val="24"/>
          <w:szCs w:val="24"/>
        </w:rPr>
      </w:pPr>
      <w:hyperlink r:id="rId7" w:history="1">
        <w:r w:rsidR="006D36D0" w:rsidRPr="009A01C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selisar@mwncmh.com</w:t>
        </w:r>
      </w:hyperlink>
    </w:p>
    <w:p w:rsidR="006D36D0" w:rsidRDefault="006D36D0" w:rsidP="006D36D0">
      <w:pPr>
        <w:widowControl/>
        <w:autoSpaceDE w:val="0"/>
        <w:autoSpaceDN w:val="0"/>
        <w:adjustRightInd w:val="0"/>
        <w:ind w:left="4320"/>
        <w:rPr>
          <w:rFonts w:ascii="Arial" w:hAnsi="Arial" w:cs="Arial"/>
          <w:sz w:val="24"/>
          <w:szCs w:val="24"/>
        </w:rPr>
      </w:pPr>
    </w:p>
    <w:p w:rsidR="00375124" w:rsidRPr="009A01C9" w:rsidRDefault="00375124" w:rsidP="009A01C9">
      <w:pPr>
        <w:widowControl/>
        <w:autoSpaceDE w:val="0"/>
        <w:autoSpaceDN w:val="0"/>
        <w:adjustRightInd w:val="0"/>
        <w:ind w:left="4320" w:hanging="4320"/>
        <w:rPr>
          <w:rFonts w:ascii="Arial" w:hAnsi="Arial" w:cs="Arial"/>
          <w:b/>
          <w:sz w:val="24"/>
          <w:szCs w:val="24"/>
        </w:rPr>
      </w:pPr>
      <w:r w:rsidRPr="009A01C9">
        <w:rPr>
          <w:rFonts w:ascii="Arial" w:hAnsi="Arial" w:cs="Arial"/>
          <w:b/>
          <w:sz w:val="24"/>
          <w:szCs w:val="24"/>
        </w:rPr>
        <w:t>March 2</w:t>
      </w:r>
      <w:r w:rsidR="006F6EF3">
        <w:rPr>
          <w:rFonts w:ascii="Arial" w:hAnsi="Arial" w:cs="Arial"/>
          <w:b/>
          <w:sz w:val="24"/>
          <w:szCs w:val="24"/>
        </w:rPr>
        <w:t>5</w:t>
      </w:r>
      <w:r w:rsidRPr="009A01C9">
        <w:rPr>
          <w:rFonts w:ascii="Arial" w:hAnsi="Arial" w:cs="Arial"/>
          <w:b/>
          <w:sz w:val="24"/>
          <w:szCs w:val="24"/>
        </w:rPr>
        <w:t>, 2014</w:t>
      </w:r>
      <w:r>
        <w:rPr>
          <w:rFonts w:ascii="Arial" w:hAnsi="Arial" w:cs="Arial"/>
          <w:sz w:val="24"/>
          <w:szCs w:val="24"/>
        </w:rPr>
        <w:tab/>
      </w:r>
      <w:r w:rsidRPr="009A01C9">
        <w:rPr>
          <w:rFonts w:ascii="Arial" w:hAnsi="Arial" w:cs="Arial"/>
          <w:b/>
          <w:sz w:val="24"/>
          <w:szCs w:val="24"/>
        </w:rPr>
        <w:t>On Behalf of Middle Point Home Telephone Company</w:t>
      </w:r>
    </w:p>
    <w:p w:rsidR="006D36D0" w:rsidRPr="003239A0" w:rsidRDefault="006D36D0">
      <w:pPr>
        <w:widowControl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br w:type="page"/>
      </w:r>
    </w:p>
    <w:p w:rsidR="00375124" w:rsidRPr="003239A0" w:rsidRDefault="00375124" w:rsidP="00375124">
      <w:pPr>
        <w:pStyle w:val="Heading1"/>
        <w:spacing w:before="59"/>
        <w:ind w:left="0" w:right="20"/>
        <w:jc w:val="center"/>
        <w:rPr>
          <w:rFonts w:ascii="Arial" w:hAnsi="Arial" w:cs="Arial"/>
        </w:rPr>
      </w:pPr>
      <w:r w:rsidRPr="003239A0">
        <w:rPr>
          <w:rFonts w:ascii="Arial" w:hAnsi="Arial" w:cs="Arial"/>
        </w:rPr>
        <w:lastRenderedPageBreak/>
        <w:t xml:space="preserve">BEFORE </w:t>
      </w:r>
    </w:p>
    <w:p w:rsidR="00375124" w:rsidRPr="003239A0" w:rsidRDefault="00375124" w:rsidP="00375124">
      <w:pPr>
        <w:pStyle w:val="Heading1"/>
        <w:spacing w:before="59"/>
        <w:ind w:left="0" w:right="20"/>
        <w:jc w:val="center"/>
        <w:rPr>
          <w:rFonts w:ascii="Arial" w:hAnsi="Arial" w:cs="Arial"/>
        </w:rPr>
      </w:pPr>
      <w:r w:rsidRPr="003239A0">
        <w:rPr>
          <w:rFonts w:ascii="Arial" w:hAnsi="Arial" w:cs="Arial"/>
        </w:rPr>
        <w:t>THE PUBLIC</w:t>
      </w:r>
      <w:r w:rsidRPr="003239A0">
        <w:rPr>
          <w:rFonts w:ascii="Arial" w:hAnsi="Arial" w:cs="Arial"/>
          <w:spacing w:val="-1"/>
        </w:rPr>
        <w:t xml:space="preserve"> </w:t>
      </w:r>
      <w:r w:rsidRPr="003239A0">
        <w:rPr>
          <w:rFonts w:ascii="Arial" w:hAnsi="Arial" w:cs="Arial"/>
        </w:rPr>
        <w:t>UTILITIES</w:t>
      </w:r>
      <w:r w:rsidRPr="003239A0">
        <w:rPr>
          <w:rFonts w:ascii="Arial" w:hAnsi="Arial" w:cs="Arial"/>
          <w:spacing w:val="-1"/>
        </w:rPr>
        <w:t xml:space="preserve"> </w:t>
      </w:r>
      <w:r w:rsidRPr="003239A0">
        <w:rPr>
          <w:rFonts w:ascii="Arial" w:hAnsi="Arial" w:cs="Arial"/>
        </w:rPr>
        <w:t>COMMISSION</w:t>
      </w:r>
      <w:r w:rsidRPr="003239A0">
        <w:rPr>
          <w:rFonts w:ascii="Arial" w:hAnsi="Arial" w:cs="Arial"/>
          <w:spacing w:val="-1"/>
        </w:rPr>
        <w:t xml:space="preserve"> </w:t>
      </w:r>
      <w:r w:rsidRPr="003239A0">
        <w:rPr>
          <w:rFonts w:ascii="Arial" w:hAnsi="Arial" w:cs="Arial"/>
        </w:rPr>
        <w:t>OF</w:t>
      </w:r>
      <w:r w:rsidRPr="003239A0">
        <w:rPr>
          <w:rFonts w:ascii="Arial" w:hAnsi="Arial" w:cs="Arial"/>
          <w:spacing w:val="-1"/>
        </w:rPr>
        <w:t xml:space="preserve"> </w:t>
      </w:r>
      <w:r w:rsidRPr="003239A0">
        <w:rPr>
          <w:rFonts w:ascii="Arial" w:hAnsi="Arial" w:cs="Arial"/>
        </w:rPr>
        <w:t>OHIO</w:t>
      </w:r>
    </w:p>
    <w:p w:rsidR="00375124" w:rsidRPr="003239A0" w:rsidRDefault="00375124" w:rsidP="00375124">
      <w:pPr>
        <w:pStyle w:val="HTMLPreformatted"/>
        <w:rPr>
          <w:rFonts w:ascii="Arial" w:hAnsi="Arial" w:cs="Arial"/>
          <w:sz w:val="24"/>
          <w:szCs w:val="24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375124" w:rsidRPr="003239A0" w:rsidTr="0093479F">
        <w:trPr>
          <w:trHeight w:val="807"/>
        </w:trPr>
        <w:tc>
          <w:tcPr>
            <w:tcW w:w="4332" w:type="dxa"/>
            <w:shd w:val="clear" w:color="auto" w:fill="auto"/>
          </w:tcPr>
          <w:p w:rsidR="00375124" w:rsidRPr="003239A0" w:rsidRDefault="00375124" w:rsidP="009347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 xml:space="preserve">In the Matter of the Application of Middle Point Home Telephone Company to amend its Basic Local Exchange Service “BLES” Tariff and to Authorize a Mechanism to Change its BLES Rates under R.C. 4927.15(C). </w:t>
            </w:r>
          </w:p>
          <w:p w:rsidR="00375124" w:rsidRPr="003239A0" w:rsidRDefault="00375124" w:rsidP="009347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shd w:val="clear" w:color="auto" w:fill="auto"/>
          </w:tcPr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Case No. 90-5027-TP-TRF</w:t>
            </w: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  <w:r w:rsidRPr="003239A0">
              <w:rPr>
                <w:rFonts w:ascii="Arial" w:hAnsi="Arial" w:cs="Arial"/>
                <w:sz w:val="24"/>
                <w:szCs w:val="24"/>
              </w:rPr>
              <w:t>Case No. 14-191-EL-UNC</w:t>
            </w: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  <w:p w:rsidR="00375124" w:rsidRPr="003239A0" w:rsidRDefault="00375124" w:rsidP="0093479F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9A0" w:rsidRDefault="003239A0" w:rsidP="003239A0">
      <w:pPr>
        <w:pBdr>
          <w:bottom w:val="single" w:sz="12" w:space="1" w:color="auto"/>
        </w:pBdr>
        <w:spacing w:line="200" w:lineRule="exact"/>
        <w:rPr>
          <w:rFonts w:ascii="Arial" w:hAnsi="Arial" w:cs="Arial"/>
          <w:sz w:val="24"/>
          <w:szCs w:val="24"/>
        </w:rPr>
      </w:pPr>
    </w:p>
    <w:p w:rsidR="00375124" w:rsidRDefault="00375124" w:rsidP="003239A0">
      <w:pPr>
        <w:pBdr>
          <w:bottom w:val="single" w:sz="12" w:space="1" w:color="auto"/>
        </w:pBdr>
        <w:spacing w:line="200" w:lineRule="exact"/>
        <w:rPr>
          <w:rFonts w:ascii="Arial" w:hAnsi="Arial" w:cs="Arial"/>
          <w:sz w:val="24"/>
          <w:szCs w:val="24"/>
        </w:rPr>
      </w:pPr>
    </w:p>
    <w:p w:rsidR="003239A0" w:rsidRDefault="003239A0" w:rsidP="003239A0">
      <w:pPr>
        <w:jc w:val="center"/>
        <w:rPr>
          <w:rFonts w:ascii="Arial" w:hAnsi="Arial" w:cs="Arial"/>
          <w:b/>
          <w:sz w:val="24"/>
          <w:szCs w:val="24"/>
        </w:rPr>
      </w:pPr>
    </w:p>
    <w:p w:rsidR="003239A0" w:rsidRPr="003239A0" w:rsidRDefault="003239A0" w:rsidP="003239A0">
      <w:pPr>
        <w:jc w:val="center"/>
        <w:rPr>
          <w:rFonts w:ascii="Arial" w:hAnsi="Arial" w:cs="Arial"/>
          <w:b/>
          <w:sz w:val="24"/>
          <w:szCs w:val="24"/>
        </w:rPr>
      </w:pPr>
      <w:r w:rsidRPr="003239A0">
        <w:rPr>
          <w:rFonts w:ascii="Arial" w:hAnsi="Arial" w:cs="Arial"/>
          <w:b/>
          <w:sz w:val="24"/>
          <w:szCs w:val="24"/>
        </w:rPr>
        <w:t>MEMORANDUM IN SUPPORT OF MOTION TO AMEND APPLICATION</w:t>
      </w:r>
      <w:r w:rsidR="001A1790">
        <w:rPr>
          <w:rFonts w:ascii="Arial" w:hAnsi="Arial" w:cs="Arial"/>
          <w:b/>
          <w:sz w:val="24"/>
          <w:szCs w:val="24"/>
        </w:rPr>
        <w:t xml:space="preserve"> AND REQUEST FOR EXPEDITED RULING</w:t>
      </w:r>
    </w:p>
    <w:p w:rsidR="003239A0" w:rsidRDefault="003239A0" w:rsidP="003239A0">
      <w:pPr>
        <w:pBdr>
          <w:bottom w:val="single" w:sz="12" w:space="1" w:color="auto"/>
        </w:pBdr>
        <w:spacing w:before="18" w:line="260" w:lineRule="exact"/>
        <w:jc w:val="center"/>
        <w:rPr>
          <w:rFonts w:ascii="Arial" w:hAnsi="Arial" w:cs="Arial"/>
          <w:sz w:val="24"/>
          <w:szCs w:val="24"/>
        </w:rPr>
      </w:pPr>
    </w:p>
    <w:p w:rsidR="003239A0" w:rsidRDefault="003239A0" w:rsidP="003239A0">
      <w:pPr>
        <w:spacing w:before="18" w:line="260" w:lineRule="exact"/>
        <w:rPr>
          <w:rFonts w:ascii="Arial" w:hAnsi="Arial" w:cs="Arial"/>
          <w:sz w:val="24"/>
          <w:szCs w:val="24"/>
        </w:rPr>
      </w:pPr>
    </w:p>
    <w:p w:rsidR="006D36D0" w:rsidRPr="003239A0" w:rsidRDefault="006D36D0" w:rsidP="009A01C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ab/>
        <w:t xml:space="preserve">Rule 4901-1-12, OAC, provides the procedure by which a party may seek an order of the </w:t>
      </w:r>
      <w:r w:rsidR="00AB394E">
        <w:rPr>
          <w:rFonts w:ascii="Arial" w:hAnsi="Arial" w:cs="Arial"/>
          <w:sz w:val="24"/>
          <w:szCs w:val="24"/>
        </w:rPr>
        <w:t>Public Utilities Commission of Ohio (“</w:t>
      </w:r>
      <w:r w:rsidRPr="003239A0">
        <w:rPr>
          <w:rFonts w:ascii="Arial" w:hAnsi="Arial" w:cs="Arial"/>
          <w:sz w:val="24"/>
          <w:szCs w:val="24"/>
        </w:rPr>
        <w:t>Commission</w:t>
      </w:r>
      <w:r w:rsidR="00AB394E">
        <w:rPr>
          <w:rFonts w:ascii="Arial" w:hAnsi="Arial" w:cs="Arial"/>
          <w:sz w:val="24"/>
          <w:szCs w:val="24"/>
        </w:rPr>
        <w:t>”)</w:t>
      </w:r>
      <w:r w:rsidRPr="003239A0">
        <w:rPr>
          <w:rFonts w:ascii="Arial" w:hAnsi="Arial" w:cs="Arial"/>
          <w:sz w:val="24"/>
          <w:szCs w:val="24"/>
        </w:rPr>
        <w:t>.  Rule 4901-1-06</w:t>
      </w:r>
      <w:r w:rsidR="00AB394E">
        <w:rPr>
          <w:rFonts w:ascii="Arial" w:hAnsi="Arial" w:cs="Arial"/>
          <w:sz w:val="24"/>
          <w:szCs w:val="24"/>
        </w:rPr>
        <w:t>, OAC,</w:t>
      </w:r>
      <w:r w:rsidRPr="003239A0">
        <w:rPr>
          <w:rFonts w:ascii="Arial" w:hAnsi="Arial" w:cs="Arial"/>
          <w:sz w:val="24"/>
          <w:szCs w:val="24"/>
        </w:rPr>
        <w:t xml:space="preserve"> permits a party to seek to amend an application by motion.  Middle Point, through this </w:t>
      </w:r>
      <w:r w:rsidR="00543DB4">
        <w:rPr>
          <w:rFonts w:ascii="Arial" w:hAnsi="Arial" w:cs="Arial"/>
          <w:sz w:val="24"/>
          <w:szCs w:val="24"/>
        </w:rPr>
        <w:t>M</w:t>
      </w:r>
      <w:r w:rsidR="00543DB4" w:rsidRPr="003239A0">
        <w:rPr>
          <w:rFonts w:ascii="Arial" w:hAnsi="Arial" w:cs="Arial"/>
          <w:sz w:val="24"/>
          <w:szCs w:val="24"/>
        </w:rPr>
        <w:t>otion</w:t>
      </w:r>
      <w:r w:rsidRPr="003239A0">
        <w:rPr>
          <w:rFonts w:ascii="Arial" w:hAnsi="Arial" w:cs="Arial"/>
          <w:sz w:val="24"/>
          <w:szCs w:val="24"/>
        </w:rPr>
        <w:t xml:space="preserve">, seeks to amend its application to address issues </w:t>
      </w:r>
      <w:r w:rsidR="001145B7" w:rsidRPr="003239A0">
        <w:rPr>
          <w:rFonts w:ascii="Arial" w:hAnsi="Arial" w:cs="Arial"/>
          <w:sz w:val="24"/>
          <w:szCs w:val="24"/>
        </w:rPr>
        <w:t xml:space="preserve">raised in discussions with the </w:t>
      </w:r>
      <w:r w:rsidR="00AB394E">
        <w:rPr>
          <w:rFonts w:ascii="Arial" w:hAnsi="Arial" w:cs="Arial"/>
          <w:sz w:val="24"/>
          <w:szCs w:val="24"/>
        </w:rPr>
        <w:t xml:space="preserve">Commission </w:t>
      </w:r>
      <w:r w:rsidR="001145B7" w:rsidRPr="003239A0">
        <w:rPr>
          <w:rFonts w:ascii="Arial" w:hAnsi="Arial" w:cs="Arial"/>
          <w:sz w:val="24"/>
          <w:szCs w:val="24"/>
        </w:rPr>
        <w:t>Staff and comments raised by one of the intervening parties.</w:t>
      </w:r>
      <w:r w:rsidR="00627E53">
        <w:rPr>
          <w:rFonts w:ascii="Arial" w:hAnsi="Arial" w:cs="Arial"/>
          <w:sz w:val="24"/>
          <w:szCs w:val="24"/>
        </w:rPr>
        <w:t xml:space="preserve">  A copy of the Amended Application is attached.</w:t>
      </w:r>
    </w:p>
    <w:p w:rsidR="001145B7" w:rsidRPr="003239A0" w:rsidRDefault="001145B7" w:rsidP="009A01C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ab/>
        <w:t>To address concerns raised by interested parties, Middle Point is requesting the authority to increase it</w:t>
      </w:r>
      <w:r w:rsidR="00AB394E">
        <w:rPr>
          <w:rFonts w:ascii="Arial" w:hAnsi="Arial" w:cs="Arial"/>
          <w:sz w:val="24"/>
          <w:szCs w:val="24"/>
        </w:rPr>
        <w:t>s</w:t>
      </w:r>
      <w:r w:rsidRPr="003239A0">
        <w:rPr>
          <w:rFonts w:ascii="Arial" w:hAnsi="Arial" w:cs="Arial"/>
          <w:sz w:val="24"/>
          <w:szCs w:val="24"/>
        </w:rPr>
        <w:t xml:space="preserve"> basic local exchange service (“BLES”) rates by $3 </w:t>
      </w:r>
      <w:r w:rsidR="00543DB4">
        <w:rPr>
          <w:rFonts w:ascii="Arial" w:hAnsi="Arial" w:cs="Arial"/>
          <w:sz w:val="24"/>
          <w:szCs w:val="24"/>
        </w:rPr>
        <w:t>per</w:t>
      </w:r>
      <w:r w:rsidR="009A01C9">
        <w:rPr>
          <w:rFonts w:ascii="Arial" w:hAnsi="Arial" w:cs="Arial"/>
          <w:sz w:val="24"/>
          <w:szCs w:val="24"/>
        </w:rPr>
        <w:t xml:space="preserve"> month</w:t>
      </w:r>
      <w:r w:rsidR="00543DB4">
        <w:rPr>
          <w:rFonts w:ascii="Arial" w:hAnsi="Arial" w:cs="Arial"/>
          <w:sz w:val="24"/>
          <w:szCs w:val="24"/>
        </w:rPr>
        <w:t xml:space="preserve"> </w:t>
      </w:r>
      <w:r w:rsidRPr="003239A0">
        <w:rPr>
          <w:rFonts w:ascii="Arial" w:hAnsi="Arial" w:cs="Arial"/>
          <w:sz w:val="24"/>
          <w:szCs w:val="24"/>
        </w:rPr>
        <w:t xml:space="preserve">and for authority to implement a mechanism to adjust its BLES rates in the future to address changes brought about in federal regulation of High Cost Loop Support (“HCLS”).  A detailed explanation of the requested changes </w:t>
      </w:r>
      <w:r w:rsidR="00AB394E">
        <w:rPr>
          <w:rFonts w:ascii="Arial" w:hAnsi="Arial" w:cs="Arial"/>
          <w:sz w:val="24"/>
          <w:szCs w:val="24"/>
        </w:rPr>
        <w:t>is</w:t>
      </w:r>
      <w:r w:rsidR="00AB394E" w:rsidRPr="003239A0">
        <w:rPr>
          <w:rFonts w:ascii="Arial" w:hAnsi="Arial" w:cs="Arial"/>
          <w:sz w:val="24"/>
          <w:szCs w:val="24"/>
        </w:rPr>
        <w:t xml:space="preserve"> </w:t>
      </w:r>
      <w:r w:rsidRPr="003239A0">
        <w:rPr>
          <w:rFonts w:ascii="Arial" w:hAnsi="Arial" w:cs="Arial"/>
          <w:sz w:val="24"/>
          <w:szCs w:val="24"/>
        </w:rPr>
        <w:t>outlined in Exhib</w:t>
      </w:r>
      <w:r w:rsidR="009A01C9">
        <w:rPr>
          <w:rFonts w:ascii="Arial" w:hAnsi="Arial" w:cs="Arial"/>
          <w:sz w:val="24"/>
          <w:szCs w:val="24"/>
        </w:rPr>
        <w:t>it C of the attached A</w:t>
      </w:r>
      <w:r w:rsidRPr="003239A0">
        <w:rPr>
          <w:rFonts w:ascii="Arial" w:hAnsi="Arial" w:cs="Arial"/>
          <w:sz w:val="24"/>
          <w:szCs w:val="24"/>
        </w:rPr>
        <w:t>mended Application.</w:t>
      </w:r>
    </w:p>
    <w:p w:rsidR="001145B7" w:rsidRPr="003239A0" w:rsidRDefault="001145B7" w:rsidP="009A01C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ab/>
        <w:t xml:space="preserve">Middle Point </w:t>
      </w:r>
      <w:r w:rsidR="006538D9">
        <w:rPr>
          <w:rFonts w:ascii="Arial" w:hAnsi="Arial" w:cs="Arial"/>
          <w:sz w:val="24"/>
          <w:szCs w:val="24"/>
        </w:rPr>
        <w:t>also requests that the Motion be addressed on an expedited basis</w:t>
      </w:r>
      <w:r w:rsidRPr="003239A0">
        <w:rPr>
          <w:rFonts w:ascii="Arial" w:hAnsi="Arial" w:cs="Arial"/>
          <w:sz w:val="24"/>
          <w:szCs w:val="24"/>
        </w:rPr>
        <w:t xml:space="preserve">.  See Rule 4901-1-12(C), OAC.  Counsel for Middle Point contacted counsel for </w:t>
      </w:r>
      <w:r w:rsidRPr="003239A0">
        <w:rPr>
          <w:rFonts w:ascii="Arial" w:hAnsi="Arial" w:cs="Arial"/>
          <w:sz w:val="24"/>
          <w:szCs w:val="24"/>
        </w:rPr>
        <w:lastRenderedPageBreak/>
        <w:t xml:space="preserve">intervening parties, and they do not object to </w:t>
      </w:r>
      <w:r w:rsidR="00AB394E">
        <w:rPr>
          <w:rFonts w:ascii="Arial" w:hAnsi="Arial" w:cs="Arial"/>
          <w:sz w:val="24"/>
          <w:szCs w:val="24"/>
        </w:rPr>
        <w:t xml:space="preserve">the </w:t>
      </w:r>
      <w:r w:rsidRPr="003239A0">
        <w:rPr>
          <w:rFonts w:ascii="Arial" w:hAnsi="Arial" w:cs="Arial"/>
          <w:sz w:val="24"/>
          <w:szCs w:val="24"/>
        </w:rPr>
        <w:t xml:space="preserve">expedited issuance of a ruling granting the </w:t>
      </w:r>
      <w:r w:rsidR="00AB394E">
        <w:rPr>
          <w:rFonts w:ascii="Arial" w:hAnsi="Arial" w:cs="Arial"/>
          <w:sz w:val="24"/>
          <w:szCs w:val="24"/>
        </w:rPr>
        <w:t>M</w:t>
      </w:r>
      <w:r w:rsidR="00AB394E" w:rsidRPr="003239A0">
        <w:rPr>
          <w:rFonts w:ascii="Arial" w:hAnsi="Arial" w:cs="Arial"/>
          <w:sz w:val="24"/>
          <w:szCs w:val="24"/>
        </w:rPr>
        <w:t xml:space="preserve">otion </w:t>
      </w:r>
      <w:r w:rsidRPr="003239A0">
        <w:rPr>
          <w:rFonts w:ascii="Arial" w:hAnsi="Arial" w:cs="Arial"/>
          <w:sz w:val="24"/>
          <w:szCs w:val="24"/>
        </w:rPr>
        <w:t xml:space="preserve">to </w:t>
      </w:r>
      <w:r w:rsidR="00AB394E">
        <w:rPr>
          <w:rFonts w:ascii="Arial" w:hAnsi="Arial" w:cs="Arial"/>
          <w:sz w:val="24"/>
          <w:szCs w:val="24"/>
        </w:rPr>
        <w:t>A</w:t>
      </w:r>
      <w:r w:rsidR="00AB394E" w:rsidRPr="003239A0">
        <w:rPr>
          <w:rFonts w:ascii="Arial" w:hAnsi="Arial" w:cs="Arial"/>
          <w:sz w:val="24"/>
          <w:szCs w:val="24"/>
        </w:rPr>
        <w:t>mend</w:t>
      </w:r>
      <w:r w:rsidRPr="003239A0">
        <w:rPr>
          <w:rFonts w:ascii="Arial" w:hAnsi="Arial" w:cs="Arial"/>
          <w:sz w:val="24"/>
          <w:szCs w:val="24"/>
        </w:rPr>
        <w:t>.</w:t>
      </w:r>
    </w:p>
    <w:p w:rsidR="003239A0" w:rsidRPr="003239A0" w:rsidRDefault="001145B7" w:rsidP="009A01C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ab/>
        <w:t xml:space="preserve">Because timing is critical to minimizing the revenue effect of the changes in HCLS and there is no objection to expedited approval of the </w:t>
      </w:r>
      <w:r w:rsidR="00AB394E">
        <w:rPr>
          <w:rFonts w:ascii="Arial" w:hAnsi="Arial" w:cs="Arial"/>
          <w:sz w:val="24"/>
          <w:szCs w:val="24"/>
        </w:rPr>
        <w:t>M</w:t>
      </w:r>
      <w:r w:rsidR="00AB394E" w:rsidRPr="003239A0">
        <w:rPr>
          <w:rFonts w:ascii="Arial" w:hAnsi="Arial" w:cs="Arial"/>
          <w:sz w:val="24"/>
          <w:szCs w:val="24"/>
        </w:rPr>
        <w:t xml:space="preserve">otion </w:t>
      </w:r>
      <w:r w:rsidRPr="003239A0">
        <w:rPr>
          <w:rFonts w:ascii="Arial" w:hAnsi="Arial" w:cs="Arial"/>
          <w:sz w:val="24"/>
          <w:szCs w:val="24"/>
        </w:rPr>
        <w:t xml:space="preserve">to </w:t>
      </w:r>
      <w:r w:rsidR="00AB394E">
        <w:rPr>
          <w:rFonts w:ascii="Arial" w:hAnsi="Arial" w:cs="Arial"/>
          <w:sz w:val="24"/>
          <w:szCs w:val="24"/>
        </w:rPr>
        <w:t>A</w:t>
      </w:r>
      <w:r w:rsidR="00AB394E" w:rsidRPr="003239A0">
        <w:rPr>
          <w:rFonts w:ascii="Arial" w:hAnsi="Arial" w:cs="Arial"/>
          <w:sz w:val="24"/>
          <w:szCs w:val="24"/>
        </w:rPr>
        <w:t>mend</w:t>
      </w:r>
      <w:r w:rsidRPr="003239A0">
        <w:rPr>
          <w:rFonts w:ascii="Arial" w:hAnsi="Arial" w:cs="Arial"/>
          <w:sz w:val="24"/>
          <w:szCs w:val="24"/>
        </w:rPr>
        <w:t xml:space="preserve">, Middle Point urges the Commission to grant the Motion to Amend </w:t>
      </w:r>
      <w:r w:rsidR="006538D9">
        <w:rPr>
          <w:rFonts w:ascii="Arial" w:hAnsi="Arial" w:cs="Arial"/>
          <w:sz w:val="24"/>
          <w:szCs w:val="24"/>
        </w:rPr>
        <w:t xml:space="preserve">on an expedited basis </w:t>
      </w:r>
      <w:r w:rsidR="009A01C9">
        <w:rPr>
          <w:rFonts w:ascii="Arial" w:hAnsi="Arial" w:cs="Arial"/>
          <w:sz w:val="24"/>
          <w:szCs w:val="24"/>
        </w:rPr>
        <w:t xml:space="preserve">and </w:t>
      </w:r>
      <w:r w:rsidRPr="003239A0">
        <w:rPr>
          <w:rFonts w:ascii="Arial" w:hAnsi="Arial" w:cs="Arial"/>
          <w:sz w:val="24"/>
          <w:szCs w:val="24"/>
        </w:rPr>
        <w:t>promptly</w:t>
      </w:r>
      <w:r w:rsidR="009A01C9">
        <w:rPr>
          <w:rFonts w:ascii="Arial" w:hAnsi="Arial" w:cs="Arial"/>
          <w:sz w:val="24"/>
          <w:szCs w:val="24"/>
        </w:rPr>
        <w:t xml:space="preserve"> establish a comment cycle as set out in the Amended Application</w:t>
      </w:r>
      <w:r w:rsidRPr="003239A0">
        <w:rPr>
          <w:rFonts w:ascii="Arial" w:hAnsi="Arial" w:cs="Arial"/>
          <w:sz w:val="24"/>
          <w:szCs w:val="24"/>
        </w:rPr>
        <w:t>.</w:t>
      </w:r>
    </w:p>
    <w:p w:rsidR="001145B7" w:rsidRDefault="001145B7" w:rsidP="001145B7">
      <w:pPr>
        <w:ind w:left="5040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>Respectfully submitted,</w:t>
      </w:r>
    </w:p>
    <w:p w:rsidR="00375124" w:rsidRDefault="00375124" w:rsidP="001145B7">
      <w:pPr>
        <w:ind w:left="5040"/>
        <w:rPr>
          <w:rFonts w:ascii="Arial" w:hAnsi="Arial" w:cs="Arial"/>
          <w:sz w:val="24"/>
          <w:szCs w:val="24"/>
        </w:rPr>
      </w:pPr>
    </w:p>
    <w:p w:rsidR="00375124" w:rsidRPr="003239A0" w:rsidRDefault="00375124" w:rsidP="001145B7">
      <w:pPr>
        <w:ind w:left="5040"/>
        <w:rPr>
          <w:rFonts w:ascii="Arial" w:hAnsi="Arial" w:cs="Arial"/>
          <w:sz w:val="24"/>
          <w:szCs w:val="24"/>
        </w:rPr>
      </w:pPr>
    </w:p>
    <w:p w:rsidR="001145B7" w:rsidRPr="003239A0" w:rsidRDefault="001145B7" w:rsidP="001145B7">
      <w:pPr>
        <w:ind w:left="5040"/>
        <w:rPr>
          <w:rFonts w:ascii="Arial" w:hAnsi="Arial" w:cs="Arial"/>
          <w:i/>
          <w:iCs/>
          <w:sz w:val="24"/>
          <w:szCs w:val="24"/>
          <w:u w:val="single"/>
        </w:rPr>
      </w:pPr>
      <w:r w:rsidRPr="003239A0">
        <w:rPr>
          <w:rFonts w:ascii="Arial" w:hAnsi="Arial" w:cs="Arial"/>
          <w:i/>
          <w:iCs/>
          <w:sz w:val="24"/>
          <w:szCs w:val="24"/>
          <w:u w:val="single"/>
        </w:rPr>
        <w:t>/s/ Frank P. Darr</w:t>
      </w:r>
      <w:r w:rsidR="00AB394E">
        <w:rPr>
          <w:rFonts w:ascii="Arial" w:hAnsi="Arial" w:cs="Arial"/>
          <w:i/>
          <w:iCs/>
          <w:sz w:val="24"/>
          <w:szCs w:val="24"/>
          <w:u w:val="single"/>
        </w:rPr>
        <w:tab/>
      </w:r>
      <w:r w:rsidR="00AB394E">
        <w:rPr>
          <w:rFonts w:ascii="Arial" w:hAnsi="Arial" w:cs="Arial"/>
          <w:i/>
          <w:iCs/>
          <w:sz w:val="24"/>
          <w:szCs w:val="24"/>
          <w:u w:val="single"/>
        </w:rPr>
        <w:tab/>
      </w:r>
      <w:r w:rsidR="00AB394E">
        <w:rPr>
          <w:rFonts w:ascii="Arial" w:hAnsi="Arial" w:cs="Arial"/>
          <w:i/>
          <w:iCs/>
          <w:sz w:val="24"/>
          <w:szCs w:val="24"/>
          <w:u w:val="single"/>
        </w:rPr>
        <w:tab/>
      </w:r>
    </w:p>
    <w:p w:rsidR="001145B7" w:rsidRPr="003239A0" w:rsidRDefault="001145B7" w:rsidP="001145B7">
      <w:pPr>
        <w:ind w:left="5040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>Frank P. Darr</w:t>
      </w:r>
    </w:p>
    <w:p w:rsidR="001145B7" w:rsidRPr="003239A0" w:rsidRDefault="001145B7" w:rsidP="001145B7">
      <w:pPr>
        <w:ind w:left="5040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>Scott Elisar</w:t>
      </w:r>
    </w:p>
    <w:p w:rsidR="001145B7" w:rsidRPr="003239A0" w:rsidRDefault="001145B7" w:rsidP="001145B7">
      <w:pPr>
        <w:ind w:left="5040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>Industrial Energy Users of Ohio</w:t>
      </w:r>
    </w:p>
    <w:p w:rsidR="001145B7" w:rsidRPr="003239A0" w:rsidRDefault="001145B7" w:rsidP="001145B7">
      <w:pPr>
        <w:ind w:left="5040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>21 East State Street, 17th Floor</w:t>
      </w:r>
    </w:p>
    <w:p w:rsidR="001145B7" w:rsidRPr="003239A0" w:rsidRDefault="001145B7" w:rsidP="001145B7">
      <w:pPr>
        <w:ind w:left="5040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>Columbus, Ohio 43215</w:t>
      </w:r>
    </w:p>
    <w:p w:rsidR="001145B7" w:rsidRPr="003239A0" w:rsidRDefault="001145B7" w:rsidP="001145B7">
      <w:pPr>
        <w:ind w:left="5040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t>fdarr@mwncmh.com</w:t>
      </w:r>
    </w:p>
    <w:p w:rsidR="001145B7" w:rsidRPr="00375124" w:rsidRDefault="007F21C4" w:rsidP="001145B7">
      <w:pPr>
        <w:ind w:left="5040"/>
        <w:rPr>
          <w:rFonts w:ascii="Arial" w:hAnsi="Arial" w:cs="Arial"/>
          <w:sz w:val="24"/>
          <w:szCs w:val="24"/>
        </w:rPr>
      </w:pPr>
      <w:hyperlink r:id="rId8" w:history="1">
        <w:r w:rsidR="001145B7" w:rsidRPr="009A01C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selisar@mwncmh.com</w:t>
        </w:r>
      </w:hyperlink>
    </w:p>
    <w:p w:rsidR="003239A0" w:rsidRDefault="003239A0" w:rsidP="003239A0">
      <w:pPr>
        <w:ind w:left="5040"/>
        <w:rPr>
          <w:rFonts w:ascii="Arial" w:hAnsi="Arial" w:cs="Arial"/>
          <w:sz w:val="24"/>
          <w:szCs w:val="24"/>
        </w:rPr>
      </w:pPr>
    </w:p>
    <w:p w:rsidR="00375124" w:rsidRPr="003239A0" w:rsidRDefault="00375124" w:rsidP="003239A0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Middle Point Home Telephone Company</w:t>
      </w:r>
    </w:p>
    <w:p w:rsidR="003239A0" w:rsidRPr="003239A0" w:rsidRDefault="003239A0" w:rsidP="003239A0">
      <w:pPr>
        <w:ind w:left="5040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br/>
      </w:r>
    </w:p>
    <w:p w:rsidR="003239A0" w:rsidRPr="003239A0" w:rsidRDefault="003239A0">
      <w:pPr>
        <w:widowControl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39A0">
        <w:rPr>
          <w:rFonts w:ascii="Arial" w:hAnsi="Arial" w:cs="Arial"/>
          <w:sz w:val="24"/>
          <w:szCs w:val="24"/>
        </w:rPr>
        <w:br w:type="page"/>
      </w:r>
    </w:p>
    <w:p w:rsidR="003239A0" w:rsidRPr="003239A0" w:rsidRDefault="003239A0" w:rsidP="003239A0">
      <w:pPr>
        <w:ind w:left="5040"/>
        <w:rPr>
          <w:rFonts w:ascii="Arial" w:hAnsi="Arial" w:cs="Arial"/>
          <w:sz w:val="24"/>
          <w:szCs w:val="24"/>
        </w:rPr>
      </w:pPr>
    </w:p>
    <w:p w:rsidR="003239A0" w:rsidRDefault="003239A0" w:rsidP="003239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Toc385406742"/>
      <w:bookmarkStart w:id="2" w:name="_Toc381606702"/>
      <w:r w:rsidRPr="003239A0">
        <w:rPr>
          <w:rFonts w:ascii="Arial" w:hAnsi="Arial" w:cs="Arial"/>
          <w:b/>
          <w:sz w:val="24"/>
          <w:szCs w:val="24"/>
          <w:u w:val="single"/>
        </w:rPr>
        <w:t>CERTIFICATE OF SERVICE</w:t>
      </w:r>
    </w:p>
    <w:p w:rsidR="00AB394E" w:rsidRPr="003239A0" w:rsidRDefault="00AB394E" w:rsidP="003239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bookmarkEnd w:id="1"/>
    <w:bookmarkEnd w:id="2"/>
    <w:p w:rsidR="003239A0" w:rsidRPr="003239A0" w:rsidRDefault="003239A0" w:rsidP="003239A0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smallCaps/>
          <w:sz w:val="24"/>
          <w:szCs w:val="24"/>
        </w:rPr>
      </w:pPr>
    </w:p>
    <w:p w:rsidR="003239A0" w:rsidRPr="003239A0" w:rsidRDefault="00375124" w:rsidP="009A01C9">
      <w:pPr>
        <w:tabs>
          <w:tab w:val="left" w:pos="-1440"/>
          <w:tab w:val="left" w:pos="-720"/>
          <w:tab w:val="left" w:pos="720"/>
          <w:tab w:val="left" w:pos="5040"/>
          <w:tab w:val="center" w:pos="7200"/>
        </w:tabs>
        <w:overflowPunct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39A0" w:rsidRPr="003239A0">
        <w:rPr>
          <w:rFonts w:ascii="Arial" w:hAnsi="Arial" w:cs="Arial"/>
          <w:sz w:val="24"/>
          <w:szCs w:val="24"/>
        </w:rPr>
        <w:t xml:space="preserve">I hereby certify that a copy of the foregoing </w:t>
      </w:r>
      <w:r w:rsidR="003239A0" w:rsidRPr="003239A0">
        <w:rPr>
          <w:rFonts w:ascii="Arial" w:hAnsi="Arial" w:cs="Arial"/>
          <w:i/>
          <w:sz w:val="24"/>
          <w:szCs w:val="24"/>
        </w:rPr>
        <w:t>MOTION TO AMEND APPLICATION AND REQUEST FOR EXPEDITED RULING</w:t>
      </w:r>
      <w:r w:rsidR="003239A0" w:rsidRPr="003239A0">
        <w:rPr>
          <w:rFonts w:ascii="Arial" w:hAnsi="Arial" w:cs="Arial"/>
          <w:sz w:val="24"/>
          <w:szCs w:val="24"/>
        </w:rPr>
        <w:t xml:space="preserve"> was served upon the following parties of record this </w:t>
      </w:r>
      <w:r w:rsidR="009A01C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th</w:t>
      </w:r>
      <w:r w:rsidRPr="003239A0">
        <w:rPr>
          <w:rFonts w:ascii="Arial" w:hAnsi="Arial" w:cs="Arial"/>
          <w:sz w:val="24"/>
          <w:szCs w:val="24"/>
        </w:rPr>
        <w:t xml:space="preserve"> </w:t>
      </w:r>
      <w:r w:rsidR="003239A0" w:rsidRPr="003239A0">
        <w:rPr>
          <w:rFonts w:ascii="Arial" w:hAnsi="Arial" w:cs="Arial"/>
          <w:sz w:val="24"/>
          <w:szCs w:val="24"/>
        </w:rPr>
        <w:t xml:space="preserve">day of March 2014, </w:t>
      </w:r>
      <w:r w:rsidR="003239A0" w:rsidRPr="003239A0">
        <w:rPr>
          <w:rFonts w:ascii="Arial" w:hAnsi="Arial" w:cs="Arial"/>
          <w:i/>
          <w:sz w:val="24"/>
          <w:szCs w:val="24"/>
        </w:rPr>
        <w:t>via</w:t>
      </w:r>
      <w:r w:rsidR="003239A0" w:rsidRPr="003239A0">
        <w:rPr>
          <w:rFonts w:ascii="Arial" w:hAnsi="Arial" w:cs="Arial"/>
          <w:sz w:val="24"/>
          <w:szCs w:val="24"/>
        </w:rPr>
        <w:t xml:space="preserve"> electronic transmission, hand-delivery or first class U.S. mail, postage prepaid.</w:t>
      </w:r>
    </w:p>
    <w:p w:rsidR="003239A0" w:rsidRPr="003239A0" w:rsidRDefault="003239A0" w:rsidP="003239A0">
      <w:pPr>
        <w:rPr>
          <w:rFonts w:ascii="Arial" w:hAnsi="Arial" w:cs="Arial"/>
          <w:sz w:val="24"/>
          <w:szCs w:val="24"/>
          <w:u w:val="single"/>
        </w:rPr>
      </w:pPr>
      <w:r w:rsidRPr="003239A0">
        <w:rPr>
          <w:rFonts w:ascii="Arial" w:hAnsi="Arial" w:cs="Arial"/>
          <w:sz w:val="24"/>
          <w:szCs w:val="24"/>
        </w:rPr>
        <w:tab/>
      </w:r>
      <w:r w:rsidRPr="003239A0">
        <w:rPr>
          <w:rFonts w:ascii="Arial" w:hAnsi="Arial" w:cs="Arial"/>
          <w:sz w:val="24"/>
          <w:szCs w:val="24"/>
        </w:rPr>
        <w:tab/>
      </w:r>
      <w:r w:rsidRPr="003239A0">
        <w:rPr>
          <w:rFonts w:ascii="Arial" w:hAnsi="Arial" w:cs="Arial"/>
          <w:sz w:val="24"/>
          <w:szCs w:val="24"/>
        </w:rPr>
        <w:tab/>
      </w:r>
      <w:r w:rsidRPr="003239A0">
        <w:rPr>
          <w:rFonts w:ascii="Arial" w:hAnsi="Arial" w:cs="Arial"/>
          <w:sz w:val="24"/>
          <w:szCs w:val="24"/>
        </w:rPr>
        <w:tab/>
      </w:r>
      <w:r w:rsidRPr="003239A0">
        <w:rPr>
          <w:rFonts w:ascii="Arial" w:hAnsi="Arial" w:cs="Arial"/>
          <w:sz w:val="24"/>
          <w:szCs w:val="24"/>
        </w:rPr>
        <w:tab/>
      </w:r>
      <w:r w:rsidRPr="003239A0">
        <w:rPr>
          <w:rFonts w:ascii="Arial" w:hAnsi="Arial" w:cs="Arial"/>
          <w:sz w:val="24"/>
          <w:szCs w:val="24"/>
        </w:rPr>
        <w:tab/>
      </w:r>
      <w:r w:rsidRPr="003239A0">
        <w:rPr>
          <w:rFonts w:ascii="Arial" w:hAnsi="Arial" w:cs="Arial"/>
          <w:sz w:val="24"/>
          <w:szCs w:val="24"/>
          <w:u w:val="single"/>
        </w:rPr>
        <w:tab/>
        <w:t>/s Frank P. Darr</w:t>
      </w:r>
      <w:r w:rsidRPr="003239A0">
        <w:rPr>
          <w:rFonts w:ascii="Arial" w:hAnsi="Arial" w:cs="Arial"/>
          <w:sz w:val="24"/>
          <w:szCs w:val="24"/>
          <w:u w:val="single"/>
        </w:rPr>
        <w:tab/>
      </w:r>
      <w:r w:rsidRPr="003239A0">
        <w:rPr>
          <w:rFonts w:ascii="Arial" w:hAnsi="Arial" w:cs="Arial"/>
          <w:sz w:val="24"/>
          <w:szCs w:val="24"/>
          <w:u w:val="single"/>
        </w:rPr>
        <w:tab/>
      </w:r>
      <w:r w:rsidRPr="003239A0">
        <w:rPr>
          <w:rFonts w:ascii="Arial" w:hAnsi="Arial" w:cs="Arial"/>
          <w:sz w:val="24"/>
          <w:szCs w:val="24"/>
          <w:u w:val="single"/>
        </w:rPr>
        <w:tab/>
      </w:r>
    </w:p>
    <w:p w:rsidR="00375124" w:rsidRDefault="003239A0" w:rsidP="003239A0">
      <w:pPr>
        <w:rPr>
          <w:rFonts w:ascii="Arial" w:hAnsi="Arial" w:cs="Arial"/>
          <w:sz w:val="24"/>
          <w:szCs w:val="24"/>
        </w:rPr>
        <w:sectPr w:rsidR="00375124" w:rsidSect="00C040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239A0">
        <w:rPr>
          <w:rFonts w:ascii="Arial" w:hAnsi="Arial" w:cs="Arial"/>
          <w:sz w:val="24"/>
          <w:szCs w:val="24"/>
        </w:rPr>
        <w:tab/>
      </w:r>
      <w:r w:rsidRPr="003239A0">
        <w:rPr>
          <w:rFonts w:ascii="Arial" w:hAnsi="Arial" w:cs="Arial"/>
          <w:sz w:val="24"/>
          <w:szCs w:val="24"/>
        </w:rPr>
        <w:tab/>
      </w:r>
      <w:r w:rsidRPr="003239A0">
        <w:rPr>
          <w:rFonts w:ascii="Arial" w:hAnsi="Arial" w:cs="Arial"/>
          <w:sz w:val="24"/>
          <w:szCs w:val="24"/>
        </w:rPr>
        <w:tab/>
      </w:r>
      <w:r w:rsidRPr="003239A0">
        <w:rPr>
          <w:rFonts w:ascii="Arial" w:hAnsi="Arial" w:cs="Arial"/>
          <w:sz w:val="24"/>
          <w:szCs w:val="24"/>
        </w:rPr>
        <w:tab/>
      </w:r>
      <w:r w:rsidRPr="003239A0">
        <w:rPr>
          <w:rFonts w:ascii="Arial" w:hAnsi="Arial" w:cs="Arial"/>
          <w:sz w:val="24"/>
          <w:szCs w:val="24"/>
        </w:rPr>
        <w:tab/>
      </w:r>
      <w:r w:rsidRPr="003239A0">
        <w:rPr>
          <w:rFonts w:ascii="Arial" w:hAnsi="Arial" w:cs="Arial"/>
          <w:sz w:val="24"/>
          <w:szCs w:val="24"/>
        </w:rPr>
        <w:tab/>
      </w:r>
      <w:r w:rsidRPr="003239A0">
        <w:rPr>
          <w:rFonts w:ascii="Arial" w:hAnsi="Arial" w:cs="Arial"/>
          <w:sz w:val="24"/>
          <w:szCs w:val="24"/>
        </w:rPr>
        <w:tab/>
        <w:t>Frank P. Darr</w:t>
      </w:r>
    </w:p>
    <w:p w:rsidR="003239A0" w:rsidRPr="003239A0" w:rsidRDefault="003239A0" w:rsidP="003239A0">
      <w:pPr>
        <w:rPr>
          <w:rFonts w:ascii="Arial" w:hAnsi="Arial" w:cs="Arial"/>
          <w:sz w:val="24"/>
          <w:szCs w:val="24"/>
        </w:rPr>
      </w:pP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color w:val="000000"/>
          <w:sz w:val="24"/>
          <w:szCs w:val="24"/>
          <w:lang w:val="x-none"/>
        </w:rPr>
        <w:t>Jon F. Kelly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color w:val="000000"/>
          <w:sz w:val="24"/>
          <w:szCs w:val="24"/>
          <w:lang w:val="x-none"/>
        </w:rPr>
        <w:t>AT&amp;T Services, Inc.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color w:val="000000"/>
          <w:sz w:val="24"/>
          <w:szCs w:val="24"/>
          <w:lang w:val="x-none"/>
        </w:rPr>
        <w:t>150 E. Gay St., Rm. 4-A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color w:val="000000"/>
          <w:sz w:val="24"/>
          <w:szCs w:val="24"/>
          <w:lang w:val="x-none"/>
        </w:rPr>
        <w:t>Columbus, Ohio 43215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color w:val="000000"/>
          <w:sz w:val="24"/>
          <w:szCs w:val="24"/>
          <w:lang w:val="x-none"/>
        </w:rPr>
        <w:t>jk2961@att.com</w:t>
      </w:r>
    </w:p>
    <w:p w:rsidR="003239A0" w:rsidRPr="003239A0" w:rsidRDefault="003239A0" w:rsidP="003239A0">
      <w:pPr>
        <w:rPr>
          <w:rFonts w:ascii="Arial" w:hAnsi="Arial" w:cs="Arial"/>
          <w:sz w:val="24"/>
          <w:szCs w:val="24"/>
          <w:u w:val="single"/>
        </w:rPr>
      </w:pPr>
    </w:p>
    <w:p w:rsidR="003239A0" w:rsidRPr="003239A0" w:rsidRDefault="003239A0" w:rsidP="003239A0">
      <w:pPr>
        <w:rPr>
          <w:rFonts w:ascii="Arial" w:hAnsi="Arial" w:cs="Arial"/>
          <w:b/>
          <w:sz w:val="24"/>
          <w:szCs w:val="24"/>
        </w:rPr>
      </w:pPr>
      <w:r w:rsidRPr="003239A0">
        <w:rPr>
          <w:rFonts w:ascii="Arial" w:hAnsi="Arial" w:cs="Arial"/>
          <w:b/>
          <w:sz w:val="24"/>
          <w:szCs w:val="24"/>
        </w:rPr>
        <w:t>On Behalf of AT&amp;T Services, Inc.</w:t>
      </w:r>
    </w:p>
    <w:p w:rsidR="003239A0" w:rsidRPr="003239A0" w:rsidRDefault="003239A0" w:rsidP="003239A0">
      <w:pPr>
        <w:rPr>
          <w:rFonts w:ascii="Arial" w:hAnsi="Arial" w:cs="Arial"/>
          <w:sz w:val="24"/>
          <w:szCs w:val="24"/>
          <w:u w:val="single"/>
        </w:rPr>
      </w:pP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color w:val="000000"/>
          <w:sz w:val="24"/>
          <w:szCs w:val="24"/>
          <w:lang w:val="x-none"/>
        </w:rPr>
        <w:t>BRUCE J. WESTON</w:t>
      </w:r>
    </w:p>
    <w:p w:rsidR="003239A0" w:rsidRPr="00375124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color w:val="000000"/>
          <w:sz w:val="24"/>
          <w:szCs w:val="24"/>
          <w:lang w:val="x-none"/>
        </w:rPr>
        <w:t>OHIO CONSUMERS’ COUNSEL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color w:val="000000"/>
          <w:sz w:val="24"/>
          <w:szCs w:val="24"/>
          <w:lang w:val="x-none"/>
        </w:rPr>
        <w:t>Terry L. Etter, Counsel of Record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color w:val="000000"/>
          <w:sz w:val="24"/>
          <w:szCs w:val="24"/>
          <w:lang w:val="x-none"/>
        </w:rPr>
        <w:t>Assistant Consumers’ Counsel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sz w:val="24"/>
          <w:szCs w:val="24"/>
          <w:lang w:val="x-none"/>
        </w:rPr>
        <w:t>Office of the Ohio Consumers’ Counsel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sz w:val="24"/>
          <w:szCs w:val="24"/>
          <w:lang w:val="x-none"/>
        </w:rPr>
        <w:t>10 West Broad Street, Suite 1800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sz w:val="24"/>
          <w:szCs w:val="24"/>
          <w:lang w:val="x-none"/>
        </w:rPr>
        <w:t>Columbus, Ohio 43215-3485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  <w:lang w:val="x-none"/>
        </w:rPr>
      </w:pPr>
      <w:r w:rsidRPr="003239A0">
        <w:rPr>
          <w:rFonts w:ascii="Arial" w:eastAsia="Times New Roman" w:hAnsi="Arial" w:cs="Arial"/>
          <w:sz w:val="24"/>
          <w:szCs w:val="24"/>
          <w:lang w:val="x-none"/>
        </w:rPr>
        <w:t>terry.etter@occ.ohio.gov</w:t>
      </w:r>
    </w:p>
    <w:p w:rsidR="003239A0" w:rsidRPr="003239A0" w:rsidRDefault="003239A0" w:rsidP="003239A0">
      <w:pPr>
        <w:rPr>
          <w:rFonts w:ascii="Arial" w:hAnsi="Arial" w:cs="Arial"/>
          <w:sz w:val="24"/>
          <w:szCs w:val="24"/>
          <w:u w:val="single"/>
        </w:rPr>
      </w:pPr>
    </w:p>
    <w:p w:rsidR="003239A0" w:rsidRPr="003239A0" w:rsidRDefault="003239A0" w:rsidP="003239A0">
      <w:pPr>
        <w:rPr>
          <w:rFonts w:ascii="Arial" w:hAnsi="Arial" w:cs="Arial"/>
          <w:b/>
          <w:sz w:val="24"/>
          <w:szCs w:val="24"/>
        </w:rPr>
      </w:pPr>
      <w:r w:rsidRPr="003239A0">
        <w:rPr>
          <w:rFonts w:ascii="Arial" w:hAnsi="Arial" w:cs="Arial"/>
          <w:b/>
          <w:sz w:val="24"/>
          <w:szCs w:val="24"/>
        </w:rPr>
        <w:t>On Behalf of the Office of the Ohio Consumers' Counsel</w:t>
      </w:r>
    </w:p>
    <w:p w:rsidR="003239A0" w:rsidRPr="003239A0" w:rsidRDefault="003239A0" w:rsidP="003239A0">
      <w:pPr>
        <w:rPr>
          <w:rFonts w:ascii="Arial" w:hAnsi="Arial" w:cs="Arial"/>
          <w:sz w:val="24"/>
          <w:szCs w:val="24"/>
          <w:u w:val="single"/>
        </w:rPr>
      </w:pP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</w:rPr>
      </w:pPr>
      <w:r w:rsidRPr="003239A0">
        <w:rPr>
          <w:rFonts w:ascii="Arial" w:eastAsia="Times New Roman" w:hAnsi="Arial" w:cs="Arial"/>
          <w:sz w:val="24"/>
          <w:szCs w:val="24"/>
        </w:rPr>
        <w:t>Charles R. Moses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</w:rPr>
      </w:pPr>
      <w:r w:rsidRPr="003239A0">
        <w:rPr>
          <w:rFonts w:ascii="Arial" w:eastAsia="Times New Roman" w:hAnsi="Arial" w:cs="Arial"/>
          <w:sz w:val="24"/>
          <w:szCs w:val="24"/>
        </w:rPr>
        <w:t>Ohio Telecom Association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</w:rPr>
      </w:pPr>
      <w:r w:rsidRPr="003239A0">
        <w:rPr>
          <w:rFonts w:ascii="Arial" w:eastAsia="Times New Roman" w:hAnsi="Arial" w:cs="Arial"/>
          <w:sz w:val="24"/>
          <w:szCs w:val="24"/>
        </w:rPr>
        <w:t>17 S. High Street, Suite 600</w:t>
      </w:r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</w:rPr>
      </w:pPr>
      <w:r w:rsidRPr="003239A0">
        <w:rPr>
          <w:rFonts w:ascii="Arial" w:eastAsia="Times New Roman" w:hAnsi="Arial" w:cs="Arial"/>
          <w:sz w:val="24"/>
          <w:szCs w:val="24"/>
        </w:rPr>
        <w:t>Columbus, Ohio 43215</w:t>
      </w:r>
    </w:p>
    <w:p w:rsidR="003239A0" w:rsidRPr="00375124" w:rsidRDefault="007F21C4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</w:rPr>
      </w:pPr>
      <w:hyperlink r:id="rId15" w:history="1">
        <w:r w:rsidR="003239A0" w:rsidRPr="009A01C9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moses@ohiotelecom.com</w:t>
        </w:r>
      </w:hyperlink>
    </w:p>
    <w:p w:rsidR="003239A0" w:rsidRPr="003239A0" w:rsidRDefault="003239A0" w:rsidP="003239A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b/>
          <w:sz w:val="24"/>
          <w:szCs w:val="24"/>
        </w:rPr>
      </w:pPr>
    </w:p>
    <w:p w:rsidR="001145B7" w:rsidRDefault="003239A0" w:rsidP="003239A0">
      <w:pPr>
        <w:rPr>
          <w:rFonts w:ascii="Arial" w:eastAsia="Times New Roman" w:hAnsi="Arial" w:cs="Arial"/>
          <w:b/>
          <w:sz w:val="24"/>
          <w:szCs w:val="24"/>
        </w:rPr>
      </w:pPr>
      <w:r w:rsidRPr="003239A0">
        <w:rPr>
          <w:rFonts w:ascii="Arial" w:eastAsia="Times New Roman" w:hAnsi="Arial" w:cs="Arial"/>
          <w:b/>
          <w:sz w:val="24"/>
          <w:szCs w:val="24"/>
        </w:rPr>
        <w:t>On Behalf of the Ohio Telecom Association</w:t>
      </w:r>
    </w:p>
    <w:p w:rsidR="00375124" w:rsidRDefault="00375124" w:rsidP="003239A0">
      <w:pPr>
        <w:rPr>
          <w:rFonts w:ascii="Arial" w:eastAsia="Times New Roman" w:hAnsi="Arial" w:cs="Arial"/>
          <w:b/>
          <w:sz w:val="24"/>
          <w:szCs w:val="24"/>
        </w:rPr>
      </w:pPr>
    </w:p>
    <w:p w:rsidR="00375124" w:rsidRPr="009A01C9" w:rsidRDefault="00375124" w:rsidP="0037512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column"/>
      </w:r>
    </w:p>
    <w:p w:rsidR="00375124" w:rsidRPr="009A01C9" w:rsidRDefault="00375124" w:rsidP="0037512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</w:rPr>
      </w:pPr>
    </w:p>
    <w:p w:rsidR="00375124" w:rsidRPr="009A01C9" w:rsidRDefault="00375124" w:rsidP="0037512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</w:rPr>
      </w:pPr>
      <w:r w:rsidRPr="009A01C9">
        <w:rPr>
          <w:rFonts w:ascii="Arial" w:eastAsia="Times New Roman" w:hAnsi="Arial" w:cs="Arial"/>
          <w:sz w:val="24"/>
          <w:szCs w:val="24"/>
        </w:rPr>
        <w:t>Jay Agranoff</w:t>
      </w:r>
    </w:p>
    <w:p w:rsidR="00375124" w:rsidRPr="009A01C9" w:rsidRDefault="00375124" w:rsidP="0037512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</w:rPr>
      </w:pPr>
      <w:r w:rsidRPr="009A01C9">
        <w:rPr>
          <w:rFonts w:ascii="Arial" w:eastAsia="Times New Roman" w:hAnsi="Arial" w:cs="Arial"/>
          <w:sz w:val="24"/>
          <w:szCs w:val="24"/>
        </w:rPr>
        <w:t>Attorney Examiner</w:t>
      </w:r>
    </w:p>
    <w:p w:rsidR="00375124" w:rsidRPr="009A01C9" w:rsidRDefault="00375124" w:rsidP="0037512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  <w:lang w:val="x-none"/>
        </w:rPr>
      </w:pPr>
      <w:r w:rsidRPr="009A01C9">
        <w:rPr>
          <w:rFonts w:ascii="Arial" w:eastAsia="Times New Roman" w:hAnsi="Arial" w:cs="Arial"/>
          <w:sz w:val="24"/>
          <w:szCs w:val="24"/>
          <w:lang w:val="x-none"/>
        </w:rPr>
        <w:t>Public Utilities Commission of Ohio</w:t>
      </w:r>
    </w:p>
    <w:p w:rsidR="00375124" w:rsidRPr="009A01C9" w:rsidRDefault="00375124" w:rsidP="0037512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  <w:lang w:val="x-none"/>
        </w:rPr>
      </w:pPr>
      <w:r w:rsidRPr="009A01C9">
        <w:rPr>
          <w:rFonts w:ascii="Arial" w:eastAsia="Times New Roman" w:hAnsi="Arial" w:cs="Arial"/>
          <w:sz w:val="24"/>
          <w:szCs w:val="24"/>
          <w:lang w:val="x-none"/>
        </w:rPr>
        <w:t>180 E. Broad St., 6th Fl.</w:t>
      </w:r>
    </w:p>
    <w:p w:rsidR="00375124" w:rsidRPr="009A01C9" w:rsidRDefault="00375124" w:rsidP="0037512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  <w:lang w:val="x-none"/>
        </w:rPr>
      </w:pPr>
      <w:r w:rsidRPr="009A01C9">
        <w:rPr>
          <w:rFonts w:ascii="Arial" w:eastAsia="Times New Roman" w:hAnsi="Arial" w:cs="Arial"/>
          <w:sz w:val="24"/>
          <w:szCs w:val="24"/>
          <w:lang w:val="x-none"/>
        </w:rPr>
        <w:t>Columbus, Ohio 43215</w:t>
      </w:r>
    </w:p>
    <w:p w:rsidR="00375124" w:rsidRPr="009A01C9" w:rsidRDefault="00375124" w:rsidP="0037512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sz w:val="24"/>
          <w:szCs w:val="24"/>
          <w:lang w:val="x-none"/>
        </w:rPr>
      </w:pPr>
      <w:r w:rsidRPr="009A01C9">
        <w:rPr>
          <w:rFonts w:ascii="Arial" w:eastAsia="Times New Roman" w:hAnsi="Arial" w:cs="Arial"/>
          <w:sz w:val="24"/>
          <w:szCs w:val="24"/>
          <w:lang w:val="x-none"/>
        </w:rPr>
        <w:t>Jay.Agranoff@puc.state.oh.us</w:t>
      </w:r>
    </w:p>
    <w:p w:rsidR="00375124" w:rsidRPr="009A01C9" w:rsidRDefault="00375124" w:rsidP="00375124">
      <w:pPr>
        <w:rPr>
          <w:rFonts w:ascii="Arial" w:hAnsi="Arial" w:cs="Arial"/>
          <w:sz w:val="24"/>
          <w:szCs w:val="24"/>
          <w:u w:val="single"/>
        </w:rPr>
      </w:pPr>
    </w:p>
    <w:p w:rsidR="00375124" w:rsidRPr="003239A0" w:rsidRDefault="00375124" w:rsidP="003239A0">
      <w:pPr>
        <w:rPr>
          <w:rFonts w:ascii="Arial" w:hAnsi="Arial" w:cs="Arial"/>
          <w:sz w:val="24"/>
          <w:szCs w:val="24"/>
        </w:rPr>
      </w:pPr>
    </w:p>
    <w:sectPr w:rsidR="00375124" w:rsidRPr="003239A0" w:rsidSect="009A01C9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A0" w:rsidRDefault="003239A0" w:rsidP="003239A0">
      <w:r>
        <w:separator/>
      </w:r>
    </w:p>
  </w:endnote>
  <w:endnote w:type="continuationSeparator" w:id="0">
    <w:p w:rsidR="003239A0" w:rsidRDefault="003239A0" w:rsidP="0032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90" w:rsidRDefault="001A1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A0" w:rsidRPr="00AB394E" w:rsidRDefault="007F21C4">
    <w:pPr>
      <w:pStyle w:val="Footer"/>
    </w:pPr>
    <w:r w:rsidRPr="007F21C4">
      <w:rPr>
        <w:noProof/>
        <w:sz w:val="16"/>
      </w:rPr>
      <w:t>{C43224: }</w:t>
    </w:r>
    <w:sdt>
      <w:sdtPr>
        <w:id w:val="-7750904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3CC2">
          <w:tab/>
        </w:r>
        <w:r w:rsidR="00AB394E" w:rsidRPr="00AB394E">
          <w:rPr>
            <w:rFonts w:ascii="Arial" w:hAnsi="Arial" w:cs="Arial"/>
            <w:sz w:val="24"/>
            <w:szCs w:val="24"/>
          </w:rPr>
          <w:fldChar w:fldCharType="begin"/>
        </w:r>
        <w:r w:rsidR="00AB394E" w:rsidRPr="00AB394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AB394E" w:rsidRPr="00AB394E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="00AB394E" w:rsidRPr="00AB394E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A0" w:rsidRPr="003239A0" w:rsidRDefault="007F21C4">
    <w:pPr>
      <w:pStyle w:val="Footer"/>
    </w:pPr>
    <w:r w:rsidRPr="007F21C4">
      <w:rPr>
        <w:noProof/>
        <w:sz w:val="16"/>
      </w:rPr>
      <w:t>{C43224: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A0" w:rsidRDefault="003239A0" w:rsidP="003239A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239A0" w:rsidRDefault="003239A0" w:rsidP="0032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90" w:rsidRDefault="001A1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90" w:rsidRDefault="001A1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90" w:rsidRDefault="001A1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D0"/>
    <w:rsid w:val="001145B7"/>
    <w:rsid w:val="001A1790"/>
    <w:rsid w:val="003239A0"/>
    <w:rsid w:val="00375124"/>
    <w:rsid w:val="00543DB4"/>
    <w:rsid w:val="00627E53"/>
    <w:rsid w:val="006538D9"/>
    <w:rsid w:val="006D36D0"/>
    <w:rsid w:val="006F6EF3"/>
    <w:rsid w:val="0074301A"/>
    <w:rsid w:val="00763C0B"/>
    <w:rsid w:val="007F21C4"/>
    <w:rsid w:val="008E3BF4"/>
    <w:rsid w:val="009A01C9"/>
    <w:rsid w:val="00AB394E"/>
    <w:rsid w:val="00BE3CC2"/>
    <w:rsid w:val="00C0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6D0"/>
    <w:pPr>
      <w:widowControl w:val="0"/>
      <w:spacing w:line="240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D36D0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30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01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D36D0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rsid w:val="006D36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D36D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sid w:val="006D36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9A0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3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9A0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6D0"/>
    <w:pPr>
      <w:widowControl w:val="0"/>
      <w:spacing w:line="240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D36D0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30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01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D36D0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rsid w:val="006D36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D36D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sid w:val="006D36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9A0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3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9A0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sar@mwncmh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lisar@mwncmh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oses@ohiotelecom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652</Words>
  <Characters>3464</Characters>
  <Application>Microsoft Office Word</Application>
  <DocSecurity>0</DocSecurity>
  <PresentationFormat/>
  <Lines>174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amend application (C43224).DOCX</vt:lpstr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amend application (C43224).DOCX</dc:title>
  <dc:subject>C43224: /font=8</dc:subject>
  <dc:creator>Frank Darr</dc:creator>
  <cp:keywords/>
  <dc:description/>
  <cp:lastModifiedBy>kbowman</cp:lastModifiedBy>
  <cp:revision>10</cp:revision>
  <cp:lastPrinted>2014-03-25T16:09:00Z</cp:lastPrinted>
  <dcterms:created xsi:type="dcterms:W3CDTF">2014-03-24T17:29:00Z</dcterms:created>
  <dcterms:modified xsi:type="dcterms:W3CDTF">2014-03-25T16:11:00Z</dcterms:modified>
</cp:coreProperties>
</file>