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99C6" w14:textId="77777777" w:rsidR="00762119" w:rsidRDefault="00537D74">
      <w:pPr>
        <w:pStyle w:val="Title"/>
        <w:rPr>
          <w:sz w:val="28"/>
        </w:rPr>
      </w:pPr>
      <w:bookmarkStart w:id="0" w:name="OLE_LINK1"/>
      <w:bookmarkStart w:id="1" w:name="OLE_LINK2"/>
      <w:r>
        <w:rPr>
          <w:sz w:val="28"/>
        </w:rPr>
        <w:t>Before</w:t>
      </w:r>
    </w:p>
    <w:p w14:paraId="32512EB3"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109E359D" w14:textId="77777777" w:rsidR="0015430C" w:rsidRPr="0015430C" w:rsidRDefault="0015430C" w:rsidP="0015430C">
      <w:pPr>
        <w:autoSpaceDE w:val="0"/>
        <w:autoSpaceDN w:val="0"/>
        <w:adjustRightInd w:val="0"/>
        <w:rPr>
          <w:rFonts w:ascii="Arial" w:eastAsiaTheme="minorHAnsi" w:hAnsi="Arial" w:cs="Arial"/>
        </w:rPr>
      </w:pPr>
    </w:p>
    <w:p w14:paraId="61E3CD21" w14:textId="77777777" w:rsidR="00335BE7" w:rsidRPr="00335BE7" w:rsidRDefault="00335BE7" w:rsidP="00335BE7">
      <w:pPr>
        <w:autoSpaceDE w:val="0"/>
        <w:autoSpaceDN w:val="0"/>
        <w:adjustRightInd w:val="0"/>
        <w:rPr>
          <w:rFonts w:ascii="Arial" w:eastAsia="Calibri" w:hAnsi="Arial" w:cs="Arial"/>
        </w:rPr>
      </w:pPr>
    </w:p>
    <w:tbl>
      <w:tblPr>
        <w:tblW w:w="0" w:type="auto"/>
        <w:tblLook w:val="04A0" w:firstRow="1" w:lastRow="0" w:firstColumn="1" w:lastColumn="0" w:noHBand="0" w:noVBand="1"/>
      </w:tblPr>
      <w:tblGrid>
        <w:gridCol w:w="4230"/>
        <w:gridCol w:w="554"/>
        <w:gridCol w:w="4576"/>
      </w:tblGrid>
      <w:tr w:rsidR="00335BE7" w:rsidRPr="00335BE7" w14:paraId="2211DD27" w14:textId="77777777" w:rsidTr="00335BE7">
        <w:tc>
          <w:tcPr>
            <w:tcW w:w="4230" w:type="dxa"/>
            <w:hideMark/>
          </w:tcPr>
          <w:p w14:paraId="7B416531" w14:textId="77777777" w:rsidR="00335BE7" w:rsidRPr="00335BE7" w:rsidRDefault="00335BE7" w:rsidP="00335BE7">
            <w:pPr>
              <w:rPr>
                <w:rFonts w:ascii="Arial" w:eastAsia="Calibri" w:hAnsi="Arial"/>
              </w:rPr>
            </w:pPr>
            <w:r w:rsidRPr="00335BE7">
              <w:rPr>
                <w:rFonts w:ascii="Arial" w:eastAsia="Calibri" w:hAnsi="Arial"/>
              </w:rPr>
              <w:t>In the Matter of The Commission’s Investigation of the Financial Impact of the Tax Cuts and Jobs Act of 2017 on Regulated Ohio Utility Companies.</w:t>
            </w:r>
          </w:p>
        </w:tc>
        <w:tc>
          <w:tcPr>
            <w:tcW w:w="554" w:type="dxa"/>
            <w:hideMark/>
          </w:tcPr>
          <w:p w14:paraId="16D412D2" w14:textId="77777777" w:rsidR="00335BE7" w:rsidRPr="00335BE7" w:rsidRDefault="00335BE7" w:rsidP="00335BE7">
            <w:pPr>
              <w:rPr>
                <w:rFonts w:ascii="Arial" w:eastAsia="Calibri" w:hAnsi="Arial"/>
              </w:rPr>
            </w:pPr>
            <w:r w:rsidRPr="00335BE7">
              <w:rPr>
                <w:rFonts w:ascii="Arial" w:eastAsia="Calibri" w:hAnsi="Arial"/>
              </w:rPr>
              <w:t>)</w:t>
            </w:r>
          </w:p>
          <w:p w14:paraId="60E2CC3E" w14:textId="77777777" w:rsidR="00335BE7" w:rsidRPr="00335BE7" w:rsidRDefault="00335BE7" w:rsidP="00335BE7">
            <w:pPr>
              <w:rPr>
                <w:rFonts w:ascii="Arial" w:eastAsia="Calibri" w:hAnsi="Arial"/>
              </w:rPr>
            </w:pPr>
            <w:r w:rsidRPr="00335BE7">
              <w:rPr>
                <w:rFonts w:ascii="Arial" w:eastAsia="Calibri" w:hAnsi="Arial"/>
              </w:rPr>
              <w:t>)</w:t>
            </w:r>
          </w:p>
          <w:p w14:paraId="77C24B13" w14:textId="77777777" w:rsidR="00335BE7" w:rsidRPr="00335BE7" w:rsidRDefault="00335BE7" w:rsidP="00335BE7">
            <w:pPr>
              <w:rPr>
                <w:rFonts w:ascii="Arial" w:eastAsia="Calibri" w:hAnsi="Arial"/>
              </w:rPr>
            </w:pPr>
            <w:r w:rsidRPr="00335BE7">
              <w:rPr>
                <w:rFonts w:ascii="Arial" w:eastAsia="Calibri" w:hAnsi="Arial"/>
              </w:rPr>
              <w:t>)</w:t>
            </w:r>
          </w:p>
          <w:p w14:paraId="08EC5EFE" w14:textId="77777777" w:rsidR="00335BE7" w:rsidRDefault="00335BE7" w:rsidP="00335BE7">
            <w:pPr>
              <w:rPr>
                <w:rFonts w:ascii="Arial" w:eastAsia="Calibri" w:hAnsi="Arial"/>
              </w:rPr>
            </w:pPr>
            <w:r w:rsidRPr="00335BE7">
              <w:rPr>
                <w:rFonts w:ascii="Arial" w:eastAsia="Calibri" w:hAnsi="Arial"/>
              </w:rPr>
              <w:t>)</w:t>
            </w:r>
          </w:p>
          <w:p w14:paraId="73C70EF6" w14:textId="6F04DA50" w:rsidR="00335BE7" w:rsidRPr="00335BE7" w:rsidRDefault="00335BE7" w:rsidP="00335BE7">
            <w:pPr>
              <w:rPr>
                <w:rFonts w:ascii="Arial" w:eastAsia="Calibri" w:hAnsi="Arial"/>
              </w:rPr>
            </w:pPr>
          </w:p>
        </w:tc>
        <w:tc>
          <w:tcPr>
            <w:tcW w:w="4576" w:type="dxa"/>
          </w:tcPr>
          <w:p w14:paraId="3695E556" w14:textId="77777777" w:rsidR="00335BE7" w:rsidRPr="00335BE7" w:rsidRDefault="00335BE7" w:rsidP="00335BE7">
            <w:pPr>
              <w:rPr>
                <w:rFonts w:ascii="Arial" w:eastAsia="Calibri" w:hAnsi="Arial"/>
              </w:rPr>
            </w:pPr>
          </w:p>
          <w:p w14:paraId="2F8BD25C" w14:textId="77777777" w:rsidR="00335BE7" w:rsidRPr="00335BE7" w:rsidRDefault="00335BE7" w:rsidP="00335BE7">
            <w:pPr>
              <w:rPr>
                <w:rFonts w:ascii="Arial" w:eastAsia="Calibri" w:hAnsi="Arial"/>
              </w:rPr>
            </w:pPr>
            <w:r w:rsidRPr="00335BE7">
              <w:rPr>
                <w:rFonts w:ascii="Arial" w:eastAsia="Calibri" w:hAnsi="Arial"/>
              </w:rPr>
              <w:t>Case No. 18-0047-AU-COI</w:t>
            </w:r>
          </w:p>
        </w:tc>
      </w:tr>
    </w:tbl>
    <w:p w14:paraId="1D6BB452"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47F17280"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Motion to Intervene and Memorandum In Support</w:t>
      </w:r>
    </w:p>
    <w:p w14:paraId="14C261A2"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of Industrial Energy Users-Ohio</w:t>
      </w:r>
    </w:p>
    <w:bookmarkEnd w:id="0"/>
    <w:bookmarkEnd w:id="1"/>
    <w:p w14:paraId="0028421F" w14:textId="77777777" w:rsidR="00762119" w:rsidRDefault="00762119">
      <w:pPr>
        <w:pStyle w:val="Title"/>
        <w:pBdr>
          <w:bottom w:val="single" w:sz="12" w:space="1" w:color="auto"/>
        </w:pBdr>
        <w:rPr>
          <w:sz w:val="28"/>
          <w:u w:val="single"/>
        </w:rPr>
      </w:pPr>
    </w:p>
    <w:p w14:paraId="237D5091" w14:textId="77777777" w:rsidR="00762119" w:rsidRDefault="00762119">
      <w:pPr>
        <w:pStyle w:val="Title"/>
        <w:rPr>
          <w:sz w:val="28"/>
          <w:u w:val="single"/>
        </w:rPr>
      </w:pPr>
    </w:p>
    <w:p w14:paraId="19889216" w14:textId="77777777" w:rsidR="00762119" w:rsidRDefault="00762119">
      <w:pPr>
        <w:pStyle w:val="Title"/>
        <w:rPr>
          <w:sz w:val="28"/>
          <w:u w:val="single"/>
        </w:rPr>
      </w:pPr>
    </w:p>
    <w:p w14:paraId="27591BD4" w14:textId="77777777" w:rsidR="00762119" w:rsidRDefault="00762119">
      <w:pPr>
        <w:pStyle w:val="Title"/>
        <w:rPr>
          <w:sz w:val="28"/>
          <w:u w:val="single"/>
        </w:rPr>
      </w:pPr>
    </w:p>
    <w:p w14:paraId="42F24CCE" w14:textId="650C8097" w:rsidR="00722467" w:rsidRDefault="00722467">
      <w:pPr>
        <w:pStyle w:val="Title"/>
        <w:rPr>
          <w:sz w:val="28"/>
          <w:u w:val="single"/>
        </w:rPr>
      </w:pPr>
    </w:p>
    <w:p w14:paraId="329E6972" w14:textId="629A2B1A" w:rsidR="00722467" w:rsidRDefault="00722467">
      <w:pPr>
        <w:pStyle w:val="Title"/>
        <w:rPr>
          <w:sz w:val="28"/>
          <w:u w:val="single"/>
        </w:rPr>
      </w:pPr>
    </w:p>
    <w:p w14:paraId="5F2BE12D" w14:textId="77777777" w:rsidR="00762119" w:rsidRDefault="00762119">
      <w:pPr>
        <w:pStyle w:val="Title"/>
        <w:rPr>
          <w:sz w:val="28"/>
          <w:u w:val="single"/>
        </w:rPr>
      </w:pPr>
    </w:p>
    <w:p w14:paraId="316A5ACF" w14:textId="03829305" w:rsidR="003055FC" w:rsidRDefault="003055FC">
      <w:pPr>
        <w:pStyle w:val="Title"/>
        <w:rPr>
          <w:sz w:val="28"/>
          <w:u w:val="single"/>
        </w:rPr>
      </w:pPr>
    </w:p>
    <w:p w14:paraId="434EE66E" w14:textId="505B7748" w:rsidR="00556155" w:rsidRDefault="00556155">
      <w:pPr>
        <w:pStyle w:val="Title"/>
        <w:rPr>
          <w:sz w:val="28"/>
          <w:u w:val="single"/>
        </w:rPr>
      </w:pPr>
    </w:p>
    <w:p w14:paraId="52FA0690" w14:textId="2B6E472A" w:rsidR="00556155" w:rsidRDefault="00556155">
      <w:pPr>
        <w:pStyle w:val="Title"/>
        <w:rPr>
          <w:sz w:val="28"/>
          <w:u w:val="single"/>
        </w:rPr>
      </w:pPr>
    </w:p>
    <w:p w14:paraId="40ACDDF8" w14:textId="42CC370E" w:rsidR="003C7DA1" w:rsidRDefault="003C7DA1">
      <w:pPr>
        <w:pStyle w:val="Title"/>
        <w:rPr>
          <w:sz w:val="28"/>
          <w:u w:val="single"/>
        </w:rPr>
      </w:pPr>
    </w:p>
    <w:p w14:paraId="2F68E443" w14:textId="66099F73" w:rsidR="003C7DA1" w:rsidRDefault="003C7DA1">
      <w:pPr>
        <w:pStyle w:val="Title"/>
        <w:rPr>
          <w:sz w:val="28"/>
          <w:u w:val="single"/>
        </w:rPr>
      </w:pPr>
    </w:p>
    <w:p w14:paraId="1A36F910" w14:textId="49FD9F12" w:rsidR="003C7DA1" w:rsidRDefault="003C7DA1">
      <w:pPr>
        <w:pStyle w:val="Title"/>
        <w:rPr>
          <w:sz w:val="28"/>
          <w:u w:val="single"/>
        </w:rPr>
      </w:pPr>
    </w:p>
    <w:p w14:paraId="21CC6196" w14:textId="38C88E7C" w:rsidR="003C7DA1" w:rsidRDefault="003C7DA1">
      <w:pPr>
        <w:pStyle w:val="Title"/>
        <w:rPr>
          <w:sz w:val="28"/>
          <w:u w:val="single"/>
        </w:rPr>
      </w:pPr>
    </w:p>
    <w:p w14:paraId="6B5D928E" w14:textId="77777777" w:rsidR="003C7DA1" w:rsidRDefault="003C7DA1">
      <w:pPr>
        <w:pStyle w:val="Title"/>
        <w:rPr>
          <w:sz w:val="28"/>
          <w:u w:val="single"/>
        </w:rPr>
      </w:pPr>
    </w:p>
    <w:p w14:paraId="11D2189B" w14:textId="77777777" w:rsidR="00D2442B" w:rsidRDefault="00D2442B">
      <w:pPr>
        <w:pStyle w:val="Title"/>
        <w:rPr>
          <w:sz w:val="28"/>
          <w:u w:val="single"/>
        </w:rPr>
      </w:pPr>
    </w:p>
    <w:p w14:paraId="4DB9E4BF" w14:textId="77777777" w:rsidR="00762119" w:rsidRDefault="00762119" w:rsidP="00B87703">
      <w:pPr>
        <w:pStyle w:val="Title"/>
        <w:jc w:val="left"/>
        <w:rPr>
          <w:sz w:val="28"/>
          <w:u w:val="single"/>
        </w:rPr>
      </w:pPr>
    </w:p>
    <w:p w14:paraId="7884A2FD" w14:textId="7B54EB00" w:rsidR="00847C08" w:rsidRDefault="00847C08">
      <w:pPr>
        <w:pStyle w:val="Title"/>
        <w:rPr>
          <w:sz w:val="28"/>
          <w:u w:val="single"/>
        </w:rPr>
      </w:pPr>
    </w:p>
    <w:p w14:paraId="63B70F8E" w14:textId="2FF65144" w:rsidR="00762119" w:rsidRDefault="00762119" w:rsidP="00847C08">
      <w:pPr>
        <w:pStyle w:val="Title"/>
        <w:jc w:val="left"/>
        <w:rPr>
          <w:sz w:val="28"/>
          <w:u w:val="single"/>
        </w:rPr>
      </w:pPr>
    </w:p>
    <w:p w14:paraId="6D58A1F8" w14:textId="77777777" w:rsidR="00537D74" w:rsidRDefault="00537D74" w:rsidP="003055FC">
      <w:pPr>
        <w:pStyle w:val="BodyText3"/>
        <w:widowControl w:val="0"/>
        <w:ind w:left="4320"/>
        <w:jc w:val="both"/>
        <w:rPr>
          <w:rFonts w:ascii="Arial" w:hAnsi="Arial" w:cs="Arial"/>
          <w:b w:val="0"/>
          <w:bCs/>
        </w:rPr>
      </w:pPr>
      <w:r w:rsidRPr="00556155">
        <w:rPr>
          <w:rFonts w:ascii="Arial" w:hAnsi="Arial" w:cs="Arial"/>
          <w:bCs/>
        </w:rPr>
        <w:t>Matthew R. Pritchard</w:t>
      </w:r>
      <w:r>
        <w:rPr>
          <w:rFonts w:ascii="Arial" w:hAnsi="Arial" w:cs="Arial"/>
          <w:b w:val="0"/>
          <w:bCs/>
        </w:rPr>
        <w:t xml:space="preserve"> (Reg. No. 0088070)</w:t>
      </w:r>
    </w:p>
    <w:p w14:paraId="7C4AA994" w14:textId="77777777" w:rsidR="00537D74" w:rsidRDefault="00537D74" w:rsidP="003055FC">
      <w:pPr>
        <w:pStyle w:val="BodyText3"/>
        <w:widowControl w:val="0"/>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57588C60"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7B0E1138" w14:textId="77777777" w:rsidR="00537D74" w:rsidRDefault="00537D74" w:rsidP="003055FC">
      <w:pPr>
        <w:pStyle w:val="BodyText"/>
        <w:ind w:left="4320"/>
      </w:pPr>
      <w:r>
        <w:t>Columbus, OH  43215</w:t>
      </w:r>
    </w:p>
    <w:p w14:paraId="65B78315" w14:textId="77777777" w:rsidR="00537D74" w:rsidRDefault="00537D74" w:rsidP="003055FC">
      <w:pPr>
        <w:pStyle w:val="BodyText"/>
        <w:ind w:left="4320"/>
      </w:pPr>
      <w:r>
        <w:t>Telephone:  (614) 469-8000</w:t>
      </w:r>
    </w:p>
    <w:p w14:paraId="4C2CB2A4" w14:textId="77777777" w:rsidR="00537D74" w:rsidRDefault="00537D74" w:rsidP="003055FC">
      <w:pPr>
        <w:pStyle w:val="BodyText"/>
        <w:ind w:left="4320"/>
      </w:pPr>
      <w:r>
        <w:t>Telecopier:  (614) 469-4653</w:t>
      </w:r>
    </w:p>
    <w:p w14:paraId="22E0CFFC" w14:textId="07DC6455" w:rsidR="00537D74" w:rsidRPr="00847C08" w:rsidRDefault="00847C08" w:rsidP="003055FC">
      <w:pPr>
        <w:pStyle w:val="BodyText"/>
        <w:ind w:left="4320"/>
      </w:pPr>
      <w:r w:rsidRPr="00847C08">
        <w:t>mpritchard@mwncmh.com</w:t>
      </w:r>
    </w:p>
    <w:p w14:paraId="6606F31A" w14:textId="1393C20B" w:rsidR="00847C08" w:rsidRPr="00847C08" w:rsidRDefault="00847C08" w:rsidP="00847C08">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847C08">
        <w:rPr>
          <w:rFonts w:ascii="Arial" w:eastAsia="Calibri" w:hAnsi="Arial" w:cs="Arial"/>
          <w:color w:val="000000"/>
        </w:rPr>
        <w:t>(willing to accept service by e-mail)</w:t>
      </w:r>
    </w:p>
    <w:p w14:paraId="2597B830" w14:textId="77777777" w:rsidR="00762119" w:rsidRDefault="00762119" w:rsidP="003055FC">
      <w:pPr>
        <w:tabs>
          <w:tab w:val="left" w:pos="4320"/>
          <w:tab w:val="right" w:pos="8640"/>
        </w:tabs>
        <w:jc w:val="both"/>
      </w:pPr>
    </w:p>
    <w:p w14:paraId="4881C169" w14:textId="78574317" w:rsidR="00350B8F" w:rsidRDefault="00335BE7" w:rsidP="003055FC">
      <w:pPr>
        <w:pStyle w:val="Title"/>
        <w:tabs>
          <w:tab w:val="left" w:pos="4320"/>
        </w:tabs>
        <w:ind w:left="4320" w:hanging="4320"/>
        <w:jc w:val="left"/>
        <w:rPr>
          <w:smallCaps w:val="0"/>
          <w:sz w:val="24"/>
        </w:rPr>
        <w:sectPr w:rsidR="00350B8F" w:rsidSect="000A05F0">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titlePg/>
          <w:docGrid w:linePitch="326"/>
        </w:sectPr>
      </w:pPr>
      <w:r>
        <w:rPr>
          <w:smallCaps w:val="0"/>
          <w:sz w:val="24"/>
        </w:rPr>
        <w:t>March 16, 2018</w:t>
      </w:r>
      <w:r w:rsidR="00537D74">
        <w:rPr>
          <w:smallCaps w:val="0"/>
          <w:sz w:val="24"/>
        </w:rPr>
        <w:tab/>
        <w:t>Attorneys for Industrial Energy Users-Ohio</w:t>
      </w:r>
    </w:p>
    <w:p w14:paraId="34E5A6EC" w14:textId="77777777" w:rsidR="00762119" w:rsidRDefault="00537D74" w:rsidP="00350B8F">
      <w:pPr>
        <w:pStyle w:val="Title"/>
        <w:tabs>
          <w:tab w:val="left" w:pos="4320"/>
        </w:tabs>
        <w:rPr>
          <w:sz w:val="28"/>
        </w:rPr>
      </w:pPr>
      <w:r>
        <w:rPr>
          <w:sz w:val="28"/>
        </w:rPr>
        <w:lastRenderedPageBreak/>
        <w:t>Before</w:t>
      </w:r>
    </w:p>
    <w:p w14:paraId="6941740A" w14:textId="00E0965B" w:rsidR="00762119" w:rsidRDefault="00537D74">
      <w:pPr>
        <w:jc w:val="center"/>
        <w:rPr>
          <w:rFonts w:ascii="Arial" w:hAnsi="Arial" w:cs="Arial"/>
          <w:b/>
          <w:smallCaps/>
          <w:sz w:val="28"/>
        </w:rPr>
      </w:pPr>
      <w:r>
        <w:rPr>
          <w:rFonts w:ascii="Arial" w:hAnsi="Arial" w:cs="Arial"/>
          <w:b/>
          <w:smallCaps/>
          <w:sz w:val="28"/>
        </w:rPr>
        <w:t>The Public Utilities Commission of Ohio</w:t>
      </w:r>
    </w:p>
    <w:p w14:paraId="314777B5" w14:textId="77777777" w:rsidR="00556155" w:rsidRPr="0015430C" w:rsidRDefault="00556155" w:rsidP="00556155">
      <w:pPr>
        <w:autoSpaceDE w:val="0"/>
        <w:autoSpaceDN w:val="0"/>
        <w:adjustRightInd w:val="0"/>
        <w:rPr>
          <w:rFonts w:ascii="Arial" w:eastAsiaTheme="minorHAnsi" w:hAnsi="Arial" w:cs="Arial"/>
        </w:rPr>
      </w:pPr>
    </w:p>
    <w:p w14:paraId="510A159C" w14:textId="77777777" w:rsidR="00335BE7" w:rsidRPr="00335BE7" w:rsidRDefault="00335BE7" w:rsidP="00335BE7">
      <w:pPr>
        <w:autoSpaceDE w:val="0"/>
        <w:autoSpaceDN w:val="0"/>
        <w:adjustRightInd w:val="0"/>
        <w:rPr>
          <w:rFonts w:ascii="Arial" w:eastAsia="Calibri" w:hAnsi="Arial" w:cs="Arial"/>
        </w:rPr>
      </w:pPr>
    </w:p>
    <w:tbl>
      <w:tblPr>
        <w:tblW w:w="0" w:type="auto"/>
        <w:tblLook w:val="04A0" w:firstRow="1" w:lastRow="0" w:firstColumn="1" w:lastColumn="0" w:noHBand="0" w:noVBand="1"/>
      </w:tblPr>
      <w:tblGrid>
        <w:gridCol w:w="4230"/>
        <w:gridCol w:w="554"/>
        <w:gridCol w:w="4576"/>
      </w:tblGrid>
      <w:tr w:rsidR="00335BE7" w:rsidRPr="00335BE7" w14:paraId="7FD4D5C4" w14:textId="77777777" w:rsidTr="00335BE7">
        <w:tc>
          <w:tcPr>
            <w:tcW w:w="4230" w:type="dxa"/>
            <w:hideMark/>
          </w:tcPr>
          <w:p w14:paraId="0AEBD48C" w14:textId="77777777" w:rsidR="00335BE7" w:rsidRPr="00335BE7" w:rsidRDefault="00335BE7" w:rsidP="00335BE7">
            <w:pPr>
              <w:rPr>
                <w:rFonts w:ascii="Arial" w:eastAsia="Calibri" w:hAnsi="Arial"/>
              </w:rPr>
            </w:pPr>
            <w:r w:rsidRPr="00335BE7">
              <w:rPr>
                <w:rFonts w:ascii="Arial" w:eastAsia="Calibri" w:hAnsi="Arial"/>
              </w:rPr>
              <w:t>In the Matter of The Commission’s Investigation of the Financial Impact of the Tax Cuts and Jobs Act of 2017 on Regulated Ohio Utility Companies.</w:t>
            </w:r>
          </w:p>
        </w:tc>
        <w:tc>
          <w:tcPr>
            <w:tcW w:w="554" w:type="dxa"/>
            <w:hideMark/>
          </w:tcPr>
          <w:p w14:paraId="1445AE4B" w14:textId="77777777" w:rsidR="00335BE7" w:rsidRPr="00335BE7" w:rsidRDefault="00335BE7" w:rsidP="00335BE7">
            <w:pPr>
              <w:rPr>
                <w:rFonts w:ascii="Arial" w:eastAsia="Calibri" w:hAnsi="Arial"/>
              </w:rPr>
            </w:pPr>
            <w:r w:rsidRPr="00335BE7">
              <w:rPr>
                <w:rFonts w:ascii="Arial" w:eastAsia="Calibri" w:hAnsi="Arial"/>
              </w:rPr>
              <w:t>)</w:t>
            </w:r>
          </w:p>
          <w:p w14:paraId="503C25E6" w14:textId="77777777" w:rsidR="00335BE7" w:rsidRPr="00335BE7" w:rsidRDefault="00335BE7" w:rsidP="00335BE7">
            <w:pPr>
              <w:rPr>
                <w:rFonts w:ascii="Arial" w:eastAsia="Calibri" w:hAnsi="Arial"/>
              </w:rPr>
            </w:pPr>
            <w:r w:rsidRPr="00335BE7">
              <w:rPr>
                <w:rFonts w:ascii="Arial" w:eastAsia="Calibri" w:hAnsi="Arial"/>
              </w:rPr>
              <w:t>)</w:t>
            </w:r>
          </w:p>
          <w:p w14:paraId="2E86BA4E" w14:textId="77777777" w:rsidR="00335BE7" w:rsidRPr="00335BE7" w:rsidRDefault="00335BE7" w:rsidP="00335BE7">
            <w:pPr>
              <w:rPr>
                <w:rFonts w:ascii="Arial" w:eastAsia="Calibri" w:hAnsi="Arial"/>
              </w:rPr>
            </w:pPr>
            <w:r w:rsidRPr="00335BE7">
              <w:rPr>
                <w:rFonts w:ascii="Arial" w:eastAsia="Calibri" w:hAnsi="Arial"/>
              </w:rPr>
              <w:t>)</w:t>
            </w:r>
          </w:p>
          <w:p w14:paraId="01A5FC56" w14:textId="77777777" w:rsidR="00335BE7" w:rsidRPr="00335BE7" w:rsidRDefault="00335BE7" w:rsidP="00335BE7">
            <w:pPr>
              <w:rPr>
                <w:rFonts w:ascii="Arial" w:eastAsia="Calibri" w:hAnsi="Arial"/>
              </w:rPr>
            </w:pPr>
            <w:r w:rsidRPr="00335BE7">
              <w:rPr>
                <w:rFonts w:ascii="Arial" w:eastAsia="Calibri" w:hAnsi="Arial"/>
              </w:rPr>
              <w:t>)</w:t>
            </w:r>
          </w:p>
        </w:tc>
        <w:tc>
          <w:tcPr>
            <w:tcW w:w="4576" w:type="dxa"/>
          </w:tcPr>
          <w:p w14:paraId="57CE12FB" w14:textId="77777777" w:rsidR="00335BE7" w:rsidRPr="00335BE7" w:rsidRDefault="00335BE7" w:rsidP="00335BE7">
            <w:pPr>
              <w:rPr>
                <w:rFonts w:ascii="Arial" w:eastAsia="Calibri" w:hAnsi="Arial"/>
              </w:rPr>
            </w:pPr>
          </w:p>
          <w:p w14:paraId="17BB19AE" w14:textId="77777777" w:rsidR="00335BE7" w:rsidRPr="00335BE7" w:rsidRDefault="00335BE7" w:rsidP="00335BE7">
            <w:pPr>
              <w:rPr>
                <w:rFonts w:ascii="Arial" w:eastAsia="Calibri" w:hAnsi="Arial"/>
              </w:rPr>
            </w:pPr>
            <w:r w:rsidRPr="00335BE7">
              <w:rPr>
                <w:rFonts w:ascii="Arial" w:eastAsia="Calibri" w:hAnsi="Arial"/>
              </w:rPr>
              <w:t>Case No. 18-0047-AU-COI</w:t>
            </w:r>
          </w:p>
        </w:tc>
      </w:tr>
    </w:tbl>
    <w:p w14:paraId="2D45511D" w14:textId="77777777" w:rsidR="00556155" w:rsidRPr="0015430C" w:rsidRDefault="00556155" w:rsidP="00556155">
      <w:pPr>
        <w:autoSpaceDE w:val="0"/>
        <w:autoSpaceDN w:val="0"/>
        <w:adjustRightInd w:val="0"/>
        <w:rPr>
          <w:rFonts w:ascii="Arial" w:eastAsiaTheme="minorHAnsi" w:hAnsi="Arial" w:cs="Arial"/>
        </w:rPr>
      </w:pPr>
    </w:p>
    <w:p w14:paraId="49A92190" w14:textId="72D79328" w:rsidR="00762119" w:rsidRDefault="00762119">
      <w:pPr>
        <w:pStyle w:val="Heading1"/>
        <w:pBdr>
          <w:top w:val="single" w:sz="12" w:space="1" w:color="auto"/>
        </w:pBdr>
        <w:tabs>
          <w:tab w:val="left" w:pos="7320"/>
        </w:tabs>
        <w:ind w:left="0" w:right="0"/>
        <w:jc w:val="center"/>
        <w:rPr>
          <w:rFonts w:ascii="Arial Bold" w:hAnsi="Arial Bold"/>
          <w:smallCaps/>
        </w:rPr>
      </w:pPr>
    </w:p>
    <w:p w14:paraId="7879703E"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Motion to Intervene of Industrial Energy Users-Ohio</w:t>
      </w:r>
    </w:p>
    <w:p w14:paraId="65D4000B" w14:textId="77777777" w:rsidR="00762119" w:rsidRDefault="00762119">
      <w:pPr>
        <w:pStyle w:val="Title"/>
        <w:pBdr>
          <w:bottom w:val="single" w:sz="12" w:space="1" w:color="auto"/>
        </w:pBdr>
        <w:rPr>
          <w:sz w:val="28"/>
          <w:u w:val="single"/>
        </w:rPr>
      </w:pPr>
    </w:p>
    <w:p w14:paraId="11129A37" w14:textId="77777777" w:rsidR="00762119" w:rsidRDefault="00762119">
      <w:pPr>
        <w:pStyle w:val="Title"/>
        <w:rPr>
          <w:sz w:val="28"/>
          <w:u w:val="single"/>
        </w:rPr>
      </w:pPr>
    </w:p>
    <w:p w14:paraId="11B2D8E5" w14:textId="6AE176C9" w:rsidR="00762119" w:rsidRDefault="00537D74">
      <w:pPr>
        <w:pStyle w:val="BodyTextIndent"/>
        <w:spacing w:before="120" w:line="480" w:lineRule="auto"/>
      </w:pPr>
      <w:r>
        <w:t xml:space="preserve">Industrial Energy Users-Ohio (“IEU-Ohio”) hereby respectfully moves the Public Utilities Commission of Ohio (“Commission”), pursuant to </w:t>
      </w:r>
      <w:r w:rsidR="00851031">
        <w:t>R.C.</w:t>
      </w:r>
      <w:r w:rsidR="00D2442B">
        <w:t xml:space="preserve"> 4903.221 and Rule </w:t>
      </w:r>
      <w:r>
        <w:t>4901-1-11, Ohio Administrative Code, for leave to intervene in the above-captioned matter with the full powers and rights granted by the Commission, specifically by statute</w:t>
      </w:r>
      <w:r w:rsidR="008D3871">
        <w:t>,</w:t>
      </w:r>
      <w:r>
        <w:t xml:space="preserve"> or by the provisions </w:t>
      </w:r>
      <w:r w:rsidR="008D3871">
        <w:t>of the Ohio Administrative Code</w:t>
      </w:r>
      <w:r>
        <w:t xml:space="preserve"> to intervening parties.</w:t>
      </w:r>
      <w:r w:rsidR="00F94319">
        <w:t xml:space="preserve">  The reasons supporting this motion are set out in the accompanying Memorandum in Support.</w:t>
      </w:r>
    </w:p>
    <w:p w14:paraId="14C5E84C"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076D7531" w14:textId="77777777" w:rsidR="00762119" w:rsidRDefault="00762119">
      <w:pPr>
        <w:tabs>
          <w:tab w:val="left" w:pos="4320"/>
          <w:tab w:val="right" w:pos="8640"/>
        </w:tabs>
        <w:jc w:val="both"/>
        <w:rPr>
          <w:rFonts w:ascii="Arial" w:hAnsi="Arial" w:cs="Arial"/>
        </w:rPr>
      </w:pPr>
    </w:p>
    <w:p w14:paraId="0D359A84" w14:textId="106A7977" w:rsidR="00537D74" w:rsidRPr="00C959CF" w:rsidRDefault="00C52ACB" w:rsidP="003055FC">
      <w:pPr>
        <w:tabs>
          <w:tab w:val="left" w:pos="4320"/>
          <w:tab w:val="right" w:pos="8640"/>
        </w:tabs>
        <w:ind w:left="4320"/>
        <w:jc w:val="both"/>
        <w:rPr>
          <w:rFonts w:ascii="Arial" w:hAnsi="Arial" w:cs="Arial"/>
          <w:i/>
        </w:rPr>
      </w:pPr>
      <w:r>
        <w:rPr>
          <w:rFonts w:ascii="Arial" w:hAnsi="Arial" w:cs="Arial"/>
          <w:i/>
          <w:u w:val="single"/>
        </w:rPr>
        <w:t xml:space="preserve">/s/ </w:t>
      </w:r>
      <w:r w:rsidR="00761971">
        <w:rPr>
          <w:rFonts w:ascii="Arial" w:hAnsi="Arial" w:cs="Arial"/>
          <w:i/>
          <w:u w:val="single"/>
        </w:rPr>
        <w:t>Matthew R. Pritchard</w:t>
      </w:r>
      <w:r>
        <w:rPr>
          <w:rFonts w:ascii="Arial" w:hAnsi="Arial" w:cs="Arial"/>
          <w:i/>
          <w:u w:val="single"/>
        </w:rPr>
        <w:tab/>
      </w:r>
    </w:p>
    <w:p w14:paraId="52F8F783" w14:textId="0BFF19CE" w:rsidR="00537D74" w:rsidRDefault="00537D74" w:rsidP="00537D74">
      <w:pPr>
        <w:pStyle w:val="BodyText3"/>
        <w:widowControl w:val="0"/>
        <w:tabs>
          <w:tab w:val="left" w:pos="4320"/>
        </w:tabs>
        <w:ind w:left="4320"/>
        <w:jc w:val="both"/>
        <w:rPr>
          <w:rFonts w:ascii="Arial" w:hAnsi="Arial" w:cs="Arial"/>
          <w:b w:val="0"/>
          <w:bCs/>
        </w:rPr>
      </w:pPr>
      <w:r w:rsidRPr="00556155">
        <w:rPr>
          <w:rFonts w:ascii="Arial" w:hAnsi="Arial" w:cs="Arial"/>
          <w:b w:val="0"/>
          <w:bCs/>
        </w:rPr>
        <w:t>Matthew R. Pritchard (Reg. No. 0088070)</w:t>
      </w:r>
    </w:p>
    <w:p w14:paraId="548DB3AD" w14:textId="689709E8" w:rsidR="00E82908" w:rsidRPr="00556155" w:rsidRDefault="00E82908" w:rsidP="00537D74">
      <w:pPr>
        <w:pStyle w:val="BodyText3"/>
        <w:widowControl w:val="0"/>
        <w:tabs>
          <w:tab w:val="left" w:pos="4320"/>
        </w:tabs>
        <w:ind w:left="4320"/>
        <w:jc w:val="both"/>
        <w:rPr>
          <w:rFonts w:ascii="Arial" w:hAnsi="Arial" w:cs="Arial"/>
          <w:b w:val="0"/>
          <w:bCs/>
        </w:rPr>
      </w:pPr>
      <w:r>
        <w:rPr>
          <w:rFonts w:ascii="Arial" w:hAnsi="Arial" w:cs="Arial"/>
          <w:b w:val="0"/>
          <w:bCs/>
        </w:rPr>
        <w:t>Counsel of Record</w:t>
      </w:r>
    </w:p>
    <w:p w14:paraId="343C3DC6" w14:textId="77777777" w:rsidR="00537D74" w:rsidRPr="00556155" w:rsidRDefault="00537D74" w:rsidP="00537D74">
      <w:pPr>
        <w:pStyle w:val="BodyText3"/>
        <w:widowControl w:val="0"/>
        <w:tabs>
          <w:tab w:val="left" w:pos="4320"/>
        </w:tabs>
        <w:ind w:left="4320"/>
        <w:jc w:val="both"/>
        <w:rPr>
          <w:rFonts w:ascii="Arial" w:hAnsi="Arial" w:cs="Arial"/>
          <w:b w:val="0"/>
          <w:bCs/>
          <w:smallCaps/>
          <w:szCs w:val="24"/>
        </w:rPr>
      </w:pPr>
      <w:r w:rsidRPr="00556155">
        <w:rPr>
          <w:rFonts w:ascii="Arial" w:hAnsi="Arial" w:cs="Arial"/>
          <w:b w:val="0"/>
          <w:bCs/>
          <w:smallCaps/>
          <w:szCs w:val="24"/>
        </w:rPr>
        <w:t xml:space="preserve">McNees Wallace &amp; </w:t>
      </w:r>
      <w:proofErr w:type="spellStart"/>
      <w:r w:rsidRPr="00556155">
        <w:rPr>
          <w:rFonts w:ascii="Arial" w:hAnsi="Arial" w:cs="Arial"/>
          <w:b w:val="0"/>
          <w:bCs/>
          <w:smallCaps/>
          <w:szCs w:val="24"/>
        </w:rPr>
        <w:t>Nurick</w:t>
      </w:r>
      <w:proofErr w:type="spellEnd"/>
      <w:r w:rsidRPr="00556155">
        <w:rPr>
          <w:rFonts w:ascii="Arial" w:hAnsi="Arial" w:cs="Arial"/>
          <w:b w:val="0"/>
          <w:bCs/>
          <w:smallCaps/>
          <w:szCs w:val="24"/>
        </w:rPr>
        <w:t xml:space="preserve"> LLC</w:t>
      </w:r>
    </w:p>
    <w:p w14:paraId="061A9EF6" w14:textId="77777777" w:rsidR="00537D74" w:rsidRPr="00556155" w:rsidRDefault="00537D74" w:rsidP="00537D74">
      <w:pPr>
        <w:pStyle w:val="BodyText3"/>
        <w:widowControl w:val="0"/>
        <w:tabs>
          <w:tab w:val="left" w:pos="4320"/>
        </w:tabs>
        <w:ind w:left="4320"/>
        <w:jc w:val="both"/>
        <w:rPr>
          <w:rFonts w:ascii="Arial" w:hAnsi="Arial" w:cs="Arial"/>
          <w:b w:val="0"/>
          <w:bCs/>
        </w:rPr>
      </w:pPr>
      <w:r w:rsidRPr="00556155">
        <w:rPr>
          <w:rFonts w:ascii="Arial" w:hAnsi="Arial" w:cs="Arial"/>
          <w:b w:val="0"/>
          <w:bCs/>
        </w:rPr>
        <w:t>21 East State Street, 17</w:t>
      </w:r>
      <w:r w:rsidRPr="00556155">
        <w:rPr>
          <w:rFonts w:ascii="Arial" w:hAnsi="Arial" w:cs="Arial"/>
          <w:b w:val="0"/>
          <w:bCs/>
          <w:vertAlign w:val="superscript"/>
        </w:rPr>
        <w:t>TH</w:t>
      </w:r>
      <w:r w:rsidRPr="00556155">
        <w:rPr>
          <w:rFonts w:ascii="Arial" w:hAnsi="Arial" w:cs="Arial"/>
          <w:b w:val="0"/>
          <w:bCs/>
        </w:rPr>
        <w:t xml:space="preserve"> Floor</w:t>
      </w:r>
    </w:p>
    <w:p w14:paraId="46510887" w14:textId="77777777" w:rsidR="00537D74" w:rsidRPr="00556155" w:rsidRDefault="00537D74" w:rsidP="00537D74">
      <w:pPr>
        <w:pStyle w:val="BodyText"/>
        <w:tabs>
          <w:tab w:val="left" w:pos="4320"/>
        </w:tabs>
        <w:ind w:left="4320"/>
      </w:pPr>
      <w:r w:rsidRPr="00556155">
        <w:t>Columbus, OH  43215</w:t>
      </w:r>
    </w:p>
    <w:p w14:paraId="2DC0EF9F" w14:textId="77777777" w:rsidR="00537D74" w:rsidRDefault="00537D74" w:rsidP="00537D74">
      <w:pPr>
        <w:pStyle w:val="BodyText"/>
        <w:tabs>
          <w:tab w:val="left" w:pos="4320"/>
        </w:tabs>
        <w:ind w:left="4320"/>
      </w:pPr>
      <w:r>
        <w:t>Telephone:  (614) 469-8000</w:t>
      </w:r>
    </w:p>
    <w:p w14:paraId="5DB572AA" w14:textId="77777777" w:rsidR="00537D74" w:rsidRDefault="00537D74" w:rsidP="00537D74">
      <w:pPr>
        <w:pStyle w:val="BodyText"/>
        <w:tabs>
          <w:tab w:val="left" w:pos="4320"/>
        </w:tabs>
        <w:ind w:left="4320"/>
      </w:pPr>
      <w:r>
        <w:t>Telecopier:  (614) 469-4653</w:t>
      </w:r>
    </w:p>
    <w:p w14:paraId="3F054820" w14:textId="77777777" w:rsidR="00537D74" w:rsidRDefault="00537D74" w:rsidP="00537D74">
      <w:pPr>
        <w:pStyle w:val="BodyText"/>
        <w:tabs>
          <w:tab w:val="left" w:pos="4320"/>
        </w:tabs>
        <w:ind w:left="4320"/>
      </w:pPr>
      <w:r>
        <w:t>mpritchard@mwncmh.com</w:t>
      </w:r>
    </w:p>
    <w:p w14:paraId="48ACC8E5" w14:textId="77777777" w:rsidR="00762119" w:rsidRDefault="00762119" w:rsidP="00537D74">
      <w:pPr>
        <w:tabs>
          <w:tab w:val="left" w:pos="4320"/>
          <w:tab w:val="right" w:pos="8640"/>
        </w:tabs>
        <w:jc w:val="both"/>
      </w:pPr>
    </w:p>
    <w:p w14:paraId="27A3C7CB" w14:textId="070DA0F8" w:rsidR="00762119" w:rsidRDefault="00537D74">
      <w:pPr>
        <w:pStyle w:val="Title"/>
        <w:tabs>
          <w:tab w:val="left" w:pos="4320"/>
        </w:tabs>
        <w:jc w:val="left"/>
        <w:rPr>
          <w:smallCaps w:val="0"/>
          <w:sz w:val="24"/>
        </w:rPr>
      </w:pPr>
      <w:r>
        <w:rPr>
          <w:smallCaps w:val="0"/>
          <w:sz w:val="24"/>
        </w:rPr>
        <w:tab/>
        <w:t>Attorneys for Industrial Energy Users-Ohio</w:t>
      </w:r>
    </w:p>
    <w:p w14:paraId="30E4EFDC" w14:textId="77777777" w:rsidR="003F22FF" w:rsidRDefault="003F22FF">
      <w:pPr>
        <w:pStyle w:val="Title"/>
        <w:tabs>
          <w:tab w:val="left" w:pos="4320"/>
        </w:tabs>
        <w:jc w:val="left"/>
        <w:rPr>
          <w:smallCaps w:val="0"/>
          <w:sz w:val="24"/>
        </w:rPr>
      </w:pPr>
    </w:p>
    <w:p w14:paraId="104093B6" w14:textId="77777777" w:rsidR="00A66889" w:rsidRDefault="00A66889">
      <w:pPr>
        <w:pStyle w:val="Title"/>
        <w:tabs>
          <w:tab w:val="left" w:pos="4320"/>
        </w:tabs>
        <w:jc w:val="left"/>
        <w:rPr>
          <w:smallCaps w:val="0"/>
          <w:sz w:val="24"/>
        </w:rPr>
        <w:sectPr w:rsidR="00A66889" w:rsidSect="00350B8F">
          <w:footerReference w:type="default" r:id="rId12"/>
          <w:footerReference w:type="first" r:id="rId13"/>
          <w:pgSz w:w="12240" w:h="15840" w:code="1"/>
          <w:pgMar w:top="1440" w:right="1440" w:bottom="1440" w:left="1440" w:header="720" w:footer="720" w:gutter="0"/>
          <w:pgNumType w:start="1"/>
          <w:cols w:space="720"/>
          <w:titlePg/>
          <w:docGrid w:linePitch="326"/>
        </w:sectPr>
      </w:pPr>
    </w:p>
    <w:p w14:paraId="65F81A8E" w14:textId="77777777" w:rsidR="00762119" w:rsidRDefault="00537D74">
      <w:pPr>
        <w:pStyle w:val="Title"/>
        <w:rPr>
          <w:sz w:val="28"/>
        </w:rPr>
      </w:pPr>
      <w:r>
        <w:rPr>
          <w:sz w:val="28"/>
        </w:rPr>
        <w:lastRenderedPageBreak/>
        <w:t>Before</w:t>
      </w:r>
    </w:p>
    <w:p w14:paraId="7A1F9C57"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199F94C8" w14:textId="77777777" w:rsidR="008F6B08" w:rsidRPr="0015430C" w:rsidRDefault="008F6B08" w:rsidP="008F6B08">
      <w:pPr>
        <w:autoSpaceDE w:val="0"/>
        <w:autoSpaceDN w:val="0"/>
        <w:adjustRightInd w:val="0"/>
        <w:rPr>
          <w:rFonts w:ascii="Arial" w:eastAsiaTheme="minorHAnsi" w:hAnsi="Arial" w:cs="Arial"/>
        </w:rPr>
      </w:pPr>
    </w:p>
    <w:tbl>
      <w:tblPr>
        <w:tblW w:w="0" w:type="auto"/>
        <w:tblLook w:val="04A0" w:firstRow="1" w:lastRow="0" w:firstColumn="1" w:lastColumn="0" w:noHBand="0" w:noVBand="1"/>
      </w:tblPr>
      <w:tblGrid>
        <w:gridCol w:w="4230"/>
        <w:gridCol w:w="554"/>
        <w:gridCol w:w="4576"/>
      </w:tblGrid>
      <w:tr w:rsidR="007970FB" w:rsidRPr="00335BE7" w14:paraId="4926DCE5" w14:textId="77777777" w:rsidTr="00B54788">
        <w:tc>
          <w:tcPr>
            <w:tcW w:w="4230" w:type="dxa"/>
            <w:hideMark/>
          </w:tcPr>
          <w:p w14:paraId="6B116D27" w14:textId="77777777" w:rsidR="007970FB" w:rsidRPr="00335BE7" w:rsidRDefault="007970FB" w:rsidP="00B54788">
            <w:pPr>
              <w:rPr>
                <w:rFonts w:ascii="Arial" w:eastAsia="Calibri" w:hAnsi="Arial"/>
              </w:rPr>
            </w:pPr>
            <w:r w:rsidRPr="00335BE7">
              <w:rPr>
                <w:rFonts w:ascii="Arial" w:eastAsia="Calibri" w:hAnsi="Arial"/>
              </w:rPr>
              <w:t>In the Matter of The Commission’s Investigation of the Financial Impact of the Tax Cuts and Jobs Act of 2017 on Regulated Ohio Utility Companies.</w:t>
            </w:r>
          </w:p>
        </w:tc>
        <w:tc>
          <w:tcPr>
            <w:tcW w:w="554" w:type="dxa"/>
            <w:hideMark/>
          </w:tcPr>
          <w:p w14:paraId="16956948" w14:textId="77777777" w:rsidR="007970FB" w:rsidRPr="00335BE7" w:rsidRDefault="007970FB" w:rsidP="00B54788">
            <w:pPr>
              <w:rPr>
                <w:rFonts w:ascii="Arial" w:eastAsia="Calibri" w:hAnsi="Arial"/>
              </w:rPr>
            </w:pPr>
            <w:r w:rsidRPr="00335BE7">
              <w:rPr>
                <w:rFonts w:ascii="Arial" w:eastAsia="Calibri" w:hAnsi="Arial"/>
              </w:rPr>
              <w:t>)</w:t>
            </w:r>
          </w:p>
          <w:p w14:paraId="7CF4A939" w14:textId="77777777" w:rsidR="007970FB" w:rsidRPr="00335BE7" w:rsidRDefault="007970FB" w:rsidP="00B54788">
            <w:pPr>
              <w:rPr>
                <w:rFonts w:ascii="Arial" w:eastAsia="Calibri" w:hAnsi="Arial"/>
              </w:rPr>
            </w:pPr>
            <w:r w:rsidRPr="00335BE7">
              <w:rPr>
                <w:rFonts w:ascii="Arial" w:eastAsia="Calibri" w:hAnsi="Arial"/>
              </w:rPr>
              <w:t>)</w:t>
            </w:r>
          </w:p>
          <w:p w14:paraId="510CE724" w14:textId="77777777" w:rsidR="007970FB" w:rsidRPr="00335BE7" w:rsidRDefault="007970FB" w:rsidP="00B54788">
            <w:pPr>
              <w:rPr>
                <w:rFonts w:ascii="Arial" w:eastAsia="Calibri" w:hAnsi="Arial"/>
              </w:rPr>
            </w:pPr>
            <w:r w:rsidRPr="00335BE7">
              <w:rPr>
                <w:rFonts w:ascii="Arial" w:eastAsia="Calibri" w:hAnsi="Arial"/>
              </w:rPr>
              <w:t>)</w:t>
            </w:r>
          </w:p>
          <w:p w14:paraId="2BAA2FC4" w14:textId="77777777" w:rsidR="007970FB" w:rsidRDefault="007970FB" w:rsidP="00B54788">
            <w:pPr>
              <w:rPr>
                <w:rFonts w:ascii="Arial" w:eastAsia="Calibri" w:hAnsi="Arial"/>
              </w:rPr>
            </w:pPr>
            <w:r w:rsidRPr="00335BE7">
              <w:rPr>
                <w:rFonts w:ascii="Arial" w:eastAsia="Calibri" w:hAnsi="Arial"/>
              </w:rPr>
              <w:t>)</w:t>
            </w:r>
          </w:p>
          <w:p w14:paraId="770C3E98" w14:textId="32596CA8" w:rsidR="008625CC" w:rsidRPr="00335BE7" w:rsidRDefault="008625CC" w:rsidP="00B54788">
            <w:pPr>
              <w:rPr>
                <w:rFonts w:ascii="Arial" w:eastAsia="Calibri" w:hAnsi="Arial"/>
              </w:rPr>
            </w:pPr>
          </w:p>
        </w:tc>
        <w:tc>
          <w:tcPr>
            <w:tcW w:w="4576" w:type="dxa"/>
          </w:tcPr>
          <w:p w14:paraId="2BCA4A5A" w14:textId="77777777" w:rsidR="007970FB" w:rsidRPr="00335BE7" w:rsidRDefault="007970FB" w:rsidP="00B54788">
            <w:pPr>
              <w:rPr>
                <w:rFonts w:ascii="Arial" w:eastAsia="Calibri" w:hAnsi="Arial"/>
              </w:rPr>
            </w:pPr>
          </w:p>
          <w:p w14:paraId="0A931F5D" w14:textId="77777777" w:rsidR="007970FB" w:rsidRPr="00335BE7" w:rsidRDefault="007970FB" w:rsidP="00B54788">
            <w:pPr>
              <w:rPr>
                <w:rFonts w:ascii="Arial" w:eastAsia="Calibri" w:hAnsi="Arial"/>
              </w:rPr>
            </w:pPr>
            <w:r w:rsidRPr="00335BE7">
              <w:rPr>
                <w:rFonts w:ascii="Arial" w:eastAsia="Calibri" w:hAnsi="Arial"/>
              </w:rPr>
              <w:t>Case No. 18-0047-AU-COI</w:t>
            </w:r>
          </w:p>
        </w:tc>
      </w:tr>
    </w:tbl>
    <w:p w14:paraId="317D5EF2"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31B02C3A"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Memorandum In Support</w:t>
      </w:r>
    </w:p>
    <w:p w14:paraId="4E9D7D65" w14:textId="77777777" w:rsidR="00762119" w:rsidRDefault="00762119">
      <w:pPr>
        <w:pStyle w:val="Title"/>
        <w:pBdr>
          <w:bottom w:val="single" w:sz="12" w:space="1" w:color="auto"/>
        </w:pBdr>
        <w:rPr>
          <w:sz w:val="28"/>
          <w:u w:val="single"/>
        </w:rPr>
      </w:pPr>
    </w:p>
    <w:p w14:paraId="0AE05ABF" w14:textId="77777777" w:rsidR="00762119" w:rsidRDefault="00762119">
      <w:pPr>
        <w:pStyle w:val="Title"/>
        <w:rPr>
          <w:sz w:val="28"/>
          <w:u w:val="single"/>
        </w:rPr>
      </w:pPr>
    </w:p>
    <w:p w14:paraId="6BD61C66" w14:textId="239A3AF4" w:rsidR="00762119" w:rsidRDefault="00537D74">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sidR="00722467">
        <w:rPr>
          <w:rFonts w:cs="Arial"/>
          <w:szCs w:val="24"/>
        </w:rPr>
        <w:t>IEU-Ohio’</w:t>
      </w:r>
      <w:r>
        <w:rPr>
          <w:rFonts w:cs="Arial"/>
          <w:szCs w:val="24"/>
        </w:rPr>
        <w:t xml:space="preserve">s website at </w:t>
      </w:r>
      <w:r w:rsidR="00451593" w:rsidRPr="006843DD">
        <w:rPr>
          <w:rFonts w:cs="Arial"/>
          <w:szCs w:val="24"/>
        </w:rPr>
        <w:t>http://www.ieu-ohio.org/member_list.aspx</w:t>
      </w:r>
      <w:r>
        <w:rPr>
          <w:rFonts w:cs="Arial"/>
          <w:szCs w:val="24"/>
        </w:rPr>
        <w:t xml:space="preserve">. </w:t>
      </w:r>
      <w:r>
        <w:rPr>
          <w:rFonts w:cs="Arial"/>
        </w:rPr>
        <w:t xml:space="preserve"> IEU-Ohio’s members purchase substantial amounts of electric and related services from Ohio’s electric distribution utilities (“EDU”)</w:t>
      </w:r>
      <w:r w:rsidR="003B116A">
        <w:rPr>
          <w:rFonts w:cs="Arial"/>
        </w:rPr>
        <w:t xml:space="preserve"> and natural gas companies</w:t>
      </w:r>
      <w:r>
        <w:rPr>
          <w:rFonts w:cs="Arial"/>
        </w:rPr>
        <w:t>.</w:t>
      </w:r>
    </w:p>
    <w:p w14:paraId="100C5A10" w14:textId="1401AB03" w:rsidR="00762119" w:rsidRDefault="00537D74">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w:t>
      </w:r>
      <w:r w:rsidR="008D012A">
        <w:rPr>
          <w:rFonts w:cs="Arial"/>
        </w:rPr>
        <w:t xml:space="preserve"> </w:t>
      </w:r>
      <w:r>
        <w:rPr>
          <w:rFonts w:cs="Arial"/>
        </w:rPr>
        <w:t xml:space="preserve">and will continue to work to produce legislative, regulatory, and market outcomes that are consistent with the State </w:t>
      </w:r>
      <w:r w:rsidR="007465DF">
        <w:rPr>
          <w:rFonts w:cs="Arial"/>
        </w:rPr>
        <w:t xml:space="preserve">natural gas services </w:t>
      </w:r>
      <w:r>
        <w:rPr>
          <w:rFonts w:cs="Arial"/>
        </w:rPr>
        <w:t xml:space="preserve">policy contained in </w:t>
      </w:r>
      <w:r w:rsidR="00851031">
        <w:rPr>
          <w:rFonts w:cs="Arial"/>
        </w:rPr>
        <w:t>R.C.</w:t>
      </w:r>
      <w:r>
        <w:rPr>
          <w:rFonts w:cs="Arial"/>
        </w:rPr>
        <w:t xml:space="preserve"> </w:t>
      </w:r>
      <w:r w:rsidR="003B116A">
        <w:rPr>
          <w:rFonts w:cs="Arial"/>
        </w:rPr>
        <w:t xml:space="preserve">4928.02 and </w:t>
      </w:r>
      <w:r>
        <w:rPr>
          <w:rFonts w:cs="Arial"/>
        </w:rPr>
        <w:t>492</w:t>
      </w:r>
      <w:r w:rsidR="007465DF">
        <w:rPr>
          <w:rFonts w:cs="Arial"/>
        </w:rPr>
        <w:t>9</w:t>
      </w:r>
      <w:r>
        <w:rPr>
          <w:rFonts w:cs="Arial"/>
        </w:rPr>
        <w:t>.02</w:t>
      </w:r>
      <w:r w:rsidR="00851031">
        <w:rPr>
          <w:rFonts w:cs="Arial"/>
        </w:rPr>
        <w:t>.</w:t>
      </w:r>
    </w:p>
    <w:p w14:paraId="5B03EAE5" w14:textId="1F0A4FAF" w:rsidR="003C77D3" w:rsidRDefault="00F56C08">
      <w:pPr>
        <w:pStyle w:val="BodyText2"/>
        <w:rPr>
          <w:rFonts w:cs="Arial"/>
        </w:rPr>
      </w:pPr>
      <w:r>
        <w:rPr>
          <w:rFonts w:cs="Arial"/>
        </w:rPr>
        <w:t xml:space="preserve">In this case, </w:t>
      </w:r>
      <w:r w:rsidR="00335BE7">
        <w:rPr>
          <w:rFonts w:cs="Arial"/>
        </w:rPr>
        <w:t>the Commission has initiated a proceeding to address the extent to which</w:t>
      </w:r>
      <w:r w:rsidR="0027081A">
        <w:rPr>
          <w:rFonts w:cs="Arial"/>
        </w:rPr>
        <w:t xml:space="preserve"> rates of </w:t>
      </w:r>
      <w:r w:rsidR="00335BE7">
        <w:rPr>
          <w:rFonts w:cs="Arial"/>
        </w:rPr>
        <w:t xml:space="preserve">the public </w:t>
      </w:r>
      <w:r w:rsidR="0027081A">
        <w:rPr>
          <w:rFonts w:cs="Arial"/>
        </w:rPr>
        <w:t>utilities</w:t>
      </w:r>
      <w:r w:rsidR="00335BE7">
        <w:rPr>
          <w:rFonts w:cs="Arial"/>
        </w:rPr>
        <w:t xml:space="preserve"> subject to </w:t>
      </w:r>
      <w:r w:rsidR="0027081A">
        <w:rPr>
          <w:rFonts w:cs="Arial"/>
        </w:rPr>
        <w:t xml:space="preserve">rate </w:t>
      </w:r>
      <w:r w:rsidR="00335BE7">
        <w:rPr>
          <w:rFonts w:cs="Arial"/>
        </w:rPr>
        <w:t xml:space="preserve">regulation by the Commission should be adjusted </w:t>
      </w:r>
      <w:r w:rsidR="000D33FE">
        <w:rPr>
          <w:rFonts w:cs="Arial"/>
        </w:rPr>
        <w:t xml:space="preserve">because of a reduction in the federal corporate income tax rate </w:t>
      </w:r>
      <w:r w:rsidR="00335BE7">
        <w:rPr>
          <w:rFonts w:cs="Arial"/>
        </w:rPr>
        <w:t>and the means of doing so.  Customers, including those that are members of IEU-Ohio</w:t>
      </w:r>
      <w:r w:rsidR="003B116A">
        <w:rPr>
          <w:rFonts w:cs="Arial"/>
        </w:rPr>
        <w:t>,</w:t>
      </w:r>
      <w:r w:rsidR="00335BE7">
        <w:rPr>
          <w:rFonts w:cs="Arial"/>
        </w:rPr>
        <w:t xml:space="preserve"> will be directly affected by the Commission’s resolution of the issues addressed in this proceeding.</w:t>
      </w:r>
    </w:p>
    <w:p w14:paraId="4B505E08" w14:textId="77777777" w:rsidR="003C7DA1" w:rsidRDefault="003C7DA1">
      <w:pPr>
        <w:pStyle w:val="BodyText2"/>
        <w:rPr>
          <w:rFonts w:cs="Arial"/>
        </w:rPr>
      </w:pPr>
    </w:p>
    <w:p w14:paraId="70AF2B7B" w14:textId="6B879447" w:rsidR="003122A6" w:rsidRDefault="003122A6">
      <w:pPr>
        <w:pStyle w:val="BodyText2"/>
        <w:rPr>
          <w:rFonts w:cs="Arial"/>
        </w:rPr>
      </w:pPr>
      <w:r>
        <w:rPr>
          <w:rFonts w:cs="Arial"/>
        </w:rPr>
        <w:lastRenderedPageBreak/>
        <w:t>R.C. 4903.221 provides:</w:t>
      </w:r>
    </w:p>
    <w:p w14:paraId="729F0704" w14:textId="77777777" w:rsidR="003122A6" w:rsidRPr="003122A6" w:rsidRDefault="003122A6" w:rsidP="00012F34">
      <w:pPr>
        <w:pStyle w:val="BodyText2"/>
        <w:spacing w:line="240" w:lineRule="auto"/>
        <w:ind w:left="720" w:right="720"/>
        <w:rPr>
          <w:rFonts w:cs="Arial"/>
        </w:rPr>
      </w:pPr>
      <w:r w:rsidRPr="003122A6">
        <w:rPr>
          <w:rFonts w:cs="Arial"/>
        </w:rPr>
        <w:t xml:space="preserve">Any other person who may be adversely affected by a public utilities commission proceeding may intervene in such proceeding, provided: </w:t>
      </w:r>
    </w:p>
    <w:p w14:paraId="59DD2421" w14:textId="77777777" w:rsidR="003122A6" w:rsidRPr="003122A6" w:rsidRDefault="003122A6" w:rsidP="00012F34">
      <w:pPr>
        <w:pStyle w:val="BodyText2"/>
        <w:spacing w:line="240" w:lineRule="auto"/>
        <w:ind w:left="720" w:right="720"/>
        <w:rPr>
          <w:rFonts w:cs="Arial"/>
        </w:rPr>
      </w:pPr>
      <w:bookmarkStart w:id="2" w:name="4903.221(A)"/>
      <w:r w:rsidRPr="003122A6">
        <w:rPr>
          <w:rFonts w:cs="Arial"/>
        </w:rPr>
        <w:t>(A)</w:t>
      </w:r>
      <w:bookmarkEnd w:id="2"/>
      <w:r w:rsidRPr="003122A6">
        <w:rPr>
          <w:rFonts w:cs="Arial"/>
        </w:rPr>
        <w:t xml:space="preserve"> That such other person files a motion to intervene with the commission no later than: </w:t>
      </w:r>
    </w:p>
    <w:p w14:paraId="13BFF39D" w14:textId="77777777" w:rsidR="003122A6" w:rsidRPr="003122A6" w:rsidRDefault="003122A6" w:rsidP="00012F34">
      <w:pPr>
        <w:pStyle w:val="BodyText2"/>
        <w:spacing w:line="240" w:lineRule="auto"/>
        <w:ind w:left="720" w:right="720"/>
        <w:rPr>
          <w:rFonts w:cs="Arial"/>
        </w:rPr>
      </w:pPr>
      <w:bookmarkStart w:id="3" w:name="4903.221(A)(1)"/>
      <w:r w:rsidRPr="003122A6">
        <w:rPr>
          <w:rFonts w:cs="Arial"/>
        </w:rPr>
        <w:t>(1)</w:t>
      </w:r>
      <w:bookmarkEnd w:id="3"/>
      <w:r w:rsidRPr="003122A6">
        <w:rPr>
          <w:rFonts w:cs="Arial"/>
        </w:rPr>
        <w:t xml:space="preserve"> Any specific deadline established by order of the commission for purposes of a particular proceeding; or, if no such deadline is established; </w:t>
      </w:r>
    </w:p>
    <w:p w14:paraId="45F1778C" w14:textId="77777777" w:rsidR="003122A6" w:rsidRPr="003122A6" w:rsidRDefault="003122A6" w:rsidP="00012F34">
      <w:pPr>
        <w:pStyle w:val="BodyText2"/>
        <w:spacing w:line="240" w:lineRule="auto"/>
        <w:ind w:left="720" w:right="720"/>
        <w:rPr>
          <w:rFonts w:cs="Arial"/>
        </w:rPr>
      </w:pPr>
      <w:bookmarkStart w:id="4" w:name="4903.221(A)(2)"/>
      <w:r w:rsidRPr="003122A6">
        <w:rPr>
          <w:rFonts w:cs="Arial"/>
        </w:rPr>
        <w:t>(2)</w:t>
      </w:r>
      <w:bookmarkEnd w:id="4"/>
      <w:r w:rsidRPr="003122A6">
        <w:rPr>
          <w:rFonts w:cs="Arial"/>
        </w:rPr>
        <w:t xml:space="preserve"> Five days prior to the scheduled date of hearing. The public utilities commission may, in its discretion, grant motions to intervene which are filed after the deadlines set forth in divisions (A)(1) and (2) of this section for good cause shown. </w:t>
      </w:r>
    </w:p>
    <w:p w14:paraId="5B840176" w14:textId="77777777" w:rsidR="003122A6" w:rsidRPr="003122A6" w:rsidRDefault="003122A6" w:rsidP="00012F34">
      <w:pPr>
        <w:pStyle w:val="BodyText2"/>
        <w:spacing w:line="240" w:lineRule="auto"/>
        <w:ind w:left="720" w:right="720"/>
        <w:rPr>
          <w:rFonts w:cs="Arial"/>
        </w:rPr>
      </w:pPr>
      <w:bookmarkStart w:id="5" w:name="4903.221(B)"/>
      <w:r w:rsidRPr="003122A6">
        <w:rPr>
          <w:rFonts w:cs="Arial"/>
        </w:rPr>
        <w:t>(B)</w:t>
      </w:r>
      <w:bookmarkEnd w:id="5"/>
      <w:r w:rsidRPr="003122A6">
        <w:rPr>
          <w:rFonts w:cs="Arial"/>
        </w:rPr>
        <w:t xml:space="preserve"> That the commission, in ruling upon applications to intervene in its proceedings, shall consider the following criteria: </w:t>
      </w:r>
    </w:p>
    <w:p w14:paraId="7238F045" w14:textId="0B2A0EBB" w:rsidR="003122A6" w:rsidRPr="003122A6" w:rsidRDefault="003122A6" w:rsidP="00012F34">
      <w:pPr>
        <w:pStyle w:val="BodyText2"/>
        <w:spacing w:line="240" w:lineRule="auto"/>
        <w:ind w:left="720" w:right="720"/>
        <w:rPr>
          <w:rFonts w:cs="Arial"/>
        </w:rPr>
      </w:pPr>
      <w:bookmarkStart w:id="6" w:name="4903.221(B)(1)"/>
      <w:r w:rsidRPr="003122A6">
        <w:rPr>
          <w:rFonts w:cs="Arial"/>
        </w:rPr>
        <w:t>(1)</w:t>
      </w:r>
      <w:bookmarkEnd w:id="6"/>
      <w:r w:rsidRPr="003122A6">
        <w:rPr>
          <w:rFonts w:cs="Arial"/>
        </w:rPr>
        <w:t xml:space="preserve"> The nature and exten</w:t>
      </w:r>
      <w:r w:rsidR="00FF6713">
        <w:rPr>
          <w:rFonts w:cs="Arial"/>
        </w:rPr>
        <w:t>t of the prospective intervenor’</w:t>
      </w:r>
      <w:r w:rsidRPr="003122A6">
        <w:rPr>
          <w:rFonts w:cs="Arial"/>
        </w:rPr>
        <w:t xml:space="preserve">s interest; </w:t>
      </w:r>
    </w:p>
    <w:p w14:paraId="0D667032" w14:textId="77777777" w:rsidR="003122A6" w:rsidRPr="003122A6" w:rsidRDefault="003122A6" w:rsidP="00012F34">
      <w:pPr>
        <w:pStyle w:val="BodyText2"/>
        <w:spacing w:line="240" w:lineRule="auto"/>
        <w:ind w:left="720" w:right="720"/>
        <w:rPr>
          <w:rFonts w:cs="Arial"/>
        </w:rPr>
      </w:pPr>
      <w:bookmarkStart w:id="7" w:name="4903.221(B)(2)"/>
      <w:r w:rsidRPr="003122A6">
        <w:rPr>
          <w:rFonts w:cs="Arial"/>
        </w:rPr>
        <w:t>(2)</w:t>
      </w:r>
      <w:bookmarkEnd w:id="7"/>
      <w:r w:rsidRPr="003122A6">
        <w:rPr>
          <w:rFonts w:cs="Arial"/>
        </w:rPr>
        <w:t xml:space="preserve"> The legal position advanced by the prospective intervenor and its probable relation to the merits of the case; </w:t>
      </w:r>
    </w:p>
    <w:p w14:paraId="2DEADBA6" w14:textId="77777777" w:rsidR="003122A6" w:rsidRPr="003122A6" w:rsidRDefault="003122A6" w:rsidP="00012F34">
      <w:pPr>
        <w:pStyle w:val="BodyText2"/>
        <w:spacing w:line="240" w:lineRule="auto"/>
        <w:ind w:left="720" w:right="720"/>
        <w:rPr>
          <w:rFonts w:cs="Arial"/>
        </w:rPr>
      </w:pPr>
      <w:bookmarkStart w:id="8" w:name="4903.221(B)(3)"/>
      <w:r w:rsidRPr="003122A6">
        <w:rPr>
          <w:rFonts w:cs="Arial"/>
        </w:rPr>
        <w:t>(3)</w:t>
      </w:r>
      <w:bookmarkEnd w:id="8"/>
      <w:r w:rsidRPr="003122A6">
        <w:rPr>
          <w:rFonts w:cs="Arial"/>
        </w:rPr>
        <w:t xml:space="preserve"> Whether the intervention by the prospective intervenor will unduly prolong or delay the proceedings; </w:t>
      </w:r>
    </w:p>
    <w:p w14:paraId="25F92C99" w14:textId="52580BD7" w:rsidR="003122A6" w:rsidRDefault="003122A6" w:rsidP="00012F34">
      <w:pPr>
        <w:pStyle w:val="BodyText2"/>
        <w:spacing w:line="240" w:lineRule="auto"/>
        <w:ind w:left="720" w:right="720"/>
        <w:rPr>
          <w:rFonts w:cs="Arial"/>
        </w:rPr>
      </w:pPr>
      <w:bookmarkStart w:id="9" w:name="4903.221(B)(4)"/>
      <w:r w:rsidRPr="003122A6">
        <w:rPr>
          <w:rFonts w:cs="Arial"/>
        </w:rPr>
        <w:t>(4)</w:t>
      </w:r>
      <w:bookmarkEnd w:id="9"/>
      <w:r w:rsidRPr="003122A6">
        <w:rPr>
          <w:rFonts w:cs="Arial"/>
        </w:rPr>
        <w:t xml:space="preserve"> Whether the prospective intervenor will significantly contribute to full development and equitable resolution of the factual issues. </w:t>
      </w:r>
    </w:p>
    <w:p w14:paraId="16CB1777" w14:textId="77777777" w:rsidR="003122A6" w:rsidRPr="003122A6" w:rsidRDefault="003122A6" w:rsidP="00012F34">
      <w:pPr>
        <w:pStyle w:val="BodyText2"/>
        <w:spacing w:line="240" w:lineRule="auto"/>
        <w:ind w:left="720" w:right="720"/>
        <w:rPr>
          <w:rFonts w:cs="Arial"/>
        </w:rPr>
      </w:pPr>
    </w:p>
    <w:p w14:paraId="1EA4390E" w14:textId="0A193EA6" w:rsidR="002F539F" w:rsidRDefault="003122A6" w:rsidP="00012F34">
      <w:pPr>
        <w:pStyle w:val="BodyText2"/>
        <w:ind w:firstLine="0"/>
        <w:rPr>
          <w:rFonts w:cs="Arial"/>
        </w:rPr>
      </w:pPr>
      <w:r w:rsidRPr="003C7DA1">
        <w:rPr>
          <w:rFonts w:cs="Arial"/>
          <w:i/>
        </w:rPr>
        <w:t xml:space="preserve">See, </w:t>
      </w:r>
      <w:r w:rsidRPr="003C7DA1">
        <w:rPr>
          <w:rFonts w:cs="Arial"/>
        </w:rPr>
        <w:t>also,</w:t>
      </w:r>
      <w:r>
        <w:rPr>
          <w:rFonts w:cs="Arial"/>
        </w:rPr>
        <w:t xml:space="preserve"> Rule 4901-1-11, OAC.  </w:t>
      </w:r>
      <w:r w:rsidR="002F539F">
        <w:rPr>
          <w:rFonts w:cs="Arial"/>
        </w:rPr>
        <w:t>Under R.C. 490</w:t>
      </w:r>
      <w:r>
        <w:rPr>
          <w:rFonts w:cs="Arial"/>
        </w:rPr>
        <w:t xml:space="preserve">3.221 and the Commission’s rule, the Commission is to liberally grant intervention.  </w:t>
      </w:r>
      <w:r w:rsidRPr="00012F34">
        <w:rPr>
          <w:rFonts w:cs="Arial"/>
          <w:i/>
        </w:rPr>
        <w:t xml:space="preserve">Ohio Consumers’ Counsel v. Pub. </w:t>
      </w:r>
      <w:proofErr w:type="spellStart"/>
      <w:r w:rsidRPr="00012F34">
        <w:rPr>
          <w:rFonts w:cs="Arial"/>
          <w:i/>
        </w:rPr>
        <w:t>Utils</w:t>
      </w:r>
      <w:proofErr w:type="spellEnd"/>
      <w:r w:rsidRPr="00012F34">
        <w:rPr>
          <w:rFonts w:cs="Arial"/>
          <w:i/>
        </w:rPr>
        <w:t>. Comm’n of Ohio</w:t>
      </w:r>
      <w:r>
        <w:rPr>
          <w:rFonts w:cs="Arial"/>
        </w:rPr>
        <w:t xml:space="preserve">, 111 Ohio St. 3d 384 (2006).  </w:t>
      </w:r>
    </w:p>
    <w:p w14:paraId="05851750" w14:textId="50091972" w:rsidR="00352C5E" w:rsidRDefault="00352C5E" w:rsidP="00012F34">
      <w:pPr>
        <w:pStyle w:val="BodyText2"/>
        <w:ind w:firstLine="0"/>
        <w:rPr>
          <w:rFonts w:cs="Arial"/>
        </w:rPr>
      </w:pPr>
      <w:r>
        <w:rPr>
          <w:rFonts w:cs="Arial"/>
        </w:rPr>
        <w:tab/>
        <w:t>Under the applicable requirements, IEU-Ohio should be granted intervention.</w:t>
      </w:r>
    </w:p>
    <w:p w14:paraId="783B98DE" w14:textId="653424A8" w:rsidR="0035209F" w:rsidRDefault="00014AF4" w:rsidP="0035209F">
      <w:pPr>
        <w:pStyle w:val="BodyText2"/>
        <w:ind w:firstLine="0"/>
        <w:rPr>
          <w:rFonts w:cs="Arial"/>
        </w:rPr>
      </w:pPr>
      <w:r>
        <w:rPr>
          <w:rFonts w:cs="Arial"/>
        </w:rPr>
        <w:tab/>
      </w:r>
      <w:r w:rsidR="0035209F">
        <w:rPr>
          <w:rFonts w:cs="Arial"/>
        </w:rPr>
        <w:t xml:space="preserve">Initially, IEU-Ohio has an interest that may be affected by this matter because </w:t>
      </w:r>
      <w:r w:rsidR="0027081A">
        <w:rPr>
          <w:rFonts w:cs="Arial"/>
        </w:rPr>
        <w:t>its members are customers of rate regulated utilities that provide electric</w:t>
      </w:r>
      <w:r w:rsidR="003B116A">
        <w:rPr>
          <w:rFonts w:cs="Arial"/>
        </w:rPr>
        <w:t xml:space="preserve"> and natural </w:t>
      </w:r>
      <w:r w:rsidR="0027081A">
        <w:rPr>
          <w:rFonts w:cs="Arial"/>
        </w:rPr>
        <w:t>gas</w:t>
      </w:r>
      <w:r w:rsidR="0035209F">
        <w:rPr>
          <w:rFonts w:cs="Arial"/>
        </w:rPr>
        <w:t>.  Accordingly, IEU-Ohio has an interest in the outcome of this proceeding.</w:t>
      </w:r>
    </w:p>
    <w:p w14:paraId="5FA4BFC6" w14:textId="1E10D509" w:rsidR="002F539F" w:rsidRDefault="00925EA3" w:rsidP="00B840B5">
      <w:pPr>
        <w:pStyle w:val="BodyText"/>
        <w:tabs>
          <w:tab w:val="left" w:pos="720"/>
        </w:tabs>
        <w:spacing w:line="480" w:lineRule="auto"/>
        <w:ind w:firstLine="720"/>
      </w:pPr>
      <w:r>
        <w:t>IEU-Ohio’s participation will not unduly pro</w:t>
      </w:r>
      <w:r w:rsidR="00C6110E">
        <w:t xml:space="preserve">long or delay this proceeding. </w:t>
      </w:r>
      <w:r w:rsidR="008A1DF5">
        <w:t xml:space="preserve"> The Commission has not set a date by which intervention must be filed and this motion complies with the requirements of R.C. 4903.221.  Further, IEU-Ohio is an experienced participant in Commissio</w:t>
      </w:r>
      <w:r w:rsidR="00B263B8">
        <w:t xml:space="preserve">n proceedings.  </w:t>
      </w:r>
    </w:p>
    <w:p w14:paraId="509B8834" w14:textId="3B06D488" w:rsidR="006E0D16" w:rsidRDefault="00B263B8" w:rsidP="009A1F76">
      <w:pPr>
        <w:pStyle w:val="BodyText"/>
        <w:tabs>
          <w:tab w:val="left" w:pos="720"/>
          <w:tab w:val="left" w:pos="5040"/>
        </w:tabs>
        <w:spacing w:line="480" w:lineRule="auto"/>
        <w:ind w:firstLine="720"/>
      </w:pPr>
      <w:r>
        <w:lastRenderedPageBreak/>
        <w:t xml:space="preserve">Finally, IEU-Ohio’s participation will contribute to the full development and equitable resolution of the factual issues.  As a party with significant experience in regard to the issues involving </w:t>
      </w:r>
      <w:r w:rsidR="0097189E">
        <w:t xml:space="preserve">the provision of </w:t>
      </w:r>
      <w:r w:rsidR="0027081A">
        <w:t>utility services by rate regulated utilities</w:t>
      </w:r>
      <w:r>
        <w:t xml:space="preserve"> in various Commission proceedings</w:t>
      </w:r>
      <w:r w:rsidR="0035209F">
        <w:t>,</w:t>
      </w:r>
      <w:r>
        <w:t xml:space="preserve"> IEU-Ohio can provide the Commission with a point of view of the matter before the Commission from the large industrial customer’s prospective.  This insight and experience will assist the Commission in </w:t>
      </w:r>
      <w:r w:rsidR="00233CB3">
        <w:t>reaching</w:t>
      </w:r>
      <w:r>
        <w:t xml:space="preserve"> an </w:t>
      </w:r>
      <w:r w:rsidR="00233CB3">
        <w:t xml:space="preserve">equitable </w:t>
      </w:r>
      <w:r>
        <w:t>outcome.</w:t>
      </w:r>
    </w:p>
    <w:p w14:paraId="00AAE8E6" w14:textId="7C606723" w:rsidR="00C6110E" w:rsidRDefault="003929AA" w:rsidP="00D20D0C">
      <w:pPr>
        <w:pStyle w:val="BodyText"/>
        <w:tabs>
          <w:tab w:val="left" w:pos="720"/>
          <w:tab w:val="left" w:pos="5040"/>
        </w:tabs>
        <w:spacing w:line="480" w:lineRule="auto"/>
        <w:ind w:firstLine="720"/>
      </w:pPr>
      <w:r>
        <w:t>Based on these representations</w:t>
      </w:r>
      <w:r w:rsidR="00925EA3">
        <w:t>, IEU-Ohio is entitled to intervene with the full powers and rights granted by the Commission, specifically by statute and by the provisions of the Ohio Administrative Code, to intervening parties.</w:t>
      </w:r>
      <w:r>
        <w:t xml:space="preserve">  Therefore, the Commission should grant its Motion to Intervene.</w:t>
      </w:r>
    </w:p>
    <w:p w14:paraId="0A943163"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72375C48" w14:textId="77777777" w:rsidR="00762119" w:rsidRDefault="00762119">
      <w:pPr>
        <w:tabs>
          <w:tab w:val="left" w:pos="4320"/>
          <w:tab w:val="right" w:pos="8640"/>
        </w:tabs>
        <w:jc w:val="both"/>
        <w:rPr>
          <w:rFonts w:ascii="Arial" w:hAnsi="Arial" w:cs="Arial"/>
        </w:rPr>
      </w:pPr>
    </w:p>
    <w:p w14:paraId="2ADC1C12" w14:textId="4561BAB2" w:rsidR="00762119" w:rsidRPr="00E9191A" w:rsidRDefault="00537D74">
      <w:pPr>
        <w:tabs>
          <w:tab w:val="left" w:pos="4320"/>
          <w:tab w:val="right" w:pos="8640"/>
        </w:tabs>
        <w:jc w:val="both"/>
        <w:rPr>
          <w:rFonts w:ascii="Arial" w:hAnsi="Arial" w:cs="Arial"/>
          <w:i/>
          <w:u w:val="single"/>
        </w:rPr>
      </w:pPr>
      <w:r w:rsidRPr="00E9191A">
        <w:rPr>
          <w:rFonts w:ascii="Arial" w:hAnsi="Arial" w:cs="Arial"/>
          <w:i/>
        </w:rPr>
        <w:tab/>
      </w:r>
      <w:r w:rsidR="00C127C7">
        <w:rPr>
          <w:rFonts w:ascii="Arial" w:hAnsi="Arial" w:cs="Arial"/>
          <w:i/>
          <w:u w:val="single"/>
        </w:rPr>
        <w:t xml:space="preserve">/s/ </w:t>
      </w:r>
      <w:r w:rsidR="00E82908">
        <w:rPr>
          <w:rFonts w:ascii="Arial" w:hAnsi="Arial" w:cs="Arial"/>
          <w:i/>
          <w:u w:val="single"/>
        </w:rPr>
        <w:t>Matthew R. Pritchard</w:t>
      </w:r>
      <w:r w:rsidR="00C127C7">
        <w:rPr>
          <w:rFonts w:ascii="Arial" w:hAnsi="Arial" w:cs="Arial"/>
          <w:i/>
          <w:u w:val="single"/>
        </w:rPr>
        <w:tab/>
      </w:r>
    </w:p>
    <w:p w14:paraId="3F085A52" w14:textId="5144095E"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Matthew R. Pritchard (Reg. No. 0088070)</w:t>
      </w:r>
    </w:p>
    <w:p w14:paraId="3A2838A9" w14:textId="55287436" w:rsidR="00E82908" w:rsidRDefault="00E82908" w:rsidP="00537D74">
      <w:pPr>
        <w:pStyle w:val="BodyText3"/>
        <w:widowControl w:val="0"/>
        <w:tabs>
          <w:tab w:val="left" w:pos="4320"/>
        </w:tabs>
        <w:ind w:left="4320"/>
        <w:jc w:val="both"/>
        <w:rPr>
          <w:rFonts w:ascii="Arial" w:hAnsi="Arial" w:cs="Arial"/>
          <w:b w:val="0"/>
          <w:bCs/>
        </w:rPr>
      </w:pPr>
      <w:r>
        <w:rPr>
          <w:rFonts w:ascii="Arial" w:hAnsi="Arial" w:cs="Arial"/>
          <w:b w:val="0"/>
          <w:bCs/>
        </w:rPr>
        <w:t>Counsel of Record</w:t>
      </w:r>
    </w:p>
    <w:p w14:paraId="3E7DD554" w14:textId="77777777" w:rsidR="00537D74" w:rsidRDefault="00537D74" w:rsidP="00537D74">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7C6DD3AD"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1C5E7DB9" w14:textId="77777777" w:rsidR="00537D74" w:rsidRDefault="00537D74" w:rsidP="00537D74">
      <w:pPr>
        <w:pStyle w:val="BodyText"/>
        <w:tabs>
          <w:tab w:val="left" w:pos="4320"/>
        </w:tabs>
        <w:ind w:left="4320"/>
      </w:pPr>
      <w:r>
        <w:t>Columbus, OH  43215</w:t>
      </w:r>
    </w:p>
    <w:p w14:paraId="7009EF02" w14:textId="77777777" w:rsidR="00537D74" w:rsidRDefault="00537D74" w:rsidP="00537D74">
      <w:pPr>
        <w:pStyle w:val="BodyText"/>
        <w:tabs>
          <w:tab w:val="left" w:pos="4320"/>
        </w:tabs>
        <w:ind w:left="4320"/>
      </w:pPr>
      <w:r>
        <w:t>Telephone:  (614) 469-8000</w:t>
      </w:r>
    </w:p>
    <w:p w14:paraId="48230089" w14:textId="77777777" w:rsidR="00537D74" w:rsidRDefault="00537D74" w:rsidP="00537D74">
      <w:pPr>
        <w:pStyle w:val="BodyText"/>
        <w:tabs>
          <w:tab w:val="left" w:pos="4320"/>
        </w:tabs>
        <w:ind w:left="4320"/>
      </w:pPr>
      <w:r>
        <w:t>Telecopier:  (614) 469-4653</w:t>
      </w:r>
    </w:p>
    <w:p w14:paraId="634E048D" w14:textId="77777777" w:rsidR="00537D74" w:rsidRDefault="00537D74" w:rsidP="00537D74">
      <w:pPr>
        <w:pStyle w:val="BodyText"/>
        <w:tabs>
          <w:tab w:val="left" w:pos="4320"/>
        </w:tabs>
        <w:ind w:left="4320"/>
      </w:pPr>
      <w:r>
        <w:t>mpritchard@mwncmh.com</w:t>
      </w:r>
    </w:p>
    <w:p w14:paraId="4311864B" w14:textId="77777777" w:rsidR="00762119" w:rsidRDefault="00762119">
      <w:pPr>
        <w:pStyle w:val="BodyText"/>
        <w:tabs>
          <w:tab w:val="left" w:pos="4320"/>
        </w:tabs>
      </w:pPr>
    </w:p>
    <w:p w14:paraId="1259B966" w14:textId="77777777" w:rsidR="00762119" w:rsidRDefault="00537D74">
      <w:pPr>
        <w:pStyle w:val="Title"/>
        <w:tabs>
          <w:tab w:val="left" w:pos="4320"/>
        </w:tabs>
        <w:jc w:val="left"/>
        <w:rPr>
          <w:smallCaps w:val="0"/>
          <w:sz w:val="24"/>
        </w:rPr>
      </w:pPr>
      <w:r>
        <w:rPr>
          <w:smallCaps w:val="0"/>
          <w:sz w:val="24"/>
        </w:rPr>
        <w:tab/>
        <w:t>Attorneys for Industrial Energy Users-Ohio</w:t>
      </w:r>
    </w:p>
    <w:p w14:paraId="172A42D7" w14:textId="77777777" w:rsidR="00762119" w:rsidRDefault="00762119">
      <w:pPr>
        <w:tabs>
          <w:tab w:val="left" w:pos="2160"/>
          <w:tab w:val="left" w:pos="2280"/>
        </w:tabs>
        <w:jc w:val="center"/>
        <w:rPr>
          <w:rFonts w:ascii="Arial" w:hAnsi="Arial" w:cs="Arial"/>
          <w:b/>
        </w:rPr>
        <w:sectPr w:rsidR="00762119" w:rsidSect="00350B8F">
          <w:footerReference w:type="first" r:id="rId14"/>
          <w:pgSz w:w="12240" w:h="15840" w:code="1"/>
          <w:pgMar w:top="1440" w:right="1440" w:bottom="1440" w:left="1440" w:header="720" w:footer="720" w:gutter="0"/>
          <w:pgNumType w:start="1"/>
          <w:cols w:space="720"/>
          <w:titlePg/>
          <w:docGrid w:linePitch="326"/>
        </w:sectPr>
      </w:pPr>
    </w:p>
    <w:p w14:paraId="4B530234" w14:textId="77777777" w:rsidR="00762119" w:rsidRDefault="00537D74">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14:paraId="4A886566" w14:textId="77777777" w:rsidR="00762119" w:rsidRDefault="00762119">
      <w:pPr>
        <w:rPr>
          <w:rFonts w:ascii="Arial" w:hAnsi="Arial" w:cs="Arial"/>
        </w:rPr>
      </w:pPr>
    </w:p>
    <w:p w14:paraId="6DA6D218" w14:textId="5947493A" w:rsidR="00E66B49" w:rsidRPr="00E66B49" w:rsidRDefault="00E66B49" w:rsidP="00E66B49">
      <w:pPr>
        <w:pStyle w:val="BodyText"/>
        <w:spacing w:line="480" w:lineRule="auto"/>
        <w:ind w:firstLine="720"/>
      </w:pPr>
      <w:r w:rsidRPr="00E66B49">
        <w:t>In accordance with Rule 4901-1-05, Ohi</w:t>
      </w:r>
      <w:r w:rsidR="003F22FF">
        <w:t>o Administrative Code, the PUCO’</w:t>
      </w:r>
      <w:r w:rsidRPr="00E66B49">
        <w:t xml:space="preserve">s e-filing system will electronically serve notice of the filing of this document upon the following parties.  In addition, I hereby certify that a service copy of the foregoing </w:t>
      </w:r>
      <w:r>
        <w:rPr>
          <w:i/>
        </w:rPr>
        <w:t>Motion to Intervene and Memorandum in Support of Industrial Energy Users-Ohio</w:t>
      </w:r>
      <w:r w:rsidRPr="00E66B49">
        <w:t xml:space="preserve"> was sent by, or on behalf of, the undersigned counsel for IEU-Ohio to the f</w:t>
      </w:r>
      <w:r w:rsidR="0043710A">
        <w:t xml:space="preserve">ollowing parties of record this </w:t>
      </w:r>
      <w:r w:rsidR="009279F7">
        <w:t>16</w:t>
      </w:r>
      <w:r w:rsidR="009279F7" w:rsidRPr="009279F7">
        <w:rPr>
          <w:vertAlign w:val="superscript"/>
        </w:rPr>
        <w:t>th</w:t>
      </w:r>
      <w:r w:rsidR="009279F7">
        <w:t xml:space="preserve"> day of March 2018</w:t>
      </w:r>
      <w:r>
        <w:t xml:space="preserve">, </w:t>
      </w:r>
      <w:r w:rsidRPr="00E66B49">
        <w:rPr>
          <w:i/>
        </w:rPr>
        <w:t>via</w:t>
      </w:r>
      <w:r w:rsidRPr="00E66B49">
        <w:t xml:space="preserve"> electronic transmission. </w:t>
      </w:r>
    </w:p>
    <w:p w14:paraId="33D6CCF8" w14:textId="3F771B21" w:rsidR="00451593" w:rsidRPr="00220B54" w:rsidRDefault="00220B54" w:rsidP="003055FC">
      <w:pPr>
        <w:tabs>
          <w:tab w:val="center" w:pos="7200"/>
          <w:tab w:val="right" w:pos="9360"/>
        </w:tabs>
        <w:ind w:left="5040"/>
        <w:rPr>
          <w:rFonts w:ascii="Arial" w:hAnsi="Arial" w:cs="Arial"/>
          <w:i/>
          <w:u w:val="single"/>
        </w:rPr>
      </w:pPr>
      <w:r>
        <w:rPr>
          <w:rFonts w:ascii="Arial" w:hAnsi="Arial" w:cs="Arial"/>
          <w:i/>
          <w:u w:val="single"/>
        </w:rPr>
        <w:t xml:space="preserve">/s/ </w:t>
      </w:r>
      <w:r w:rsidR="00E82908">
        <w:rPr>
          <w:rFonts w:ascii="Arial" w:hAnsi="Arial" w:cs="Arial"/>
          <w:i/>
          <w:u w:val="single"/>
        </w:rPr>
        <w:t>Matthew R. Pritchard</w:t>
      </w:r>
      <w:r w:rsidR="00D20D0C">
        <w:rPr>
          <w:rFonts w:ascii="Arial" w:hAnsi="Arial" w:cs="Arial"/>
          <w:i/>
          <w:u w:val="single"/>
        </w:rPr>
        <w:tab/>
      </w:r>
    </w:p>
    <w:p w14:paraId="52820F73" w14:textId="3971F5DE" w:rsidR="00762119" w:rsidRPr="00294B9F" w:rsidRDefault="00C02D0C" w:rsidP="00C02D0C">
      <w:pPr>
        <w:tabs>
          <w:tab w:val="center" w:pos="7200"/>
          <w:tab w:val="right" w:pos="9360"/>
        </w:tabs>
        <w:ind w:left="5760"/>
        <w:rPr>
          <w:rFonts w:ascii="Arial" w:hAnsi="Arial" w:cs="Arial"/>
          <w:u w:val="single"/>
        </w:rPr>
      </w:pPr>
      <w:r>
        <w:rPr>
          <w:rFonts w:ascii="Arial" w:hAnsi="Arial" w:cs="Arial"/>
        </w:rPr>
        <w:tab/>
      </w:r>
      <w:r w:rsidR="00E82908">
        <w:rPr>
          <w:rFonts w:ascii="Arial" w:hAnsi="Arial" w:cs="Arial"/>
        </w:rPr>
        <w:t>Matthew R. Pritchard</w:t>
      </w:r>
    </w:p>
    <w:p w14:paraId="69611294" w14:textId="77777777" w:rsidR="00762119" w:rsidRDefault="00762119">
      <w:pPr>
        <w:tabs>
          <w:tab w:val="left" w:pos="2160"/>
          <w:tab w:val="left" w:pos="2280"/>
        </w:tabs>
        <w:rPr>
          <w:rFonts w:ascii="Arial" w:hAnsi="Arial" w:cs="Arial"/>
        </w:rPr>
      </w:pPr>
    </w:p>
    <w:p w14:paraId="4C12A6A9" w14:textId="77777777" w:rsidR="00762119" w:rsidRDefault="00762119">
      <w:pPr>
        <w:autoSpaceDE w:val="0"/>
        <w:autoSpaceDN w:val="0"/>
        <w:adjustRightInd w:val="0"/>
        <w:rPr>
          <w:rFonts w:ascii="Arial" w:eastAsiaTheme="minorHAnsi" w:hAnsi="Arial" w:cs="Arial"/>
        </w:rPr>
        <w:sectPr w:rsidR="00762119">
          <w:pgSz w:w="12240" w:h="15840" w:code="1"/>
          <w:pgMar w:top="1440" w:right="1440" w:bottom="1141" w:left="1440" w:header="720" w:footer="720" w:gutter="0"/>
          <w:pgNumType w:start="1"/>
          <w:cols w:space="720"/>
          <w:titlePg/>
          <w:docGrid w:linePitch="326"/>
        </w:sectPr>
      </w:pPr>
    </w:p>
    <w:p w14:paraId="0BC8C66E" w14:textId="167551C0"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u w:val="single"/>
        </w:rPr>
        <w:t>Parties listed on E-file System</w:t>
      </w:r>
      <w:r w:rsidRPr="0023156A">
        <w:rPr>
          <w:rFonts w:ascii="Arial" w:eastAsia="Calibri" w:hAnsi="Arial" w:cs="Arial"/>
          <w:b/>
          <w:smallCaps/>
          <w:sz w:val="20"/>
          <w:szCs w:val="20"/>
        </w:rPr>
        <w:t>:</w:t>
      </w:r>
    </w:p>
    <w:p w14:paraId="30712B60" w14:textId="77777777" w:rsidR="0023156A" w:rsidRPr="0023156A" w:rsidRDefault="0023156A" w:rsidP="0023156A">
      <w:pPr>
        <w:rPr>
          <w:rFonts w:ascii="Arial" w:eastAsia="Calibri" w:hAnsi="Arial" w:cs="Arial"/>
          <w:sz w:val="20"/>
          <w:szCs w:val="20"/>
        </w:rPr>
      </w:pPr>
    </w:p>
    <w:p w14:paraId="0099CB4F"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Rebekah Glover</w:t>
      </w:r>
    </w:p>
    <w:p w14:paraId="2719497A"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Brian Dressel</w:t>
      </w:r>
    </w:p>
    <w:p w14:paraId="10249482"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Cheryl McDonald</w:t>
      </w:r>
    </w:p>
    <w:p w14:paraId="6661ED45"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Thomas Hays</w:t>
      </w:r>
    </w:p>
    <w:p w14:paraId="55D84E70"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Colleen Mooney</w:t>
      </w:r>
    </w:p>
    <w:p w14:paraId="66460317"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 xml:space="preserve">Teresa </w:t>
      </w:r>
      <w:proofErr w:type="spellStart"/>
      <w:r w:rsidRPr="0023156A">
        <w:rPr>
          <w:rFonts w:ascii="Arial" w:eastAsia="Calibri" w:hAnsi="Arial" w:cs="Arial"/>
          <w:sz w:val="20"/>
          <w:szCs w:val="20"/>
        </w:rPr>
        <w:t>Orahood</w:t>
      </w:r>
      <w:proofErr w:type="spellEnd"/>
    </w:p>
    <w:p w14:paraId="26F1727B"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Christen Blend</w:t>
      </w:r>
    </w:p>
    <w:p w14:paraId="17C1AC75"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Scott Elisar</w:t>
      </w:r>
    </w:p>
    <w:p w14:paraId="7C01BAD3"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Frank Darr</w:t>
      </w:r>
    </w:p>
    <w:p w14:paraId="696924F0"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Miranda Leppla</w:t>
      </w:r>
    </w:p>
    <w:p w14:paraId="01BB07CC"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Jamie Williams</w:t>
      </w:r>
    </w:p>
    <w:p w14:paraId="7F26D334"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 xml:space="preserve">Kimberly </w:t>
      </w:r>
      <w:proofErr w:type="spellStart"/>
      <w:r w:rsidRPr="0023156A">
        <w:rPr>
          <w:rFonts w:ascii="Arial" w:eastAsia="Calibri" w:hAnsi="Arial" w:cs="Arial"/>
          <w:sz w:val="20"/>
          <w:szCs w:val="20"/>
        </w:rPr>
        <w:t>Bojko</w:t>
      </w:r>
      <w:proofErr w:type="spellEnd"/>
    </w:p>
    <w:p w14:paraId="0F8177A5"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Mary Fischer</w:t>
      </w:r>
    </w:p>
    <w:p w14:paraId="74D7A1D2"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 xml:space="preserve">Joseph </w:t>
      </w:r>
      <w:proofErr w:type="spellStart"/>
      <w:r w:rsidRPr="0023156A">
        <w:rPr>
          <w:rFonts w:ascii="Arial" w:eastAsia="Calibri" w:hAnsi="Arial" w:cs="Arial"/>
          <w:sz w:val="20"/>
          <w:szCs w:val="20"/>
        </w:rPr>
        <w:t>Oliker</w:t>
      </w:r>
      <w:proofErr w:type="spellEnd"/>
    </w:p>
    <w:p w14:paraId="0F67EDED"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Dane Stinson</w:t>
      </w:r>
    </w:p>
    <w:p w14:paraId="211F61A9"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Michael Kurtz</w:t>
      </w:r>
    </w:p>
    <w:p w14:paraId="4BF24B96"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 xml:space="preserve">Steven </w:t>
      </w:r>
      <w:proofErr w:type="spellStart"/>
      <w:r w:rsidRPr="0023156A">
        <w:rPr>
          <w:rFonts w:ascii="Arial" w:eastAsia="Calibri" w:hAnsi="Arial" w:cs="Arial"/>
          <w:sz w:val="20"/>
          <w:szCs w:val="20"/>
        </w:rPr>
        <w:t>Nourse</w:t>
      </w:r>
      <w:proofErr w:type="spellEnd"/>
    </w:p>
    <w:p w14:paraId="294AA65D"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 xml:space="preserve">Tyler </w:t>
      </w:r>
      <w:proofErr w:type="spellStart"/>
      <w:r w:rsidRPr="0023156A">
        <w:rPr>
          <w:rFonts w:ascii="Arial" w:eastAsia="Calibri" w:hAnsi="Arial" w:cs="Arial"/>
          <w:sz w:val="20"/>
          <w:szCs w:val="20"/>
        </w:rPr>
        <w:t>Teuscher</w:t>
      </w:r>
      <w:proofErr w:type="spellEnd"/>
    </w:p>
    <w:p w14:paraId="2FDD14B4" w14:textId="77777777" w:rsidR="0023156A" w:rsidRPr="0023156A" w:rsidRDefault="0023156A" w:rsidP="0023156A">
      <w:pPr>
        <w:rPr>
          <w:rFonts w:ascii="Arial" w:eastAsia="Calibri" w:hAnsi="Arial" w:cs="Arial"/>
          <w:sz w:val="20"/>
          <w:szCs w:val="20"/>
        </w:rPr>
      </w:pPr>
      <w:proofErr w:type="spellStart"/>
      <w:r w:rsidRPr="0023156A">
        <w:rPr>
          <w:rFonts w:ascii="Arial" w:eastAsia="Calibri" w:hAnsi="Arial" w:cs="Arial"/>
          <w:sz w:val="20"/>
          <w:szCs w:val="20"/>
        </w:rPr>
        <w:t>Carys</w:t>
      </w:r>
      <w:proofErr w:type="spellEnd"/>
      <w:r w:rsidRPr="0023156A">
        <w:rPr>
          <w:rFonts w:ascii="Arial" w:eastAsia="Calibri" w:hAnsi="Arial" w:cs="Arial"/>
          <w:sz w:val="20"/>
          <w:szCs w:val="20"/>
        </w:rPr>
        <w:t xml:space="preserve"> </w:t>
      </w:r>
      <w:proofErr w:type="spellStart"/>
      <w:r w:rsidRPr="0023156A">
        <w:rPr>
          <w:rFonts w:ascii="Arial" w:eastAsia="Calibri" w:hAnsi="Arial" w:cs="Arial"/>
          <w:sz w:val="20"/>
          <w:szCs w:val="20"/>
        </w:rPr>
        <w:t>Cochern</w:t>
      </w:r>
      <w:proofErr w:type="spellEnd"/>
    </w:p>
    <w:p w14:paraId="4F700BD7"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Carrie Dunn Lucco</w:t>
      </w:r>
    </w:p>
    <w:p w14:paraId="188317C4"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Christopher Healey</w:t>
      </w:r>
    </w:p>
    <w:p w14:paraId="783379D0" w14:textId="77777777" w:rsidR="0023156A" w:rsidRPr="0023156A" w:rsidRDefault="0023156A" w:rsidP="0023156A">
      <w:pPr>
        <w:ind w:right="720"/>
        <w:rPr>
          <w:rFonts w:ascii="Arial" w:eastAsia="Calibri" w:hAnsi="Arial" w:cs="Arial"/>
          <w:b/>
          <w:sz w:val="20"/>
          <w:szCs w:val="20"/>
        </w:rPr>
      </w:pPr>
    </w:p>
    <w:p w14:paraId="69D528EE" w14:textId="77777777" w:rsidR="0023156A" w:rsidRPr="0023156A" w:rsidRDefault="0023156A" w:rsidP="0023156A">
      <w:pPr>
        <w:ind w:right="720"/>
        <w:rPr>
          <w:rFonts w:ascii="Arial" w:eastAsia="Calibri" w:hAnsi="Arial" w:cs="Arial"/>
          <w:b/>
          <w:sz w:val="20"/>
          <w:szCs w:val="20"/>
        </w:rPr>
      </w:pPr>
    </w:p>
    <w:p w14:paraId="319022C8" w14:textId="77777777" w:rsidR="0023156A" w:rsidRPr="0023156A" w:rsidRDefault="0023156A" w:rsidP="0023156A">
      <w:pPr>
        <w:ind w:right="720"/>
        <w:rPr>
          <w:rFonts w:ascii="Arial" w:eastAsia="Calibri" w:hAnsi="Arial" w:cs="Arial"/>
          <w:b/>
          <w:sz w:val="20"/>
          <w:szCs w:val="20"/>
        </w:rPr>
      </w:pPr>
    </w:p>
    <w:p w14:paraId="019310DA" w14:textId="77777777" w:rsidR="0023156A" w:rsidRPr="0023156A" w:rsidRDefault="0023156A" w:rsidP="0023156A">
      <w:pPr>
        <w:ind w:right="720"/>
        <w:rPr>
          <w:rFonts w:ascii="Arial" w:eastAsia="Calibri" w:hAnsi="Arial" w:cs="Arial"/>
          <w:b/>
          <w:sz w:val="20"/>
          <w:szCs w:val="20"/>
        </w:rPr>
      </w:pPr>
    </w:p>
    <w:p w14:paraId="01FA2589" w14:textId="77777777" w:rsidR="0023156A" w:rsidRPr="0023156A" w:rsidRDefault="0023156A" w:rsidP="0023156A">
      <w:pPr>
        <w:ind w:right="720"/>
        <w:rPr>
          <w:rFonts w:ascii="Arial" w:eastAsia="Calibri" w:hAnsi="Arial" w:cs="Arial"/>
          <w:b/>
          <w:sz w:val="20"/>
          <w:szCs w:val="20"/>
        </w:rPr>
      </w:pPr>
    </w:p>
    <w:p w14:paraId="747E9DEF" w14:textId="77777777" w:rsidR="0023156A" w:rsidRPr="0023156A" w:rsidRDefault="0023156A" w:rsidP="0023156A">
      <w:pPr>
        <w:ind w:right="720"/>
        <w:rPr>
          <w:rFonts w:ascii="Arial" w:eastAsia="Calibri" w:hAnsi="Arial" w:cs="Arial"/>
          <w:b/>
          <w:sz w:val="20"/>
          <w:szCs w:val="20"/>
        </w:rPr>
      </w:pPr>
    </w:p>
    <w:p w14:paraId="387DC2C2" w14:textId="77777777" w:rsidR="0023156A" w:rsidRPr="0023156A" w:rsidRDefault="0023156A" w:rsidP="0023156A">
      <w:pPr>
        <w:ind w:right="720"/>
        <w:rPr>
          <w:rFonts w:ascii="Arial" w:eastAsia="Calibri" w:hAnsi="Arial" w:cs="Arial"/>
          <w:b/>
          <w:sz w:val="20"/>
          <w:szCs w:val="20"/>
        </w:rPr>
      </w:pPr>
    </w:p>
    <w:p w14:paraId="4BA57168" w14:textId="77777777" w:rsidR="0023156A" w:rsidRPr="0023156A" w:rsidRDefault="0023156A" w:rsidP="0023156A">
      <w:pPr>
        <w:ind w:right="720"/>
        <w:rPr>
          <w:rFonts w:ascii="Arial" w:eastAsia="Calibri" w:hAnsi="Arial" w:cs="Arial"/>
          <w:b/>
          <w:sz w:val="20"/>
          <w:szCs w:val="20"/>
        </w:rPr>
      </w:pPr>
    </w:p>
    <w:p w14:paraId="24FC6FF6" w14:textId="77777777" w:rsidR="0023156A" w:rsidRPr="0023156A" w:rsidRDefault="0023156A" w:rsidP="0023156A">
      <w:pPr>
        <w:ind w:right="720"/>
        <w:rPr>
          <w:rFonts w:ascii="Arial" w:eastAsia="Calibri" w:hAnsi="Arial" w:cs="Arial"/>
          <w:b/>
          <w:sz w:val="20"/>
          <w:szCs w:val="20"/>
        </w:rPr>
      </w:pPr>
    </w:p>
    <w:p w14:paraId="035FE74B" w14:textId="77777777" w:rsidR="0023156A" w:rsidRPr="0023156A" w:rsidRDefault="0023156A" w:rsidP="0023156A">
      <w:pPr>
        <w:ind w:right="720"/>
        <w:rPr>
          <w:rFonts w:ascii="Arial" w:eastAsia="Calibri" w:hAnsi="Arial" w:cs="Arial"/>
          <w:b/>
          <w:sz w:val="20"/>
          <w:szCs w:val="20"/>
        </w:rPr>
      </w:pPr>
    </w:p>
    <w:p w14:paraId="1138E132" w14:textId="77777777" w:rsidR="0023156A" w:rsidRPr="0023156A" w:rsidRDefault="0023156A" w:rsidP="0023156A">
      <w:pPr>
        <w:ind w:right="720"/>
        <w:rPr>
          <w:rFonts w:ascii="Arial" w:eastAsia="Calibri" w:hAnsi="Arial" w:cs="Arial"/>
          <w:b/>
          <w:sz w:val="20"/>
          <w:szCs w:val="20"/>
        </w:rPr>
      </w:pPr>
    </w:p>
    <w:p w14:paraId="4E23F070" w14:textId="3F34CE79" w:rsidR="0023156A" w:rsidRDefault="0023156A" w:rsidP="0023156A">
      <w:pPr>
        <w:ind w:right="720"/>
        <w:rPr>
          <w:rFonts w:ascii="Arial" w:eastAsia="Calibri" w:hAnsi="Arial" w:cs="Arial"/>
          <w:b/>
          <w:sz w:val="20"/>
          <w:szCs w:val="20"/>
        </w:rPr>
      </w:pPr>
    </w:p>
    <w:p w14:paraId="67E1D0BF" w14:textId="5D121297" w:rsidR="0023156A" w:rsidRDefault="0023156A" w:rsidP="0023156A">
      <w:pPr>
        <w:ind w:right="720"/>
        <w:rPr>
          <w:rFonts w:ascii="Arial" w:eastAsia="Calibri" w:hAnsi="Arial" w:cs="Arial"/>
          <w:b/>
          <w:sz w:val="20"/>
          <w:szCs w:val="20"/>
        </w:rPr>
      </w:pPr>
    </w:p>
    <w:p w14:paraId="19601794" w14:textId="77777777" w:rsidR="0023156A" w:rsidRPr="0023156A" w:rsidRDefault="0023156A" w:rsidP="0023156A">
      <w:pPr>
        <w:ind w:right="720"/>
        <w:rPr>
          <w:rFonts w:ascii="Arial" w:eastAsia="Calibri" w:hAnsi="Arial" w:cs="Arial"/>
          <w:b/>
          <w:sz w:val="20"/>
          <w:szCs w:val="20"/>
        </w:rPr>
      </w:pPr>
    </w:p>
    <w:p w14:paraId="53CBD825" w14:textId="77777777" w:rsidR="0023156A" w:rsidRPr="0023156A" w:rsidRDefault="0023156A" w:rsidP="0023156A">
      <w:pPr>
        <w:rPr>
          <w:rFonts w:ascii="Arial" w:eastAsia="Calibri" w:hAnsi="Arial" w:cs="Arial"/>
          <w:b/>
          <w:sz w:val="20"/>
          <w:szCs w:val="20"/>
        </w:rPr>
      </w:pPr>
      <w:r w:rsidRPr="0023156A">
        <w:rPr>
          <w:rFonts w:ascii="Arial" w:eastAsia="Calibri" w:hAnsi="Arial" w:cs="Arial"/>
          <w:b/>
          <w:sz w:val="20"/>
          <w:szCs w:val="20"/>
          <w:u w:val="single"/>
        </w:rPr>
        <w:t>P</w:t>
      </w:r>
      <w:r w:rsidRPr="0023156A">
        <w:rPr>
          <w:rFonts w:ascii="Arial" w:eastAsia="Calibri" w:hAnsi="Arial" w:cs="Arial"/>
          <w:b/>
          <w:smallCaps/>
          <w:sz w:val="20"/>
          <w:szCs w:val="20"/>
          <w:u w:val="single"/>
        </w:rPr>
        <w:t>arties served by E-mail</w:t>
      </w:r>
      <w:r w:rsidRPr="0023156A">
        <w:rPr>
          <w:rFonts w:ascii="Arial" w:eastAsia="Calibri" w:hAnsi="Arial" w:cs="Arial"/>
          <w:b/>
          <w:sz w:val="20"/>
          <w:szCs w:val="20"/>
        </w:rPr>
        <w:t>:</w:t>
      </w:r>
    </w:p>
    <w:p w14:paraId="4E2FED04" w14:textId="77777777" w:rsidR="0023156A" w:rsidRPr="0023156A" w:rsidRDefault="0023156A" w:rsidP="0023156A">
      <w:pPr>
        <w:rPr>
          <w:rFonts w:ascii="Arial" w:eastAsia="Calibri" w:hAnsi="Arial" w:cs="Arial"/>
          <w:b/>
          <w:sz w:val="20"/>
          <w:szCs w:val="20"/>
        </w:rPr>
      </w:pPr>
    </w:p>
    <w:p w14:paraId="1FA489AC"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BRUCE WESTON (0016973)</w:t>
      </w:r>
    </w:p>
    <w:p w14:paraId="06424F73"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OHIO CONSUMERS’ COUNSEL</w:t>
      </w:r>
    </w:p>
    <w:p w14:paraId="38EE9897" w14:textId="77777777" w:rsidR="0023156A" w:rsidRPr="0023156A" w:rsidRDefault="0023156A" w:rsidP="0023156A">
      <w:pPr>
        <w:rPr>
          <w:rFonts w:ascii="Arial" w:eastAsia="Calibri" w:hAnsi="Arial" w:cs="Arial"/>
          <w:sz w:val="20"/>
          <w:szCs w:val="20"/>
        </w:rPr>
      </w:pPr>
    </w:p>
    <w:p w14:paraId="346099F8"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t>Christopher Healey</w:t>
      </w:r>
      <w:r w:rsidRPr="0023156A">
        <w:rPr>
          <w:rFonts w:ascii="Arial" w:eastAsia="Calibri" w:hAnsi="Arial" w:cs="Arial"/>
          <w:sz w:val="20"/>
          <w:szCs w:val="20"/>
        </w:rPr>
        <w:t xml:space="preserve"> (0086027)</w:t>
      </w:r>
    </w:p>
    <w:p w14:paraId="78FF9303"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   (Counsel of Record)</w:t>
      </w:r>
    </w:p>
    <w:p w14:paraId="7FB7C4B6"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t>Kevin F. Moore</w:t>
      </w:r>
      <w:r w:rsidRPr="0023156A">
        <w:rPr>
          <w:rFonts w:ascii="Arial" w:eastAsia="Calibri" w:hAnsi="Arial" w:cs="Arial"/>
          <w:sz w:val="20"/>
          <w:szCs w:val="20"/>
        </w:rPr>
        <w:t xml:space="preserve"> (0089228)</w:t>
      </w:r>
    </w:p>
    <w:p w14:paraId="4802663D"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t xml:space="preserve">Zachary E. </w:t>
      </w:r>
      <w:proofErr w:type="spellStart"/>
      <w:r w:rsidRPr="0023156A">
        <w:rPr>
          <w:rFonts w:ascii="Arial" w:eastAsia="Calibri" w:hAnsi="Arial" w:cs="Arial"/>
          <w:b/>
          <w:sz w:val="20"/>
          <w:szCs w:val="20"/>
        </w:rPr>
        <w:t>Woltz</w:t>
      </w:r>
      <w:proofErr w:type="spellEnd"/>
      <w:r w:rsidRPr="0023156A">
        <w:rPr>
          <w:rFonts w:ascii="Arial" w:eastAsia="Calibri" w:hAnsi="Arial" w:cs="Arial"/>
          <w:sz w:val="20"/>
          <w:szCs w:val="20"/>
        </w:rPr>
        <w:t xml:space="preserve"> (0096669)</w:t>
      </w:r>
    </w:p>
    <w:p w14:paraId="1F191033"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t>Bryce McKenney</w:t>
      </w:r>
      <w:r w:rsidRPr="0023156A">
        <w:rPr>
          <w:rFonts w:ascii="Arial" w:eastAsia="Calibri" w:hAnsi="Arial" w:cs="Arial"/>
          <w:sz w:val="20"/>
          <w:szCs w:val="20"/>
        </w:rPr>
        <w:t xml:space="preserve"> (0088203)</w:t>
      </w:r>
    </w:p>
    <w:p w14:paraId="1F8F266F"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65 E. State Street, Suite 700</w:t>
      </w:r>
    </w:p>
    <w:p w14:paraId="51C222C0"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Columbus, OH 43215</w:t>
      </w:r>
    </w:p>
    <w:p w14:paraId="1FBC02F5"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christopher.healey@occ.ohio.gov</w:t>
      </w:r>
    </w:p>
    <w:p w14:paraId="0ACA375D"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kevin.moore@occ.ohio.gov</w:t>
      </w:r>
    </w:p>
    <w:p w14:paraId="0ABAB3C5"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zachary.woltz@occ.ohio.gov</w:t>
      </w:r>
    </w:p>
    <w:p w14:paraId="378F3CE5"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bryce.mckenney@occ.ohio.gov</w:t>
      </w:r>
    </w:p>
    <w:p w14:paraId="0D1FFD1A" w14:textId="77777777" w:rsidR="0023156A" w:rsidRPr="0023156A" w:rsidRDefault="0023156A" w:rsidP="0023156A">
      <w:pPr>
        <w:rPr>
          <w:rFonts w:ascii="Arial" w:eastAsia="Calibri" w:hAnsi="Arial" w:cs="Arial"/>
          <w:sz w:val="20"/>
          <w:szCs w:val="20"/>
        </w:rPr>
      </w:pPr>
    </w:p>
    <w:p w14:paraId="1F3D951B"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Office of the Ohio Consumers’ Counsel</w:t>
      </w:r>
    </w:p>
    <w:p w14:paraId="188DEB4D" w14:textId="77777777" w:rsidR="0023156A" w:rsidRPr="0023156A" w:rsidRDefault="0023156A" w:rsidP="0023156A">
      <w:pPr>
        <w:rPr>
          <w:rFonts w:ascii="Arial" w:eastAsia="Calibri" w:hAnsi="Arial" w:cs="Arial"/>
          <w:b/>
          <w:sz w:val="20"/>
          <w:szCs w:val="20"/>
        </w:rPr>
      </w:pPr>
    </w:p>
    <w:p w14:paraId="1788AF2F"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t xml:space="preserve">Steven T. </w:t>
      </w:r>
      <w:proofErr w:type="spellStart"/>
      <w:r w:rsidRPr="0023156A">
        <w:rPr>
          <w:rFonts w:ascii="Arial" w:eastAsia="Calibri" w:hAnsi="Arial" w:cs="Arial"/>
          <w:b/>
          <w:sz w:val="20"/>
          <w:szCs w:val="20"/>
        </w:rPr>
        <w:t>Nourse</w:t>
      </w:r>
      <w:proofErr w:type="spellEnd"/>
      <w:r w:rsidRPr="0023156A">
        <w:rPr>
          <w:rFonts w:ascii="Arial" w:eastAsia="Calibri" w:hAnsi="Arial" w:cs="Arial"/>
          <w:sz w:val="20"/>
          <w:szCs w:val="20"/>
        </w:rPr>
        <w:t xml:space="preserve"> (0046705)</w:t>
      </w:r>
    </w:p>
    <w:p w14:paraId="71B5591D"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 xml:space="preserve">   (Counsel of Record)</w:t>
      </w:r>
    </w:p>
    <w:p w14:paraId="5528B2D5"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t>Christen M. Blend</w:t>
      </w:r>
      <w:r w:rsidRPr="0023156A">
        <w:rPr>
          <w:rFonts w:ascii="Arial" w:eastAsia="Calibri" w:hAnsi="Arial" w:cs="Arial"/>
          <w:sz w:val="20"/>
          <w:szCs w:val="20"/>
        </w:rPr>
        <w:t xml:space="preserve"> (0086881)</w:t>
      </w:r>
    </w:p>
    <w:p w14:paraId="1561749E" w14:textId="77777777" w:rsidR="0023156A" w:rsidRPr="0023156A" w:rsidRDefault="0023156A" w:rsidP="0023156A">
      <w:pPr>
        <w:rPr>
          <w:rFonts w:ascii="Arial" w:eastAsia="Calibri" w:hAnsi="Arial" w:cs="Arial"/>
          <w:smallCaps/>
          <w:sz w:val="20"/>
          <w:szCs w:val="20"/>
        </w:rPr>
      </w:pPr>
      <w:r w:rsidRPr="0023156A">
        <w:rPr>
          <w:rFonts w:ascii="Arial" w:eastAsia="Calibri" w:hAnsi="Arial" w:cs="Arial"/>
          <w:smallCaps/>
          <w:sz w:val="20"/>
          <w:szCs w:val="20"/>
        </w:rPr>
        <w:t xml:space="preserve">American Electric Power Service </w:t>
      </w:r>
      <w:r w:rsidRPr="0023156A">
        <w:rPr>
          <w:rFonts w:ascii="Arial" w:eastAsia="Calibri" w:hAnsi="Arial" w:cs="Arial"/>
          <w:smallCaps/>
          <w:sz w:val="20"/>
          <w:szCs w:val="20"/>
        </w:rPr>
        <w:br/>
        <w:t>Corporation</w:t>
      </w:r>
    </w:p>
    <w:p w14:paraId="56C37FB4"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1 Riverside Plaza, 29</w:t>
      </w:r>
      <w:r w:rsidRPr="0023156A">
        <w:rPr>
          <w:rFonts w:ascii="Arial" w:eastAsia="Calibri" w:hAnsi="Arial" w:cs="Arial"/>
          <w:sz w:val="20"/>
          <w:szCs w:val="20"/>
          <w:vertAlign w:val="superscript"/>
        </w:rPr>
        <w:t>th</w:t>
      </w:r>
      <w:r w:rsidRPr="0023156A">
        <w:rPr>
          <w:rFonts w:ascii="Arial" w:eastAsia="Calibri" w:hAnsi="Arial" w:cs="Arial"/>
          <w:sz w:val="20"/>
          <w:szCs w:val="20"/>
        </w:rPr>
        <w:t xml:space="preserve"> Floor</w:t>
      </w:r>
    </w:p>
    <w:p w14:paraId="2506FFF9"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Columbus, OH 43215</w:t>
      </w:r>
    </w:p>
    <w:p w14:paraId="1896B64C"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stnourse@aep.com</w:t>
      </w:r>
    </w:p>
    <w:p w14:paraId="68DC35FB"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cmblend@aep.com</w:t>
      </w:r>
    </w:p>
    <w:p w14:paraId="630FDD1C" w14:textId="77777777" w:rsidR="0023156A" w:rsidRPr="0023156A" w:rsidRDefault="0023156A" w:rsidP="0023156A">
      <w:pPr>
        <w:rPr>
          <w:rFonts w:ascii="Arial" w:eastAsia="Calibri" w:hAnsi="Arial" w:cs="Arial"/>
          <w:sz w:val="20"/>
          <w:szCs w:val="20"/>
        </w:rPr>
      </w:pPr>
    </w:p>
    <w:p w14:paraId="72A26FD5"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Counsel for Ohio Power Company</w:t>
      </w:r>
    </w:p>
    <w:p w14:paraId="5CA93776" w14:textId="77777777" w:rsidR="0023156A" w:rsidRPr="0023156A" w:rsidRDefault="0023156A" w:rsidP="0023156A">
      <w:pPr>
        <w:rPr>
          <w:rFonts w:ascii="Arial" w:eastAsia="Calibri" w:hAnsi="Arial" w:cs="Arial"/>
          <w:sz w:val="20"/>
          <w:szCs w:val="20"/>
        </w:rPr>
      </w:pPr>
    </w:p>
    <w:p w14:paraId="62C19816" w14:textId="77777777" w:rsidR="0023156A" w:rsidRPr="0023156A" w:rsidRDefault="0023156A" w:rsidP="0023156A">
      <w:pPr>
        <w:rPr>
          <w:rFonts w:ascii="Arial" w:eastAsia="Calibri" w:hAnsi="Arial" w:cs="Arial"/>
          <w:sz w:val="20"/>
          <w:szCs w:val="20"/>
        </w:rPr>
      </w:pPr>
    </w:p>
    <w:p w14:paraId="37F46540" w14:textId="57589F66" w:rsidR="0023156A" w:rsidRDefault="0023156A" w:rsidP="0023156A">
      <w:pPr>
        <w:rPr>
          <w:rFonts w:ascii="Arial" w:eastAsia="Calibri" w:hAnsi="Arial" w:cs="Arial"/>
          <w:sz w:val="20"/>
          <w:szCs w:val="20"/>
        </w:rPr>
      </w:pPr>
    </w:p>
    <w:p w14:paraId="7DE7E0CC" w14:textId="43A7DCA8" w:rsidR="00095D79" w:rsidRDefault="00095D79" w:rsidP="0023156A">
      <w:pPr>
        <w:rPr>
          <w:rFonts w:ascii="Arial" w:eastAsia="Calibri" w:hAnsi="Arial" w:cs="Arial"/>
          <w:sz w:val="20"/>
          <w:szCs w:val="20"/>
        </w:rPr>
      </w:pPr>
    </w:p>
    <w:p w14:paraId="19C8FE43" w14:textId="77777777" w:rsidR="00095D79" w:rsidRPr="0023156A" w:rsidRDefault="00095D79" w:rsidP="0023156A">
      <w:pPr>
        <w:rPr>
          <w:rFonts w:ascii="Arial" w:eastAsia="Calibri" w:hAnsi="Arial" w:cs="Arial"/>
          <w:sz w:val="20"/>
          <w:szCs w:val="20"/>
        </w:rPr>
      </w:pPr>
      <w:bookmarkStart w:id="10" w:name="_GoBack"/>
      <w:bookmarkEnd w:id="10"/>
    </w:p>
    <w:p w14:paraId="35DD1940" w14:textId="77777777" w:rsidR="0023156A" w:rsidRPr="0023156A" w:rsidRDefault="0023156A" w:rsidP="0023156A">
      <w:pPr>
        <w:rPr>
          <w:rFonts w:ascii="Arial" w:eastAsia="Calibri" w:hAnsi="Arial" w:cs="Arial"/>
          <w:sz w:val="20"/>
          <w:szCs w:val="20"/>
        </w:rPr>
      </w:pPr>
    </w:p>
    <w:p w14:paraId="70537CD5" w14:textId="77777777" w:rsidR="0023156A" w:rsidRPr="0023156A" w:rsidRDefault="0023156A" w:rsidP="0023156A">
      <w:pPr>
        <w:rPr>
          <w:rFonts w:ascii="Arial" w:eastAsia="Calibri" w:hAnsi="Arial" w:cs="Arial"/>
          <w:sz w:val="20"/>
          <w:szCs w:val="20"/>
        </w:rPr>
      </w:pPr>
    </w:p>
    <w:p w14:paraId="5A133482"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lastRenderedPageBreak/>
        <w:t xml:space="preserve">Rocco O. </w:t>
      </w:r>
      <w:proofErr w:type="spellStart"/>
      <w:r w:rsidRPr="0023156A">
        <w:rPr>
          <w:rFonts w:ascii="Arial" w:eastAsia="Calibri" w:hAnsi="Arial" w:cs="Arial"/>
          <w:b/>
          <w:sz w:val="20"/>
          <w:szCs w:val="20"/>
        </w:rPr>
        <w:t>D’Ascenzo</w:t>
      </w:r>
      <w:proofErr w:type="spellEnd"/>
      <w:r w:rsidRPr="0023156A">
        <w:rPr>
          <w:rFonts w:ascii="Arial" w:eastAsia="Calibri" w:hAnsi="Arial" w:cs="Arial"/>
          <w:sz w:val="20"/>
          <w:szCs w:val="20"/>
        </w:rPr>
        <w:t xml:space="preserve"> (0077651)</w:t>
      </w:r>
    </w:p>
    <w:p w14:paraId="2DD244AE"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 xml:space="preserve">   (Counsel of Record)</w:t>
      </w:r>
    </w:p>
    <w:p w14:paraId="76A19ECD"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t>Jeanne W. Kingery</w:t>
      </w:r>
      <w:r w:rsidRPr="0023156A">
        <w:rPr>
          <w:rFonts w:ascii="Arial" w:eastAsia="Calibri" w:hAnsi="Arial" w:cs="Arial"/>
          <w:sz w:val="20"/>
          <w:szCs w:val="20"/>
        </w:rPr>
        <w:t xml:space="preserve"> (0012172)</w:t>
      </w:r>
    </w:p>
    <w:p w14:paraId="31560547" w14:textId="77777777" w:rsidR="0023156A" w:rsidRPr="0023156A" w:rsidRDefault="0023156A" w:rsidP="0023156A">
      <w:pPr>
        <w:rPr>
          <w:rFonts w:ascii="Arial" w:eastAsia="Calibri" w:hAnsi="Arial" w:cs="Arial"/>
          <w:smallCaps/>
          <w:sz w:val="20"/>
          <w:szCs w:val="20"/>
        </w:rPr>
      </w:pPr>
      <w:r w:rsidRPr="0023156A">
        <w:rPr>
          <w:rFonts w:ascii="Arial" w:eastAsia="Calibri" w:hAnsi="Arial" w:cs="Arial"/>
          <w:smallCaps/>
          <w:sz w:val="20"/>
          <w:szCs w:val="20"/>
        </w:rPr>
        <w:t>Duke Energy Business Services LLC</w:t>
      </w:r>
    </w:p>
    <w:p w14:paraId="4C15305C"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139 East Fourth Street</w:t>
      </w:r>
    </w:p>
    <w:p w14:paraId="63ED22C5"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1303-Main</w:t>
      </w:r>
    </w:p>
    <w:p w14:paraId="1B5BC83E"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Cincinnati, OH 45202</w:t>
      </w:r>
    </w:p>
    <w:p w14:paraId="2B1DC2D9"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rocco.dascenzo@duke-energy.com</w:t>
      </w:r>
    </w:p>
    <w:p w14:paraId="2FC8CDE2"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jeanne.kingery@duke-energy.com</w:t>
      </w:r>
    </w:p>
    <w:p w14:paraId="458F22C7" w14:textId="77777777" w:rsidR="0023156A" w:rsidRPr="0023156A" w:rsidRDefault="0023156A" w:rsidP="0023156A">
      <w:pPr>
        <w:rPr>
          <w:rFonts w:ascii="Arial" w:eastAsia="Calibri" w:hAnsi="Arial" w:cs="Arial"/>
          <w:sz w:val="20"/>
          <w:szCs w:val="20"/>
        </w:rPr>
      </w:pPr>
    </w:p>
    <w:p w14:paraId="1F3617AB"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Counsel for Duke Energy Ohio, Inc.</w:t>
      </w:r>
    </w:p>
    <w:p w14:paraId="7936B9C2" w14:textId="77777777" w:rsidR="0023156A" w:rsidRPr="0023156A" w:rsidRDefault="0023156A" w:rsidP="0023156A">
      <w:pPr>
        <w:ind w:right="720"/>
        <w:rPr>
          <w:rFonts w:ascii="Arial" w:eastAsia="Calibri" w:hAnsi="Arial" w:cs="Arial"/>
          <w:b/>
          <w:smallCaps/>
          <w:sz w:val="20"/>
          <w:szCs w:val="20"/>
        </w:rPr>
      </w:pPr>
    </w:p>
    <w:p w14:paraId="438141FC" w14:textId="77777777" w:rsidR="0023156A" w:rsidRPr="0023156A" w:rsidRDefault="0023156A" w:rsidP="0023156A">
      <w:pPr>
        <w:ind w:right="180"/>
        <w:rPr>
          <w:rFonts w:ascii="Arial" w:eastAsia="Calibri" w:hAnsi="Arial" w:cs="Arial"/>
          <w:sz w:val="20"/>
          <w:szCs w:val="20"/>
        </w:rPr>
      </w:pPr>
      <w:r w:rsidRPr="0023156A">
        <w:rPr>
          <w:rFonts w:ascii="Arial" w:eastAsia="Calibri" w:hAnsi="Arial" w:cs="Arial"/>
          <w:b/>
          <w:sz w:val="20"/>
          <w:szCs w:val="20"/>
        </w:rPr>
        <w:t>Carrie M. Dunn-Lucco</w:t>
      </w:r>
      <w:r w:rsidRPr="0023156A">
        <w:rPr>
          <w:rFonts w:ascii="Arial" w:eastAsia="Calibri" w:hAnsi="Arial" w:cs="Arial"/>
          <w:sz w:val="20"/>
          <w:szCs w:val="20"/>
        </w:rPr>
        <w:t xml:space="preserve"> (0076952)</w:t>
      </w:r>
    </w:p>
    <w:p w14:paraId="50CD39C9"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 xml:space="preserve">   (Counsel of Record)</w:t>
      </w:r>
    </w:p>
    <w:p w14:paraId="6C2EBAAB" w14:textId="77777777" w:rsidR="0023156A" w:rsidRPr="0023156A" w:rsidRDefault="0023156A" w:rsidP="0023156A">
      <w:pPr>
        <w:ind w:right="720"/>
        <w:rPr>
          <w:rFonts w:ascii="Arial" w:eastAsia="Calibri" w:hAnsi="Arial" w:cs="Arial"/>
          <w:smallCaps/>
          <w:sz w:val="20"/>
          <w:szCs w:val="20"/>
        </w:rPr>
      </w:pPr>
      <w:r w:rsidRPr="0023156A">
        <w:rPr>
          <w:rFonts w:ascii="Arial" w:eastAsia="Calibri" w:hAnsi="Arial" w:cs="Arial"/>
          <w:smallCaps/>
          <w:sz w:val="20"/>
          <w:szCs w:val="20"/>
        </w:rPr>
        <w:t>FirstEnergy Service Company</w:t>
      </w:r>
    </w:p>
    <w:p w14:paraId="57BC2C7A"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76 S. Main Street</w:t>
      </w:r>
    </w:p>
    <w:p w14:paraId="690335FC"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Akron, OH 44308</w:t>
      </w:r>
    </w:p>
    <w:p w14:paraId="3B3AF371"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cdunn@firstenergycorp.com</w:t>
      </w:r>
    </w:p>
    <w:p w14:paraId="5F9A094B" w14:textId="77777777" w:rsidR="0023156A" w:rsidRPr="0023156A" w:rsidRDefault="0023156A" w:rsidP="0023156A">
      <w:pPr>
        <w:ind w:right="720"/>
        <w:rPr>
          <w:rFonts w:ascii="Arial" w:eastAsia="Calibri" w:hAnsi="Arial" w:cs="Arial"/>
          <w:sz w:val="20"/>
          <w:szCs w:val="20"/>
        </w:rPr>
      </w:pPr>
    </w:p>
    <w:p w14:paraId="33637AE2" w14:textId="77777777" w:rsidR="0023156A" w:rsidRPr="0023156A" w:rsidRDefault="0023156A" w:rsidP="0023156A">
      <w:pPr>
        <w:ind w:right="-90"/>
        <w:rPr>
          <w:rFonts w:ascii="Arial" w:eastAsia="Calibri" w:hAnsi="Arial" w:cs="Arial"/>
          <w:b/>
          <w:smallCaps/>
          <w:sz w:val="20"/>
          <w:szCs w:val="20"/>
        </w:rPr>
      </w:pPr>
      <w:r w:rsidRPr="0023156A">
        <w:rPr>
          <w:rFonts w:ascii="Arial" w:eastAsia="Calibri" w:hAnsi="Arial" w:cs="Arial"/>
          <w:b/>
          <w:smallCaps/>
          <w:sz w:val="20"/>
          <w:szCs w:val="20"/>
        </w:rPr>
        <w:t xml:space="preserve">Counsel for Ohio Edison Company, </w:t>
      </w:r>
      <w:r w:rsidRPr="0023156A">
        <w:rPr>
          <w:rFonts w:ascii="Arial" w:eastAsia="Calibri" w:hAnsi="Arial" w:cs="Arial"/>
          <w:b/>
          <w:smallCaps/>
          <w:sz w:val="20"/>
          <w:szCs w:val="20"/>
        </w:rPr>
        <w:br/>
        <w:t>The Cleveland Electric Illuminating Company, and the Toledo Edison Company</w:t>
      </w:r>
    </w:p>
    <w:p w14:paraId="0A6DF484" w14:textId="77777777" w:rsidR="0023156A" w:rsidRPr="0023156A" w:rsidRDefault="0023156A" w:rsidP="0023156A">
      <w:pPr>
        <w:ind w:right="720"/>
        <w:rPr>
          <w:rFonts w:ascii="Arial" w:eastAsia="Calibri" w:hAnsi="Arial" w:cs="Arial"/>
          <w:sz w:val="20"/>
          <w:szCs w:val="20"/>
        </w:rPr>
      </w:pPr>
    </w:p>
    <w:p w14:paraId="374A1936"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b/>
          <w:sz w:val="20"/>
          <w:szCs w:val="20"/>
        </w:rPr>
        <w:t>Michael J. Schuler</w:t>
      </w:r>
      <w:r w:rsidRPr="0023156A">
        <w:rPr>
          <w:rFonts w:ascii="Arial" w:eastAsia="Calibri" w:hAnsi="Arial" w:cs="Arial"/>
          <w:sz w:val="20"/>
          <w:szCs w:val="20"/>
        </w:rPr>
        <w:t xml:space="preserve"> (0082390)</w:t>
      </w:r>
    </w:p>
    <w:p w14:paraId="30B5FB5E"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 xml:space="preserve">   (Counsel of Record)</w:t>
      </w:r>
    </w:p>
    <w:p w14:paraId="50791B51" w14:textId="77777777" w:rsidR="0023156A" w:rsidRPr="0023156A" w:rsidRDefault="0023156A" w:rsidP="0023156A">
      <w:pPr>
        <w:ind w:right="720"/>
        <w:rPr>
          <w:rFonts w:ascii="Arial" w:eastAsia="Calibri" w:hAnsi="Arial" w:cs="Arial"/>
          <w:smallCaps/>
          <w:sz w:val="20"/>
          <w:szCs w:val="20"/>
        </w:rPr>
      </w:pPr>
      <w:r w:rsidRPr="0023156A">
        <w:rPr>
          <w:rFonts w:ascii="Arial" w:eastAsia="Calibri" w:hAnsi="Arial" w:cs="Arial"/>
          <w:smallCaps/>
          <w:sz w:val="20"/>
          <w:szCs w:val="20"/>
        </w:rPr>
        <w:t>The Dayton Power and Light Company</w:t>
      </w:r>
    </w:p>
    <w:p w14:paraId="5119C7EB"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1065 Woodman Drive</w:t>
      </w:r>
    </w:p>
    <w:p w14:paraId="651765E0"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Dayton, OH 45432</w:t>
      </w:r>
    </w:p>
    <w:p w14:paraId="4DAC249B" w14:textId="77777777" w:rsidR="0023156A" w:rsidRPr="0023156A" w:rsidRDefault="0023156A" w:rsidP="0023156A">
      <w:pPr>
        <w:ind w:right="720"/>
        <w:rPr>
          <w:rFonts w:ascii="Arial" w:eastAsia="Calibri" w:hAnsi="Arial" w:cs="Arial"/>
          <w:sz w:val="20"/>
          <w:szCs w:val="20"/>
        </w:rPr>
      </w:pPr>
      <w:r w:rsidRPr="0023156A">
        <w:rPr>
          <w:rFonts w:ascii="Arial" w:eastAsia="Calibri" w:hAnsi="Arial" w:cs="Arial"/>
          <w:sz w:val="20"/>
          <w:szCs w:val="20"/>
        </w:rPr>
        <w:t>michael.schuler@aes.com</w:t>
      </w:r>
    </w:p>
    <w:p w14:paraId="60052D2B" w14:textId="77777777" w:rsidR="0023156A" w:rsidRPr="0023156A" w:rsidRDefault="0023156A" w:rsidP="0023156A">
      <w:pPr>
        <w:ind w:right="720"/>
        <w:rPr>
          <w:rFonts w:ascii="Arial" w:eastAsia="Calibri" w:hAnsi="Arial" w:cs="Arial"/>
          <w:sz w:val="20"/>
          <w:szCs w:val="20"/>
        </w:rPr>
      </w:pPr>
    </w:p>
    <w:p w14:paraId="41A2A2D0" w14:textId="77777777" w:rsidR="0023156A" w:rsidRPr="0023156A" w:rsidRDefault="0023156A" w:rsidP="0023156A">
      <w:pPr>
        <w:ind w:right="720"/>
        <w:rPr>
          <w:rFonts w:ascii="Arial" w:eastAsia="Calibri" w:hAnsi="Arial" w:cs="Arial"/>
          <w:b/>
          <w:smallCaps/>
          <w:sz w:val="20"/>
          <w:szCs w:val="20"/>
        </w:rPr>
      </w:pPr>
      <w:r w:rsidRPr="0023156A">
        <w:rPr>
          <w:rFonts w:ascii="Arial" w:eastAsia="Calibri" w:hAnsi="Arial" w:cs="Arial"/>
          <w:b/>
          <w:smallCaps/>
          <w:sz w:val="20"/>
          <w:szCs w:val="20"/>
        </w:rPr>
        <w:t>Counsel for The Dayton Power and Light Company</w:t>
      </w:r>
    </w:p>
    <w:p w14:paraId="174CD763" w14:textId="77777777" w:rsidR="0023156A" w:rsidRPr="0023156A" w:rsidRDefault="0023156A" w:rsidP="0023156A">
      <w:pPr>
        <w:ind w:right="720"/>
        <w:rPr>
          <w:rFonts w:ascii="Arial" w:eastAsia="Calibri" w:hAnsi="Arial" w:cs="Arial"/>
          <w:b/>
          <w:smallCaps/>
          <w:sz w:val="20"/>
          <w:szCs w:val="20"/>
        </w:rPr>
      </w:pPr>
    </w:p>
    <w:p w14:paraId="79EFB1ED" w14:textId="77777777" w:rsidR="0023156A" w:rsidRPr="0023156A" w:rsidRDefault="0023156A" w:rsidP="0023156A">
      <w:pPr>
        <w:tabs>
          <w:tab w:val="left" w:pos="2160"/>
          <w:tab w:val="left" w:pos="2280"/>
        </w:tabs>
        <w:rPr>
          <w:rFonts w:ascii="Arial" w:hAnsi="Arial" w:cs="Arial"/>
          <w:b/>
          <w:sz w:val="20"/>
          <w:szCs w:val="20"/>
        </w:rPr>
      </w:pPr>
      <w:r w:rsidRPr="0023156A">
        <w:rPr>
          <w:rFonts w:ascii="Arial" w:hAnsi="Arial" w:cs="Arial"/>
          <w:b/>
          <w:sz w:val="20"/>
          <w:szCs w:val="20"/>
        </w:rPr>
        <w:t xml:space="preserve">Michael S.J. </w:t>
      </w:r>
      <w:proofErr w:type="spellStart"/>
      <w:r w:rsidRPr="0023156A">
        <w:rPr>
          <w:rFonts w:ascii="Arial" w:hAnsi="Arial" w:cs="Arial"/>
          <w:b/>
          <w:sz w:val="20"/>
          <w:szCs w:val="20"/>
        </w:rPr>
        <w:t>Lozich</w:t>
      </w:r>
      <w:proofErr w:type="spellEnd"/>
    </w:p>
    <w:p w14:paraId="7B89BD71" w14:textId="77777777" w:rsidR="0023156A" w:rsidRPr="0023156A" w:rsidRDefault="0023156A" w:rsidP="0023156A">
      <w:pPr>
        <w:tabs>
          <w:tab w:val="left" w:pos="2160"/>
          <w:tab w:val="left" w:pos="2280"/>
        </w:tabs>
        <w:rPr>
          <w:rFonts w:ascii="Arial" w:hAnsi="Arial" w:cs="Arial"/>
          <w:smallCaps/>
          <w:sz w:val="20"/>
          <w:szCs w:val="20"/>
        </w:rPr>
      </w:pPr>
      <w:proofErr w:type="spellStart"/>
      <w:r w:rsidRPr="0023156A">
        <w:rPr>
          <w:rFonts w:ascii="Arial" w:hAnsi="Arial" w:cs="Arial"/>
          <w:smallCaps/>
          <w:sz w:val="20"/>
          <w:szCs w:val="20"/>
        </w:rPr>
        <w:t>Securus</w:t>
      </w:r>
      <w:proofErr w:type="spellEnd"/>
      <w:r w:rsidRPr="0023156A">
        <w:rPr>
          <w:rFonts w:ascii="Arial" w:hAnsi="Arial" w:cs="Arial"/>
          <w:smallCaps/>
          <w:sz w:val="20"/>
          <w:szCs w:val="20"/>
        </w:rPr>
        <w:t xml:space="preserve"> technologies, Inc.</w:t>
      </w:r>
    </w:p>
    <w:p w14:paraId="6E358B10" w14:textId="77777777" w:rsidR="0023156A" w:rsidRPr="0023156A" w:rsidRDefault="0023156A" w:rsidP="0023156A">
      <w:pPr>
        <w:tabs>
          <w:tab w:val="left" w:pos="2160"/>
          <w:tab w:val="left" w:pos="2280"/>
        </w:tabs>
        <w:rPr>
          <w:rFonts w:ascii="Arial" w:hAnsi="Arial" w:cs="Arial"/>
          <w:sz w:val="20"/>
          <w:szCs w:val="20"/>
        </w:rPr>
      </w:pPr>
      <w:r w:rsidRPr="0023156A">
        <w:rPr>
          <w:rFonts w:ascii="Arial" w:hAnsi="Arial" w:cs="Arial"/>
          <w:sz w:val="20"/>
          <w:szCs w:val="20"/>
        </w:rPr>
        <w:t>4000 International Parkway</w:t>
      </w:r>
    </w:p>
    <w:p w14:paraId="1724DE20" w14:textId="77777777" w:rsidR="0023156A" w:rsidRPr="0023156A" w:rsidRDefault="0023156A" w:rsidP="0023156A">
      <w:pPr>
        <w:tabs>
          <w:tab w:val="left" w:pos="2160"/>
          <w:tab w:val="left" w:pos="2280"/>
        </w:tabs>
        <w:rPr>
          <w:rFonts w:ascii="Arial" w:hAnsi="Arial" w:cs="Arial"/>
          <w:sz w:val="20"/>
          <w:szCs w:val="20"/>
        </w:rPr>
      </w:pPr>
      <w:r w:rsidRPr="0023156A">
        <w:rPr>
          <w:rFonts w:ascii="Arial" w:hAnsi="Arial" w:cs="Arial"/>
          <w:sz w:val="20"/>
          <w:szCs w:val="20"/>
        </w:rPr>
        <w:t>Carrollton, TX 75007</w:t>
      </w:r>
    </w:p>
    <w:p w14:paraId="7C6A2818" w14:textId="77777777" w:rsidR="0023156A" w:rsidRPr="0023156A" w:rsidRDefault="0023156A" w:rsidP="0023156A">
      <w:pPr>
        <w:tabs>
          <w:tab w:val="left" w:pos="2160"/>
          <w:tab w:val="left" w:pos="2280"/>
        </w:tabs>
        <w:rPr>
          <w:rFonts w:ascii="Arial" w:hAnsi="Arial" w:cs="Arial"/>
          <w:sz w:val="20"/>
          <w:szCs w:val="20"/>
        </w:rPr>
      </w:pPr>
      <w:r w:rsidRPr="0023156A">
        <w:rPr>
          <w:rFonts w:ascii="Arial" w:hAnsi="Arial" w:cs="Arial"/>
          <w:sz w:val="20"/>
          <w:szCs w:val="20"/>
        </w:rPr>
        <w:t>Mlozich@securustechologies.com</w:t>
      </w:r>
    </w:p>
    <w:p w14:paraId="0F9122F3" w14:textId="77777777" w:rsidR="0023156A" w:rsidRPr="0023156A" w:rsidRDefault="0023156A" w:rsidP="0023156A">
      <w:pPr>
        <w:tabs>
          <w:tab w:val="left" w:pos="2160"/>
          <w:tab w:val="left" w:pos="2280"/>
        </w:tabs>
        <w:rPr>
          <w:rFonts w:ascii="Arial" w:hAnsi="Arial" w:cs="Arial"/>
          <w:sz w:val="20"/>
          <w:szCs w:val="20"/>
        </w:rPr>
      </w:pPr>
    </w:p>
    <w:p w14:paraId="4DF66C10" w14:textId="77777777" w:rsidR="0023156A" w:rsidRPr="0023156A" w:rsidRDefault="0023156A" w:rsidP="0023156A">
      <w:pPr>
        <w:tabs>
          <w:tab w:val="left" w:pos="2160"/>
          <w:tab w:val="left" w:pos="2280"/>
        </w:tabs>
        <w:rPr>
          <w:rFonts w:ascii="Arial" w:hAnsi="Arial" w:cs="Arial"/>
          <w:b/>
          <w:smallCaps/>
          <w:sz w:val="20"/>
          <w:szCs w:val="20"/>
        </w:rPr>
      </w:pPr>
      <w:r w:rsidRPr="0023156A">
        <w:rPr>
          <w:rFonts w:ascii="Arial" w:hAnsi="Arial" w:cs="Arial"/>
          <w:b/>
          <w:smallCaps/>
          <w:sz w:val="20"/>
          <w:szCs w:val="20"/>
        </w:rPr>
        <w:t xml:space="preserve">Counsel for </w:t>
      </w:r>
      <w:proofErr w:type="spellStart"/>
      <w:r w:rsidRPr="0023156A">
        <w:rPr>
          <w:rFonts w:ascii="Arial" w:hAnsi="Arial" w:cs="Arial"/>
          <w:b/>
          <w:smallCaps/>
          <w:sz w:val="20"/>
          <w:szCs w:val="20"/>
        </w:rPr>
        <w:t>Securus</w:t>
      </w:r>
      <w:proofErr w:type="spellEnd"/>
      <w:r w:rsidRPr="0023156A">
        <w:rPr>
          <w:rFonts w:ascii="Arial" w:hAnsi="Arial" w:cs="Arial"/>
          <w:b/>
          <w:smallCaps/>
          <w:sz w:val="20"/>
          <w:szCs w:val="20"/>
        </w:rPr>
        <w:t xml:space="preserve"> Technologies, Inc.</w:t>
      </w:r>
    </w:p>
    <w:p w14:paraId="019C8CF7" w14:textId="77777777" w:rsidR="0023156A" w:rsidRPr="0023156A" w:rsidRDefault="0023156A" w:rsidP="0023156A">
      <w:pPr>
        <w:tabs>
          <w:tab w:val="left" w:pos="2160"/>
          <w:tab w:val="left" w:pos="2280"/>
        </w:tabs>
        <w:rPr>
          <w:rFonts w:ascii="Arial" w:hAnsi="Arial" w:cs="Arial"/>
          <w:b/>
          <w:smallCaps/>
          <w:sz w:val="20"/>
          <w:szCs w:val="20"/>
        </w:rPr>
      </w:pPr>
    </w:p>
    <w:p w14:paraId="6DD88977" w14:textId="77777777" w:rsidR="0023156A" w:rsidRPr="0023156A" w:rsidRDefault="0023156A" w:rsidP="0023156A">
      <w:pPr>
        <w:tabs>
          <w:tab w:val="left" w:pos="2160"/>
          <w:tab w:val="left" w:pos="2280"/>
        </w:tabs>
        <w:rPr>
          <w:rFonts w:ascii="Arial" w:hAnsi="Arial" w:cs="Arial"/>
          <w:b/>
          <w:sz w:val="20"/>
          <w:szCs w:val="20"/>
        </w:rPr>
      </w:pPr>
      <w:r w:rsidRPr="0023156A">
        <w:rPr>
          <w:rFonts w:ascii="Arial" w:hAnsi="Arial" w:cs="Arial"/>
          <w:b/>
          <w:sz w:val="20"/>
          <w:szCs w:val="20"/>
        </w:rPr>
        <w:t>Marty K. Whelan</w:t>
      </w:r>
    </w:p>
    <w:p w14:paraId="271E7ABE" w14:textId="77777777" w:rsidR="0023156A" w:rsidRPr="0023156A" w:rsidRDefault="0023156A" w:rsidP="0023156A">
      <w:pPr>
        <w:tabs>
          <w:tab w:val="left" w:pos="2160"/>
          <w:tab w:val="left" w:pos="2280"/>
        </w:tabs>
        <w:rPr>
          <w:rFonts w:ascii="Arial" w:hAnsi="Arial" w:cs="Arial"/>
          <w:sz w:val="20"/>
          <w:szCs w:val="20"/>
        </w:rPr>
      </w:pPr>
      <w:r w:rsidRPr="0023156A">
        <w:rPr>
          <w:rFonts w:ascii="Arial" w:hAnsi="Arial" w:cs="Arial"/>
          <w:sz w:val="20"/>
          <w:szCs w:val="20"/>
        </w:rPr>
        <w:t>5640 Lancaster-Newark Road, NE</w:t>
      </w:r>
    </w:p>
    <w:p w14:paraId="5757883D" w14:textId="77777777" w:rsidR="0023156A" w:rsidRPr="0023156A" w:rsidRDefault="0023156A" w:rsidP="0023156A">
      <w:pPr>
        <w:tabs>
          <w:tab w:val="left" w:pos="2160"/>
          <w:tab w:val="left" w:pos="2280"/>
        </w:tabs>
        <w:rPr>
          <w:rFonts w:ascii="Arial" w:hAnsi="Arial" w:cs="Arial"/>
          <w:sz w:val="20"/>
          <w:szCs w:val="20"/>
        </w:rPr>
      </w:pPr>
      <w:r w:rsidRPr="0023156A">
        <w:rPr>
          <w:rFonts w:ascii="Arial" w:hAnsi="Arial" w:cs="Arial"/>
          <w:sz w:val="20"/>
          <w:szCs w:val="20"/>
        </w:rPr>
        <w:t>Pleasantville, Ohio 43148</w:t>
      </w:r>
    </w:p>
    <w:p w14:paraId="5412755C"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mwhelan@egas.net</w:t>
      </w:r>
    </w:p>
    <w:p w14:paraId="632D2529" w14:textId="77777777" w:rsidR="0023156A" w:rsidRPr="0023156A" w:rsidRDefault="0023156A" w:rsidP="0023156A">
      <w:pPr>
        <w:rPr>
          <w:rFonts w:ascii="Arial" w:eastAsia="Calibri" w:hAnsi="Arial" w:cs="Arial"/>
          <w:sz w:val="20"/>
          <w:szCs w:val="20"/>
        </w:rPr>
      </w:pPr>
    </w:p>
    <w:p w14:paraId="55F76E75"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On Behalf of Northeast Ohio Natural Gas Corporation, Orwell Natural Gas Company, Brainard Gas Corporation, and Spelman Pipeline Holdings, Inc.</w:t>
      </w:r>
    </w:p>
    <w:p w14:paraId="1055732C" w14:textId="77777777" w:rsidR="0023156A" w:rsidRPr="0023156A" w:rsidRDefault="0023156A" w:rsidP="0023156A">
      <w:pPr>
        <w:rPr>
          <w:rFonts w:ascii="Arial" w:eastAsia="Calibri" w:hAnsi="Arial" w:cs="Arial"/>
          <w:sz w:val="20"/>
          <w:szCs w:val="20"/>
        </w:rPr>
      </w:pPr>
    </w:p>
    <w:p w14:paraId="39300B58" w14:textId="77777777" w:rsidR="0023156A" w:rsidRPr="0023156A" w:rsidRDefault="0023156A" w:rsidP="0023156A">
      <w:pPr>
        <w:rPr>
          <w:rFonts w:ascii="Arial" w:eastAsia="Calibri" w:hAnsi="Arial" w:cs="Arial"/>
          <w:sz w:val="20"/>
          <w:szCs w:val="20"/>
        </w:rPr>
      </w:pPr>
    </w:p>
    <w:p w14:paraId="032FF6D4" w14:textId="77777777" w:rsidR="0023156A" w:rsidRPr="0023156A" w:rsidRDefault="0023156A" w:rsidP="0023156A">
      <w:pPr>
        <w:rPr>
          <w:rFonts w:ascii="Arial" w:eastAsia="Calibri" w:hAnsi="Arial" w:cs="Arial"/>
          <w:sz w:val="20"/>
          <w:szCs w:val="20"/>
        </w:rPr>
      </w:pPr>
    </w:p>
    <w:p w14:paraId="621CDDE8" w14:textId="77777777" w:rsidR="0023156A" w:rsidRPr="0023156A" w:rsidRDefault="0023156A" w:rsidP="0023156A">
      <w:pPr>
        <w:rPr>
          <w:rFonts w:ascii="Arial" w:eastAsia="Calibri" w:hAnsi="Arial" w:cs="Arial"/>
          <w:sz w:val="20"/>
          <w:szCs w:val="20"/>
        </w:rPr>
      </w:pPr>
    </w:p>
    <w:p w14:paraId="087A04A6" w14:textId="77777777" w:rsidR="0023156A" w:rsidRPr="0023156A" w:rsidRDefault="0023156A" w:rsidP="0023156A">
      <w:pPr>
        <w:rPr>
          <w:rFonts w:ascii="Arial" w:eastAsia="Calibri" w:hAnsi="Arial" w:cs="Arial"/>
          <w:sz w:val="20"/>
          <w:szCs w:val="20"/>
        </w:rPr>
      </w:pPr>
    </w:p>
    <w:p w14:paraId="4C1105FB" w14:textId="4E8D562C" w:rsidR="0023156A" w:rsidRDefault="0023156A" w:rsidP="0023156A">
      <w:pPr>
        <w:rPr>
          <w:rFonts w:ascii="Arial" w:eastAsia="Calibri" w:hAnsi="Arial" w:cs="Arial"/>
          <w:sz w:val="20"/>
          <w:szCs w:val="20"/>
        </w:rPr>
      </w:pPr>
    </w:p>
    <w:p w14:paraId="1F2FC302" w14:textId="77777777" w:rsidR="0023156A" w:rsidRPr="0023156A" w:rsidRDefault="0023156A" w:rsidP="0023156A">
      <w:pPr>
        <w:rPr>
          <w:rFonts w:ascii="Arial" w:eastAsia="Calibri" w:hAnsi="Arial" w:cs="Arial"/>
          <w:sz w:val="20"/>
          <w:szCs w:val="20"/>
        </w:rPr>
      </w:pPr>
    </w:p>
    <w:p w14:paraId="441F586F"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t xml:space="preserve">Stephen B. </w:t>
      </w:r>
      <w:proofErr w:type="spellStart"/>
      <w:r w:rsidRPr="0023156A">
        <w:rPr>
          <w:rFonts w:ascii="Arial" w:eastAsia="Calibri" w:hAnsi="Arial" w:cs="Arial"/>
          <w:b/>
          <w:sz w:val="20"/>
          <w:szCs w:val="20"/>
        </w:rPr>
        <w:t>Seiple</w:t>
      </w:r>
      <w:proofErr w:type="spellEnd"/>
      <w:r w:rsidRPr="0023156A">
        <w:rPr>
          <w:rFonts w:ascii="Arial" w:eastAsia="Calibri" w:hAnsi="Arial" w:cs="Arial"/>
          <w:sz w:val="20"/>
          <w:szCs w:val="20"/>
        </w:rPr>
        <w:t xml:space="preserve"> (0003809)</w:t>
      </w:r>
    </w:p>
    <w:p w14:paraId="01906389" w14:textId="77777777" w:rsidR="0023156A" w:rsidRPr="0023156A" w:rsidRDefault="0023156A" w:rsidP="0023156A">
      <w:pPr>
        <w:rPr>
          <w:rFonts w:ascii="Arial" w:eastAsia="Calibri" w:hAnsi="Arial" w:cs="Arial"/>
          <w:sz w:val="20"/>
          <w:szCs w:val="20"/>
        </w:rPr>
      </w:pPr>
      <w:r w:rsidRPr="0023156A">
        <w:rPr>
          <w:rFonts w:ascii="Arial" w:eastAsia="Calibri" w:hAnsi="Arial" w:cs="Arial"/>
          <w:b/>
          <w:sz w:val="20"/>
          <w:szCs w:val="20"/>
        </w:rPr>
        <w:t>Joseph M. Clark</w:t>
      </w:r>
      <w:r w:rsidRPr="0023156A">
        <w:rPr>
          <w:rFonts w:ascii="Arial" w:eastAsia="Calibri" w:hAnsi="Arial" w:cs="Arial"/>
          <w:sz w:val="20"/>
          <w:szCs w:val="20"/>
        </w:rPr>
        <w:t xml:space="preserve"> (0080711)</w:t>
      </w:r>
    </w:p>
    <w:p w14:paraId="1B471DA4" w14:textId="77777777" w:rsidR="0023156A" w:rsidRPr="0023156A" w:rsidRDefault="0023156A" w:rsidP="0023156A">
      <w:pPr>
        <w:rPr>
          <w:rFonts w:ascii="Arial" w:eastAsia="Calibri" w:hAnsi="Arial" w:cs="Arial"/>
          <w:smallCaps/>
          <w:sz w:val="20"/>
          <w:szCs w:val="20"/>
        </w:rPr>
      </w:pPr>
      <w:r w:rsidRPr="0023156A">
        <w:rPr>
          <w:rFonts w:ascii="Arial" w:eastAsia="Calibri" w:hAnsi="Arial" w:cs="Arial"/>
          <w:smallCaps/>
          <w:sz w:val="20"/>
          <w:szCs w:val="20"/>
        </w:rPr>
        <w:t>Columbia Gas of Ohio, Inc.</w:t>
      </w:r>
    </w:p>
    <w:p w14:paraId="1248F021"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290 W. Nationwide Blvd.</w:t>
      </w:r>
    </w:p>
    <w:p w14:paraId="1330CEE9"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P.O. Box 117</w:t>
      </w:r>
    </w:p>
    <w:p w14:paraId="527E8338"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Columbus, OH 43216-0017</w:t>
      </w:r>
    </w:p>
    <w:p w14:paraId="5A7CD0E0"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sseiple@nisource.com</w:t>
      </w:r>
    </w:p>
    <w:p w14:paraId="0165F526"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josephclark@nisource.com</w:t>
      </w:r>
    </w:p>
    <w:p w14:paraId="3F7A6921" w14:textId="77777777" w:rsidR="0023156A" w:rsidRPr="0023156A" w:rsidRDefault="0023156A" w:rsidP="0023156A">
      <w:pPr>
        <w:rPr>
          <w:rFonts w:ascii="Arial" w:eastAsia="Calibri" w:hAnsi="Arial" w:cs="Arial"/>
          <w:sz w:val="20"/>
          <w:szCs w:val="20"/>
        </w:rPr>
      </w:pPr>
    </w:p>
    <w:p w14:paraId="561FE4EA"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Counsel for Columbia Gas of Ohio, Inc.</w:t>
      </w:r>
    </w:p>
    <w:p w14:paraId="209DC6B7" w14:textId="77777777" w:rsidR="0023156A" w:rsidRPr="0023156A" w:rsidRDefault="0023156A" w:rsidP="0023156A">
      <w:pPr>
        <w:rPr>
          <w:rFonts w:ascii="Arial" w:eastAsia="Calibri" w:hAnsi="Arial" w:cs="Arial"/>
          <w:b/>
          <w:smallCaps/>
          <w:sz w:val="20"/>
          <w:szCs w:val="20"/>
        </w:rPr>
      </w:pPr>
    </w:p>
    <w:p w14:paraId="5FDD2EEC" w14:textId="77777777" w:rsidR="0023156A" w:rsidRPr="0023156A" w:rsidRDefault="0023156A" w:rsidP="0023156A">
      <w:pPr>
        <w:rPr>
          <w:rFonts w:ascii="Arial" w:eastAsia="Calibri" w:hAnsi="Arial" w:cs="Arial"/>
          <w:b/>
          <w:sz w:val="20"/>
          <w:szCs w:val="20"/>
        </w:rPr>
      </w:pPr>
      <w:r w:rsidRPr="0023156A">
        <w:rPr>
          <w:rFonts w:ascii="Arial" w:eastAsia="Calibri" w:hAnsi="Arial" w:cs="Arial"/>
          <w:b/>
          <w:sz w:val="20"/>
          <w:szCs w:val="20"/>
        </w:rPr>
        <w:t>John Finnigan</w:t>
      </w:r>
    </w:p>
    <w:p w14:paraId="435E08C6"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6735 Hidden Hills Drive</w:t>
      </w:r>
    </w:p>
    <w:p w14:paraId="09836322"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Cincinnati, Ohio 45230</w:t>
      </w:r>
    </w:p>
    <w:p w14:paraId="107EC29B"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jfinnigan@edf.org</w:t>
      </w:r>
    </w:p>
    <w:p w14:paraId="69FC7113" w14:textId="77777777" w:rsidR="0023156A" w:rsidRPr="0023156A" w:rsidRDefault="0023156A" w:rsidP="0023156A">
      <w:pPr>
        <w:rPr>
          <w:rFonts w:ascii="Arial" w:eastAsia="Calibri" w:hAnsi="Arial" w:cs="Arial"/>
          <w:b/>
          <w:smallCaps/>
          <w:sz w:val="20"/>
          <w:szCs w:val="20"/>
        </w:rPr>
      </w:pPr>
    </w:p>
    <w:p w14:paraId="148ACBA8"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Counsel for Environmental defense Fund</w:t>
      </w:r>
    </w:p>
    <w:p w14:paraId="2BB3B922" w14:textId="77777777" w:rsidR="0023156A" w:rsidRPr="0023156A" w:rsidRDefault="0023156A" w:rsidP="0023156A">
      <w:pPr>
        <w:rPr>
          <w:rFonts w:ascii="Arial" w:eastAsia="Calibri" w:hAnsi="Arial" w:cs="Arial"/>
          <w:b/>
          <w:smallCaps/>
          <w:sz w:val="20"/>
          <w:szCs w:val="20"/>
        </w:rPr>
      </w:pPr>
    </w:p>
    <w:p w14:paraId="28D223AC" w14:textId="77777777" w:rsidR="0023156A" w:rsidRPr="0023156A" w:rsidRDefault="0023156A" w:rsidP="0023156A">
      <w:pPr>
        <w:rPr>
          <w:rFonts w:ascii="Arial" w:eastAsia="Calibri" w:hAnsi="Arial" w:cs="Arial"/>
          <w:b/>
          <w:sz w:val="20"/>
          <w:szCs w:val="20"/>
        </w:rPr>
      </w:pPr>
      <w:r w:rsidRPr="0023156A">
        <w:rPr>
          <w:rFonts w:ascii="Arial" w:eastAsia="Calibri" w:hAnsi="Arial" w:cs="Arial"/>
          <w:b/>
          <w:sz w:val="20"/>
          <w:szCs w:val="20"/>
        </w:rPr>
        <w:t>Madeline Fleisher</w:t>
      </w:r>
    </w:p>
    <w:p w14:paraId="20AF3A8E"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21 W. Broad Street, 8</w:t>
      </w:r>
      <w:r w:rsidRPr="0023156A">
        <w:rPr>
          <w:rFonts w:ascii="Arial" w:eastAsia="Calibri" w:hAnsi="Arial" w:cs="Arial"/>
          <w:sz w:val="20"/>
          <w:szCs w:val="20"/>
          <w:vertAlign w:val="superscript"/>
        </w:rPr>
        <w:t>th</w:t>
      </w:r>
      <w:r w:rsidRPr="0023156A">
        <w:rPr>
          <w:rFonts w:ascii="Arial" w:eastAsia="Calibri" w:hAnsi="Arial" w:cs="Arial"/>
          <w:sz w:val="20"/>
          <w:szCs w:val="20"/>
        </w:rPr>
        <w:t xml:space="preserve"> Floor</w:t>
      </w:r>
    </w:p>
    <w:p w14:paraId="7D660E7B"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Columbus, OH 43215</w:t>
      </w:r>
    </w:p>
    <w:p w14:paraId="4F468E07"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mfleisher@elpc.org</w:t>
      </w:r>
    </w:p>
    <w:p w14:paraId="60C37A6F" w14:textId="77777777" w:rsidR="0023156A" w:rsidRPr="0023156A" w:rsidRDefault="0023156A" w:rsidP="0023156A">
      <w:pPr>
        <w:rPr>
          <w:rFonts w:ascii="Arial" w:eastAsia="Calibri" w:hAnsi="Arial" w:cs="Arial"/>
          <w:b/>
          <w:smallCaps/>
          <w:sz w:val="20"/>
          <w:szCs w:val="20"/>
        </w:rPr>
      </w:pPr>
    </w:p>
    <w:p w14:paraId="463CD0A3"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 xml:space="preserve">Counsel for Environmental </w:t>
      </w:r>
      <w:r w:rsidRPr="0023156A">
        <w:rPr>
          <w:rFonts w:ascii="Arial" w:eastAsia="Calibri" w:hAnsi="Arial" w:cs="Arial"/>
          <w:b/>
          <w:smallCaps/>
          <w:sz w:val="20"/>
          <w:szCs w:val="20"/>
        </w:rPr>
        <w:br/>
        <w:t>Law &amp; Policy Center</w:t>
      </w:r>
    </w:p>
    <w:p w14:paraId="261CCEAA" w14:textId="77777777" w:rsidR="0023156A" w:rsidRPr="0023156A" w:rsidRDefault="0023156A" w:rsidP="0023156A">
      <w:pPr>
        <w:rPr>
          <w:rFonts w:ascii="Arial" w:eastAsia="Calibri" w:hAnsi="Arial" w:cs="Arial"/>
          <w:b/>
          <w:smallCaps/>
          <w:sz w:val="20"/>
          <w:szCs w:val="20"/>
        </w:rPr>
      </w:pPr>
    </w:p>
    <w:p w14:paraId="3A31143E" w14:textId="77777777" w:rsidR="0023156A" w:rsidRPr="0023156A" w:rsidRDefault="0023156A" w:rsidP="0023156A">
      <w:pPr>
        <w:rPr>
          <w:rFonts w:ascii="Arial" w:eastAsia="Calibri" w:hAnsi="Arial" w:cs="Arial"/>
          <w:b/>
          <w:sz w:val="20"/>
          <w:szCs w:val="20"/>
        </w:rPr>
      </w:pPr>
      <w:r w:rsidRPr="0023156A">
        <w:rPr>
          <w:rFonts w:ascii="Arial" w:eastAsia="Calibri" w:hAnsi="Arial" w:cs="Arial"/>
          <w:b/>
          <w:sz w:val="20"/>
          <w:szCs w:val="20"/>
        </w:rPr>
        <w:t xml:space="preserve">Daniel </w:t>
      </w:r>
      <w:proofErr w:type="spellStart"/>
      <w:r w:rsidRPr="0023156A">
        <w:rPr>
          <w:rFonts w:ascii="Arial" w:eastAsia="Calibri" w:hAnsi="Arial" w:cs="Arial"/>
          <w:b/>
          <w:sz w:val="20"/>
          <w:szCs w:val="20"/>
        </w:rPr>
        <w:t>Sawmiller</w:t>
      </w:r>
      <w:proofErr w:type="spellEnd"/>
    </w:p>
    <w:p w14:paraId="07E2691E"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 xml:space="preserve">2432 </w:t>
      </w:r>
      <w:proofErr w:type="spellStart"/>
      <w:r w:rsidRPr="0023156A">
        <w:rPr>
          <w:rFonts w:ascii="Arial" w:eastAsia="Calibri" w:hAnsi="Arial" w:cs="Arial"/>
          <w:sz w:val="20"/>
          <w:szCs w:val="20"/>
        </w:rPr>
        <w:t>Edgevale</w:t>
      </w:r>
      <w:proofErr w:type="spellEnd"/>
      <w:r w:rsidRPr="0023156A">
        <w:rPr>
          <w:rFonts w:ascii="Arial" w:eastAsia="Calibri" w:hAnsi="Arial" w:cs="Arial"/>
          <w:sz w:val="20"/>
          <w:szCs w:val="20"/>
        </w:rPr>
        <w:t xml:space="preserve"> Road</w:t>
      </w:r>
    </w:p>
    <w:p w14:paraId="13E7482B"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Columbus, OH 43221</w:t>
      </w:r>
    </w:p>
    <w:p w14:paraId="2AC849CD"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dsawmiller@nrdc.org</w:t>
      </w:r>
    </w:p>
    <w:p w14:paraId="60C40F71" w14:textId="77777777" w:rsidR="0023156A" w:rsidRPr="0023156A" w:rsidRDefault="0023156A" w:rsidP="0023156A">
      <w:pPr>
        <w:rPr>
          <w:rFonts w:ascii="Arial" w:eastAsia="Calibri" w:hAnsi="Arial" w:cs="Arial"/>
          <w:b/>
          <w:smallCaps/>
          <w:sz w:val="20"/>
          <w:szCs w:val="20"/>
        </w:rPr>
      </w:pPr>
    </w:p>
    <w:p w14:paraId="5C915750"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Ohio Energy Policy Director for Natural Resources Defense Council</w:t>
      </w:r>
    </w:p>
    <w:p w14:paraId="4ECF7C2B" w14:textId="77777777" w:rsidR="0023156A" w:rsidRPr="0023156A" w:rsidRDefault="0023156A" w:rsidP="0023156A">
      <w:pPr>
        <w:rPr>
          <w:rFonts w:ascii="Arial" w:eastAsia="Calibri" w:hAnsi="Arial" w:cs="Arial"/>
          <w:b/>
          <w:smallCaps/>
          <w:sz w:val="20"/>
          <w:szCs w:val="20"/>
        </w:rPr>
      </w:pPr>
    </w:p>
    <w:p w14:paraId="08DB4AE0" w14:textId="77777777" w:rsidR="0023156A" w:rsidRPr="0023156A" w:rsidRDefault="0023156A" w:rsidP="0023156A">
      <w:pPr>
        <w:rPr>
          <w:rFonts w:ascii="Arial" w:eastAsia="Calibri" w:hAnsi="Arial" w:cs="Arial"/>
          <w:b/>
          <w:sz w:val="20"/>
          <w:szCs w:val="20"/>
        </w:rPr>
      </w:pPr>
      <w:r w:rsidRPr="0023156A">
        <w:rPr>
          <w:rFonts w:ascii="Arial" w:eastAsia="Calibri" w:hAnsi="Arial" w:cs="Arial"/>
          <w:b/>
          <w:sz w:val="20"/>
          <w:szCs w:val="20"/>
        </w:rPr>
        <w:t>Neil Waggoner</w:t>
      </w:r>
    </w:p>
    <w:p w14:paraId="5FD43144"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131 N. High Street, Suite 605</w:t>
      </w:r>
    </w:p>
    <w:p w14:paraId="6A72D8E3"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Columbus, OH 43215</w:t>
      </w:r>
    </w:p>
    <w:p w14:paraId="52F77ED7"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neil.waggoner@sierraclub.org</w:t>
      </w:r>
    </w:p>
    <w:p w14:paraId="7BC9DA0A" w14:textId="77777777" w:rsidR="0023156A" w:rsidRPr="0023156A" w:rsidRDefault="0023156A" w:rsidP="0023156A">
      <w:pPr>
        <w:rPr>
          <w:rFonts w:ascii="Arial" w:eastAsia="Calibri" w:hAnsi="Arial" w:cs="Arial"/>
          <w:b/>
          <w:smallCaps/>
          <w:sz w:val="20"/>
          <w:szCs w:val="20"/>
        </w:rPr>
      </w:pPr>
    </w:p>
    <w:p w14:paraId="09BEACF8"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Ohio Beyond Coal Campaign Representative, Sierra Club</w:t>
      </w:r>
    </w:p>
    <w:p w14:paraId="72FE58F8" w14:textId="77777777" w:rsidR="0023156A" w:rsidRPr="0023156A" w:rsidRDefault="0023156A" w:rsidP="0023156A">
      <w:pPr>
        <w:rPr>
          <w:rFonts w:ascii="Arial" w:eastAsia="Calibri" w:hAnsi="Arial" w:cs="Arial"/>
          <w:b/>
          <w:smallCaps/>
          <w:sz w:val="20"/>
          <w:szCs w:val="20"/>
        </w:rPr>
      </w:pPr>
    </w:p>
    <w:p w14:paraId="22A808BF" w14:textId="77777777" w:rsidR="0023156A" w:rsidRPr="0023156A" w:rsidRDefault="0023156A" w:rsidP="0023156A">
      <w:pPr>
        <w:rPr>
          <w:rFonts w:ascii="Arial" w:eastAsia="Calibri" w:hAnsi="Arial" w:cs="Arial"/>
          <w:b/>
          <w:sz w:val="20"/>
          <w:szCs w:val="20"/>
        </w:rPr>
      </w:pPr>
      <w:r w:rsidRPr="0023156A">
        <w:rPr>
          <w:rFonts w:ascii="Arial" w:eastAsia="Calibri" w:hAnsi="Arial" w:cs="Arial"/>
          <w:b/>
          <w:sz w:val="20"/>
          <w:szCs w:val="20"/>
        </w:rPr>
        <w:t>Michael L. Kurtz</w:t>
      </w:r>
    </w:p>
    <w:p w14:paraId="23645B89" w14:textId="77777777" w:rsidR="0023156A" w:rsidRPr="0023156A" w:rsidRDefault="0023156A" w:rsidP="0023156A">
      <w:pPr>
        <w:rPr>
          <w:rFonts w:ascii="Arial" w:eastAsia="Calibri" w:hAnsi="Arial" w:cs="Arial"/>
          <w:b/>
          <w:sz w:val="20"/>
          <w:szCs w:val="20"/>
        </w:rPr>
      </w:pPr>
      <w:r w:rsidRPr="0023156A">
        <w:rPr>
          <w:rFonts w:ascii="Arial" w:eastAsia="Calibri" w:hAnsi="Arial" w:cs="Arial"/>
          <w:b/>
          <w:sz w:val="20"/>
          <w:szCs w:val="20"/>
        </w:rPr>
        <w:t>Kurt Boehm</w:t>
      </w:r>
    </w:p>
    <w:p w14:paraId="5C184992" w14:textId="77777777" w:rsidR="0023156A" w:rsidRPr="0023156A" w:rsidRDefault="0023156A" w:rsidP="0023156A">
      <w:pPr>
        <w:rPr>
          <w:rFonts w:ascii="Arial" w:eastAsia="Calibri" w:hAnsi="Arial" w:cs="Arial"/>
          <w:b/>
          <w:sz w:val="20"/>
          <w:szCs w:val="20"/>
        </w:rPr>
      </w:pPr>
      <w:r w:rsidRPr="0023156A">
        <w:rPr>
          <w:rFonts w:ascii="Arial" w:eastAsia="Calibri" w:hAnsi="Arial" w:cs="Arial"/>
          <w:b/>
          <w:sz w:val="20"/>
          <w:szCs w:val="20"/>
        </w:rPr>
        <w:t>Jody Kyler Cohn</w:t>
      </w:r>
    </w:p>
    <w:p w14:paraId="2ACB45B9" w14:textId="77777777" w:rsidR="0023156A" w:rsidRPr="0023156A" w:rsidRDefault="0023156A" w:rsidP="0023156A">
      <w:pPr>
        <w:rPr>
          <w:rFonts w:ascii="Arial" w:eastAsia="Calibri" w:hAnsi="Arial" w:cs="Arial"/>
          <w:smallCaps/>
          <w:sz w:val="20"/>
          <w:szCs w:val="20"/>
        </w:rPr>
      </w:pPr>
      <w:r w:rsidRPr="0023156A">
        <w:rPr>
          <w:rFonts w:ascii="Arial" w:eastAsia="Calibri" w:hAnsi="Arial" w:cs="Arial"/>
          <w:smallCaps/>
          <w:sz w:val="20"/>
          <w:szCs w:val="20"/>
        </w:rPr>
        <w:t>Boehm, Kurtz &amp; Lowry</w:t>
      </w:r>
    </w:p>
    <w:p w14:paraId="533EA252"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36 East Seventh Street, Suite 1510</w:t>
      </w:r>
    </w:p>
    <w:p w14:paraId="24E61502"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Cincinnati, OH 45202</w:t>
      </w:r>
    </w:p>
    <w:p w14:paraId="29C0B2D0"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mkurtz@bkllawfirm.com</w:t>
      </w:r>
    </w:p>
    <w:p w14:paraId="60989B2B"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kboehm@bkllawfirm.com</w:t>
      </w:r>
    </w:p>
    <w:p w14:paraId="5985B702"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jkylercohn@bkllawfirm.com</w:t>
      </w:r>
    </w:p>
    <w:p w14:paraId="79CAA143" w14:textId="77777777" w:rsidR="0023156A" w:rsidRPr="0023156A" w:rsidRDefault="0023156A" w:rsidP="0023156A">
      <w:pPr>
        <w:rPr>
          <w:rFonts w:ascii="Arial" w:eastAsia="Calibri" w:hAnsi="Arial" w:cs="Arial"/>
          <w:b/>
          <w:smallCaps/>
          <w:sz w:val="20"/>
          <w:szCs w:val="20"/>
        </w:rPr>
      </w:pPr>
    </w:p>
    <w:p w14:paraId="6D9989DD"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Counsel for The Ohio Energy Group</w:t>
      </w:r>
    </w:p>
    <w:p w14:paraId="364ACD4F" w14:textId="77777777" w:rsidR="0023156A" w:rsidRPr="0023156A" w:rsidRDefault="0023156A" w:rsidP="0023156A">
      <w:pPr>
        <w:rPr>
          <w:rFonts w:ascii="Arial" w:eastAsia="Calibri" w:hAnsi="Arial" w:cs="Arial"/>
          <w:sz w:val="20"/>
          <w:szCs w:val="20"/>
        </w:rPr>
      </w:pPr>
    </w:p>
    <w:p w14:paraId="6EB32A6F" w14:textId="0658E238" w:rsidR="0023156A" w:rsidRDefault="0023156A" w:rsidP="0023156A">
      <w:pPr>
        <w:rPr>
          <w:rFonts w:ascii="Arial" w:eastAsia="Calibri" w:hAnsi="Arial" w:cs="Arial"/>
          <w:sz w:val="20"/>
          <w:szCs w:val="20"/>
        </w:rPr>
      </w:pPr>
    </w:p>
    <w:p w14:paraId="1AEB448E" w14:textId="77777777" w:rsidR="0023156A" w:rsidRPr="0023156A" w:rsidRDefault="0023156A" w:rsidP="0023156A">
      <w:pPr>
        <w:rPr>
          <w:rFonts w:ascii="Arial" w:eastAsia="Calibri" w:hAnsi="Arial" w:cs="Arial"/>
          <w:sz w:val="20"/>
          <w:szCs w:val="20"/>
        </w:rPr>
      </w:pPr>
    </w:p>
    <w:p w14:paraId="6A6FE340" w14:textId="77777777" w:rsidR="0023156A" w:rsidRPr="0023156A" w:rsidRDefault="0023156A" w:rsidP="0023156A">
      <w:pPr>
        <w:rPr>
          <w:rFonts w:ascii="Arial" w:eastAsia="Calibri" w:hAnsi="Arial" w:cs="Arial"/>
          <w:sz w:val="20"/>
          <w:szCs w:val="20"/>
        </w:rPr>
      </w:pPr>
    </w:p>
    <w:p w14:paraId="616E0310" w14:textId="77777777" w:rsidR="0023156A" w:rsidRPr="0023156A" w:rsidRDefault="0023156A" w:rsidP="0023156A">
      <w:pPr>
        <w:rPr>
          <w:rFonts w:ascii="Arial" w:eastAsia="Calibri" w:hAnsi="Arial" w:cs="Arial"/>
          <w:b/>
          <w:sz w:val="20"/>
          <w:szCs w:val="20"/>
        </w:rPr>
      </w:pPr>
      <w:r w:rsidRPr="0023156A">
        <w:rPr>
          <w:rFonts w:ascii="Arial" w:eastAsia="Calibri" w:hAnsi="Arial" w:cs="Arial"/>
          <w:b/>
          <w:sz w:val="20"/>
          <w:szCs w:val="20"/>
        </w:rPr>
        <w:lastRenderedPageBreak/>
        <w:t>Angela Paul Whitfield</w:t>
      </w:r>
    </w:p>
    <w:p w14:paraId="54785D78" w14:textId="77777777" w:rsidR="0023156A" w:rsidRPr="0023156A" w:rsidRDefault="0023156A" w:rsidP="0023156A">
      <w:pPr>
        <w:rPr>
          <w:rFonts w:ascii="Arial" w:eastAsia="Calibri" w:hAnsi="Arial" w:cs="Arial"/>
          <w:smallCaps/>
          <w:sz w:val="20"/>
          <w:szCs w:val="20"/>
        </w:rPr>
      </w:pPr>
      <w:r w:rsidRPr="0023156A">
        <w:rPr>
          <w:rFonts w:ascii="Arial" w:eastAsia="Calibri" w:hAnsi="Arial" w:cs="Arial"/>
          <w:smallCaps/>
          <w:sz w:val="20"/>
          <w:szCs w:val="20"/>
        </w:rPr>
        <w:t>Carpenter Lipps &amp; Leland LLP</w:t>
      </w:r>
    </w:p>
    <w:p w14:paraId="28A6AA93"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280 Plaza, Suite 1300</w:t>
      </w:r>
    </w:p>
    <w:p w14:paraId="1CEA850C"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280 North High Street</w:t>
      </w:r>
    </w:p>
    <w:p w14:paraId="6BFEE750"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Columbus, OH 43215</w:t>
      </w:r>
    </w:p>
    <w:p w14:paraId="2CFCCC9E" w14:textId="77777777" w:rsidR="0023156A" w:rsidRPr="0023156A" w:rsidRDefault="0023156A" w:rsidP="0023156A">
      <w:pPr>
        <w:rPr>
          <w:rFonts w:ascii="Arial" w:eastAsia="Calibri" w:hAnsi="Arial" w:cs="Arial"/>
          <w:sz w:val="20"/>
          <w:szCs w:val="20"/>
        </w:rPr>
      </w:pPr>
      <w:r w:rsidRPr="0023156A">
        <w:rPr>
          <w:rFonts w:ascii="Arial" w:eastAsia="Calibri" w:hAnsi="Arial" w:cs="Arial"/>
          <w:sz w:val="20"/>
          <w:szCs w:val="20"/>
        </w:rPr>
        <w:t>paul@carpenterlipps.com</w:t>
      </w:r>
    </w:p>
    <w:p w14:paraId="79429A3E" w14:textId="77777777" w:rsidR="0023156A" w:rsidRPr="0023156A" w:rsidRDefault="0023156A" w:rsidP="0023156A">
      <w:pPr>
        <w:rPr>
          <w:rFonts w:ascii="Arial" w:eastAsia="Calibri" w:hAnsi="Arial" w:cs="Arial"/>
          <w:sz w:val="20"/>
          <w:szCs w:val="20"/>
        </w:rPr>
      </w:pPr>
    </w:p>
    <w:p w14:paraId="0B243C5B" w14:textId="77777777" w:rsidR="0023156A" w:rsidRPr="0023156A" w:rsidRDefault="0023156A" w:rsidP="0023156A">
      <w:pPr>
        <w:rPr>
          <w:rFonts w:ascii="Arial" w:eastAsia="Calibri" w:hAnsi="Arial" w:cs="Arial"/>
          <w:b/>
          <w:smallCaps/>
          <w:sz w:val="20"/>
          <w:szCs w:val="20"/>
        </w:rPr>
      </w:pPr>
      <w:r w:rsidRPr="0023156A">
        <w:rPr>
          <w:rFonts w:ascii="Arial" w:eastAsia="Calibri" w:hAnsi="Arial" w:cs="Arial"/>
          <w:b/>
          <w:smallCaps/>
          <w:sz w:val="20"/>
          <w:szCs w:val="20"/>
        </w:rPr>
        <w:t>Counsel for The Kroger Co.</w:t>
      </w:r>
    </w:p>
    <w:p w14:paraId="082C1E0B" w14:textId="77777777" w:rsidR="0023156A" w:rsidRPr="0023156A" w:rsidRDefault="0023156A" w:rsidP="0023156A">
      <w:pPr>
        <w:rPr>
          <w:rFonts w:ascii="Arial" w:eastAsia="Calibri" w:hAnsi="Arial" w:cs="Arial"/>
          <w:sz w:val="20"/>
          <w:szCs w:val="20"/>
        </w:rPr>
      </w:pPr>
    </w:p>
    <w:p w14:paraId="1F893B34" w14:textId="77777777" w:rsidR="0023156A" w:rsidRPr="0023156A" w:rsidRDefault="0023156A" w:rsidP="0023156A">
      <w:pPr>
        <w:rPr>
          <w:rFonts w:ascii="Arial" w:hAnsi="Arial" w:cs="Arial"/>
          <w:b/>
          <w:sz w:val="20"/>
          <w:szCs w:val="20"/>
        </w:rPr>
      </w:pPr>
      <w:r w:rsidRPr="0023156A">
        <w:rPr>
          <w:rFonts w:ascii="Arial" w:hAnsi="Arial" w:cs="Arial"/>
          <w:b/>
          <w:sz w:val="20"/>
          <w:szCs w:val="20"/>
        </w:rPr>
        <w:t>William Wright</w:t>
      </w:r>
    </w:p>
    <w:p w14:paraId="6EB0FDFF" w14:textId="77777777" w:rsidR="0023156A" w:rsidRPr="0023156A" w:rsidRDefault="0023156A" w:rsidP="0023156A">
      <w:pPr>
        <w:rPr>
          <w:rFonts w:ascii="Arial" w:hAnsi="Arial" w:cs="Arial"/>
          <w:smallCaps/>
          <w:sz w:val="20"/>
          <w:szCs w:val="20"/>
        </w:rPr>
      </w:pPr>
      <w:r w:rsidRPr="0023156A">
        <w:rPr>
          <w:rFonts w:ascii="Arial" w:hAnsi="Arial" w:cs="Arial"/>
          <w:smallCaps/>
          <w:sz w:val="20"/>
          <w:szCs w:val="20"/>
        </w:rPr>
        <w:t>Attorney General’s Office</w:t>
      </w:r>
    </w:p>
    <w:p w14:paraId="170D241D" w14:textId="77777777" w:rsidR="0023156A" w:rsidRPr="0023156A" w:rsidRDefault="0023156A" w:rsidP="0023156A">
      <w:pPr>
        <w:rPr>
          <w:rFonts w:ascii="Arial" w:hAnsi="Arial" w:cs="Arial"/>
          <w:sz w:val="20"/>
          <w:szCs w:val="20"/>
        </w:rPr>
      </w:pPr>
      <w:r w:rsidRPr="0023156A">
        <w:rPr>
          <w:rFonts w:ascii="Arial" w:hAnsi="Arial" w:cs="Arial"/>
          <w:sz w:val="20"/>
          <w:szCs w:val="20"/>
        </w:rPr>
        <w:t>30 East Broad St., 16th Fl.</w:t>
      </w:r>
    </w:p>
    <w:p w14:paraId="6E2F2567" w14:textId="77777777" w:rsidR="0023156A" w:rsidRPr="0023156A" w:rsidRDefault="0023156A" w:rsidP="0023156A">
      <w:pPr>
        <w:rPr>
          <w:rFonts w:ascii="Arial" w:hAnsi="Arial" w:cs="Arial"/>
          <w:sz w:val="20"/>
          <w:szCs w:val="20"/>
        </w:rPr>
      </w:pPr>
      <w:r w:rsidRPr="0023156A">
        <w:rPr>
          <w:rFonts w:ascii="Arial" w:hAnsi="Arial" w:cs="Arial"/>
          <w:sz w:val="20"/>
          <w:szCs w:val="20"/>
        </w:rPr>
        <w:t>Columbus, OH 43215</w:t>
      </w:r>
    </w:p>
    <w:p w14:paraId="21BADB74" w14:textId="77777777" w:rsidR="0023156A" w:rsidRPr="0023156A" w:rsidRDefault="0023156A" w:rsidP="0023156A">
      <w:pPr>
        <w:rPr>
          <w:rFonts w:ascii="Arial" w:hAnsi="Arial" w:cs="Arial"/>
          <w:sz w:val="20"/>
          <w:szCs w:val="20"/>
        </w:rPr>
      </w:pPr>
      <w:r w:rsidRPr="0023156A">
        <w:rPr>
          <w:rFonts w:ascii="Arial" w:hAnsi="Arial" w:cs="Arial"/>
          <w:sz w:val="20"/>
          <w:szCs w:val="20"/>
        </w:rPr>
        <w:t>william.wright@ohioattorneygeneral.gov</w:t>
      </w:r>
    </w:p>
    <w:p w14:paraId="1881AE82" w14:textId="77777777" w:rsidR="0023156A" w:rsidRPr="0023156A" w:rsidRDefault="0023156A" w:rsidP="0023156A">
      <w:pPr>
        <w:rPr>
          <w:rFonts w:ascii="Arial" w:eastAsia="Calibri" w:hAnsi="Arial" w:cs="Arial"/>
          <w:sz w:val="20"/>
          <w:szCs w:val="20"/>
        </w:rPr>
      </w:pPr>
    </w:p>
    <w:p w14:paraId="42108200" w14:textId="77777777" w:rsidR="0023156A" w:rsidRPr="0023156A" w:rsidRDefault="0023156A" w:rsidP="0023156A">
      <w:pPr>
        <w:ind w:right="720"/>
        <w:rPr>
          <w:rFonts w:ascii="Arial" w:eastAsia="Calibri" w:hAnsi="Arial" w:cs="Arial"/>
          <w:b/>
          <w:sz w:val="20"/>
          <w:szCs w:val="20"/>
        </w:rPr>
      </w:pPr>
      <w:r w:rsidRPr="0023156A">
        <w:rPr>
          <w:rFonts w:ascii="Arial" w:eastAsia="Calibri" w:hAnsi="Arial" w:cs="Arial"/>
          <w:b/>
          <w:sz w:val="20"/>
          <w:szCs w:val="20"/>
        </w:rPr>
        <w:t>Megan Addison</w:t>
      </w:r>
    </w:p>
    <w:p w14:paraId="0E580C80" w14:textId="77777777" w:rsidR="0023156A" w:rsidRPr="0023156A" w:rsidRDefault="0023156A" w:rsidP="0023156A">
      <w:pPr>
        <w:tabs>
          <w:tab w:val="left" w:pos="2160"/>
          <w:tab w:val="left" w:pos="2280"/>
        </w:tabs>
        <w:rPr>
          <w:rFonts w:ascii="Arial" w:hAnsi="Arial" w:cs="Arial"/>
          <w:smallCaps/>
          <w:sz w:val="20"/>
          <w:szCs w:val="20"/>
        </w:rPr>
      </w:pPr>
      <w:r w:rsidRPr="0023156A">
        <w:rPr>
          <w:rFonts w:ascii="Arial" w:hAnsi="Arial" w:cs="Arial"/>
          <w:smallCaps/>
          <w:sz w:val="20"/>
          <w:szCs w:val="20"/>
        </w:rPr>
        <w:t>Public Utilities Commission of Ohio</w:t>
      </w:r>
    </w:p>
    <w:p w14:paraId="62E43D73" w14:textId="77777777" w:rsidR="0023156A" w:rsidRPr="0023156A" w:rsidRDefault="0023156A" w:rsidP="0023156A">
      <w:pPr>
        <w:tabs>
          <w:tab w:val="left" w:pos="2160"/>
          <w:tab w:val="left" w:pos="2280"/>
        </w:tabs>
        <w:rPr>
          <w:rFonts w:ascii="Arial" w:hAnsi="Arial" w:cs="Arial"/>
          <w:sz w:val="20"/>
          <w:szCs w:val="20"/>
        </w:rPr>
      </w:pPr>
      <w:r w:rsidRPr="0023156A">
        <w:rPr>
          <w:rFonts w:ascii="Arial" w:hAnsi="Arial" w:cs="Arial"/>
          <w:sz w:val="20"/>
          <w:szCs w:val="20"/>
        </w:rPr>
        <w:t>180 East Broad Street, 12</w:t>
      </w:r>
      <w:r w:rsidRPr="0023156A">
        <w:rPr>
          <w:rFonts w:ascii="Arial" w:hAnsi="Arial" w:cs="Arial"/>
          <w:sz w:val="20"/>
          <w:szCs w:val="20"/>
          <w:vertAlign w:val="superscript"/>
        </w:rPr>
        <w:t>th</w:t>
      </w:r>
      <w:r w:rsidRPr="0023156A">
        <w:rPr>
          <w:rFonts w:ascii="Arial" w:hAnsi="Arial" w:cs="Arial"/>
          <w:sz w:val="20"/>
          <w:szCs w:val="20"/>
        </w:rPr>
        <w:t xml:space="preserve"> Floor</w:t>
      </w:r>
    </w:p>
    <w:p w14:paraId="69165265" w14:textId="77777777" w:rsidR="0023156A" w:rsidRPr="0023156A" w:rsidRDefault="0023156A" w:rsidP="0023156A">
      <w:pPr>
        <w:tabs>
          <w:tab w:val="left" w:pos="2160"/>
          <w:tab w:val="left" w:pos="2280"/>
        </w:tabs>
        <w:rPr>
          <w:rFonts w:ascii="Arial" w:hAnsi="Arial" w:cs="Arial"/>
          <w:sz w:val="20"/>
          <w:szCs w:val="20"/>
        </w:rPr>
      </w:pPr>
      <w:r w:rsidRPr="0023156A">
        <w:rPr>
          <w:rFonts w:ascii="Arial" w:hAnsi="Arial" w:cs="Arial"/>
          <w:sz w:val="20"/>
          <w:szCs w:val="20"/>
        </w:rPr>
        <w:t>Columbus, OH  43215</w:t>
      </w:r>
    </w:p>
    <w:p w14:paraId="1863E2EE" w14:textId="77777777" w:rsidR="0023156A" w:rsidRPr="0023156A" w:rsidRDefault="0023156A" w:rsidP="0023156A">
      <w:pPr>
        <w:tabs>
          <w:tab w:val="left" w:pos="2160"/>
          <w:tab w:val="left" w:pos="2280"/>
        </w:tabs>
        <w:rPr>
          <w:rFonts w:ascii="Arial" w:hAnsi="Arial" w:cs="Arial"/>
          <w:color w:val="000000"/>
          <w:sz w:val="20"/>
          <w:szCs w:val="20"/>
        </w:rPr>
      </w:pPr>
      <w:r w:rsidRPr="0023156A">
        <w:rPr>
          <w:rFonts w:ascii="Arial" w:hAnsi="Arial" w:cs="Arial"/>
          <w:color w:val="000000"/>
          <w:sz w:val="20"/>
          <w:szCs w:val="20"/>
        </w:rPr>
        <w:t>megan.addison@puco.ohio.gov</w:t>
      </w:r>
    </w:p>
    <w:p w14:paraId="4B059010" w14:textId="77777777" w:rsidR="0023156A" w:rsidRPr="0023156A" w:rsidRDefault="0023156A" w:rsidP="0023156A">
      <w:pPr>
        <w:tabs>
          <w:tab w:val="left" w:pos="2160"/>
          <w:tab w:val="left" w:pos="2280"/>
        </w:tabs>
        <w:rPr>
          <w:rFonts w:ascii="Arial" w:hAnsi="Arial" w:cs="Arial"/>
          <w:b/>
          <w:smallCaps/>
          <w:sz w:val="20"/>
          <w:szCs w:val="20"/>
        </w:rPr>
      </w:pPr>
    </w:p>
    <w:p w14:paraId="2F749A38" w14:textId="77777777" w:rsidR="0023156A" w:rsidRPr="0023156A" w:rsidRDefault="0023156A" w:rsidP="0023156A">
      <w:pPr>
        <w:tabs>
          <w:tab w:val="left" w:pos="2160"/>
          <w:tab w:val="left" w:pos="2280"/>
        </w:tabs>
        <w:rPr>
          <w:rFonts w:ascii="Arial" w:hAnsi="Arial" w:cs="Arial"/>
          <w:b/>
          <w:smallCaps/>
          <w:sz w:val="20"/>
          <w:szCs w:val="20"/>
        </w:rPr>
      </w:pPr>
      <w:r w:rsidRPr="0023156A">
        <w:rPr>
          <w:rFonts w:ascii="Arial" w:hAnsi="Arial" w:cs="Arial"/>
          <w:b/>
          <w:smallCaps/>
          <w:sz w:val="20"/>
          <w:szCs w:val="20"/>
        </w:rPr>
        <w:t>Attorney Examiner</w:t>
      </w:r>
    </w:p>
    <w:p w14:paraId="274D191B" w14:textId="77777777" w:rsidR="0023156A" w:rsidRPr="0023156A" w:rsidRDefault="0023156A" w:rsidP="0023156A">
      <w:pPr>
        <w:pStyle w:val="BodyText3"/>
        <w:widowControl w:val="0"/>
        <w:jc w:val="both"/>
        <w:rPr>
          <w:rFonts w:ascii="Arial" w:hAnsi="Arial" w:cs="Arial"/>
          <w:b w:val="0"/>
          <w:sz w:val="20"/>
        </w:rPr>
      </w:pPr>
    </w:p>
    <w:p w14:paraId="53C8F494" w14:textId="77777777" w:rsidR="0023156A" w:rsidRPr="0023156A" w:rsidRDefault="0023156A" w:rsidP="0023156A">
      <w:pPr>
        <w:pStyle w:val="BodyText3"/>
        <w:widowControl w:val="0"/>
        <w:jc w:val="both"/>
        <w:rPr>
          <w:rFonts w:ascii="Arial" w:hAnsi="Arial" w:cs="Arial"/>
          <w:b w:val="0"/>
          <w:sz w:val="20"/>
        </w:rPr>
      </w:pPr>
    </w:p>
    <w:p w14:paraId="5F5BAE73" w14:textId="77777777" w:rsidR="0023156A" w:rsidRPr="0023156A" w:rsidRDefault="0023156A" w:rsidP="0023156A">
      <w:pPr>
        <w:pStyle w:val="BodyText3"/>
        <w:widowControl w:val="0"/>
        <w:jc w:val="both"/>
        <w:rPr>
          <w:rFonts w:ascii="Arial" w:hAnsi="Arial" w:cs="Arial"/>
          <w:b w:val="0"/>
          <w:sz w:val="20"/>
        </w:rPr>
      </w:pPr>
    </w:p>
    <w:p w14:paraId="5B406611" w14:textId="77777777" w:rsidR="0023156A" w:rsidRPr="0023156A" w:rsidRDefault="0023156A" w:rsidP="0023156A">
      <w:pPr>
        <w:pStyle w:val="BodyText3"/>
        <w:widowControl w:val="0"/>
        <w:jc w:val="both"/>
        <w:rPr>
          <w:rFonts w:ascii="Arial" w:hAnsi="Arial" w:cs="Arial"/>
          <w:b w:val="0"/>
          <w:sz w:val="20"/>
        </w:rPr>
      </w:pPr>
    </w:p>
    <w:p w14:paraId="031D9556" w14:textId="77777777" w:rsidR="0023156A" w:rsidRPr="0023156A" w:rsidRDefault="0023156A" w:rsidP="0023156A">
      <w:pPr>
        <w:pStyle w:val="BodyText3"/>
        <w:widowControl w:val="0"/>
        <w:jc w:val="center"/>
        <w:rPr>
          <w:rFonts w:ascii="Arial" w:hAnsi="Arial" w:cs="Arial"/>
          <w:sz w:val="20"/>
        </w:rPr>
      </w:pPr>
    </w:p>
    <w:p w14:paraId="36B485AC" w14:textId="240BEFF3" w:rsidR="00265E8C" w:rsidRPr="0023156A" w:rsidRDefault="00265E8C" w:rsidP="004546A5">
      <w:pPr>
        <w:tabs>
          <w:tab w:val="left" w:pos="2160"/>
          <w:tab w:val="left" w:pos="2280"/>
        </w:tabs>
        <w:rPr>
          <w:rFonts w:ascii="Arial" w:hAnsi="Arial" w:cs="Arial"/>
          <w:sz w:val="20"/>
          <w:szCs w:val="20"/>
        </w:rPr>
      </w:pPr>
    </w:p>
    <w:p w14:paraId="790112EB" w14:textId="34F6616D" w:rsidR="00847C08" w:rsidRPr="0023156A" w:rsidRDefault="00847C08" w:rsidP="004546A5">
      <w:pPr>
        <w:tabs>
          <w:tab w:val="left" w:pos="2160"/>
          <w:tab w:val="left" w:pos="2280"/>
        </w:tabs>
        <w:rPr>
          <w:rFonts w:ascii="Arial" w:hAnsi="Arial" w:cs="Arial"/>
          <w:sz w:val="20"/>
          <w:szCs w:val="20"/>
        </w:rPr>
      </w:pPr>
    </w:p>
    <w:sectPr w:rsidR="00847C08" w:rsidRPr="0023156A" w:rsidSect="0023156A">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CCD9" w14:textId="77777777" w:rsidR="00762119" w:rsidRDefault="00537D74">
      <w:r>
        <w:separator/>
      </w:r>
    </w:p>
  </w:endnote>
  <w:endnote w:type="continuationSeparator" w:id="0">
    <w:p w14:paraId="7D35BD9C" w14:textId="77777777" w:rsidR="00762119" w:rsidRDefault="005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85CC" w14:textId="23820817" w:rsidR="00762119" w:rsidRDefault="00537D7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996BBB">
      <w:rPr>
        <w:rStyle w:val="PageNumber"/>
        <w:noProof/>
      </w:rPr>
      <w:t>1</w:t>
    </w:r>
    <w:r>
      <w:rPr>
        <w:rStyle w:val="PageNumber"/>
      </w:rPr>
      <w:fldChar w:fldCharType="end"/>
    </w:r>
  </w:p>
  <w:p w14:paraId="6014A2CC" w14:textId="77777777" w:rsidR="00762119" w:rsidRDefault="0076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F2D3" w14:textId="070B1F8F" w:rsidR="00762119" w:rsidRPr="00996BBB" w:rsidRDefault="003C7DA1" w:rsidP="00996BBB">
    <w:pPr>
      <w:pStyle w:val="Footer"/>
      <w:framePr w:wrap="around" w:vAnchor="text" w:hAnchor="margin" w:xAlign="center" w:y="1"/>
      <w:rPr>
        <w:rStyle w:val="PageNumber"/>
        <w:rFonts w:ascii="Arial" w:hAnsi="Arial" w:cs="Arial"/>
        <w:noProof/>
      </w:rPr>
    </w:pPr>
    <w:r w:rsidRPr="003C7DA1">
      <w:rPr>
        <w:rStyle w:val="PageNumber"/>
        <w:rFonts w:ascii="Arial" w:hAnsi="Arial" w:cs="Arial"/>
        <w:noProof/>
        <w:sz w:val="16"/>
      </w:rPr>
      <w:t>C0109965:1</w:t>
    </w:r>
    <w:r w:rsidR="00996BBB">
      <w:rPr>
        <w:rStyle w:val="PageNumber"/>
        <w:rFonts w:ascii="Arial" w:hAnsi="Arial" w:cs="Arial"/>
        <w:noProof/>
        <w:sz w:val="16"/>
      </w:rPr>
      <w:tab/>
    </w:r>
    <w:r w:rsidR="00786419" w:rsidRPr="00996BBB">
      <w:rPr>
        <w:rStyle w:val="PageNumber"/>
        <w:rFonts w:ascii="Arial" w:hAnsi="Arial" w:cs="Arial"/>
        <w:noProof/>
        <w:sz w:val="16"/>
      </w:rPr>
      <w:t>C0107472:1</w:t>
    </w:r>
    <w:r w:rsidR="00664CE6" w:rsidRPr="00996BBB">
      <w:rPr>
        <w:rStyle w:val="PageNumber"/>
        <w:rFonts w:ascii="Arial" w:hAnsi="Arial" w:cs="Arial"/>
        <w:noProof/>
        <w:sz w:val="16"/>
      </w:rPr>
      <w:tab/>
    </w:r>
    <w:r w:rsidR="003C77D3" w:rsidRPr="00996BBB">
      <w:rPr>
        <w:rStyle w:val="PageNumber"/>
        <w:rFonts w:ascii="Arial" w:hAnsi="Arial" w:cs="Arial"/>
        <w:noProof/>
        <w:sz w:val="16"/>
      </w:rPr>
      <w:t>C0106999:1</w:t>
    </w:r>
    <w:r w:rsidR="00C95AD6" w:rsidRPr="00996BBB">
      <w:rPr>
        <w:rStyle w:val="PageNumber"/>
        <w:rFonts w:ascii="Arial" w:hAnsi="Arial" w:cs="Arial"/>
        <w:noProof/>
      </w:rPr>
      <w:tab/>
    </w:r>
    <w:r w:rsidR="00537D74" w:rsidRPr="00996BBB">
      <w:rPr>
        <w:rStyle w:val="PageNumber"/>
        <w:rFonts w:ascii="Arial" w:hAnsi="Arial" w:cs="Arial"/>
        <w:noProof/>
      </w:rPr>
      <w:fldChar w:fldCharType="begin"/>
    </w:r>
    <w:r w:rsidR="00537D74" w:rsidRPr="00996BBB">
      <w:rPr>
        <w:rStyle w:val="PageNumber"/>
        <w:rFonts w:ascii="Arial" w:hAnsi="Arial" w:cs="Arial"/>
        <w:noProof/>
      </w:rPr>
      <w:instrText xml:space="preserve">PAGE  </w:instrText>
    </w:r>
    <w:r w:rsidR="00537D74" w:rsidRPr="00996BBB">
      <w:rPr>
        <w:rStyle w:val="PageNumber"/>
        <w:rFonts w:ascii="Arial" w:hAnsi="Arial" w:cs="Arial"/>
        <w:noProof/>
      </w:rPr>
      <w:fldChar w:fldCharType="separate"/>
    </w:r>
    <w:r w:rsidR="00996BBB" w:rsidRPr="00996BBB">
      <w:rPr>
        <w:rStyle w:val="PageNumber"/>
        <w:rFonts w:ascii="Arial" w:hAnsi="Arial" w:cs="Arial"/>
        <w:noProof/>
      </w:rPr>
      <w:t>1</w:t>
    </w:r>
    <w:r w:rsidR="00537D74" w:rsidRPr="00996BBB">
      <w:rPr>
        <w:rStyle w:val="PageNumber"/>
        <w:rFonts w:ascii="Arial" w:hAnsi="Arial" w:cs="Arial"/>
        <w:noProof/>
      </w:rPr>
      <w:fldChar w:fldCharType="end"/>
    </w:r>
  </w:p>
  <w:p w14:paraId="0B726D96" w14:textId="0725207D" w:rsidR="00762119" w:rsidRPr="00996BBB" w:rsidRDefault="008425BE">
    <w:pPr>
      <w:pStyle w:val="Footer"/>
      <w:rPr>
        <w:rFonts w:ascii="Arial" w:hAnsi="Arial" w:cs="Arial"/>
      </w:rPr>
    </w:pPr>
    <w:r w:rsidRPr="00996BBB">
      <w:rPr>
        <w:rFonts w:ascii="Arial" w:hAnsi="Arial" w:cs="Arial"/>
        <w:sz w:val="16"/>
      </w:rPr>
      <w:t>C0104392:2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ABE3" w14:textId="77777777" w:rsidR="005800F8" w:rsidRDefault="005800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C730" w14:textId="2A35347D" w:rsidR="00A66889" w:rsidRPr="00996BBB" w:rsidRDefault="007C3254" w:rsidP="00B840B5">
    <w:pPr>
      <w:pStyle w:val="Footer"/>
      <w:tabs>
        <w:tab w:val="clear" w:pos="4320"/>
        <w:tab w:val="clear" w:pos="8640"/>
      </w:tabs>
      <w:jc w:val="center"/>
      <w:rPr>
        <w:rFonts w:ascii="Arial" w:hAnsi="Arial" w:cs="Arial"/>
      </w:rPr>
    </w:pPr>
    <w:r w:rsidRPr="00996BBB">
      <w:rPr>
        <w:rFonts w:ascii="Arial" w:hAnsi="Arial" w:cs="Arial"/>
      </w:rPr>
      <w:fldChar w:fldCharType="begin"/>
    </w:r>
    <w:r w:rsidRPr="00996BBB">
      <w:rPr>
        <w:rFonts w:ascii="Arial" w:hAnsi="Arial" w:cs="Arial"/>
      </w:rPr>
      <w:instrText xml:space="preserve"> PAGE   \* MERGEFORMAT </w:instrText>
    </w:r>
    <w:r w:rsidRPr="00996BBB">
      <w:rPr>
        <w:rFonts w:ascii="Arial" w:hAnsi="Arial" w:cs="Arial"/>
      </w:rPr>
      <w:fldChar w:fldCharType="separate"/>
    </w:r>
    <w:r w:rsidR="00A13867">
      <w:rPr>
        <w:rFonts w:ascii="Arial" w:hAnsi="Arial" w:cs="Arial"/>
        <w:noProof/>
      </w:rPr>
      <w:t>3</w:t>
    </w:r>
    <w:r w:rsidRPr="00996BBB">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AF44" w14:textId="35DA1708" w:rsidR="000A05F0" w:rsidRPr="00996BBB" w:rsidRDefault="000A05F0" w:rsidP="00996BBB">
    <w:pPr>
      <w:pStyle w:val="Footer"/>
    </w:pPr>
    <w:r w:rsidRPr="00996BBB">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F806" w14:textId="3F7BE0E2" w:rsidR="000A05F0" w:rsidRPr="00996BBB" w:rsidRDefault="000A05F0" w:rsidP="00996BBB">
    <w:pPr>
      <w:pStyle w:val="Footer"/>
      <w:rPr>
        <w:rFonts w:ascii="Arial" w:hAnsi="Arial" w:cs="Arial"/>
      </w:rPr>
    </w:pPr>
    <w:r w:rsidRPr="00996BB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FEFE" w14:textId="77777777" w:rsidR="00762119" w:rsidRDefault="00537D74">
      <w:pPr>
        <w:rPr>
          <w:noProof/>
        </w:rPr>
      </w:pPr>
      <w:r>
        <w:rPr>
          <w:noProof/>
        </w:rPr>
        <w:separator/>
      </w:r>
    </w:p>
  </w:footnote>
  <w:footnote w:type="continuationSeparator" w:id="0">
    <w:p w14:paraId="0FEA0915" w14:textId="77777777" w:rsidR="00762119" w:rsidRDefault="0053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1E6" w14:textId="77777777" w:rsidR="005800F8" w:rsidRDefault="00580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5889" w14:textId="77777777" w:rsidR="005800F8" w:rsidRDefault="00580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92C7" w14:textId="77777777" w:rsidR="005800F8" w:rsidRDefault="005800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removePersonalInformation/>
  <w:removeDateAndTime/>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9"/>
    <w:rsid w:val="0001241E"/>
    <w:rsid w:val="00012F34"/>
    <w:rsid w:val="00014AF4"/>
    <w:rsid w:val="00041B58"/>
    <w:rsid w:val="0004369B"/>
    <w:rsid w:val="00071918"/>
    <w:rsid w:val="00095D79"/>
    <w:rsid w:val="000A05F0"/>
    <w:rsid w:val="000D33FE"/>
    <w:rsid w:val="00101C79"/>
    <w:rsid w:val="001166F2"/>
    <w:rsid w:val="00140F32"/>
    <w:rsid w:val="0015430C"/>
    <w:rsid w:val="00186360"/>
    <w:rsid w:val="001936B4"/>
    <w:rsid w:val="001C2ED0"/>
    <w:rsid w:val="001C4D99"/>
    <w:rsid w:val="00220B54"/>
    <w:rsid w:val="002242DF"/>
    <w:rsid w:val="0023156A"/>
    <w:rsid w:val="00233CB3"/>
    <w:rsid w:val="00255850"/>
    <w:rsid w:val="00265E8C"/>
    <w:rsid w:val="0027081A"/>
    <w:rsid w:val="00294B9F"/>
    <w:rsid w:val="002C396D"/>
    <w:rsid w:val="002F539F"/>
    <w:rsid w:val="00301C8F"/>
    <w:rsid w:val="003055FC"/>
    <w:rsid w:val="003122A6"/>
    <w:rsid w:val="00335BE7"/>
    <w:rsid w:val="00340A9A"/>
    <w:rsid w:val="00350B8F"/>
    <w:rsid w:val="0035209F"/>
    <w:rsid w:val="00352C5E"/>
    <w:rsid w:val="003929AA"/>
    <w:rsid w:val="003A4826"/>
    <w:rsid w:val="003B116A"/>
    <w:rsid w:val="003B4846"/>
    <w:rsid w:val="003C285C"/>
    <w:rsid w:val="003C77D3"/>
    <w:rsid w:val="003C7DA1"/>
    <w:rsid w:val="003E6545"/>
    <w:rsid w:val="003F22FF"/>
    <w:rsid w:val="00404771"/>
    <w:rsid w:val="0043710A"/>
    <w:rsid w:val="00446A97"/>
    <w:rsid w:val="00451593"/>
    <w:rsid w:val="004546A5"/>
    <w:rsid w:val="00477C6E"/>
    <w:rsid w:val="00483969"/>
    <w:rsid w:val="00496CB2"/>
    <w:rsid w:val="004A622E"/>
    <w:rsid w:val="004F6A14"/>
    <w:rsid w:val="0050565E"/>
    <w:rsid w:val="00537D74"/>
    <w:rsid w:val="00542242"/>
    <w:rsid w:val="00556155"/>
    <w:rsid w:val="005800F8"/>
    <w:rsid w:val="0058405B"/>
    <w:rsid w:val="005A6F59"/>
    <w:rsid w:val="005D2A48"/>
    <w:rsid w:val="005E7B43"/>
    <w:rsid w:val="00600F53"/>
    <w:rsid w:val="0060609C"/>
    <w:rsid w:val="0064550C"/>
    <w:rsid w:val="00653D85"/>
    <w:rsid w:val="00664CE6"/>
    <w:rsid w:val="006843DD"/>
    <w:rsid w:val="006A68D5"/>
    <w:rsid w:val="006B744C"/>
    <w:rsid w:val="006C6938"/>
    <w:rsid w:val="006E0D16"/>
    <w:rsid w:val="006E5D45"/>
    <w:rsid w:val="006E6167"/>
    <w:rsid w:val="00720ED6"/>
    <w:rsid w:val="00722467"/>
    <w:rsid w:val="00726DDB"/>
    <w:rsid w:val="007465DF"/>
    <w:rsid w:val="00747D92"/>
    <w:rsid w:val="00761971"/>
    <w:rsid w:val="00762119"/>
    <w:rsid w:val="0076493E"/>
    <w:rsid w:val="0078202A"/>
    <w:rsid w:val="00786419"/>
    <w:rsid w:val="0079107E"/>
    <w:rsid w:val="007970FB"/>
    <w:rsid w:val="007C3254"/>
    <w:rsid w:val="007D282E"/>
    <w:rsid w:val="007E59F1"/>
    <w:rsid w:val="007F32CF"/>
    <w:rsid w:val="00810056"/>
    <w:rsid w:val="008425BE"/>
    <w:rsid w:val="00847C08"/>
    <w:rsid w:val="00851031"/>
    <w:rsid w:val="0085381C"/>
    <w:rsid w:val="008625CC"/>
    <w:rsid w:val="00863FAB"/>
    <w:rsid w:val="00867AC2"/>
    <w:rsid w:val="00871532"/>
    <w:rsid w:val="008A1DF5"/>
    <w:rsid w:val="008B00CC"/>
    <w:rsid w:val="008D012A"/>
    <w:rsid w:val="008D3871"/>
    <w:rsid w:val="008F6B08"/>
    <w:rsid w:val="0090003A"/>
    <w:rsid w:val="00907C72"/>
    <w:rsid w:val="0091159F"/>
    <w:rsid w:val="00925EA3"/>
    <w:rsid w:val="009279F7"/>
    <w:rsid w:val="009311B4"/>
    <w:rsid w:val="009449D0"/>
    <w:rsid w:val="0097189E"/>
    <w:rsid w:val="00993E69"/>
    <w:rsid w:val="00996BBB"/>
    <w:rsid w:val="0099719D"/>
    <w:rsid w:val="009A1F76"/>
    <w:rsid w:val="009C5221"/>
    <w:rsid w:val="009F2113"/>
    <w:rsid w:val="00A00AFC"/>
    <w:rsid w:val="00A04FA6"/>
    <w:rsid w:val="00A103C8"/>
    <w:rsid w:val="00A13867"/>
    <w:rsid w:val="00A66889"/>
    <w:rsid w:val="00A90444"/>
    <w:rsid w:val="00A94FC9"/>
    <w:rsid w:val="00B0006B"/>
    <w:rsid w:val="00B0125B"/>
    <w:rsid w:val="00B050C0"/>
    <w:rsid w:val="00B263B8"/>
    <w:rsid w:val="00B26E30"/>
    <w:rsid w:val="00B840B5"/>
    <w:rsid w:val="00B87703"/>
    <w:rsid w:val="00BB16B8"/>
    <w:rsid w:val="00BB7C00"/>
    <w:rsid w:val="00BC48A5"/>
    <w:rsid w:val="00BD0145"/>
    <w:rsid w:val="00C02D0C"/>
    <w:rsid w:val="00C127C7"/>
    <w:rsid w:val="00C26470"/>
    <w:rsid w:val="00C350F3"/>
    <w:rsid w:val="00C52ACB"/>
    <w:rsid w:val="00C53F20"/>
    <w:rsid w:val="00C6110E"/>
    <w:rsid w:val="00C94D0D"/>
    <w:rsid w:val="00C959CF"/>
    <w:rsid w:val="00C95AD6"/>
    <w:rsid w:val="00CE207E"/>
    <w:rsid w:val="00CE7DA8"/>
    <w:rsid w:val="00D20D0C"/>
    <w:rsid w:val="00D236D7"/>
    <w:rsid w:val="00D2442B"/>
    <w:rsid w:val="00D2519C"/>
    <w:rsid w:val="00D8393F"/>
    <w:rsid w:val="00D91E66"/>
    <w:rsid w:val="00D949AC"/>
    <w:rsid w:val="00DB1A87"/>
    <w:rsid w:val="00E36745"/>
    <w:rsid w:val="00E66B49"/>
    <w:rsid w:val="00E82908"/>
    <w:rsid w:val="00E9191A"/>
    <w:rsid w:val="00EC49E4"/>
    <w:rsid w:val="00ED04B4"/>
    <w:rsid w:val="00EE5A2D"/>
    <w:rsid w:val="00F17D67"/>
    <w:rsid w:val="00F25D51"/>
    <w:rsid w:val="00F27C42"/>
    <w:rsid w:val="00F32059"/>
    <w:rsid w:val="00F41154"/>
    <w:rsid w:val="00F56C08"/>
    <w:rsid w:val="00F76F13"/>
    <w:rsid w:val="00F81AB1"/>
    <w:rsid w:val="00F94319"/>
    <w:rsid w:val="00FA0B06"/>
    <w:rsid w:val="00FC4E4D"/>
    <w:rsid w:val="00FC5590"/>
    <w:rsid w:val="00FE6DCA"/>
    <w:rsid w:val="00FF6713"/>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0B4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character" w:styleId="CommentReference">
    <w:name w:val="annotation reference"/>
    <w:basedOn w:val="DefaultParagraphFont"/>
    <w:uiPriority w:val="99"/>
    <w:semiHidden/>
    <w:unhideWhenUsed/>
    <w:rsid w:val="006E6167"/>
    <w:rPr>
      <w:sz w:val="16"/>
      <w:szCs w:val="16"/>
    </w:rPr>
  </w:style>
  <w:style w:type="paragraph" w:styleId="CommentText">
    <w:name w:val="annotation text"/>
    <w:basedOn w:val="Normal"/>
    <w:link w:val="CommentTextChar"/>
    <w:uiPriority w:val="99"/>
    <w:semiHidden/>
    <w:unhideWhenUsed/>
    <w:rsid w:val="006E6167"/>
    <w:rPr>
      <w:sz w:val="20"/>
      <w:szCs w:val="20"/>
    </w:rPr>
  </w:style>
  <w:style w:type="character" w:customStyle="1" w:styleId="CommentTextChar">
    <w:name w:val="Comment Text Char"/>
    <w:basedOn w:val="DefaultParagraphFont"/>
    <w:link w:val="CommentText"/>
    <w:uiPriority w:val="99"/>
    <w:semiHidden/>
    <w:rsid w:val="006E6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167"/>
    <w:rPr>
      <w:b/>
      <w:bCs/>
    </w:rPr>
  </w:style>
  <w:style w:type="character" w:customStyle="1" w:styleId="CommentSubjectChar">
    <w:name w:val="Comment Subject Char"/>
    <w:basedOn w:val="CommentTextChar"/>
    <w:link w:val="CommentSubject"/>
    <w:uiPriority w:val="99"/>
    <w:semiHidden/>
    <w:rsid w:val="006E61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F22FF"/>
    <w:rPr>
      <w:color w:val="808080"/>
      <w:shd w:val="clear" w:color="auto" w:fill="E6E6E6"/>
    </w:rPr>
  </w:style>
  <w:style w:type="table" w:styleId="TableGrid">
    <w:name w:val="Table Grid"/>
    <w:basedOn w:val="TableNormal"/>
    <w:uiPriority w:val="59"/>
    <w:rsid w:val="0084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2C5E"/>
    <w:rPr>
      <w:sz w:val="20"/>
      <w:szCs w:val="20"/>
    </w:rPr>
  </w:style>
  <w:style w:type="character" w:customStyle="1" w:styleId="FootnoteTextChar">
    <w:name w:val="Footnote Text Char"/>
    <w:basedOn w:val="DefaultParagraphFont"/>
    <w:link w:val="FootnoteText"/>
    <w:uiPriority w:val="99"/>
    <w:semiHidden/>
    <w:rsid w:val="00352C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2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0018">
      <w:bodyDiv w:val="1"/>
      <w:marLeft w:val="0"/>
      <w:marRight w:val="0"/>
      <w:marTop w:val="0"/>
      <w:marBottom w:val="0"/>
      <w:divBdr>
        <w:top w:val="none" w:sz="0" w:space="0" w:color="auto"/>
        <w:left w:val="none" w:sz="0" w:space="0" w:color="auto"/>
        <w:bottom w:val="none" w:sz="0" w:space="0" w:color="auto"/>
        <w:right w:val="none" w:sz="0" w:space="0" w:color="auto"/>
      </w:divBdr>
    </w:div>
    <w:div w:id="149248840">
      <w:bodyDiv w:val="1"/>
      <w:marLeft w:val="0"/>
      <w:marRight w:val="0"/>
      <w:marTop w:val="0"/>
      <w:marBottom w:val="0"/>
      <w:divBdr>
        <w:top w:val="none" w:sz="0" w:space="0" w:color="auto"/>
        <w:left w:val="none" w:sz="0" w:space="0" w:color="auto"/>
        <w:bottom w:val="none" w:sz="0" w:space="0" w:color="auto"/>
        <w:right w:val="none" w:sz="0" w:space="0" w:color="auto"/>
      </w:divBdr>
    </w:div>
    <w:div w:id="514075633">
      <w:bodyDiv w:val="1"/>
      <w:marLeft w:val="0"/>
      <w:marRight w:val="0"/>
      <w:marTop w:val="0"/>
      <w:marBottom w:val="0"/>
      <w:divBdr>
        <w:top w:val="none" w:sz="0" w:space="0" w:color="auto"/>
        <w:left w:val="none" w:sz="0" w:space="0" w:color="auto"/>
        <w:bottom w:val="none" w:sz="0" w:space="0" w:color="auto"/>
        <w:right w:val="none" w:sz="0" w:space="0" w:color="auto"/>
      </w:divBdr>
    </w:div>
    <w:div w:id="730078018">
      <w:bodyDiv w:val="1"/>
      <w:marLeft w:val="0"/>
      <w:marRight w:val="0"/>
      <w:marTop w:val="0"/>
      <w:marBottom w:val="0"/>
      <w:divBdr>
        <w:top w:val="none" w:sz="0" w:space="0" w:color="auto"/>
        <w:left w:val="none" w:sz="0" w:space="0" w:color="auto"/>
        <w:bottom w:val="none" w:sz="0" w:space="0" w:color="auto"/>
        <w:right w:val="none" w:sz="0" w:space="0" w:color="auto"/>
      </w:divBdr>
    </w:div>
    <w:div w:id="743917520">
      <w:bodyDiv w:val="1"/>
      <w:marLeft w:val="0"/>
      <w:marRight w:val="0"/>
      <w:marTop w:val="0"/>
      <w:marBottom w:val="0"/>
      <w:divBdr>
        <w:top w:val="none" w:sz="0" w:space="0" w:color="auto"/>
        <w:left w:val="none" w:sz="0" w:space="0" w:color="auto"/>
        <w:bottom w:val="none" w:sz="0" w:space="0" w:color="auto"/>
        <w:right w:val="none" w:sz="0" w:space="0" w:color="auto"/>
      </w:divBdr>
    </w:div>
    <w:div w:id="775444897">
      <w:bodyDiv w:val="1"/>
      <w:marLeft w:val="0"/>
      <w:marRight w:val="0"/>
      <w:marTop w:val="0"/>
      <w:marBottom w:val="0"/>
      <w:divBdr>
        <w:top w:val="none" w:sz="0" w:space="0" w:color="auto"/>
        <w:left w:val="none" w:sz="0" w:space="0" w:color="auto"/>
        <w:bottom w:val="none" w:sz="0" w:space="0" w:color="auto"/>
        <w:right w:val="none" w:sz="0" w:space="0" w:color="auto"/>
      </w:divBdr>
    </w:div>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1182084216">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549491777">
      <w:bodyDiv w:val="1"/>
      <w:marLeft w:val="0"/>
      <w:marRight w:val="0"/>
      <w:marTop w:val="0"/>
      <w:marBottom w:val="0"/>
      <w:divBdr>
        <w:top w:val="none" w:sz="0" w:space="0" w:color="auto"/>
        <w:left w:val="none" w:sz="0" w:space="0" w:color="auto"/>
        <w:bottom w:val="none" w:sz="0" w:space="0" w:color="auto"/>
        <w:right w:val="none" w:sz="0" w:space="0" w:color="auto"/>
      </w:divBdr>
    </w:div>
    <w:div w:id="1633903075">
      <w:bodyDiv w:val="1"/>
      <w:marLeft w:val="0"/>
      <w:marRight w:val="0"/>
      <w:marTop w:val="0"/>
      <w:marBottom w:val="0"/>
      <w:divBdr>
        <w:top w:val="none" w:sz="0" w:space="0" w:color="auto"/>
        <w:left w:val="none" w:sz="0" w:space="0" w:color="auto"/>
        <w:bottom w:val="none" w:sz="0" w:space="0" w:color="auto"/>
        <w:right w:val="none" w:sz="0" w:space="0" w:color="auto"/>
      </w:divBdr>
      <w:divsChild>
        <w:div w:id="1019576258">
          <w:marLeft w:val="0"/>
          <w:marRight w:val="-5040"/>
          <w:marTop w:val="0"/>
          <w:marBottom w:val="0"/>
          <w:divBdr>
            <w:top w:val="none" w:sz="0" w:space="0" w:color="auto"/>
            <w:left w:val="none" w:sz="0" w:space="0" w:color="auto"/>
            <w:bottom w:val="none" w:sz="0" w:space="0" w:color="auto"/>
            <w:right w:val="none" w:sz="0" w:space="0" w:color="auto"/>
          </w:divBdr>
          <w:divsChild>
            <w:div w:id="8369617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662852276">
      <w:bodyDiv w:val="1"/>
      <w:marLeft w:val="0"/>
      <w:marRight w:val="0"/>
      <w:marTop w:val="0"/>
      <w:marBottom w:val="0"/>
      <w:divBdr>
        <w:top w:val="none" w:sz="0" w:space="0" w:color="auto"/>
        <w:left w:val="none" w:sz="0" w:space="0" w:color="auto"/>
        <w:bottom w:val="none" w:sz="0" w:space="0" w:color="auto"/>
        <w:right w:val="none" w:sz="0" w:space="0" w:color="auto"/>
      </w:divBdr>
    </w:div>
    <w:div w:id="1704207079">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 w:id="1904638293">
      <w:bodyDiv w:val="1"/>
      <w:marLeft w:val="0"/>
      <w:marRight w:val="0"/>
      <w:marTop w:val="0"/>
      <w:marBottom w:val="0"/>
      <w:divBdr>
        <w:top w:val="none" w:sz="0" w:space="0" w:color="auto"/>
        <w:left w:val="none" w:sz="0" w:space="0" w:color="auto"/>
        <w:bottom w:val="none" w:sz="0" w:space="0" w:color="auto"/>
        <w:right w:val="none" w:sz="0" w:space="0" w:color="auto"/>
      </w:divBdr>
    </w:div>
    <w:div w:id="2045250182">
      <w:bodyDiv w:val="1"/>
      <w:marLeft w:val="0"/>
      <w:marRight w:val="0"/>
      <w:marTop w:val="0"/>
      <w:marBottom w:val="0"/>
      <w:divBdr>
        <w:top w:val="none" w:sz="0" w:space="0" w:color="auto"/>
        <w:left w:val="none" w:sz="0" w:space="0" w:color="auto"/>
        <w:bottom w:val="none" w:sz="0" w:space="0" w:color="auto"/>
        <w:right w:val="none" w:sz="0" w:space="0" w:color="auto"/>
      </w:divBdr>
    </w:div>
    <w:div w:id="20553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Words>
  <Characters>8938</Characters>
  <Application>Microsoft Office Word</Application>
  <DocSecurity>0</DocSecurity>
  <PresentationFormat>15|.DOCX</PresentationFormat>
  <Lines>407</Lines>
  <Paragraphs>221</Paragraphs>
  <ScaleCrop>false</ScaleCrop>
  <HeadingPairs>
    <vt:vector size="2" baseType="variant">
      <vt:variant>
        <vt:lpstr>Title</vt:lpstr>
      </vt:variant>
      <vt:variant>
        <vt:i4>1</vt:i4>
      </vt:variant>
    </vt:vector>
  </HeadingPairs>
  <TitlesOfParts>
    <vt:vector size="1" baseType="lpstr">
      <vt:lpstr>18-0047-AU-COI Motion to Intervene 3-16-18.docx</vt:lpstr>
    </vt:vector>
  </TitlesOfParts>
  <Manager/>
  <Company/>
  <LinksUpToDate>false</LinksUpToDate>
  <CharactersWithSpaces>10279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18-0047-AU-COI Motion to Intervene 3-16-18.docx</dc:title>
  <dc:subject/>
  <dc:creator/>
  <cp:keywords> </cp:keywords>
  <dc:description> </dc:description>
  <cp:lastModifiedBy/>
  <cp:revision>1</cp:revision>
  <cp:lastPrinted>2012-08-24T18:07:00Z</cp:lastPrinted>
  <dcterms:created xsi:type="dcterms:W3CDTF">2018-03-16T19:34:00Z</dcterms:created>
  <dcterms:modified xsi:type="dcterms:W3CDTF">2018-03-16T19:37:00Z</dcterms:modified>
  <cp:category> </cp:category>
  <cp:contentStatus> </cp:contentStatus>
</cp:coreProperties>
</file>