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D34811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BEFORE</w:t>
      </w:r>
    </w:p>
    <w:p w:rsidR="00D34811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THE PUBLIC UTILITIES COMMISSION OF OHIO</w:t>
      </w:r>
    </w:p>
    <w:p w:rsidR="008A32AD" w:rsidRPr="00685073" w:rsidP="008A32A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092" w:type="dxa"/>
        <w:tblLook w:val="01E0"/>
      </w:tblPr>
      <w:tblGrid>
        <w:gridCol w:w="4332"/>
        <w:gridCol w:w="360"/>
        <w:gridCol w:w="4400"/>
      </w:tblGrid>
      <w:tr w:rsidTr="005E3200">
        <w:tblPrEx>
          <w:tblW w:w="9092" w:type="dxa"/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8A32AD" w:rsidRPr="00685073" w:rsidP="005E32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85073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Establishing the Nonbypassabe Recovery Mechanism for Net Legacy Generation Resource Costs Pursuant to R.C. 4928.148. </w:t>
            </w:r>
          </w:p>
        </w:tc>
        <w:tc>
          <w:tcPr>
            <w:tcW w:w="360" w:type="dxa"/>
            <w:shd w:val="clear" w:color="auto" w:fill="auto"/>
          </w:tcPr>
          <w:p w:rsidR="008A32AD" w:rsidRPr="00685073" w:rsidP="005E32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850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32AD" w:rsidRPr="00685073" w:rsidP="005E32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850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32AD" w:rsidRPr="00685073" w:rsidP="005E32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850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32AD" w:rsidRPr="00685073" w:rsidP="005E32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850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8A32AD" w:rsidRPr="00685073" w:rsidP="005E32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AD" w:rsidRPr="00685073" w:rsidP="005E32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685073">
              <w:rPr>
                <w:rFonts w:ascii="Times New Roman" w:hAnsi="Times New Roman" w:cs="Times New Roman"/>
                <w:sz w:val="24"/>
                <w:szCs w:val="24"/>
              </w:rPr>
              <w:t>Case No. 19-1808-EL-UNC</w:t>
            </w:r>
          </w:p>
          <w:p w:rsidR="008A32AD" w:rsidRPr="00685073" w:rsidP="005E32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2AD" w:rsidRPr="00685073" w:rsidP="005E32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B97" w:rsidP="00957B97">
      <w:pPr>
        <w:spacing w:before="2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</w:t>
      </w:r>
    </w:p>
    <w:p w:rsidR="00957B97" w:rsidP="00957B97">
      <w:pPr>
        <w:spacing w:before="2"/>
        <w:rPr>
          <w:rFonts w:eastAsia="Times New Roman" w:cs="Times New Roman"/>
          <w:sz w:val="18"/>
          <w:szCs w:val="18"/>
        </w:rPr>
      </w:pPr>
    </w:p>
    <w:p w:rsidR="00957B97" w:rsidRPr="00957B97" w:rsidP="00957B97">
      <w:pPr>
        <w:pStyle w:val="Heading1"/>
        <w:spacing w:before="69"/>
        <w:jc w:val="center"/>
        <w:rPr>
          <w:rFonts w:ascii="Times New Roman" w:hAnsi="Times New Roman" w:cs="Times New Roman"/>
          <w:b/>
          <w:color w:val="auto"/>
          <w:spacing w:val="25"/>
          <w:w w:val="99"/>
          <w:sz w:val="24"/>
          <w:szCs w:val="24"/>
        </w:rPr>
      </w:pPr>
      <w:r w:rsidRPr="00957B9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NOTICE</w:t>
      </w:r>
      <w:r w:rsidRPr="00957B97">
        <w:rPr>
          <w:rFonts w:ascii="Times New Roman" w:hAnsi="Times New Roman" w:cs="Times New Roman"/>
          <w:b/>
          <w:color w:val="auto"/>
          <w:spacing w:val="-11"/>
          <w:sz w:val="24"/>
          <w:szCs w:val="24"/>
        </w:rPr>
        <w:t xml:space="preserve"> </w:t>
      </w:r>
      <w:r w:rsidRPr="00957B97">
        <w:rPr>
          <w:rFonts w:ascii="Times New Roman" w:hAnsi="Times New Roman" w:cs="Times New Roman"/>
          <w:b/>
          <w:color w:val="auto"/>
          <w:sz w:val="24"/>
          <w:szCs w:val="24"/>
        </w:rPr>
        <w:t>OF</w:t>
      </w:r>
      <w:r w:rsidRPr="00957B97">
        <w:rPr>
          <w:rFonts w:ascii="Times New Roman" w:hAnsi="Times New Roman" w:cs="Times New Roman"/>
          <w:b/>
          <w:color w:val="auto"/>
          <w:spacing w:val="-15"/>
          <w:sz w:val="24"/>
          <w:szCs w:val="24"/>
        </w:rPr>
        <w:t xml:space="preserve"> </w:t>
      </w:r>
      <w:r w:rsidRPr="00957B9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WITHDRAWAL</w:t>
      </w:r>
      <w:r w:rsidRPr="00957B97">
        <w:rPr>
          <w:rFonts w:ascii="Times New Roman" w:hAnsi="Times New Roman" w:cs="Times New Roman"/>
          <w:b/>
          <w:color w:val="auto"/>
          <w:spacing w:val="-10"/>
          <w:sz w:val="24"/>
          <w:szCs w:val="24"/>
        </w:rPr>
        <w:t xml:space="preserve"> </w:t>
      </w:r>
      <w:r w:rsidRPr="00957B97">
        <w:rPr>
          <w:rFonts w:ascii="Times New Roman" w:hAnsi="Times New Roman" w:cs="Times New Roman"/>
          <w:b/>
          <w:color w:val="auto"/>
          <w:sz w:val="24"/>
          <w:szCs w:val="24"/>
        </w:rPr>
        <w:t>OF</w:t>
      </w:r>
      <w:r w:rsidRPr="00957B97">
        <w:rPr>
          <w:rFonts w:ascii="Times New Roman" w:hAnsi="Times New Roman" w:cs="Times New Roman"/>
          <w:b/>
          <w:color w:val="auto"/>
          <w:spacing w:val="-15"/>
          <w:sz w:val="24"/>
          <w:szCs w:val="24"/>
        </w:rPr>
        <w:t xml:space="preserve"> </w:t>
      </w:r>
      <w:r w:rsidRPr="00957B97">
        <w:rPr>
          <w:rFonts w:ascii="Times New Roman" w:hAnsi="Times New Roman" w:cs="Times New Roman"/>
          <w:b/>
          <w:color w:val="auto"/>
          <w:sz w:val="24"/>
          <w:szCs w:val="24"/>
        </w:rPr>
        <w:t>COUNSEL,</w:t>
      </w:r>
      <w:r w:rsidRPr="00957B97">
        <w:rPr>
          <w:rFonts w:ascii="Times New Roman" w:hAnsi="Times New Roman" w:cs="Times New Roman"/>
          <w:b/>
          <w:color w:val="auto"/>
          <w:spacing w:val="25"/>
          <w:w w:val="99"/>
          <w:sz w:val="24"/>
          <w:szCs w:val="24"/>
        </w:rPr>
        <w:t xml:space="preserve"> </w:t>
      </w:r>
    </w:p>
    <w:p w:rsidR="00957B97" w:rsidRPr="00957B97" w:rsidP="00957B97">
      <w:pPr>
        <w:pStyle w:val="Heading1"/>
        <w:spacing w:before="6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57B97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>AND</w:t>
      </w:r>
    </w:p>
    <w:p w:rsidR="00957B97" w:rsidP="00957B97">
      <w:pPr>
        <w:jc w:val="center"/>
        <w:rPr>
          <w:b/>
          <w:spacing w:val="30"/>
          <w:w w:val="99"/>
        </w:rPr>
      </w:pPr>
      <w:r>
        <w:rPr>
          <w:b/>
          <w:spacing w:val="-1"/>
        </w:rPr>
        <w:t>DESIGNATION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r>
        <w:rPr>
          <w:b/>
        </w:rPr>
        <w:t>COUNSEL</w:t>
      </w:r>
      <w:r>
        <w:rPr>
          <w:b/>
          <w:spacing w:val="-11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RECORD</w:t>
      </w:r>
      <w:r>
        <w:rPr>
          <w:b/>
          <w:spacing w:val="30"/>
          <w:w w:val="99"/>
        </w:rPr>
        <w:t xml:space="preserve"> </w:t>
      </w:r>
    </w:p>
    <w:p w:rsidR="00957B97" w:rsidP="00957B97">
      <w:pPr>
        <w:jc w:val="center"/>
        <w:rPr>
          <w:rFonts w:eastAsia="Times New Roman" w:cs="Times New Roman"/>
        </w:rPr>
      </w:pPr>
      <w:r>
        <w:rPr>
          <w:b/>
        </w:rPr>
        <w:t>BY</w:t>
      </w:r>
    </w:p>
    <w:p w:rsidR="00957B97" w:rsidP="00957B97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THE</w:t>
      </w:r>
      <w:r>
        <w:rPr>
          <w:rFonts w:eastAsia="Times New Roman" w:cs="Times New Roman"/>
          <w:b/>
          <w:bCs/>
          <w:spacing w:val="-9"/>
        </w:rPr>
        <w:t xml:space="preserve"> </w:t>
      </w:r>
      <w:r>
        <w:rPr>
          <w:rFonts w:eastAsia="Times New Roman" w:cs="Times New Roman"/>
          <w:b/>
          <w:bCs/>
          <w:spacing w:val="-2"/>
        </w:rPr>
        <w:t>OFFICE</w:t>
      </w:r>
      <w:r>
        <w:rPr>
          <w:rFonts w:eastAsia="Times New Roman" w:cs="Times New Roman"/>
          <w:b/>
          <w:bCs/>
          <w:spacing w:val="-9"/>
        </w:rPr>
        <w:t xml:space="preserve"> </w:t>
      </w:r>
      <w:r>
        <w:rPr>
          <w:rFonts w:eastAsia="Times New Roman" w:cs="Times New Roman"/>
          <w:b/>
          <w:bCs/>
          <w:spacing w:val="1"/>
        </w:rPr>
        <w:t>OF</w:t>
      </w:r>
      <w:r>
        <w:rPr>
          <w:rFonts w:eastAsia="Times New Roman" w:cs="Times New Roman"/>
          <w:b/>
          <w:bCs/>
          <w:spacing w:val="-12"/>
        </w:rPr>
        <w:t xml:space="preserve"> </w:t>
      </w:r>
      <w:r>
        <w:rPr>
          <w:rFonts w:eastAsia="Times New Roman" w:cs="Times New Roman"/>
          <w:b/>
          <w:bCs/>
        </w:rPr>
        <w:t>THE</w:t>
      </w:r>
      <w:r>
        <w:rPr>
          <w:rFonts w:eastAsia="Times New Roman" w:cs="Times New Roman"/>
          <w:b/>
          <w:bCs/>
          <w:spacing w:val="-8"/>
        </w:rPr>
        <w:t xml:space="preserve"> </w:t>
      </w:r>
      <w:r>
        <w:rPr>
          <w:rFonts w:eastAsia="Times New Roman" w:cs="Times New Roman"/>
          <w:b/>
          <w:bCs/>
        </w:rPr>
        <w:t>OHIO</w:t>
      </w:r>
      <w:r>
        <w:rPr>
          <w:rFonts w:eastAsia="Times New Roman" w:cs="Times New Roman"/>
          <w:b/>
          <w:bCs/>
          <w:spacing w:val="-10"/>
        </w:rPr>
        <w:t xml:space="preserve"> </w:t>
      </w:r>
      <w:r>
        <w:rPr>
          <w:rFonts w:eastAsia="Times New Roman" w:cs="Times New Roman"/>
          <w:b/>
          <w:bCs/>
          <w:spacing w:val="-1"/>
        </w:rPr>
        <w:t>CONSUMERS’</w:t>
      </w:r>
      <w:r>
        <w:rPr>
          <w:rFonts w:eastAsia="Times New Roman" w:cs="Times New Roman"/>
          <w:b/>
          <w:bCs/>
          <w:spacing w:val="-10"/>
        </w:rPr>
        <w:t xml:space="preserve"> </w:t>
      </w:r>
      <w:r>
        <w:rPr>
          <w:rFonts w:eastAsia="Times New Roman" w:cs="Times New Roman"/>
          <w:b/>
          <w:bCs/>
          <w:spacing w:val="-1"/>
        </w:rPr>
        <w:t>COUNSEL</w:t>
      </w:r>
    </w:p>
    <w:p w:rsidR="00957B97" w:rsidP="00957B97">
      <w:pPr>
        <w:spacing w:before="1"/>
        <w:rPr>
          <w:rFonts w:eastAsia="Times New Roman" w:cs="Times New Roman"/>
          <w:b/>
          <w:bCs/>
          <w:sz w:val="26"/>
          <w:szCs w:val="26"/>
        </w:rPr>
      </w:pPr>
    </w:p>
    <w:p w:rsidR="00957B97" w:rsidP="00957B97">
      <w:pPr>
        <w:spacing w:line="20" w:lineRule="atLeast"/>
        <w:ind w:left="103"/>
        <w:rPr>
          <w:rFonts w:eastAsia="Times New Roman" w:cs="Times New Roman"/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3390" cy="10795"/>
                <wp:effectExtent l="8255" t="635" r="1905" b="762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33390" cy="10795"/>
                          <a:chOff x="0" y="0"/>
                          <a:chExt cx="8714" cy="17"/>
                        </a:xfrm>
                      </wpg:grpSpPr>
                      <wpg:grpSp>
                        <wpg:cNvPr id="2" name="Group 3"/>
                        <wpg:cNvGrpSpPr/>
                        <wpg:grpSpPr>
                          <a:xfrm>
                            <a:off x="8" y="8"/>
                            <a:ext cx="8698" cy="2"/>
                            <a:chOff x="8" y="8"/>
                            <a:chExt cx="8698" cy="2"/>
                          </a:xfrm>
                        </wpg:grpSpPr>
                        <wps:wsp xmlns:wps="http://schemas.microsoft.com/office/word/2010/wordprocessingShape">
                          <wps:cNvPr id="3" name="Freeform 4"/>
                          <wps:cNvSpPr/>
                          <wps:spPr bwMode="auto">
                            <a:xfrm>
                              <a:off x="8" y="8"/>
                              <a:ext cx="86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98"/>
                                <a:gd name="T2" fmla="+- 0 8706 8"/>
                                <a:gd name="T3" fmla="*/ T2 w 8698"/>
                              </a:gdLst>
                              <a:rect l="0" t="0" r="r" b="b"/>
                              <a:pathLst>
                                <a:path fill="norm" w="8698" stroke="1">
                                  <a:moveTo>
                                    <a:pt x="0" y="0"/>
                                  </a:moveTo>
                                  <a:lnTo>
                                    <a:pt x="869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" o:spid="_x0000_i1025" style="width:435.7pt;height:0.85pt;mso-position-horizontal-relative:char;mso-position-vertical-relative:line" coordsize="8714,17">
                <v:group id="Group 3" o:spid="_x0000_s1026" style="width:8698;height:2;left:8;position:absolute;top:8" coordorigin="8,8" coordsize="8698,2">
                  <v:shape id="Freeform 4" o:spid="_x0000_s1027" style="width:8698;height:2;left:8;mso-wrap-style:square;position:absolute;top:8;visibility:visible;v-text-anchor:top" coordsize="8698,2" path="m,l8698,e" filled="f" strokeweight="0.82pt">
                    <v:path arrowok="t" o:connecttype="custom" o:connectlocs="0,0;8698,0" o:connectangles="0,0"/>
                  </v:shape>
                </v:group>
                <w10:wrap type="none"/>
                <w10:anchorlock/>
              </v:group>
            </w:pict>
          </mc:Fallback>
        </mc:AlternateContent>
      </w:r>
    </w:p>
    <w:p w:rsidR="00957B97" w:rsidP="00957B97">
      <w:pPr>
        <w:spacing w:before="1"/>
        <w:rPr>
          <w:rFonts w:eastAsia="Times New Roman" w:cs="Times New Roman"/>
          <w:b/>
          <w:bCs/>
          <w:sz w:val="16"/>
          <w:szCs w:val="16"/>
        </w:rPr>
      </w:pPr>
    </w:p>
    <w:p w:rsidR="005F140A" w:rsidP="00632709">
      <w:pPr>
        <w:pStyle w:val="BodyText"/>
        <w:spacing w:line="480" w:lineRule="auto"/>
        <w:ind w:firstLine="720"/>
        <w:outlineLvl w:val="0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Ohio</w:t>
      </w:r>
      <w:r>
        <w:rPr>
          <w:spacing w:val="-6"/>
        </w:rPr>
        <w:t xml:space="preserve"> </w:t>
      </w:r>
      <w:r>
        <w:rPr>
          <w:spacing w:val="-1"/>
        </w:rPr>
        <w:t>Consumers’</w:t>
      </w:r>
      <w:r>
        <w:rPr>
          <w:spacing w:val="-7"/>
        </w:rPr>
        <w:t xml:space="preserve"> </w:t>
      </w:r>
      <w:r>
        <w:t>Counsel,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Ohio</w:t>
      </w:r>
      <w:r>
        <w:rPr>
          <w:spacing w:val="-6"/>
        </w:rPr>
        <w:t xml:space="preserve"> </w:t>
      </w:r>
      <w:r>
        <w:t>Adm.</w:t>
      </w:r>
      <w:r>
        <w:rPr>
          <w:spacing w:val="-6"/>
        </w:rPr>
        <w:t xml:space="preserve"> </w:t>
      </w:r>
      <w:r>
        <w:t>Code</w:t>
      </w:r>
      <w:r>
        <w:rPr>
          <w:spacing w:val="67"/>
          <w:w w:val="99"/>
        </w:rPr>
        <w:t xml:space="preserve"> </w:t>
      </w:r>
      <w:r>
        <w:rPr>
          <w:spacing w:val="-1"/>
        </w:rPr>
        <w:t>4901-1-08,</w:t>
      </w:r>
      <w:r>
        <w:rPr>
          <w:spacing w:val="-6"/>
        </w:rPr>
        <w:t xml:space="preserve"> </w:t>
      </w:r>
      <w:r>
        <w:t>hereby</w:t>
      </w:r>
      <w:r>
        <w:rPr>
          <w:spacing w:val="-11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withdrawal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Bryce McKenney from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above-captioned</w:t>
      </w:r>
      <w:r>
        <w:rPr>
          <w:spacing w:val="-5"/>
        </w:rPr>
        <w:t xml:space="preserve"> </w:t>
      </w:r>
      <w:r>
        <w:rPr>
          <w:spacing w:val="-1"/>
        </w:rPr>
        <w:t>case and</w:t>
      </w:r>
      <w:r>
        <w:rPr>
          <w:spacing w:val="-7"/>
        </w:rPr>
        <w:t xml:space="preserve"> </w:t>
      </w:r>
      <w:r>
        <w:rPr>
          <w:spacing w:val="-1"/>
        </w:rPr>
        <w:t>designates</w:t>
      </w:r>
      <w:r>
        <w:rPr>
          <w:spacing w:val="-6"/>
        </w:rPr>
        <w:t xml:space="preserve"> William J. Michael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counsel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record.</w:t>
      </w:r>
      <w:r>
        <w:rPr>
          <w:spacing w:val="81"/>
          <w:w w:val="99"/>
        </w:rPr>
        <w:t xml:space="preserve"> </w:t>
      </w:r>
      <w:r>
        <w:rPr>
          <w:spacing w:val="-1"/>
        </w:rPr>
        <w:t>Accordingly,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matters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now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served upon Mr. Michael.</w:t>
      </w:r>
    </w:p>
    <w:p w:rsidR="00A671F6" w:rsidRPr="0010475C" w:rsidP="00A671F6">
      <w:pPr>
        <w:widowControl w:val="0"/>
        <w:ind w:left="3600" w:right="-672" w:firstLine="720"/>
      </w:pPr>
      <w:r w:rsidRPr="0010475C">
        <w:t>Respectfully submitted,</w:t>
      </w:r>
    </w:p>
    <w:p w:rsidR="00A671F6" w:rsidRPr="0010475C" w:rsidP="00A671F6">
      <w:pPr>
        <w:widowControl w:val="0"/>
        <w:ind w:left="3600" w:right="-672" w:firstLine="720"/>
      </w:pPr>
    </w:p>
    <w:p w:rsidR="00A671F6" w:rsidRPr="0010475C" w:rsidP="00A671F6">
      <w:pPr>
        <w:ind w:left="3600" w:firstLine="720"/>
      </w:pPr>
      <w:r w:rsidRPr="0010475C">
        <w:t>Bruce Weston (0016973)</w:t>
      </w:r>
    </w:p>
    <w:p w:rsidR="00A671F6" w:rsidRPr="0010475C" w:rsidP="00A671F6">
      <w:pPr>
        <w:ind w:firstLine="4320"/>
      </w:pPr>
      <w:r w:rsidRPr="0010475C">
        <w:t>Ohio Consumers’ Counsel</w:t>
      </w:r>
    </w:p>
    <w:p w:rsidR="00A671F6" w:rsidRPr="0010475C" w:rsidP="00A671F6">
      <w:pPr>
        <w:ind w:firstLine="4320"/>
      </w:pPr>
    </w:p>
    <w:p w:rsidR="00A671F6" w:rsidRPr="00F318E6" w:rsidP="00F318E6">
      <w:pPr>
        <w:rPr>
          <w:i/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u w:val="single"/>
        </w:rPr>
        <w:t>/s/ William J. Michael</w:t>
      </w:r>
    </w:p>
    <w:p w:rsidR="00632709" w:rsidP="00632709">
      <w:pPr>
        <w:ind w:firstLine="4320"/>
      </w:pPr>
      <w:r>
        <w:t>William J. Michael (0070921)</w:t>
      </w:r>
    </w:p>
    <w:p w:rsidR="00F318E6" w:rsidP="00F318E6">
      <w:pPr>
        <w:ind w:firstLine="4320"/>
      </w:pPr>
      <w:r>
        <w:t>Counsel of Record</w:t>
      </w:r>
    </w:p>
    <w:p w:rsidR="00A671F6" w:rsidRPr="0010475C" w:rsidP="00A671F6">
      <w:pPr>
        <w:ind w:firstLine="4320"/>
      </w:pPr>
      <w:r>
        <w:t>A</w:t>
      </w:r>
      <w:r w:rsidRPr="0010475C">
        <w:t>ssistant Consumers’ Counsel</w:t>
      </w:r>
    </w:p>
    <w:p w:rsidR="00A671F6" w:rsidRPr="0010475C" w:rsidP="00A671F6">
      <w:pPr>
        <w:ind w:firstLine="4320"/>
      </w:pPr>
    </w:p>
    <w:p w:rsidR="00A671F6" w:rsidRPr="0010475C" w:rsidP="00A671F6">
      <w:pPr>
        <w:ind w:firstLine="4320"/>
        <w:rPr>
          <w:b/>
        </w:rPr>
      </w:pPr>
      <w:r w:rsidRPr="0010475C">
        <w:rPr>
          <w:b/>
        </w:rPr>
        <w:t>Office of the Ohio Consumers’ Counsel</w:t>
      </w:r>
    </w:p>
    <w:p w:rsidR="00A671F6" w:rsidRPr="0010475C" w:rsidP="00A671F6">
      <w:pPr>
        <w:ind w:firstLine="4320"/>
      </w:pPr>
      <w:r>
        <w:t>65 East State Street, 7</w:t>
      </w:r>
      <w:r w:rsidRPr="00A671F6">
        <w:rPr>
          <w:vertAlign w:val="superscript"/>
        </w:rPr>
        <w:t>th</w:t>
      </w:r>
      <w:r>
        <w:t xml:space="preserve"> Floor</w:t>
      </w:r>
    </w:p>
    <w:p w:rsidR="00A671F6" w:rsidP="00A671F6">
      <w:pPr>
        <w:ind w:firstLine="4320"/>
      </w:pPr>
      <w:r>
        <w:t>Columbus, Ohio 43215</w:t>
      </w:r>
    </w:p>
    <w:p w:rsidR="00F318E6" w:rsidP="00F318E6">
      <w:pPr>
        <w:ind w:firstLine="4320"/>
      </w:pPr>
      <w:r>
        <w:t>Telephone:  Michael Direct – 614-466-1291</w:t>
      </w:r>
    </w:p>
    <w:p w:rsidR="00F318E6" w:rsidP="00A671F6">
      <w:pPr>
        <w:ind w:firstLine="4320"/>
      </w:pPr>
      <w:hyperlink r:id="rId4" w:history="1">
        <w:r w:rsidRPr="00752D0B" w:rsidR="008A32AD">
          <w:rPr>
            <w:rStyle w:val="Hyperlink"/>
          </w:rPr>
          <w:t>William.michael@occ.ohio.gov</w:t>
        </w:r>
      </w:hyperlink>
    </w:p>
    <w:p w:rsidR="00A671F6" w:rsidRPr="0010475C" w:rsidP="00A671F6">
      <w:pPr>
        <w:ind w:firstLine="4320"/>
        <w:sectPr w:rsidSect="00A671F6">
          <w:footerReference w:type="default" r:id="rId5"/>
          <w:type w:val="continuous"/>
          <w:pgSz w:w="12240" w:h="15840"/>
          <w:pgMar w:top="1440" w:right="1800" w:bottom="1440" w:left="1800" w:header="720" w:footer="720" w:gutter="0"/>
          <w:pgNumType w:start="1"/>
          <w:cols w:space="720"/>
          <w:titlePg/>
          <w:docGrid w:linePitch="65"/>
        </w:sectPr>
      </w:pPr>
      <w:r w:rsidRPr="0010475C">
        <w:t>(</w:t>
      </w:r>
      <w:r>
        <w:t xml:space="preserve">Willing to </w:t>
      </w:r>
      <w:r w:rsidRPr="0010475C">
        <w:t xml:space="preserve">accept service </w:t>
      </w:r>
      <w:r>
        <w:t>by</w:t>
      </w:r>
      <w:r w:rsidRPr="0010475C">
        <w:t xml:space="preserve"> e</w:t>
      </w:r>
      <w:r>
        <w:t>-</w:t>
      </w:r>
      <w:r w:rsidRPr="0010475C">
        <w:t>mail)</w:t>
      </w:r>
    </w:p>
    <w:p w:rsidR="00A671F6" w:rsidP="00A671F6">
      <w:pPr>
        <w:ind w:left="4320" w:firstLine="48"/>
        <w:jc w:val="both"/>
      </w:pPr>
    </w:p>
    <w:p w:rsidR="00A671F6">
      <w:pPr>
        <w:spacing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A671F6" w:rsidP="00A671F6">
      <w:pPr>
        <w:autoSpaceDE w:val="0"/>
        <w:autoSpaceDN w:val="0"/>
        <w:adjustRightInd w:val="0"/>
        <w:jc w:val="center"/>
      </w:pPr>
      <w:r>
        <w:rPr>
          <w:b/>
          <w:u w:val="single"/>
        </w:rPr>
        <w:t>CERTIFICATE OF SERVICE</w:t>
      </w:r>
    </w:p>
    <w:p w:rsidR="00A671F6" w:rsidP="00A671F6">
      <w:pPr>
        <w:autoSpaceDE w:val="0"/>
        <w:autoSpaceDN w:val="0"/>
        <w:adjustRightInd w:val="0"/>
        <w:ind w:firstLine="4320"/>
        <w:jc w:val="center"/>
        <w:rPr>
          <w:u w:val="single"/>
        </w:rPr>
      </w:pPr>
    </w:p>
    <w:p w:rsidR="00A671F6" w:rsidRPr="00A671F6" w:rsidP="00A671F6">
      <w:pPr>
        <w:pStyle w:val="Heading3"/>
        <w:spacing w:before="0" w:line="480" w:lineRule="auto"/>
        <w:ind w:firstLine="720"/>
        <w:rPr>
          <w:rFonts w:ascii="Times New Roman" w:hAnsi="Times New Roman" w:cs="Times New Roman"/>
          <w:b w:val="0"/>
          <w:color w:val="auto"/>
        </w:rPr>
      </w:pPr>
      <w:r w:rsidRPr="00A671F6">
        <w:rPr>
          <w:rFonts w:ascii="Times New Roman" w:hAnsi="Times New Roman" w:cs="Times New Roman"/>
          <w:b w:val="0"/>
          <w:color w:val="auto"/>
        </w:rPr>
        <w:t xml:space="preserve">I hereby certify that a copy of the foregoing Notice </w:t>
      </w:r>
      <w:r>
        <w:rPr>
          <w:rFonts w:ascii="Times New Roman" w:hAnsi="Times New Roman" w:cs="Times New Roman"/>
          <w:b w:val="0"/>
          <w:color w:val="auto"/>
        </w:rPr>
        <w:t xml:space="preserve">of Withdrawal of Counsel and Designation of Counsel of Record </w:t>
      </w:r>
      <w:r w:rsidRPr="00A671F6">
        <w:rPr>
          <w:rFonts w:ascii="Times New Roman" w:hAnsi="Times New Roman" w:cs="Times New Roman"/>
          <w:b w:val="0"/>
          <w:color w:val="auto"/>
        </w:rPr>
        <w:t>was served via electronic transmission upon the parties this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182A1A">
        <w:rPr>
          <w:rFonts w:ascii="Times New Roman" w:hAnsi="Times New Roman" w:cs="Times New Roman"/>
          <w:b w:val="0"/>
          <w:color w:val="auto"/>
        </w:rPr>
        <w:t>8th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A671F6">
        <w:rPr>
          <w:rFonts w:ascii="Times New Roman" w:hAnsi="Times New Roman" w:cs="Times New Roman"/>
          <w:b w:val="0"/>
          <w:color w:val="auto"/>
        </w:rPr>
        <w:t xml:space="preserve">day of </w:t>
      </w:r>
      <w:r>
        <w:rPr>
          <w:rFonts w:ascii="Times New Roman" w:hAnsi="Times New Roman" w:cs="Times New Roman"/>
          <w:b w:val="0"/>
          <w:color w:val="auto"/>
        </w:rPr>
        <w:t>January 2020</w:t>
      </w:r>
      <w:r w:rsidRPr="00A671F6">
        <w:rPr>
          <w:rFonts w:ascii="Times New Roman" w:hAnsi="Times New Roman" w:cs="Times New Roman"/>
          <w:b w:val="0"/>
          <w:color w:val="auto"/>
        </w:rPr>
        <w:t xml:space="preserve">. </w:t>
      </w:r>
    </w:p>
    <w:p w:rsidR="00A671F6" w:rsidP="00A671F6"/>
    <w:p w:rsidR="00A671F6" w:rsidP="00A671F6">
      <w:pPr>
        <w:tabs>
          <w:tab w:val="left" w:pos="4320"/>
        </w:tabs>
        <w:rPr>
          <w:i/>
          <w:u w:val="single"/>
        </w:rPr>
      </w:pPr>
      <w:r>
        <w:tab/>
      </w:r>
      <w:r>
        <w:rPr>
          <w:i/>
          <w:u w:val="single"/>
        </w:rPr>
        <w:t>/s/ William J. Michael</w:t>
      </w:r>
    </w:p>
    <w:p w:rsidR="00A671F6" w:rsidP="00A671F6">
      <w:pPr>
        <w:tabs>
          <w:tab w:val="left" w:pos="4320"/>
        </w:tabs>
      </w:pPr>
      <w:r>
        <w:tab/>
        <w:t>William J. Michael</w:t>
      </w:r>
    </w:p>
    <w:p w:rsidR="00A671F6" w:rsidP="00A671F6">
      <w:pPr>
        <w:tabs>
          <w:tab w:val="left" w:pos="4320"/>
        </w:tabs>
      </w:pPr>
      <w:r>
        <w:tab/>
        <w:t>Assistant Consumers’ Counsel</w:t>
      </w:r>
    </w:p>
    <w:p w:rsidR="008A32AD" w:rsidP="00A671F6">
      <w:pPr>
        <w:tabs>
          <w:tab w:val="left" w:pos="4320"/>
        </w:tabs>
      </w:pPr>
    </w:p>
    <w:p w:rsidR="008A32AD" w:rsidP="008A32AD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The PUCO’s e-filing system will electronically serve notice of the filing of this document</w:t>
      </w:r>
    </w:p>
    <w:p w:rsidR="008A32AD" w:rsidP="008A32AD">
      <w:pPr>
        <w:tabs>
          <w:tab w:val="left" w:pos="4320"/>
        </w:tabs>
        <w:rPr>
          <w:rFonts w:ascii="Times-Roman" w:hAnsi="Times-Roman" w:cs="Times-Roman"/>
        </w:rPr>
      </w:pPr>
      <w:r>
        <w:rPr>
          <w:rFonts w:ascii="Times-Roman" w:hAnsi="Times-Roman" w:cs="Times-Roman"/>
        </w:rPr>
        <w:t>on the following parties:</w:t>
      </w:r>
    </w:p>
    <w:p w:rsidR="008A32AD" w:rsidP="008A32AD">
      <w:pPr>
        <w:tabs>
          <w:tab w:val="left" w:pos="4320"/>
        </w:tabs>
        <w:rPr>
          <w:rFonts w:ascii="Times-Roman" w:hAnsi="Times-Roman" w:cs="Times-Roman"/>
        </w:rPr>
      </w:pPr>
    </w:p>
    <w:p w:rsidR="008A32AD" w:rsidRPr="008A32AD" w:rsidP="008A32AD">
      <w:pPr>
        <w:pStyle w:val="CommentText"/>
        <w:jc w:val="center"/>
        <w:rPr>
          <w:rFonts w:cs="Times New Roman"/>
          <w:b/>
          <w:u w:val="single"/>
        </w:rPr>
      </w:pPr>
      <w:r w:rsidRPr="008A32AD">
        <w:rPr>
          <w:rFonts w:cs="Times New Roman"/>
          <w:b/>
          <w:u w:val="single"/>
        </w:rPr>
        <w:t>SERVICE LIST</w:t>
      </w:r>
    </w:p>
    <w:p w:rsidR="008A32AD" w:rsidRPr="008A32AD" w:rsidP="008A32AD">
      <w:pPr>
        <w:pStyle w:val="CommentText"/>
        <w:jc w:val="center"/>
        <w:rPr>
          <w:rFonts w:cs="Times New Roman"/>
          <w:b/>
          <w:u w:val="single"/>
        </w:rPr>
      </w:pPr>
    </w:p>
    <w:p w:rsidR="008A32AD" w:rsidRPr="008A32AD" w:rsidP="008A32AD">
      <w:pPr>
        <w:pStyle w:val="CommentText"/>
        <w:jc w:val="center"/>
        <w:rPr>
          <w:rFonts w:cs="Times New Roman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Tr="005E320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5" w:type="dxa"/>
          </w:tcPr>
          <w:p w:rsidR="008A32AD" w:rsidRPr="008A32AD" w:rsidP="005E3200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John.jones@ohioattorneygeneral.gov</w:t>
              </w:r>
            </w:hyperlink>
          </w:p>
          <w:p w:rsidR="008A32AD" w:rsidRPr="008A32AD" w:rsidP="005E3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mkurtz@BKLlawfirm.com</w:t>
              </w:r>
            </w:hyperlink>
          </w:p>
          <w:p w:rsidR="008A32AD" w:rsidRPr="008A32AD" w:rsidP="005E3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060DCD">
                <w:rPr>
                  <w:rStyle w:val="Hyperlink"/>
                  <w:rFonts w:cs="Times New Roman"/>
                </w:rPr>
                <w:t>kboehm@BKLlawfirm.com</w:t>
              </w:r>
            </w:hyperlink>
          </w:p>
          <w:p w:rsidR="008A32AD" w:rsidRPr="008A32AD" w:rsidP="005E3200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jkylercohn@BKLlawfirm.com</w:t>
              </w:r>
            </w:hyperlink>
          </w:p>
          <w:p w:rsidR="008A32AD" w:rsidRPr="008A32AD" w:rsidP="005E3200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stnourse@aep.com</w:t>
              </w:r>
            </w:hyperlink>
          </w:p>
          <w:p w:rsidR="008A32AD" w:rsidRPr="008A32AD" w:rsidP="005E3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</w:rPr>
            </w:pPr>
            <w:hyperlink r:id="rId11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bknipe@firstenergycorp.com</w:t>
              </w:r>
            </w:hyperlink>
          </w:p>
          <w:p w:rsidR="008A32AD" w:rsidRPr="008A32AD" w:rsidP="005E3200">
            <w:pPr>
              <w:rPr>
                <w:rFonts w:ascii="Times New Roman" w:hAnsi="Times New Roman" w:cs="Times New Roman"/>
                <w:color w:val="0000FF"/>
                <w:sz w:val="24"/>
              </w:rPr>
            </w:pPr>
            <w:hyperlink r:id="rId12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scasto@firstenergycorp.com</w:t>
              </w:r>
            </w:hyperlink>
          </w:p>
          <w:p w:rsidR="008A32AD" w:rsidRPr="008A32AD" w:rsidP="005E3200">
            <w:pPr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michael.schuler@aes.com</w:t>
              </w:r>
            </w:hyperlink>
          </w:p>
          <w:p w:rsidR="008A32AD" w:rsidRPr="008A32AD" w:rsidP="005E3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</w:rPr>
            </w:pPr>
            <w:hyperlink r:id="rId14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paul@carpenterlipps.com</w:t>
              </w:r>
            </w:hyperlink>
          </w:p>
          <w:p w:rsidR="008A32AD" w:rsidRPr="008A32AD" w:rsidP="005E3200">
            <w:pPr>
              <w:rPr>
                <w:rStyle w:val="Hyperlink"/>
                <w:rFonts w:ascii="Times New Roman" w:hAnsi="Times New Roman" w:cs="Times New Roman"/>
                <w:sz w:val="24"/>
              </w:rPr>
            </w:pPr>
            <w:hyperlink r:id="rId15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dutton@carpenterlipps.com</w:t>
              </w:r>
            </w:hyperlink>
          </w:p>
          <w:p w:rsidR="008A32AD" w:rsidRPr="008A32AD" w:rsidP="005E3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Rocco.DAscenzo@duke-energy.com</w:t>
              </w:r>
            </w:hyperlink>
          </w:p>
          <w:p w:rsidR="008A32AD" w:rsidRPr="008A32AD" w:rsidP="005E3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hyperlink r:id="rId17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Jeanne.Kingery@duke-energy.com</w:t>
              </w:r>
            </w:hyperlink>
          </w:p>
          <w:p w:rsidR="008A32AD" w:rsidRPr="008A32AD" w:rsidP="005E3200">
            <w:pPr>
              <w:rPr>
                <w:rFonts w:ascii="Times New Roman" w:hAnsi="Times New Roman" w:cs="Times New Roman"/>
                <w:sz w:val="24"/>
              </w:rPr>
            </w:pPr>
            <w:hyperlink r:id="rId18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Larisa.Vaysman@duke-energy.com</w:t>
              </w:r>
            </w:hyperlink>
          </w:p>
          <w:p w:rsidR="008A32AD" w:rsidRPr="008A32AD" w:rsidP="005E3200">
            <w:pPr>
              <w:rPr>
                <w:rFonts w:ascii="Times New Roman" w:hAnsi="Times New Roman" w:cs="Times New Roman"/>
                <w:color w:val="0000FF"/>
                <w:sz w:val="24"/>
              </w:rPr>
            </w:pPr>
          </w:p>
          <w:p w:rsidR="008A32AD" w:rsidRPr="008A32AD" w:rsidP="005E3200">
            <w:pPr>
              <w:rPr>
                <w:rFonts w:ascii="Times New Roman" w:hAnsi="Times New Roman" w:cs="Times New Roman"/>
                <w:sz w:val="24"/>
              </w:rPr>
            </w:pPr>
            <w:r w:rsidRPr="008A32AD">
              <w:rPr>
                <w:rFonts w:ascii="Times New Roman" w:hAnsi="Times New Roman" w:cs="Times New Roman"/>
                <w:sz w:val="24"/>
              </w:rPr>
              <w:t>Attorney Examiner:</w:t>
            </w:r>
          </w:p>
          <w:p w:rsidR="008A32AD" w:rsidRPr="008A32AD" w:rsidP="005E3200">
            <w:pPr>
              <w:rPr>
                <w:rFonts w:ascii="Times New Roman" w:hAnsi="Times New Roman" w:cs="Times New Roman"/>
                <w:color w:val="0000FF"/>
                <w:sz w:val="24"/>
              </w:rPr>
            </w:pPr>
          </w:p>
          <w:p w:rsidR="008A32AD" w:rsidRPr="008A32AD" w:rsidP="005E3200">
            <w:pPr>
              <w:rPr>
                <w:rFonts w:ascii="Times New Roman" w:hAnsi="Times New Roman" w:cs="Times New Roman"/>
                <w:color w:val="0000FF"/>
                <w:sz w:val="24"/>
              </w:rPr>
            </w:pPr>
            <w:hyperlink r:id="rId19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Michael.williams@puco.ohio.gov</w:t>
              </w:r>
            </w:hyperlink>
          </w:p>
          <w:p w:rsidR="008A32AD" w:rsidRPr="008A32AD" w:rsidP="005E3200">
            <w:pPr>
              <w:rPr>
                <w:rFonts w:ascii="Times New Roman" w:hAnsi="Times New Roman" w:cs="Times New Roman"/>
                <w:color w:val="0000FF"/>
                <w:sz w:val="24"/>
              </w:rPr>
            </w:pPr>
          </w:p>
          <w:p w:rsidR="008A32AD" w:rsidRPr="008A32AD" w:rsidP="005E3200">
            <w:pPr>
              <w:rPr>
                <w:rFonts w:ascii="Times New Roman" w:hAnsi="Times New Roman" w:cs="Times New Roman"/>
                <w:sz w:val="24"/>
              </w:rPr>
            </w:pPr>
          </w:p>
          <w:p w:rsidR="008A32AD" w:rsidRPr="008A32AD" w:rsidP="005E3200">
            <w:pPr>
              <w:rPr>
                <w:rFonts w:ascii="Times New Roman" w:hAnsi="Times New Roman" w:cs="Times New Roman"/>
                <w:sz w:val="24"/>
              </w:rPr>
            </w:pPr>
          </w:p>
          <w:p w:rsidR="008A32AD" w:rsidRPr="008A32AD" w:rsidP="005E32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5" w:type="dxa"/>
          </w:tcPr>
          <w:p w:rsidR="008A32AD" w:rsidRPr="008A32AD" w:rsidP="005E3200">
            <w:pPr>
              <w:ind w:left="1314"/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mpritchard@mcneeslaw.com</w:t>
              </w:r>
            </w:hyperlink>
          </w:p>
          <w:p w:rsidR="008A32AD" w:rsidRPr="008A32AD" w:rsidP="005E3200">
            <w:pPr>
              <w:ind w:left="1314"/>
              <w:rPr>
                <w:rFonts w:ascii="Times New Roman" w:hAnsi="Times New Roman" w:cs="Times New Roman"/>
                <w:color w:val="0000FF"/>
                <w:sz w:val="24"/>
              </w:rPr>
            </w:pPr>
            <w:hyperlink r:id="rId21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bojko@carpenterlipps.com</w:t>
              </w:r>
            </w:hyperlink>
          </w:p>
          <w:p w:rsidR="008A32AD" w:rsidRPr="008A32AD" w:rsidP="005E3200">
            <w:pPr>
              <w:autoSpaceDE w:val="0"/>
              <w:autoSpaceDN w:val="0"/>
              <w:adjustRightInd w:val="0"/>
              <w:ind w:left="1314"/>
              <w:rPr>
                <w:rFonts w:ascii="Times New Roman" w:hAnsi="Times New Roman" w:cs="Times New Roman"/>
                <w:color w:val="0000FF"/>
                <w:sz w:val="24"/>
              </w:rPr>
            </w:pPr>
            <w:hyperlink r:id="rId22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mjsettineri@vorys.com</w:t>
              </w:r>
            </w:hyperlink>
          </w:p>
          <w:p w:rsidR="008A32AD" w:rsidRPr="008A32AD" w:rsidP="005E3200">
            <w:pPr>
              <w:ind w:left="1314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glpetrucci@vorys.com</w:t>
              </w:r>
            </w:hyperlink>
          </w:p>
          <w:p w:rsidR="008A32AD" w:rsidRPr="008A32AD" w:rsidP="005E3200">
            <w:pPr>
              <w:ind w:left="1314"/>
              <w:rPr>
                <w:rFonts w:ascii="Times New Roman" w:hAnsi="Times New Roman" w:cs="Times New Roman"/>
                <w:color w:val="0000FF"/>
                <w:sz w:val="24"/>
              </w:rPr>
            </w:pPr>
            <w:hyperlink r:id="rId24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dborchers@bricker.com</w:t>
              </w:r>
            </w:hyperlink>
          </w:p>
          <w:p w:rsidR="008A32AD" w:rsidRPr="008A32AD" w:rsidP="005E3200">
            <w:pPr>
              <w:autoSpaceDE w:val="0"/>
              <w:autoSpaceDN w:val="0"/>
              <w:adjustRightInd w:val="0"/>
              <w:ind w:left="1320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mleppla@theOEC.org</w:t>
              </w:r>
            </w:hyperlink>
          </w:p>
          <w:p w:rsidR="008A32AD" w:rsidRPr="008A32AD" w:rsidP="005E3200">
            <w:pPr>
              <w:ind w:left="1314"/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ctavenor@theOEC.org</w:t>
              </w:r>
            </w:hyperlink>
          </w:p>
          <w:p w:rsidR="008A32AD" w:rsidRPr="008A32AD" w:rsidP="005E3200">
            <w:pPr>
              <w:ind w:left="1314"/>
              <w:rPr>
                <w:rFonts w:ascii="Times New Roman" w:hAnsi="Times New Roman" w:cs="Times New Roman"/>
                <w:sz w:val="24"/>
              </w:rPr>
            </w:pPr>
            <w:hyperlink r:id="rId27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rsahli@columbus.rr.com</w:t>
              </w:r>
            </w:hyperlink>
          </w:p>
          <w:p w:rsidR="008A32AD" w:rsidRPr="008A32AD" w:rsidP="005E3200">
            <w:pPr>
              <w:ind w:left="1314"/>
              <w:rPr>
                <w:rFonts w:ascii="Times New Roman" w:hAnsi="Times New Roman" w:cs="Times New Roman"/>
                <w:sz w:val="24"/>
              </w:rPr>
            </w:pPr>
            <w:hyperlink r:id="rId28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rdove@keglerbrown.com</w:t>
              </w:r>
            </w:hyperlink>
          </w:p>
          <w:p w:rsidR="008A32AD" w:rsidRPr="008A32AD" w:rsidP="005E3200">
            <w:pPr>
              <w:ind w:left="1314"/>
              <w:rPr>
                <w:rFonts w:ascii="Times New Roman" w:hAnsi="Times New Roman" w:cs="Times New Roman"/>
                <w:sz w:val="24"/>
              </w:rPr>
            </w:pPr>
            <w:hyperlink r:id="rId29" w:history="1">
              <w:r w:rsidRPr="008A32AD">
                <w:rPr>
                  <w:rStyle w:val="Hyperlink"/>
                  <w:rFonts w:ascii="Times New Roman" w:hAnsi="Times New Roman" w:cs="Times New Roman"/>
                  <w:sz w:val="24"/>
                </w:rPr>
                <w:t>rkelter@elpc.org</w:t>
              </w:r>
            </w:hyperlink>
          </w:p>
          <w:p w:rsidR="008A32AD" w:rsidRPr="008A32AD" w:rsidP="005E3200">
            <w:pPr>
              <w:ind w:left="1314"/>
              <w:rPr>
                <w:rFonts w:ascii="Times New Roman" w:hAnsi="Times New Roman" w:cs="Times New Roman"/>
                <w:color w:val="0000FF"/>
                <w:sz w:val="24"/>
              </w:rPr>
            </w:pPr>
          </w:p>
          <w:p w:rsidR="008A32AD" w:rsidRPr="008A32AD" w:rsidP="005E3200">
            <w:pPr>
              <w:rPr>
                <w:rFonts w:ascii="Times New Roman" w:hAnsi="Times New Roman" w:cs="Times New Roman"/>
                <w:sz w:val="24"/>
              </w:rPr>
            </w:pPr>
          </w:p>
          <w:p w:rsidR="008A32AD" w:rsidRPr="008A32AD" w:rsidP="005E320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85D4D" w:rsidP="008A32AD">
      <w:pPr>
        <w:tabs>
          <w:tab w:val="left" w:pos="4320"/>
        </w:tabs>
      </w:pPr>
    </w:p>
    <w:sectPr w:rsidSect="00A671F6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type w:val="continuous"/>
      <w:pgSz w:w="12240" w:h="15840" w:code="1"/>
      <w:pgMar w:top="1296" w:right="1440" w:bottom="720" w:left="1440" w:header="720" w:footer="720" w:gutter="0"/>
      <w:paperSrc w:first="4" w:other="4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1F6">
    <w:pPr>
      <w:pStyle w:val="Footer"/>
      <w:framePr w:wrap="around" w:vAnchor="text" w:hAnchor="margin" w:xAlign="center" w:y="1"/>
      <w:jc w:val="center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>
      <w:rPr>
        <w:rStyle w:val="PageNumber"/>
        <w:szCs w:val="24"/>
      </w:rPr>
      <w:fldChar w:fldCharType="end"/>
    </w:r>
  </w:p>
  <w:p w:rsidR="00A671F6">
    <w:pPr>
      <w:pStyle w:val="Footer"/>
      <w:framePr w:wrap="around" w:vAnchor="text" w:hAnchor="margin" w:xAlign="center" w:y="1"/>
      <w:rPr>
        <w:rStyle w:val="PageNumber"/>
      </w:rPr>
    </w:pPr>
  </w:p>
  <w:p w:rsidR="00A67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8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0131314"/>
      <w:docPartObj>
        <w:docPartGallery w:val="Page Numbers (Bottom of Page)"/>
        <w:docPartUnique/>
      </w:docPartObj>
    </w:sdtPr>
    <w:sdtContent>
      <w:p w:rsidR="00927B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BF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F2">
    <w:pPr>
      <w:pStyle w:val="Footer"/>
    </w:pPr>
  </w:p>
  <w:p w:rsidR="00927BF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F2" w:rsidP="00746FD6">
    <w:pPr>
      <w:pStyle w:val="Header"/>
    </w:pPr>
  </w:p>
  <w:p w:rsidR="00927BF2">
    <w:pPr>
      <w:pStyle w:val="Header"/>
      <w:rPr>
        <w:rStyle w:val="PageNumb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42"/>
    <w:rsid w:val="00060DCD"/>
    <w:rsid w:val="000E4226"/>
    <w:rsid w:val="0010475C"/>
    <w:rsid w:val="00105804"/>
    <w:rsid w:val="00182A1A"/>
    <w:rsid w:val="003A1A9B"/>
    <w:rsid w:val="00597342"/>
    <w:rsid w:val="005E3200"/>
    <w:rsid w:val="005F140A"/>
    <w:rsid w:val="00632709"/>
    <w:rsid w:val="00685073"/>
    <w:rsid w:val="00746FD6"/>
    <w:rsid w:val="00752D0B"/>
    <w:rsid w:val="008A32AD"/>
    <w:rsid w:val="00927BF2"/>
    <w:rsid w:val="00957B97"/>
    <w:rsid w:val="00A671F6"/>
    <w:rsid w:val="00B52342"/>
    <w:rsid w:val="00C85D4D"/>
    <w:rsid w:val="00D34811"/>
    <w:rsid w:val="00F318E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709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7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1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0E7980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7980"/>
    <w:rPr>
      <w:rFonts w:eastAsia="Times New Roman" w:cs="Times New Roman"/>
      <w:b/>
      <w:i/>
      <w:iCs/>
      <w:sz w:val="20"/>
      <w:szCs w:val="20"/>
      <w:u w:val="single"/>
    </w:rPr>
  </w:style>
  <w:style w:type="paragraph" w:styleId="Header">
    <w:name w:val="header"/>
    <w:basedOn w:val="Normal"/>
    <w:link w:val="HeaderChar"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E798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0E798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rsid w:val="000E7980"/>
  </w:style>
  <w:style w:type="paragraph" w:styleId="BodyTextIndent">
    <w:name w:val="Body Text Indent"/>
    <w:basedOn w:val="Normal"/>
    <w:link w:val="BodyTextIndentChar"/>
    <w:semiHidden/>
    <w:rsid w:val="000E7980"/>
    <w:pPr>
      <w:overflowPunct w:val="0"/>
      <w:autoSpaceDE w:val="0"/>
      <w:autoSpaceDN w:val="0"/>
      <w:adjustRightInd w:val="0"/>
      <w:ind w:firstLine="1440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7980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rsid w:val="000E7980"/>
    <w:pPr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7980"/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46FD6"/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FD6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FD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66B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36926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rsid w:val="00D34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34811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136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136F7"/>
    <w:rPr>
      <w:rFonts w:eastAsia="Times New Roman" w:cs="Times New Roman"/>
      <w:szCs w:val="24"/>
    </w:rPr>
  </w:style>
  <w:style w:type="paragraph" w:styleId="CommentText">
    <w:name w:val="annotation text"/>
    <w:basedOn w:val="Normal"/>
    <w:link w:val="CommentTextChar"/>
    <w:uiPriority w:val="99"/>
    <w:rsid w:val="005136F7"/>
  </w:style>
  <w:style w:type="character" w:customStyle="1" w:styleId="CommentTextChar">
    <w:name w:val="Comment Text Char"/>
    <w:basedOn w:val="DefaultParagraphFont"/>
    <w:link w:val="CommentText"/>
    <w:uiPriority w:val="99"/>
    <w:rsid w:val="005136F7"/>
    <w:rPr>
      <w:rFonts w:eastAsia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1F6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18E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7B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rsid w:val="008A3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stnourse@aep.com" TargetMode="External" /><Relationship Id="rId11" Type="http://schemas.openxmlformats.org/officeDocument/2006/relationships/hyperlink" Target="mailto:bknipe@firstenergycorp.com" TargetMode="External" /><Relationship Id="rId12" Type="http://schemas.openxmlformats.org/officeDocument/2006/relationships/hyperlink" Target="mailto:scasto@firstenergycorp.com" TargetMode="External" /><Relationship Id="rId13" Type="http://schemas.openxmlformats.org/officeDocument/2006/relationships/hyperlink" Target="mailto:michael.schuler@aes.com" TargetMode="External" /><Relationship Id="rId14" Type="http://schemas.openxmlformats.org/officeDocument/2006/relationships/hyperlink" Target="mailto:paul@carpenterlipps.com" TargetMode="External" /><Relationship Id="rId15" Type="http://schemas.openxmlformats.org/officeDocument/2006/relationships/hyperlink" Target="mailto:dutton@carpenterlipps.com" TargetMode="External" /><Relationship Id="rId16" Type="http://schemas.openxmlformats.org/officeDocument/2006/relationships/hyperlink" Target="mailto:Rocco.DAscenzo@duke-energy.com" TargetMode="External" /><Relationship Id="rId17" Type="http://schemas.openxmlformats.org/officeDocument/2006/relationships/hyperlink" Target="mailto:Jeanne.Kingery@duke-energy.com" TargetMode="External" /><Relationship Id="rId18" Type="http://schemas.openxmlformats.org/officeDocument/2006/relationships/hyperlink" Target="mailto:Larisa.Vaysman@duke-energy.com" TargetMode="External" /><Relationship Id="rId19" Type="http://schemas.openxmlformats.org/officeDocument/2006/relationships/hyperlink" Target="mailto:Michael.williams@puco.ohio.gov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mpritchard@mcneeslaw.com" TargetMode="External" /><Relationship Id="rId21" Type="http://schemas.openxmlformats.org/officeDocument/2006/relationships/hyperlink" Target="mailto:bojko@carpenterlipps.com" TargetMode="External" /><Relationship Id="rId22" Type="http://schemas.openxmlformats.org/officeDocument/2006/relationships/hyperlink" Target="mailto:mjsettineri@vorys.com" TargetMode="External" /><Relationship Id="rId23" Type="http://schemas.openxmlformats.org/officeDocument/2006/relationships/hyperlink" Target="mailto:glpetrucci@vorys.com" TargetMode="External" /><Relationship Id="rId24" Type="http://schemas.openxmlformats.org/officeDocument/2006/relationships/hyperlink" Target="mailto:dborchers@bricker.com" TargetMode="External" /><Relationship Id="rId25" Type="http://schemas.openxmlformats.org/officeDocument/2006/relationships/hyperlink" Target="mailto:mleppla@theOEC.org" TargetMode="External" /><Relationship Id="rId26" Type="http://schemas.openxmlformats.org/officeDocument/2006/relationships/hyperlink" Target="mailto:ctavenor@theOEC.org" TargetMode="External" /><Relationship Id="rId27" Type="http://schemas.openxmlformats.org/officeDocument/2006/relationships/hyperlink" Target="mailto:rsahli@columbus.rr.com" TargetMode="External" /><Relationship Id="rId28" Type="http://schemas.openxmlformats.org/officeDocument/2006/relationships/hyperlink" Target="mailto:rdove@keglerbrown.com" TargetMode="External" /><Relationship Id="rId29" Type="http://schemas.openxmlformats.org/officeDocument/2006/relationships/hyperlink" Target="mailto:rkelter@elpc.org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header" Target="header2.xml" /><Relationship Id="rId32" Type="http://schemas.openxmlformats.org/officeDocument/2006/relationships/footer" Target="footer2.xml" /><Relationship Id="rId33" Type="http://schemas.openxmlformats.org/officeDocument/2006/relationships/footer" Target="footer3.xml" /><Relationship Id="rId34" Type="http://schemas.openxmlformats.org/officeDocument/2006/relationships/header" Target="header3.xml" /><Relationship Id="rId35" Type="http://schemas.openxmlformats.org/officeDocument/2006/relationships/footer" Target="footer4.xml" /><Relationship Id="rId36" Type="http://schemas.openxmlformats.org/officeDocument/2006/relationships/theme" Target="theme/theme1.xml" /><Relationship Id="rId37" Type="http://schemas.openxmlformats.org/officeDocument/2006/relationships/styles" Target="styles.xml" /><Relationship Id="rId4" Type="http://schemas.openxmlformats.org/officeDocument/2006/relationships/hyperlink" Target="mailto:William.michael@occ.ohio.gov" TargetMode="External" /><Relationship Id="rId5" Type="http://schemas.openxmlformats.org/officeDocument/2006/relationships/footer" Target="footer1.xml" /><Relationship Id="rId6" Type="http://schemas.openxmlformats.org/officeDocument/2006/relationships/hyperlink" Target="mailto:John.jones@ohioattorneygeneral.gov" TargetMode="External" /><Relationship Id="rId7" Type="http://schemas.openxmlformats.org/officeDocument/2006/relationships/hyperlink" Target="mailto:mkurtz@BKLlawfirm.com" TargetMode="External" /><Relationship Id="rId8" Type="http://schemas.openxmlformats.org/officeDocument/2006/relationships/hyperlink" Target="mailto:kboehm@BKLlawfirm.com" TargetMode="External" /><Relationship Id="rId9" Type="http://schemas.openxmlformats.org/officeDocument/2006/relationships/hyperlink" Target="mailto:jkylercohn@BKLlawfirm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2020-01-08T18:21:07Z</dcterms:created>
  <dcterms:modified xsi:type="dcterms:W3CDTF">2020-01-08T18:21:07Z</dcterms:modified>
</cp:coreProperties>
</file>