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1ABD" w14:textId="1D52EEF3" w:rsidR="00350C27" w:rsidRDefault="00350C27"/>
    <w:p w14:paraId="11A5A151" w14:textId="1A2A6D61" w:rsidR="005C1560" w:rsidRDefault="005C1560"/>
    <w:p w14:paraId="41CE2CA6" w14:textId="77777777" w:rsidR="007804AD" w:rsidRDefault="007804AD" w:rsidP="007804AD">
      <w:pPr>
        <w:ind w:left="950"/>
      </w:pPr>
    </w:p>
    <w:p w14:paraId="32DF9B12" w14:textId="391DA84C" w:rsidR="005C1560" w:rsidRDefault="005C1560" w:rsidP="007804AD">
      <w:pPr>
        <w:ind w:left="950"/>
      </w:pPr>
      <w:r>
        <w:t>September 19, 2019</w:t>
      </w:r>
    </w:p>
    <w:p w14:paraId="474CDC0D" w14:textId="77777777" w:rsidR="005C1560" w:rsidRDefault="005C1560" w:rsidP="007804AD">
      <w:pPr>
        <w:ind w:left="950"/>
      </w:pPr>
    </w:p>
    <w:p w14:paraId="6AA2C8BE" w14:textId="77777777" w:rsidR="005C1560" w:rsidRDefault="005C1560" w:rsidP="007804AD">
      <w:pPr>
        <w:ind w:left="950"/>
      </w:pPr>
    </w:p>
    <w:p w14:paraId="01FC220E" w14:textId="77777777" w:rsidR="005C1560" w:rsidRDefault="005C1560" w:rsidP="007804AD">
      <w:pPr>
        <w:ind w:left="950"/>
      </w:pPr>
      <w:r>
        <w:t>Ms. Barcy F. McNeal</w:t>
      </w:r>
    </w:p>
    <w:p w14:paraId="40B31E52" w14:textId="77777777" w:rsidR="005C1560" w:rsidRDefault="005C1560" w:rsidP="007804AD">
      <w:pPr>
        <w:ind w:left="950"/>
      </w:pPr>
      <w:r>
        <w:t>Secretary of the PUCO and Director, Office of Administration</w:t>
      </w:r>
    </w:p>
    <w:p w14:paraId="329F0237" w14:textId="77777777" w:rsidR="005C1560" w:rsidRDefault="005C1560" w:rsidP="007804AD">
      <w:pPr>
        <w:ind w:left="950"/>
      </w:pPr>
      <w:r>
        <w:t>The Public Utilities Commission of Ohio</w:t>
      </w:r>
    </w:p>
    <w:p w14:paraId="1924BAF8" w14:textId="77777777" w:rsidR="005C1560" w:rsidRDefault="005C1560" w:rsidP="007804AD">
      <w:pPr>
        <w:ind w:left="950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PlaceName">
            <w:r>
              <w:t>180 East Broad Street</w:t>
            </w:r>
          </w:smartTag>
        </w:smartTag>
      </w:smartTag>
    </w:p>
    <w:p w14:paraId="31257E68" w14:textId="77777777" w:rsidR="005C1560" w:rsidRDefault="005C1560" w:rsidP="007804AD">
      <w:pPr>
        <w:ind w:left="950"/>
      </w:pPr>
      <w:smartTag w:uri="urn:schemas-microsoft-com:office:smarttags" w:element="place">
        <w:smartTag w:uri="urn:schemas-microsoft-com:office:smarttags" w:element="PlaceType">
          <w:smartTag w:uri="urn:schemas-microsoft-com:office:smarttags" w:element="City">
            <w:r>
              <w:t>Columbus</w:t>
            </w:r>
          </w:smartTag>
          <w:r>
            <w:t xml:space="preserve">, </w:t>
          </w:r>
          <w:smartTag w:uri="urn:schemas-microsoft-com:office:smarttags" w:element="State">
            <w:r>
              <w:t>Ohio</w:t>
            </w:r>
          </w:smartTag>
          <w:r>
            <w:t xml:space="preserve"> </w:t>
          </w:r>
          <w:smartTag w:uri="urn:schemas-microsoft-com:office:smarttags" w:element="PostalCode">
            <w:r>
              <w:t>43215-3793</w:t>
            </w:r>
          </w:smartTag>
        </w:smartTag>
      </w:smartTag>
    </w:p>
    <w:p w14:paraId="066F2C1C" w14:textId="77777777" w:rsidR="005C1560" w:rsidRDefault="005C1560" w:rsidP="007804AD">
      <w:pPr>
        <w:ind w:left="950"/>
      </w:pPr>
    </w:p>
    <w:p w14:paraId="71FBD6DB" w14:textId="77777777" w:rsidR="005C1560" w:rsidRDefault="005C1560" w:rsidP="007804AD">
      <w:pPr>
        <w:ind w:left="950"/>
      </w:pPr>
    </w:p>
    <w:p w14:paraId="656E8199" w14:textId="77777777" w:rsidR="005C1560" w:rsidRDefault="005C1560" w:rsidP="007804AD">
      <w:pPr>
        <w:ind w:left="1490" w:hanging="540"/>
      </w:pPr>
      <w:r>
        <w:t>Re:</w:t>
      </w:r>
      <w:r>
        <w:tab/>
        <w:t>Case Nos. 19-220-GA-EXR and 89-8005-GA-TRF</w:t>
      </w:r>
    </w:p>
    <w:p w14:paraId="5B6EB61A" w14:textId="77777777" w:rsidR="005C1560" w:rsidRDefault="005C1560" w:rsidP="007804AD">
      <w:pPr>
        <w:ind w:left="950"/>
      </w:pPr>
    </w:p>
    <w:p w14:paraId="414CF663" w14:textId="77777777" w:rsidR="005C1560" w:rsidRDefault="005C1560" w:rsidP="007804AD">
      <w:pPr>
        <w:ind w:left="950"/>
      </w:pPr>
    </w:p>
    <w:p w14:paraId="4094FFDE" w14:textId="77777777" w:rsidR="005C1560" w:rsidRDefault="005C1560" w:rsidP="007804AD">
      <w:pPr>
        <w:ind w:left="950"/>
      </w:pPr>
      <w:r>
        <w:t>Dear Ms. McNeal:</w:t>
      </w:r>
    </w:p>
    <w:p w14:paraId="2F28C190" w14:textId="77777777" w:rsidR="005C1560" w:rsidRDefault="005C1560" w:rsidP="007804AD">
      <w:pPr>
        <w:ind w:left="950"/>
      </w:pPr>
    </w:p>
    <w:p w14:paraId="499689F4" w14:textId="77777777" w:rsidR="005C1560" w:rsidRDefault="005C1560" w:rsidP="007804AD">
      <w:pPr>
        <w:ind w:left="950"/>
      </w:pPr>
      <w:r>
        <w:t xml:space="preserve">Pursuant to the Commission’s Finding and Order dated November 4, 2009 in Case No. 07-1285-GA-EXM and Commission’s Opinion and Order dated May 16, 2012 in Case No. 12-0483-GA-EXM, Vectren Energy Delivery of Ohio, Inc. (“VEDO”) a CenterPoint Energy Company herewith submits for filing an electronic version of Sheet No. 41 (PUCO Gas Tariff No. 4), First Revised Page 1 of 1, which supersedes Original Page 1 of 1.  </w:t>
      </w:r>
    </w:p>
    <w:p w14:paraId="2F372AE9" w14:textId="77777777" w:rsidR="005C1560" w:rsidRDefault="005C1560" w:rsidP="007804AD">
      <w:pPr>
        <w:ind w:left="950"/>
      </w:pPr>
    </w:p>
    <w:p w14:paraId="7275FB3E" w14:textId="77777777" w:rsidR="005C1560" w:rsidRDefault="005C1560" w:rsidP="007804AD">
      <w:pPr>
        <w:ind w:left="950"/>
        <w:outlineLvl w:val="0"/>
      </w:pPr>
    </w:p>
    <w:p w14:paraId="3334681E" w14:textId="77777777" w:rsidR="005C1560" w:rsidRDefault="005C1560" w:rsidP="007804AD">
      <w:pPr>
        <w:ind w:left="950"/>
        <w:outlineLvl w:val="0"/>
      </w:pPr>
      <w:r>
        <w:t>Sincerely,</w:t>
      </w:r>
    </w:p>
    <w:p w14:paraId="7C8B24A1" w14:textId="77777777" w:rsidR="005C1560" w:rsidRDefault="005C1560" w:rsidP="007804AD">
      <w:pPr>
        <w:ind w:left="950"/>
        <w:outlineLvl w:val="0"/>
      </w:pPr>
    </w:p>
    <w:p w14:paraId="01093D9C" w14:textId="77777777" w:rsidR="005C1560" w:rsidRDefault="005C1560" w:rsidP="007804AD">
      <w:pPr>
        <w:ind w:left="950"/>
        <w:outlineLvl w:val="0"/>
      </w:pPr>
    </w:p>
    <w:p w14:paraId="5A8D4CBB" w14:textId="77777777" w:rsidR="005C1560" w:rsidRDefault="005C1560" w:rsidP="007804AD">
      <w:pPr>
        <w:ind w:left="950"/>
      </w:pPr>
    </w:p>
    <w:p w14:paraId="79C59193" w14:textId="77777777" w:rsidR="005C1560" w:rsidRDefault="005C1560" w:rsidP="007804AD">
      <w:pPr>
        <w:ind w:left="950"/>
      </w:pPr>
    </w:p>
    <w:p w14:paraId="2B6EB26F" w14:textId="77777777" w:rsidR="005C1560" w:rsidRDefault="005C1560" w:rsidP="007804AD">
      <w:pPr>
        <w:ind w:left="950"/>
      </w:pPr>
      <w:r>
        <w:t>J. Waylon Ramming</w:t>
      </w:r>
    </w:p>
    <w:p w14:paraId="50C013E1" w14:textId="77777777" w:rsidR="005C1560" w:rsidRDefault="005C1560" w:rsidP="007804AD">
      <w:pPr>
        <w:ind w:left="950"/>
      </w:pPr>
      <w:r>
        <w:t>Senior Analyst, Regulatory and Rates</w:t>
      </w:r>
    </w:p>
    <w:p w14:paraId="73C78A7B" w14:textId="77777777" w:rsidR="005C1560" w:rsidRDefault="005C1560" w:rsidP="007804AD">
      <w:pPr>
        <w:ind w:left="950"/>
      </w:pPr>
    </w:p>
    <w:p w14:paraId="49189887" w14:textId="77777777" w:rsidR="005C1560" w:rsidRDefault="005C1560" w:rsidP="007804AD">
      <w:pPr>
        <w:ind w:left="950"/>
      </w:pPr>
    </w:p>
    <w:p w14:paraId="4FA05905" w14:textId="77777777" w:rsidR="005C1560" w:rsidRDefault="005C1560" w:rsidP="007804AD">
      <w:pPr>
        <w:ind w:left="950"/>
      </w:pPr>
    </w:p>
    <w:p w14:paraId="5583F6D2" w14:textId="77777777" w:rsidR="005C1560" w:rsidRDefault="005C1560" w:rsidP="007804AD">
      <w:pPr>
        <w:ind w:left="950"/>
      </w:pPr>
    </w:p>
    <w:p w14:paraId="42A0C69B" w14:textId="77777777" w:rsidR="005C1560" w:rsidRDefault="005C1560" w:rsidP="007804AD">
      <w:pPr>
        <w:ind w:left="950"/>
      </w:pPr>
    </w:p>
    <w:p w14:paraId="2CF00CDD" w14:textId="77777777" w:rsidR="005C1560" w:rsidRDefault="005C1560" w:rsidP="007804AD">
      <w:pPr>
        <w:ind w:left="950"/>
      </w:pPr>
    </w:p>
    <w:p w14:paraId="102A4AFC" w14:textId="77777777" w:rsidR="005C1560" w:rsidRDefault="005C1560" w:rsidP="007804AD">
      <w:pPr>
        <w:ind w:left="950"/>
        <w:rPr>
          <w:szCs w:val="22"/>
        </w:rPr>
      </w:pPr>
      <w:r>
        <w:rPr>
          <w:szCs w:val="22"/>
        </w:rPr>
        <w:t>Enclosure</w:t>
      </w:r>
    </w:p>
    <w:p w14:paraId="418B7113" w14:textId="77777777" w:rsidR="005C1560" w:rsidRDefault="005C1560" w:rsidP="007804AD">
      <w:pPr>
        <w:ind w:left="950"/>
        <w:rPr>
          <w:sz w:val="20"/>
        </w:rPr>
      </w:pPr>
    </w:p>
    <w:p w14:paraId="1D7DC357" w14:textId="77777777" w:rsidR="005C1560" w:rsidRPr="00CD435A" w:rsidRDefault="005C1560" w:rsidP="007804AD">
      <w:pPr>
        <w:ind w:left="950"/>
        <w:rPr>
          <w:sz w:val="20"/>
        </w:rPr>
      </w:pPr>
      <w:r>
        <w:rPr>
          <w:szCs w:val="22"/>
        </w:rPr>
        <w:t xml:space="preserve">CC: </w:t>
      </w:r>
      <w:r>
        <w:rPr>
          <w:szCs w:val="22"/>
        </w:rPr>
        <w:tab/>
        <w:t>Parties of Record</w:t>
      </w:r>
    </w:p>
    <w:p w14:paraId="68B2EA9E" w14:textId="77777777" w:rsidR="005C1560" w:rsidRDefault="005C1560" w:rsidP="007804AD">
      <w:pPr>
        <w:ind w:left="950"/>
      </w:pPr>
    </w:p>
    <w:p w14:paraId="43FD1ABE" w14:textId="77777777" w:rsidR="00350C27" w:rsidRDefault="00350C27" w:rsidP="007804AD">
      <w:pPr>
        <w:ind w:left="950"/>
      </w:pPr>
    </w:p>
    <w:p w14:paraId="43FD1ABF" w14:textId="77777777" w:rsidR="00350C27" w:rsidRDefault="00350C27" w:rsidP="007804AD">
      <w:pPr>
        <w:ind w:left="950"/>
      </w:pPr>
    </w:p>
    <w:p w14:paraId="43FD1AC0" w14:textId="77777777" w:rsidR="00350C27" w:rsidRDefault="00350C27" w:rsidP="007804AD">
      <w:pPr>
        <w:ind w:left="950"/>
      </w:pPr>
    </w:p>
    <w:p w14:paraId="43FD1AC3" w14:textId="77777777" w:rsidR="00350C27" w:rsidRDefault="00350C27" w:rsidP="007804AD">
      <w:pPr>
        <w:ind w:left="950"/>
      </w:pPr>
      <w:bookmarkStart w:id="0" w:name="_GoBack"/>
      <w:bookmarkEnd w:id="0"/>
    </w:p>
    <w:sectPr w:rsidR="00350C27" w:rsidSect="00350C27">
      <w:headerReference w:type="default" r:id="rId11"/>
      <w:headerReference w:type="first" r:id="rId12"/>
      <w:pgSz w:w="12240" w:h="15840"/>
      <w:pgMar w:top="2160" w:right="144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D1AD3" w14:textId="77777777" w:rsidR="0085207B" w:rsidRDefault="0085207B">
      <w:r>
        <w:separator/>
      </w:r>
    </w:p>
  </w:endnote>
  <w:endnote w:type="continuationSeparator" w:id="0">
    <w:p w14:paraId="43FD1AD4" w14:textId="77777777" w:rsidR="0085207B" w:rsidRDefault="0085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1AD1" w14:textId="77777777" w:rsidR="0085207B" w:rsidRDefault="0085207B">
      <w:r>
        <w:separator/>
      </w:r>
    </w:p>
  </w:footnote>
  <w:footnote w:type="continuationSeparator" w:id="0">
    <w:p w14:paraId="43FD1AD2" w14:textId="77777777" w:rsidR="0085207B" w:rsidRDefault="0085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1AD5" w14:textId="77777777" w:rsidR="00CC0B7C" w:rsidRDefault="00CC0B7C">
    <w:pPr>
      <w:pStyle w:val="Header"/>
      <w:tabs>
        <w:tab w:val="clear" w:pos="4320"/>
        <w:tab w:val="clear" w:pos="8640"/>
        <w:tab w:val="left" w:pos="7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1AD6" w14:textId="77777777" w:rsidR="00350C27" w:rsidRDefault="002B69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FD1AD7" wp14:editId="43FD1AD8">
              <wp:simplePos x="0" y="0"/>
              <wp:positionH relativeFrom="column">
                <wp:posOffset>5372100</wp:posOffset>
              </wp:positionH>
              <wp:positionV relativeFrom="paragraph">
                <wp:posOffset>0</wp:posOffset>
              </wp:positionV>
              <wp:extent cx="2030730" cy="10287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1ADB" w14:textId="77777777" w:rsidR="00350C27" w:rsidRPr="009320BB" w:rsidRDefault="002B69BE" w:rsidP="00350C27">
                          <w:pPr>
                            <w:spacing w:before="80" w:line="300" w:lineRule="exact"/>
                            <w:rPr>
                              <w:b/>
                              <w:color w:val="004182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4182"/>
                              <w:sz w:val="15"/>
                              <w:szCs w:val="15"/>
                            </w:rPr>
                            <w:t>Vectren</w:t>
                          </w:r>
                        </w:p>
                        <w:p w14:paraId="43FD1ADC" w14:textId="77777777" w:rsidR="00350C27" w:rsidRPr="009320BB" w:rsidRDefault="00350C27" w:rsidP="00350C27">
                          <w:pPr>
                            <w:spacing w:line="300" w:lineRule="exact"/>
                            <w:rPr>
                              <w:color w:val="004182"/>
                              <w:sz w:val="15"/>
                              <w:szCs w:val="15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9320BB">
                                <w:rPr>
                                  <w:color w:val="004182"/>
                                  <w:sz w:val="15"/>
                                  <w:szCs w:val="15"/>
                                </w:rPr>
                                <w:t>P.O. Box</w:t>
                              </w:r>
                            </w:smartTag>
                            <w:r w:rsidRPr="009320BB">
                              <w:rPr>
                                <w:color w:val="004182"/>
                                <w:sz w:val="15"/>
                                <w:szCs w:val="15"/>
                              </w:rPr>
                              <w:t xml:space="preserve"> 209</w:t>
                            </w:r>
                          </w:smartTag>
                        </w:p>
                        <w:p w14:paraId="43FD1ADD" w14:textId="77777777" w:rsidR="00350C27" w:rsidRPr="009320BB" w:rsidRDefault="00350C27" w:rsidP="00350C27">
                          <w:pPr>
                            <w:spacing w:line="300" w:lineRule="exact"/>
                            <w:rPr>
                              <w:color w:val="004182"/>
                              <w:sz w:val="15"/>
                              <w:szCs w:val="15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320BB">
                                <w:rPr>
                                  <w:color w:val="004182"/>
                                  <w:sz w:val="15"/>
                                  <w:szCs w:val="15"/>
                                </w:rPr>
                                <w:t>Evansville</w:t>
                              </w:r>
                            </w:smartTag>
                            <w:r w:rsidRPr="009320BB">
                              <w:rPr>
                                <w:color w:val="004182"/>
                                <w:sz w:val="15"/>
                                <w:szCs w:val="15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320BB">
                                <w:rPr>
                                  <w:color w:val="004182"/>
                                  <w:sz w:val="15"/>
                                  <w:szCs w:val="15"/>
                                </w:rPr>
                                <w:t>IN</w:t>
                              </w:r>
                            </w:smartTag>
                            <w:r w:rsidRPr="009320BB">
                              <w:rPr>
                                <w:color w:val="004182"/>
                                <w:sz w:val="15"/>
                                <w:szCs w:val="15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9320BB">
                                <w:rPr>
                                  <w:color w:val="004182"/>
                                  <w:sz w:val="15"/>
                                  <w:szCs w:val="15"/>
                                </w:rPr>
                                <w:t>47702-0209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1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0;width:159.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" stroked="f">
              <v:textbox>
                <w:txbxContent>
                  <w:p w14:paraId="43FD1ADB" w14:textId="77777777" w:rsidR="00350C27" w:rsidRPr="009320BB" w:rsidRDefault="002B69BE" w:rsidP="00350C27">
                    <w:pPr>
                      <w:spacing w:before="80" w:line="300" w:lineRule="exact"/>
                      <w:rPr>
                        <w:b/>
                        <w:color w:val="004182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4182"/>
                        <w:sz w:val="15"/>
                        <w:szCs w:val="15"/>
                      </w:rPr>
                      <w:t>Vectren</w:t>
                    </w:r>
                  </w:p>
                  <w:p w14:paraId="43FD1ADC" w14:textId="77777777" w:rsidR="00350C27" w:rsidRPr="009320BB" w:rsidRDefault="00350C27" w:rsidP="00350C27">
                    <w:pPr>
                      <w:spacing w:line="300" w:lineRule="exact"/>
                      <w:rPr>
                        <w:color w:val="004182"/>
                        <w:sz w:val="15"/>
                        <w:szCs w:val="15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9320BB">
                          <w:rPr>
                            <w:color w:val="004182"/>
                            <w:sz w:val="15"/>
                            <w:szCs w:val="15"/>
                          </w:rPr>
                          <w:t>P.O. Box</w:t>
                        </w:r>
                      </w:smartTag>
                      <w:r w:rsidRPr="009320BB">
                        <w:rPr>
                          <w:color w:val="004182"/>
                          <w:sz w:val="15"/>
                          <w:szCs w:val="15"/>
                        </w:rPr>
                        <w:t xml:space="preserve"> 209</w:t>
                      </w:r>
                    </w:smartTag>
                  </w:p>
                  <w:p w14:paraId="43FD1ADD" w14:textId="77777777" w:rsidR="00350C27" w:rsidRPr="009320BB" w:rsidRDefault="00350C27" w:rsidP="00350C27">
                    <w:pPr>
                      <w:spacing w:line="300" w:lineRule="exact"/>
                      <w:rPr>
                        <w:color w:val="004182"/>
                        <w:sz w:val="15"/>
                        <w:szCs w:val="15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320BB">
                          <w:rPr>
                            <w:color w:val="004182"/>
                            <w:sz w:val="15"/>
                            <w:szCs w:val="15"/>
                          </w:rPr>
                          <w:t>Evansville</w:t>
                        </w:r>
                      </w:smartTag>
                      <w:r w:rsidRPr="009320BB">
                        <w:rPr>
                          <w:color w:val="004182"/>
                          <w:sz w:val="15"/>
                          <w:szCs w:val="15"/>
                        </w:rPr>
                        <w:t xml:space="preserve">, </w:t>
                      </w:r>
                      <w:smartTag w:uri="urn:schemas-microsoft-com:office:smarttags" w:element="State">
                        <w:r w:rsidRPr="009320BB">
                          <w:rPr>
                            <w:color w:val="004182"/>
                            <w:sz w:val="15"/>
                            <w:szCs w:val="15"/>
                          </w:rPr>
                          <w:t>IN</w:t>
                        </w:r>
                      </w:smartTag>
                      <w:r w:rsidRPr="009320BB">
                        <w:rPr>
                          <w:color w:val="004182"/>
                          <w:sz w:val="15"/>
                          <w:szCs w:val="15"/>
                        </w:rPr>
                        <w:t xml:space="preserve">  </w:t>
                      </w:r>
                      <w:smartTag w:uri="urn:schemas-microsoft-com:office:smarttags" w:element="PostalCode">
                        <w:r w:rsidRPr="009320BB">
                          <w:rPr>
                            <w:color w:val="004182"/>
                            <w:sz w:val="15"/>
                            <w:szCs w:val="15"/>
                          </w:rPr>
                          <w:t>47702-0209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883D2A">
      <w:rPr>
        <w:noProof/>
      </w:rPr>
      <w:drawing>
        <wp:inline distT="0" distB="0" distL="0" distR="0" wp14:anchorId="43FD1AD9" wp14:editId="43FD1ADA">
          <wp:extent cx="1892808" cy="614951"/>
          <wp:effectExtent l="0" t="0" r="0" b="0"/>
          <wp:docPr id="3" name="Picture 3" descr="P:\Transfer\Merger Logo\Logo\Print\CMYK\Transition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ransfer\Merger Logo\Logo\Print\CMYK\Transition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808" cy="614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8E"/>
    <w:rsid w:val="00014AB3"/>
    <w:rsid w:val="00261B2B"/>
    <w:rsid w:val="002B69BE"/>
    <w:rsid w:val="00350C27"/>
    <w:rsid w:val="00577F01"/>
    <w:rsid w:val="005C1560"/>
    <w:rsid w:val="007804AD"/>
    <w:rsid w:val="007C633A"/>
    <w:rsid w:val="0085207B"/>
    <w:rsid w:val="00883D2A"/>
    <w:rsid w:val="009320BB"/>
    <w:rsid w:val="00A5402F"/>
    <w:rsid w:val="00CC0B7C"/>
    <w:rsid w:val="00F60C8E"/>
    <w:rsid w:val="00F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  <w14:docId w14:val="43FD1ABD"/>
  <w15:docId w15:val="{E34AFB74-BAA3-49BA-86C5-09EF4B0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link w:val="BalloonTextChar"/>
    <w:rsid w:val="00F6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1E35205660648A75BDB1FB7ED9F45" ma:contentTypeVersion="5" ma:contentTypeDescription="Create a new document." ma:contentTypeScope="" ma:versionID="337ce85c7fdfd52165cde1ac92813b97">
  <xsd:schema xmlns:xsd="http://www.w3.org/2001/XMLSchema" xmlns:xs="http://www.w3.org/2001/XMLSchema" xmlns:p="http://schemas.microsoft.com/office/2006/metadata/properties" xmlns:ns2="d401527b-c212-479b-a745-e47b43b8c104" xmlns:ns3="5b022f53-fee4-47f1-b2e5-b1e40aa384b4" targetNamespace="http://schemas.microsoft.com/office/2006/metadata/properties" ma:root="true" ma:fieldsID="a16abd31dccd9b18f6693b4af6e4eaea" ns2:_="" ns3:_="">
    <xsd:import namespace="d401527b-c212-479b-a745-e47b43b8c104"/>
    <xsd:import namespace="5b022f53-fee4-47f1-b2e5-b1e40aa384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527b-c212-479b-a745-e47b43b8c1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22f53-fee4-47f1-b2e5-b1e40aa384b4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5b022f53-fee4-47f1-b2e5-b1e40aa384b4">
      <Url>http://vecsharepoint.vectren.com/sites/iWorkSmart/vantage_content/_layouts/15/DocIdRedir.aspx?ID=KTU2AP7ENNNC-1862378493-336</Url>
      <Description>KTU2AP7ENNNC-1862378493-336</Description>
    </_dlc_DocIdUrl>
    <_dlc_DocId xmlns="5b022f53-fee4-47f1-b2e5-b1e40aa384b4">KTU2AP7ENNNC-1862378493-336</_dlc_DocId>
    <_dlc_DocId xmlns="d401527b-c212-479b-a745-e47b43b8c104">N2QQ6CYQSK47-19-132</_dlc_DocId>
    <_dlc_DocIdUrl xmlns="d401527b-c212-479b-a745-e47b43b8c104">
      <Url>http://sharepoint.vectren.com/vectren_docs/vantage_content/_layouts/DocIdRedir.aspx?ID=N2QQ6CYQSK47-19-132</Url>
      <Description>N2QQ6CYQSK47-19-132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E6120-D9AA-443D-B403-A633E0D3BC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37EA49-0587-4370-8E3B-D081BD055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1527b-c212-479b-a745-e47b43b8c104"/>
    <ds:schemaRef ds:uri="5b022f53-fee4-47f1-b2e5-b1e40aa38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92187-FAFF-41EF-9A2E-A006C97EB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F619C-3FED-4F73-B1FB-0585DB0E17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401527b-c212-479b-a745-e47b43b8c104"/>
    <ds:schemaRef ds:uri="http://schemas.microsoft.com/office/2006/metadata/properties"/>
    <ds:schemaRef ds:uri="5b022f53-fee4-47f1-b2e5-b1e40aa384b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2E7AC6A-7B3B-4F67-940C-671AA79C09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Tieken, Katie</dc:creator>
  <cp:lastModifiedBy>Ramming, Waylon</cp:lastModifiedBy>
  <cp:revision>3</cp:revision>
  <cp:lastPrinted>2005-03-18T14:08:00Z</cp:lastPrinted>
  <dcterms:created xsi:type="dcterms:W3CDTF">2019-09-19T15:16:00Z</dcterms:created>
  <dcterms:modified xsi:type="dcterms:W3CDTF">2019-09-19T15:24:00Z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N2QQ6CYQSK47-19-132</vt:lpwstr>
  </property>
  <property fmtid="{D5CDD505-2E9C-101B-9397-08002B2CF9AE}" pid="3" name="_dlc_DocIdItemGuid">
    <vt:lpwstr>dd4645cb-c8a4-46bf-b833-958873242530</vt:lpwstr>
  </property>
  <property fmtid="{D5CDD505-2E9C-101B-9397-08002B2CF9AE}" pid="4" name="_dlc_DocIdUrl">
    <vt:lpwstr>http://sharepoint.vectren.com/vectren_docs/vantage_content/_layouts/DocIdRedir.aspx?ID=N2QQ6CYQSK47-19-132, N2QQ6CYQSK47-19-132</vt:lpwstr>
  </property>
  <property fmtid="{D5CDD505-2E9C-101B-9397-08002B2CF9AE}" pid="5" name="display_urn:schemas-microsoft-com:office:office#Editor">
    <vt:lpwstr>Ceresko-Kissel, Lara M.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Ceresko-Kissel, Lara M.</vt:lpwstr>
  </property>
  <property fmtid="{D5CDD505-2E9C-101B-9397-08002B2CF9AE}" pid="9" name="Order">
    <vt:lpwstr>13200.0000000000</vt:lpwstr>
  </property>
  <property fmtid="{D5CDD505-2E9C-101B-9397-08002B2CF9AE}" pid="10" name="ContentTypeId">
    <vt:lpwstr>0x0101002561E35205660648A75BDB1FB7ED9F45</vt:lpwstr>
  </property>
</Properties>
</file>