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1B21" w14:textId="77777777" w:rsidR="004358A0" w:rsidRPr="00DC517F" w:rsidRDefault="005961FA" w:rsidP="004358A0">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BEFORE</w:t>
      </w:r>
    </w:p>
    <w:p w14:paraId="43CFAC36" w14:textId="77777777" w:rsidR="004358A0" w:rsidRPr="00DB6639" w:rsidRDefault="005961FA" w:rsidP="004358A0">
      <w:pPr>
        <w:pStyle w:val="HTMLPreformatted"/>
        <w:jc w:val="center"/>
        <w:rPr>
          <w:rFonts w:ascii="Times New Roman" w:hAnsi="Times New Roman"/>
          <w:b/>
          <w:sz w:val="24"/>
        </w:rPr>
      </w:pPr>
      <w:r w:rsidRPr="00DC517F">
        <w:rPr>
          <w:rFonts w:ascii="Times New Roman" w:hAnsi="Times New Roman" w:cs="Times New Roman"/>
          <w:b/>
          <w:bCs/>
          <w:sz w:val="24"/>
          <w:szCs w:val="24"/>
        </w:rPr>
        <w:t>THE PUBLIC UTILITIES COMMISSION OF OHIO</w:t>
      </w:r>
    </w:p>
    <w:p w14:paraId="110E6AB0" w14:textId="77777777" w:rsidR="004358A0" w:rsidRPr="00DB6639" w:rsidRDefault="004358A0" w:rsidP="004358A0">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2F4225" w14:paraId="66174735" w14:textId="77777777" w:rsidTr="00AC7D9E">
        <w:trPr>
          <w:trHeight w:val="807"/>
        </w:trPr>
        <w:tc>
          <w:tcPr>
            <w:tcW w:w="4230" w:type="dxa"/>
            <w:shd w:val="clear" w:color="auto" w:fill="auto"/>
          </w:tcPr>
          <w:p w14:paraId="711F97F5" w14:textId="77777777" w:rsidR="004358A0" w:rsidRPr="00550F27" w:rsidRDefault="005961FA" w:rsidP="00AC7D9E">
            <w:pPr>
              <w:autoSpaceDE w:val="0"/>
              <w:autoSpaceDN w:val="0"/>
              <w:adjustRightInd w:val="0"/>
              <w:rPr>
                <w:rFonts w:eastAsia="Courier New"/>
              </w:rPr>
            </w:pPr>
            <w:r w:rsidRPr="00550F27">
              <w:rPr>
                <w:rFonts w:eastAsia="Courier New"/>
              </w:rPr>
              <w:t>In the Matter of the Application of Ohio</w:t>
            </w:r>
          </w:p>
          <w:p w14:paraId="641590C8" w14:textId="77777777" w:rsidR="004358A0" w:rsidRPr="00550F27" w:rsidRDefault="005961FA" w:rsidP="00AC7D9E">
            <w:pPr>
              <w:autoSpaceDE w:val="0"/>
              <w:autoSpaceDN w:val="0"/>
              <w:adjustRightInd w:val="0"/>
              <w:rPr>
                <w:rFonts w:eastAsia="Courier New"/>
              </w:rPr>
            </w:pPr>
            <w:r w:rsidRPr="00550F27">
              <w:rPr>
                <w:rFonts w:eastAsia="Courier New"/>
              </w:rPr>
              <w:t>Edison Company, The Cleveland Electric</w:t>
            </w:r>
          </w:p>
          <w:p w14:paraId="2A602F62" w14:textId="77777777" w:rsidR="004358A0" w:rsidRPr="00550F27" w:rsidRDefault="005961FA" w:rsidP="00AC7D9E">
            <w:pPr>
              <w:autoSpaceDE w:val="0"/>
              <w:autoSpaceDN w:val="0"/>
              <w:adjustRightInd w:val="0"/>
              <w:rPr>
                <w:rFonts w:eastAsia="Courier New"/>
              </w:rPr>
            </w:pPr>
            <w:r w:rsidRPr="00550F27">
              <w:rPr>
                <w:rFonts w:eastAsia="Courier New"/>
              </w:rPr>
              <w:t>Illuminating Company and The Toledo</w:t>
            </w:r>
          </w:p>
          <w:p w14:paraId="47069D90" w14:textId="77777777" w:rsidR="004358A0" w:rsidRDefault="005961FA" w:rsidP="00AC7D9E">
            <w:pPr>
              <w:autoSpaceDE w:val="0"/>
              <w:autoSpaceDN w:val="0"/>
              <w:adjustRightInd w:val="0"/>
              <w:rPr>
                <w:rFonts w:eastAsia="Courier New"/>
              </w:rPr>
            </w:pPr>
            <w:r w:rsidRPr="00550F27">
              <w:rPr>
                <w:rFonts w:eastAsia="Courier New"/>
              </w:rPr>
              <w:t>Edison Company for an Increase in Electric</w:t>
            </w:r>
            <w:r>
              <w:rPr>
                <w:rFonts w:eastAsia="Courier New"/>
              </w:rPr>
              <w:t xml:space="preserve"> </w:t>
            </w:r>
            <w:r w:rsidRPr="00550F27">
              <w:rPr>
                <w:rFonts w:eastAsia="Courier New"/>
              </w:rPr>
              <w:t>Distribution Rates</w:t>
            </w:r>
          </w:p>
          <w:p w14:paraId="63D78AC8" w14:textId="77777777" w:rsidR="004358A0" w:rsidRDefault="004358A0" w:rsidP="00AC7D9E">
            <w:pPr>
              <w:autoSpaceDE w:val="0"/>
              <w:autoSpaceDN w:val="0"/>
              <w:adjustRightInd w:val="0"/>
              <w:rPr>
                <w:rFonts w:eastAsia="Courier New"/>
              </w:rPr>
            </w:pPr>
          </w:p>
          <w:p w14:paraId="5EF402F4" w14:textId="77777777" w:rsidR="004358A0" w:rsidRPr="00550F27" w:rsidRDefault="005961FA" w:rsidP="00AC7D9E">
            <w:pPr>
              <w:autoSpaceDE w:val="0"/>
              <w:autoSpaceDN w:val="0"/>
              <w:adjustRightInd w:val="0"/>
              <w:rPr>
                <w:rFonts w:eastAsia="Courier New"/>
              </w:rPr>
            </w:pPr>
            <w:r w:rsidRPr="00550F27">
              <w:rPr>
                <w:rFonts w:eastAsia="Courier New"/>
              </w:rPr>
              <w:t xml:space="preserve">In the Matter of the </w:t>
            </w:r>
            <w:r w:rsidRPr="00550F27">
              <w:rPr>
                <w:rFonts w:eastAsia="Courier New"/>
              </w:rPr>
              <w:t>Application of Ohio</w:t>
            </w:r>
          </w:p>
          <w:p w14:paraId="522244D9" w14:textId="77777777" w:rsidR="004358A0" w:rsidRPr="00550F27" w:rsidRDefault="005961FA" w:rsidP="00AC7D9E">
            <w:pPr>
              <w:autoSpaceDE w:val="0"/>
              <w:autoSpaceDN w:val="0"/>
              <w:adjustRightInd w:val="0"/>
              <w:rPr>
                <w:rFonts w:eastAsia="Courier New"/>
              </w:rPr>
            </w:pPr>
            <w:r w:rsidRPr="00550F27">
              <w:rPr>
                <w:rFonts w:eastAsia="Courier New"/>
              </w:rPr>
              <w:t>Edison Company, The Cleveland Electric</w:t>
            </w:r>
          </w:p>
          <w:p w14:paraId="07B81C7E" w14:textId="77777777" w:rsidR="004358A0" w:rsidRPr="00550F27" w:rsidRDefault="005961FA" w:rsidP="00AC7D9E">
            <w:pPr>
              <w:autoSpaceDE w:val="0"/>
              <w:autoSpaceDN w:val="0"/>
              <w:adjustRightInd w:val="0"/>
              <w:rPr>
                <w:rFonts w:eastAsia="Courier New"/>
              </w:rPr>
            </w:pPr>
            <w:r w:rsidRPr="00550F27">
              <w:rPr>
                <w:rFonts w:eastAsia="Courier New"/>
              </w:rPr>
              <w:t>Illuminating Company and The Toledo</w:t>
            </w:r>
          </w:p>
          <w:p w14:paraId="3D29B137" w14:textId="77777777" w:rsidR="004358A0" w:rsidRDefault="005961FA" w:rsidP="00AC7D9E">
            <w:pPr>
              <w:autoSpaceDE w:val="0"/>
              <w:autoSpaceDN w:val="0"/>
              <w:adjustRightInd w:val="0"/>
              <w:rPr>
                <w:rFonts w:eastAsia="Courier New"/>
              </w:rPr>
            </w:pPr>
            <w:r w:rsidRPr="00550F27">
              <w:rPr>
                <w:rFonts w:eastAsia="Courier New"/>
              </w:rPr>
              <w:t>Edison Company for Tariff Approval</w:t>
            </w:r>
          </w:p>
          <w:p w14:paraId="0380619A" w14:textId="77777777" w:rsidR="004358A0" w:rsidRPr="00550F27" w:rsidRDefault="004358A0" w:rsidP="00AC7D9E">
            <w:pPr>
              <w:autoSpaceDE w:val="0"/>
              <w:autoSpaceDN w:val="0"/>
              <w:adjustRightInd w:val="0"/>
              <w:rPr>
                <w:rFonts w:eastAsia="Courier New"/>
              </w:rPr>
            </w:pPr>
          </w:p>
          <w:p w14:paraId="6F2D0385" w14:textId="77777777" w:rsidR="004358A0" w:rsidRPr="00550F27" w:rsidRDefault="005961FA" w:rsidP="00AC7D9E">
            <w:pPr>
              <w:autoSpaceDE w:val="0"/>
              <w:autoSpaceDN w:val="0"/>
              <w:adjustRightInd w:val="0"/>
              <w:rPr>
                <w:rFonts w:eastAsia="Courier New"/>
              </w:rPr>
            </w:pPr>
            <w:r w:rsidRPr="00550F27">
              <w:rPr>
                <w:rFonts w:eastAsia="Courier New"/>
              </w:rPr>
              <w:t>In the Matter of the Application of Ohio</w:t>
            </w:r>
          </w:p>
          <w:p w14:paraId="2CECF676" w14:textId="77777777" w:rsidR="004358A0" w:rsidRPr="00550F27" w:rsidRDefault="005961FA" w:rsidP="00AC7D9E">
            <w:pPr>
              <w:autoSpaceDE w:val="0"/>
              <w:autoSpaceDN w:val="0"/>
              <w:adjustRightInd w:val="0"/>
              <w:rPr>
                <w:rFonts w:eastAsia="Courier New"/>
              </w:rPr>
            </w:pPr>
            <w:r w:rsidRPr="00550F27">
              <w:rPr>
                <w:rFonts w:eastAsia="Courier New"/>
              </w:rPr>
              <w:t>Edison Company, The Cleveland Electric</w:t>
            </w:r>
          </w:p>
          <w:p w14:paraId="19B7CB23" w14:textId="77777777" w:rsidR="004358A0" w:rsidRPr="00550F27" w:rsidRDefault="005961FA" w:rsidP="00AC7D9E">
            <w:pPr>
              <w:autoSpaceDE w:val="0"/>
              <w:autoSpaceDN w:val="0"/>
              <w:adjustRightInd w:val="0"/>
              <w:rPr>
                <w:rFonts w:eastAsia="Courier New"/>
              </w:rPr>
            </w:pPr>
            <w:r w:rsidRPr="00550F27">
              <w:rPr>
                <w:rFonts w:eastAsia="Courier New"/>
              </w:rPr>
              <w:t>Illuminating Company and The Toledo</w:t>
            </w:r>
          </w:p>
          <w:p w14:paraId="3AF8AF05" w14:textId="77777777" w:rsidR="004358A0" w:rsidRPr="00550F27" w:rsidRDefault="005961FA" w:rsidP="00AC7D9E">
            <w:pPr>
              <w:autoSpaceDE w:val="0"/>
              <w:autoSpaceDN w:val="0"/>
              <w:adjustRightInd w:val="0"/>
              <w:rPr>
                <w:rFonts w:eastAsia="Courier New"/>
              </w:rPr>
            </w:pPr>
            <w:r w:rsidRPr="00550F27">
              <w:rPr>
                <w:rFonts w:eastAsia="Courier New"/>
              </w:rPr>
              <w:t>Edison Company for Approval to Change</w:t>
            </w:r>
          </w:p>
          <w:p w14:paraId="715F1A38" w14:textId="77777777" w:rsidR="004358A0" w:rsidRDefault="005961FA" w:rsidP="00AC7D9E">
            <w:pPr>
              <w:autoSpaceDE w:val="0"/>
              <w:autoSpaceDN w:val="0"/>
              <w:adjustRightInd w:val="0"/>
              <w:rPr>
                <w:rFonts w:eastAsia="Courier New"/>
              </w:rPr>
            </w:pPr>
            <w:r w:rsidRPr="00550F27">
              <w:rPr>
                <w:rFonts w:eastAsia="Courier New"/>
              </w:rPr>
              <w:t>Accounting Methods</w:t>
            </w:r>
          </w:p>
          <w:p w14:paraId="687DDA84" w14:textId="77777777" w:rsidR="004358A0" w:rsidRPr="00550F27" w:rsidRDefault="004358A0" w:rsidP="00AC7D9E">
            <w:pPr>
              <w:autoSpaceDE w:val="0"/>
              <w:autoSpaceDN w:val="0"/>
              <w:adjustRightInd w:val="0"/>
              <w:rPr>
                <w:rFonts w:eastAsia="Courier New"/>
              </w:rPr>
            </w:pPr>
          </w:p>
          <w:p w14:paraId="3F34E3AD" w14:textId="77777777" w:rsidR="004358A0" w:rsidRPr="00550F27" w:rsidRDefault="005961FA" w:rsidP="00AC7D9E">
            <w:pPr>
              <w:autoSpaceDE w:val="0"/>
              <w:autoSpaceDN w:val="0"/>
              <w:adjustRightInd w:val="0"/>
              <w:rPr>
                <w:rFonts w:eastAsia="Courier New"/>
              </w:rPr>
            </w:pPr>
            <w:r w:rsidRPr="00550F27">
              <w:rPr>
                <w:rFonts w:eastAsia="Courier New"/>
              </w:rPr>
              <w:t>In the Matter of the Application of Ohio</w:t>
            </w:r>
          </w:p>
          <w:p w14:paraId="6B0F4900" w14:textId="77777777" w:rsidR="004358A0" w:rsidRPr="00550F27" w:rsidRDefault="005961FA" w:rsidP="00AC7D9E">
            <w:pPr>
              <w:autoSpaceDE w:val="0"/>
              <w:autoSpaceDN w:val="0"/>
              <w:adjustRightInd w:val="0"/>
              <w:rPr>
                <w:rFonts w:eastAsia="Courier New"/>
              </w:rPr>
            </w:pPr>
            <w:r w:rsidRPr="00550F27">
              <w:rPr>
                <w:rFonts w:eastAsia="Courier New"/>
              </w:rPr>
              <w:t>Edison Company, The Cleveland Electric</w:t>
            </w:r>
          </w:p>
          <w:p w14:paraId="44706715" w14:textId="77777777" w:rsidR="004358A0" w:rsidRPr="00550F27" w:rsidRDefault="005961FA" w:rsidP="00AC7D9E">
            <w:pPr>
              <w:autoSpaceDE w:val="0"/>
              <w:autoSpaceDN w:val="0"/>
              <w:adjustRightInd w:val="0"/>
              <w:rPr>
                <w:rFonts w:eastAsia="Courier New"/>
              </w:rPr>
            </w:pPr>
            <w:r w:rsidRPr="00550F27">
              <w:rPr>
                <w:rFonts w:eastAsia="Courier New"/>
              </w:rPr>
              <w:t>Illuminating Company and The Toledo</w:t>
            </w:r>
          </w:p>
          <w:p w14:paraId="272F61A1" w14:textId="77777777" w:rsidR="004358A0" w:rsidRPr="00550F27" w:rsidRDefault="005961FA" w:rsidP="00AC7D9E">
            <w:pPr>
              <w:autoSpaceDE w:val="0"/>
              <w:autoSpaceDN w:val="0"/>
              <w:adjustRightInd w:val="0"/>
              <w:rPr>
                <w:rFonts w:eastAsia="Courier New"/>
              </w:rPr>
            </w:pPr>
            <w:r w:rsidRPr="00550F27">
              <w:rPr>
                <w:rFonts w:eastAsia="Courier New"/>
              </w:rPr>
              <w:t>Edison Company for Approval of</w:t>
            </w:r>
          </w:p>
          <w:p w14:paraId="5FC11E86" w14:textId="77777777" w:rsidR="004358A0" w:rsidRPr="000F0A9C" w:rsidRDefault="005961FA" w:rsidP="00AC7D9E">
            <w:pPr>
              <w:autoSpaceDE w:val="0"/>
              <w:autoSpaceDN w:val="0"/>
              <w:adjustRightInd w:val="0"/>
            </w:pPr>
            <w:r w:rsidRPr="00550F27">
              <w:rPr>
                <w:rFonts w:eastAsia="Courier New"/>
              </w:rPr>
              <w:t>Miscellaneous Customer Programs</w:t>
            </w:r>
          </w:p>
        </w:tc>
        <w:tc>
          <w:tcPr>
            <w:tcW w:w="630" w:type="dxa"/>
            <w:shd w:val="clear" w:color="auto" w:fill="auto"/>
          </w:tcPr>
          <w:p w14:paraId="0EBCEDFF" w14:textId="77777777" w:rsidR="004358A0" w:rsidRPr="00DC517F" w:rsidRDefault="005961FA" w:rsidP="00AC7D9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01031806" w14:textId="77777777" w:rsidR="004358A0" w:rsidRPr="00DC517F" w:rsidRDefault="005961FA" w:rsidP="00AC7D9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6EBD3D1F" w14:textId="77777777" w:rsidR="004358A0" w:rsidRDefault="005961FA" w:rsidP="00AC7D9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6CDECF23"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3ABD6747"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0F2FE87C" w14:textId="77777777" w:rsidR="004358A0" w:rsidRDefault="004358A0" w:rsidP="00AC7D9E">
            <w:pPr>
              <w:pStyle w:val="HTMLPreformatted"/>
              <w:rPr>
                <w:rFonts w:ascii="Times New Roman" w:hAnsi="Times New Roman" w:cs="Times New Roman"/>
                <w:sz w:val="24"/>
                <w:szCs w:val="24"/>
              </w:rPr>
            </w:pPr>
          </w:p>
          <w:p w14:paraId="3BF6A0C8"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7F82FA49"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5EC8B65B"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5508BA5E"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w:t>
            </w:r>
          </w:p>
          <w:p w14:paraId="4AE284E9"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p>
          <w:p w14:paraId="6F11B389"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15218742"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424EA573" w14:textId="77777777" w:rsidR="004358A0" w:rsidRDefault="004358A0" w:rsidP="00AC7D9E">
            <w:pPr>
              <w:pStyle w:val="HTMLPreformatted"/>
              <w:rPr>
                <w:rFonts w:ascii="Times New Roman" w:hAnsi="Times New Roman" w:cs="Times New Roman"/>
                <w:sz w:val="24"/>
                <w:szCs w:val="24"/>
              </w:rPr>
            </w:pPr>
          </w:p>
          <w:p w14:paraId="5E2E08A3"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270E4995"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6A298FF9"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57854229"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2E47FEA7" w14:textId="77777777" w:rsidR="004358A0" w:rsidRDefault="005961FA" w:rsidP="00AC7D9E">
            <w:pPr>
              <w:pStyle w:val="HTMLPreformatted"/>
              <w:rPr>
                <w:rFonts w:ascii="Times New Roman" w:hAnsi="Times New Roman" w:cs="Times New Roman"/>
                <w:sz w:val="24"/>
                <w:szCs w:val="24"/>
              </w:rPr>
            </w:pPr>
            <w:r>
              <w:rPr>
                <w:rFonts w:ascii="Times New Roman" w:hAnsi="Times New Roman" w:cs="Times New Roman"/>
                <w:sz w:val="24"/>
                <w:szCs w:val="24"/>
              </w:rPr>
              <w:t>)</w:t>
            </w:r>
          </w:p>
          <w:p w14:paraId="1B012BC1" w14:textId="77777777" w:rsidR="004358A0" w:rsidRPr="00DC517F" w:rsidRDefault="004358A0" w:rsidP="00AC7D9E">
            <w:pPr>
              <w:pStyle w:val="HTMLPreformatted"/>
              <w:rPr>
                <w:rFonts w:ascii="Times New Roman" w:hAnsi="Times New Roman" w:cs="Times New Roman"/>
                <w:sz w:val="24"/>
                <w:szCs w:val="24"/>
              </w:rPr>
            </w:pPr>
          </w:p>
        </w:tc>
        <w:tc>
          <w:tcPr>
            <w:tcW w:w="3780" w:type="dxa"/>
            <w:shd w:val="clear" w:color="auto" w:fill="auto"/>
          </w:tcPr>
          <w:p w14:paraId="16F851D9" w14:textId="77777777" w:rsidR="004358A0" w:rsidRDefault="004358A0" w:rsidP="00AC7D9E">
            <w:pPr>
              <w:pStyle w:val="HTMLPreformatted"/>
              <w:rPr>
                <w:rFonts w:ascii="Times New Roman" w:hAnsi="Times New Roman" w:cs="Times New Roman"/>
                <w:sz w:val="24"/>
                <w:szCs w:val="24"/>
              </w:rPr>
            </w:pPr>
          </w:p>
          <w:p w14:paraId="4F68B74A" w14:textId="77777777" w:rsidR="004358A0" w:rsidRPr="00DC517F" w:rsidRDefault="004358A0" w:rsidP="00AC7D9E">
            <w:pPr>
              <w:pStyle w:val="HTMLPreformatted"/>
              <w:rPr>
                <w:rFonts w:ascii="Times New Roman" w:hAnsi="Times New Roman" w:cs="Times New Roman"/>
                <w:sz w:val="24"/>
                <w:szCs w:val="24"/>
              </w:rPr>
            </w:pPr>
          </w:p>
          <w:p w14:paraId="7F4C7A54" w14:textId="77777777" w:rsidR="004358A0" w:rsidRDefault="005961FA" w:rsidP="00AC7D9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24-468-EL-AIR</w:t>
            </w:r>
          </w:p>
          <w:p w14:paraId="33FDF0A9" w14:textId="77777777" w:rsidR="004358A0" w:rsidRDefault="004358A0" w:rsidP="00AC7D9E">
            <w:pPr>
              <w:pStyle w:val="HTMLPreformatted"/>
              <w:rPr>
                <w:rFonts w:ascii="Times New Roman" w:hAnsi="Times New Roman" w:cs="Times New Roman"/>
                <w:sz w:val="24"/>
                <w:szCs w:val="24"/>
              </w:rPr>
            </w:pPr>
          </w:p>
          <w:p w14:paraId="30065EE2" w14:textId="77777777" w:rsidR="004358A0" w:rsidRDefault="004358A0" w:rsidP="00AC7D9E">
            <w:pPr>
              <w:pStyle w:val="HTMLPreformatted"/>
              <w:rPr>
                <w:rFonts w:ascii="Times New Roman" w:hAnsi="Times New Roman" w:cs="Times New Roman"/>
                <w:sz w:val="24"/>
                <w:szCs w:val="24"/>
              </w:rPr>
            </w:pPr>
          </w:p>
          <w:p w14:paraId="7F72D59F" w14:textId="77777777" w:rsidR="004358A0" w:rsidRDefault="004358A0" w:rsidP="00AC7D9E">
            <w:pPr>
              <w:pStyle w:val="HTMLPreformatted"/>
              <w:rPr>
                <w:rFonts w:ascii="Times New Roman" w:hAnsi="Times New Roman" w:cs="Times New Roman"/>
                <w:sz w:val="24"/>
                <w:szCs w:val="24"/>
              </w:rPr>
            </w:pPr>
          </w:p>
          <w:p w14:paraId="737A2693" w14:textId="77777777" w:rsidR="004358A0" w:rsidRDefault="004358A0" w:rsidP="00AC7D9E">
            <w:pPr>
              <w:pStyle w:val="HTMLPreformatted"/>
              <w:rPr>
                <w:rFonts w:ascii="Times New Roman" w:hAnsi="Times New Roman" w:cs="Times New Roman"/>
                <w:sz w:val="24"/>
                <w:szCs w:val="24"/>
              </w:rPr>
            </w:pPr>
          </w:p>
          <w:p w14:paraId="3026D24F" w14:textId="77777777" w:rsidR="004358A0" w:rsidRDefault="005961FA" w:rsidP="00AC7D9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24-469-EL-ATA</w:t>
            </w:r>
          </w:p>
          <w:p w14:paraId="5C5EF2BF" w14:textId="77777777" w:rsidR="004358A0" w:rsidRDefault="004358A0" w:rsidP="00AC7D9E">
            <w:pPr>
              <w:pStyle w:val="HTMLPreformatted"/>
              <w:rPr>
                <w:rFonts w:ascii="Times New Roman" w:hAnsi="Times New Roman" w:cs="Times New Roman"/>
                <w:sz w:val="24"/>
                <w:szCs w:val="24"/>
              </w:rPr>
            </w:pPr>
          </w:p>
          <w:p w14:paraId="41935F41" w14:textId="77777777" w:rsidR="004358A0" w:rsidRDefault="004358A0" w:rsidP="00AC7D9E">
            <w:pPr>
              <w:pStyle w:val="HTMLPreformatted"/>
              <w:rPr>
                <w:rFonts w:ascii="Times New Roman" w:hAnsi="Times New Roman" w:cs="Times New Roman"/>
                <w:sz w:val="24"/>
                <w:szCs w:val="24"/>
              </w:rPr>
            </w:pPr>
          </w:p>
          <w:p w14:paraId="4DBA2099" w14:textId="77777777" w:rsidR="004358A0" w:rsidRDefault="004358A0" w:rsidP="00AC7D9E">
            <w:pPr>
              <w:pStyle w:val="HTMLPreformatted"/>
              <w:rPr>
                <w:rFonts w:ascii="Times New Roman" w:hAnsi="Times New Roman" w:cs="Times New Roman"/>
                <w:sz w:val="24"/>
                <w:szCs w:val="24"/>
              </w:rPr>
            </w:pPr>
          </w:p>
          <w:p w14:paraId="78815B34" w14:textId="77777777" w:rsidR="004358A0" w:rsidRDefault="004358A0" w:rsidP="00AC7D9E">
            <w:pPr>
              <w:pStyle w:val="HTMLPreformatted"/>
              <w:rPr>
                <w:rFonts w:ascii="Times New Roman" w:hAnsi="Times New Roman" w:cs="Times New Roman"/>
                <w:sz w:val="24"/>
                <w:szCs w:val="24"/>
              </w:rPr>
            </w:pPr>
          </w:p>
          <w:p w14:paraId="5FFE90FA" w14:textId="77777777" w:rsidR="002128D1" w:rsidRDefault="002128D1" w:rsidP="00AC7D9E">
            <w:pPr>
              <w:pStyle w:val="HTMLPreformatted"/>
              <w:rPr>
                <w:rFonts w:ascii="Times New Roman" w:hAnsi="Times New Roman" w:cs="Times New Roman"/>
                <w:sz w:val="24"/>
                <w:szCs w:val="24"/>
              </w:rPr>
            </w:pPr>
          </w:p>
          <w:p w14:paraId="1594E0FD" w14:textId="30203E30" w:rsidR="004358A0" w:rsidRDefault="005961FA" w:rsidP="00AC7D9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24-470-EL-AAM</w:t>
            </w:r>
          </w:p>
          <w:p w14:paraId="0B881092" w14:textId="77777777" w:rsidR="004358A0" w:rsidRDefault="004358A0" w:rsidP="00AC7D9E">
            <w:pPr>
              <w:pStyle w:val="HTMLPreformatted"/>
              <w:rPr>
                <w:rFonts w:ascii="Times New Roman" w:hAnsi="Times New Roman" w:cs="Times New Roman"/>
                <w:sz w:val="24"/>
                <w:szCs w:val="24"/>
              </w:rPr>
            </w:pPr>
          </w:p>
          <w:p w14:paraId="7DF06F87" w14:textId="77777777" w:rsidR="004358A0" w:rsidRDefault="004358A0" w:rsidP="00AC7D9E">
            <w:pPr>
              <w:pStyle w:val="HTMLPreformatted"/>
              <w:rPr>
                <w:rFonts w:ascii="Times New Roman" w:hAnsi="Times New Roman" w:cs="Times New Roman"/>
                <w:sz w:val="24"/>
                <w:szCs w:val="24"/>
              </w:rPr>
            </w:pPr>
          </w:p>
          <w:p w14:paraId="0BF37A9E" w14:textId="77777777" w:rsidR="004358A0" w:rsidRDefault="004358A0" w:rsidP="00AC7D9E">
            <w:pPr>
              <w:pStyle w:val="HTMLPreformatted"/>
              <w:rPr>
                <w:rFonts w:ascii="Times New Roman" w:hAnsi="Times New Roman" w:cs="Times New Roman"/>
                <w:sz w:val="24"/>
                <w:szCs w:val="24"/>
              </w:rPr>
            </w:pPr>
          </w:p>
          <w:p w14:paraId="08073FDC" w14:textId="77777777" w:rsidR="004358A0" w:rsidRDefault="004358A0" w:rsidP="00AC7D9E">
            <w:pPr>
              <w:pStyle w:val="HTMLPreformatted"/>
              <w:rPr>
                <w:rFonts w:ascii="Times New Roman" w:hAnsi="Times New Roman" w:cs="Times New Roman"/>
                <w:sz w:val="24"/>
                <w:szCs w:val="24"/>
              </w:rPr>
            </w:pPr>
          </w:p>
          <w:p w14:paraId="19298F99" w14:textId="77777777" w:rsidR="004358A0" w:rsidRDefault="004358A0" w:rsidP="00AC7D9E">
            <w:pPr>
              <w:pStyle w:val="HTMLPreformatted"/>
              <w:rPr>
                <w:rFonts w:ascii="Times New Roman" w:hAnsi="Times New Roman" w:cs="Times New Roman"/>
                <w:sz w:val="24"/>
                <w:szCs w:val="24"/>
              </w:rPr>
            </w:pPr>
          </w:p>
          <w:p w14:paraId="6A76AEA8" w14:textId="77777777" w:rsidR="004358A0" w:rsidRPr="00DC517F" w:rsidRDefault="005961FA" w:rsidP="00AC7D9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24-0471-EL-UNC</w:t>
            </w:r>
          </w:p>
        </w:tc>
      </w:tr>
    </w:tbl>
    <w:p w14:paraId="2613B6D7" w14:textId="77777777" w:rsidR="004358A0" w:rsidRPr="000F0A9C" w:rsidRDefault="004358A0" w:rsidP="004358A0">
      <w:pPr>
        <w:pStyle w:val="InsideAddress"/>
        <w:pBdr>
          <w:bottom w:val="single" w:sz="12" w:space="1" w:color="auto"/>
        </w:pBdr>
        <w:rPr>
          <w:rFonts w:ascii="Times New Roman" w:hAnsi="Times New Roman"/>
        </w:rPr>
      </w:pPr>
    </w:p>
    <w:p w14:paraId="5D5A0FE0" w14:textId="77777777" w:rsidR="004358A0" w:rsidRPr="000F0A9C" w:rsidRDefault="004358A0" w:rsidP="004358A0">
      <w:pPr>
        <w:pStyle w:val="InsideAddress"/>
        <w:rPr>
          <w:rFonts w:ascii="Times New Roman" w:hAnsi="Times New Roman"/>
        </w:rPr>
      </w:pPr>
    </w:p>
    <w:p w14:paraId="12B83CE0" w14:textId="416DD7B7" w:rsidR="00325A1D" w:rsidRDefault="005961FA" w:rsidP="004358A0">
      <w:pPr>
        <w:pStyle w:val="Footer"/>
        <w:tabs>
          <w:tab w:val="clear" w:pos="4320"/>
          <w:tab w:val="clear" w:pos="8640"/>
        </w:tabs>
        <w:spacing w:line="240" w:lineRule="auto"/>
        <w:jc w:val="center"/>
        <w:rPr>
          <w:b/>
        </w:rPr>
      </w:pPr>
      <w:r w:rsidRPr="00DC517F">
        <w:rPr>
          <w:b/>
        </w:rPr>
        <w:t xml:space="preserve">MOTION </w:t>
      </w:r>
      <w:r>
        <w:rPr>
          <w:b/>
        </w:rPr>
        <w:t xml:space="preserve">FOR </w:t>
      </w:r>
      <w:r w:rsidR="001977ED">
        <w:rPr>
          <w:b/>
        </w:rPr>
        <w:t xml:space="preserve">A </w:t>
      </w:r>
      <w:r>
        <w:rPr>
          <w:b/>
        </w:rPr>
        <w:t xml:space="preserve">VIRTUAL </w:t>
      </w:r>
      <w:r w:rsidR="00002A02">
        <w:rPr>
          <w:b/>
        </w:rPr>
        <w:t xml:space="preserve">LOCAL </w:t>
      </w:r>
      <w:r>
        <w:rPr>
          <w:b/>
        </w:rPr>
        <w:t>PUBLIC HEARING</w:t>
      </w:r>
      <w:r w:rsidR="001977ED">
        <w:rPr>
          <w:b/>
        </w:rPr>
        <w:t xml:space="preserve"> TO ALLOW </w:t>
      </w:r>
    </w:p>
    <w:p w14:paraId="631FDFF0" w14:textId="4FE4AC71" w:rsidR="004358A0" w:rsidRPr="00DC517F" w:rsidRDefault="005961FA" w:rsidP="004358A0">
      <w:pPr>
        <w:pStyle w:val="Footer"/>
        <w:tabs>
          <w:tab w:val="clear" w:pos="4320"/>
          <w:tab w:val="clear" w:pos="8640"/>
        </w:tabs>
        <w:spacing w:line="240" w:lineRule="auto"/>
        <w:jc w:val="center"/>
        <w:rPr>
          <w:b/>
        </w:rPr>
      </w:pPr>
      <w:r>
        <w:rPr>
          <w:b/>
        </w:rPr>
        <w:t>FIRSTENERGY CONSUMERS TO TESTIFY REMOTELY</w:t>
      </w:r>
    </w:p>
    <w:p w14:paraId="58DED2AD" w14:textId="77777777" w:rsidR="004358A0" w:rsidRPr="00DC517F" w:rsidRDefault="005961FA" w:rsidP="004358A0">
      <w:pPr>
        <w:pStyle w:val="Footer"/>
        <w:tabs>
          <w:tab w:val="clear" w:pos="4320"/>
          <w:tab w:val="clear" w:pos="8640"/>
        </w:tabs>
        <w:spacing w:line="240" w:lineRule="auto"/>
        <w:jc w:val="center"/>
        <w:rPr>
          <w:b/>
        </w:rPr>
      </w:pPr>
      <w:r w:rsidRPr="00DC517F">
        <w:rPr>
          <w:b/>
        </w:rPr>
        <w:t>BY</w:t>
      </w:r>
    </w:p>
    <w:p w14:paraId="7745248A" w14:textId="77777777" w:rsidR="004358A0" w:rsidRPr="00DC517F" w:rsidRDefault="005961FA" w:rsidP="004358A0">
      <w:pPr>
        <w:jc w:val="center"/>
        <w:rPr>
          <w:b/>
          <w:bCs/>
        </w:rPr>
      </w:pPr>
      <w:r w:rsidRPr="00DC517F">
        <w:rPr>
          <w:b/>
          <w:bCs/>
        </w:rPr>
        <w:t xml:space="preserve">OFFICE OF THE OHIO </w:t>
      </w:r>
      <w:r w:rsidRPr="00DC517F">
        <w:rPr>
          <w:b/>
          <w:bCs/>
        </w:rPr>
        <w:t>CONSUMERS</w:t>
      </w:r>
      <w:r>
        <w:rPr>
          <w:b/>
          <w:bCs/>
        </w:rPr>
        <w:t>’</w:t>
      </w:r>
      <w:r w:rsidRPr="00DC517F">
        <w:rPr>
          <w:b/>
          <w:bCs/>
        </w:rPr>
        <w:t xml:space="preserve"> COUNSEL</w:t>
      </w:r>
    </w:p>
    <w:p w14:paraId="3297BF57" w14:textId="77777777" w:rsidR="004358A0" w:rsidRPr="00DB6639" w:rsidRDefault="004358A0" w:rsidP="004358A0">
      <w:pPr>
        <w:pStyle w:val="Footer"/>
        <w:pBdr>
          <w:bottom w:val="single" w:sz="12" w:space="1" w:color="auto"/>
        </w:pBdr>
        <w:tabs>
          <w:tab w:val="clear" w:pos="4320"/>
          <w:tab w:val="clear" w:pos="8640"/>
        </w:tabs>
        <w:spacing w:line="240" w:lineRule="auto"/>
        <w:rPr>
          <w:b/>
        </w:rPr>
      </w:pPr>
    </w:p>
    <w:p w14:paraId="0294342B" w14:textId="77777777" w:rsidR="004358A0" w:rsidRPr="00DB6639" w:rsidRDefault="004358A0" w:rsidP="004358A0">
      <w:pPr>
        <w:pStyle w:val="Footer"/>
        <w:tabs>
          <w:tab w:val="clear" w:pos="4320"/>
          <w:tab w:val="clear" w:pos="8640"/>
        </w:tabs>
        <w:spacing w:line="240" w:lineRule="auto"/>
        <w:jc w:val="center"/>
        <w:rPr>
          <w:b/>
        </w:rPr>
      </w:pPr>
    </w:p>
    <w:p w14:paraId="22AA3C35" w14:textId="01519B43" w:rsidR="00002A02" w:rsidRDefault="005961FA" w:rsidP="00002A02">
      <w:pPr>
        <w:autoSpaceDE w:val="0"/>
        <w:autoSpaceDN w:val="0"/>
        <w:adjustRightInd w:val="0"/>
        <w:spacing w:line="480" w:lineRule="auto"/>
        <w:rPr>
          <w:rFonts w:eastAsia="Courier New"/>
        </w:rPr>
      </w:pPr>
      <w:r>
        <w:rPr>
          <w:rFonts w:eastAsia="Courier New"/>
        </w:rPr>
        <w:tab/>
      </w:r>
      <w:r w:rsidR="00D460B6">
        <w:rPr>
          <w:rFonts w:eastAsia="Courier New"/>
        </w:rPr>
        <w:t>FirstEnergy</w:t>
      </w:r>
      <w:r>
        <w:rPr>
          <w:rStyle w:val="FootnoteReference"/>
          <w:rFonts w:eastAsia="Courier New"/>
        </w:rPr>
        <w:footnoteReference w:id="1"/>
      </w:r>
      <w:r w:rsidR="00D460B6">
        <w:rPr>
          <w:rFonts w:eastAsia="Courier New"/>
        </w:rPr>
        <w:t xml:space="preserve"> initiated t</w:t>
      </w:r>
      <w:r>
        <w:rPr>
          <w:rFonts w:eastAsia="Courier New"/>
        </w:rPr>
        <w:t>his case to increase the rates it charges its consumers</w:t>
      </w:r>
      <w:r w:rsidR="00325A1D">
        <w:rPr>
          <w:rFonts w:eastAsia="Courier New"/>
        </w:rPr>
        <w:t xml:space="preserve"> </w:t>
      </w:r>
      <w:r>
        <w:rPr>
          <w:rFonts w:eastAsia="Courier New"/>
        </w:rPr>
        <w:t xml:space="preserve">for essential electric utility </w:t>
      </w:r>
      <w:r w:rsidR="00B85632">
        <w:rPr>
          <w:rFonts w:eastAsia="Courier New"/>
        </w:rPr>
        <w:t>distribution</w:t>
      </w:r>
      <w:r>
        <w:rPr>
          <w:rFonts w:eastAsia="Courier New"/>
        </w:rPr>
        <w:t xml:space="preserve"> service. </w:t>
      </w:r>
      <w:r w:rsidR="00DC52D0">
        <w:rPr>
          <w:rFonts w:eastAsia="Courier New"/>
        </w:rPr>
        <w:t xml:space="preserve">FirstEnergy wants to increase its monthly service rate by $2.50 per month (from $4.00) and its monthly energy charge from between $2.72 and $11.22 for </w:t>
      </w:r>
      <w:r w:rsidR="00DC52D0">
        <w:rPr>
          <w:rFonts w:eastAsia="Courier New"/>
        </w:rPr>
        <w:lastRenderedPageBreak/>
        <w:t>residential consumers</w:t>
      </w:r>
      <w:r w:rsidR="0068780D">
        <w:rPr>
          <w:rFonts w:eastAsia="Courier New"/>
        </w:rPr>
        <w:t>.</w:t>
      </w:r>
      <w:r>
        <w:rPr>
          <w:rStyle w:val="FootnoteReference"/>
          <w:rFonts w:eastAsia="Courier New"/>
        </w:rPr>
        <w:footnoteReference w:id="2"/>
      </w:r>
      <w:r w:rsidR="0068780D">
        <w:rPr>
          <w:rFonts w:eastAsia="Courier New"/>
        </w:rPr>
        <w:t xml:space="preserve"> This increase </w:t>
      </w:r>
      <w:r>
        <w:rPr>
          <w:rFonts w:eastAsia="Courier New"/>
        </w:rPr>
        <w:t xml:space="preserve">will </w:t>
      </w:r>
      <w:r w:rsidR="0068780D">
        <w:rPr>
          <w:rFonts w:eastAsia="Courier New"/>
        </w:rPr>
        <w:t>impact</w:t>
      </w:r>
      <w:r>
        <w:rPr>
          <w:rFonts w:eastAsia="Courier New"/>
        </w:rPr>
        <w:t xml:space="preserve"> all</w:t>
      </w:r>
      <w:r w:rsidR="0068780D">
        <w:rPr>
          <w:rFonts w:eastAsia="Courier New"/>
        </w:rPr>
        <w:t xml:space="preserve"> residential consumers served by FirstEnergy</w:t>
      </w:r>
      <w:r>
        <w:rPr>
          <w:rFonts w:eastAsia="Courier New"/>
        </w:rPr>
        <w:t xml:space="preserve">. The PUCO will schedule in-person local public hearings as required by R.C. 4903.083(A). However, the PUCO should also schedule a virtual local public hearing so that consumers may testify remotely regarding FirstEnergy’s proposed rate increase. An opportunity to testify remotely </w:t>
      </w:r>
      <w:r w:rsidR="008F2703">
        <w:rPr>
          <w:rFonts w:eastAsia="Courier New"/>
        </w:rPr>
        <w:t xml:space="preserve">will provide more consumers the </w:t>
      </w:r>
      <w:r w:rsidR="00033FE4">
        <w:rPr>
          <w:rFonts w:eastAsia="Courier New"/>
        </w:rPr>
        <w:t>opportunity to partake in this process and to have their voices heard by the PUCO</w:t>
      </w:r>
      <w:r w:rsidR="00640D0E">
        <w:rPr>
          <w:rFonts w:eastAsia="Courier New"/>
        </w:rPr>
        <w:t xml:space="preserve"> regarding FirstEnergy’s application to increase the rates it charges to residential consumers.</w:t>
      </w:r>
      <w:r w:rsidR="00371FA4">
        <w:rPr>
          <w:rFonts w:eastAsia="Courier New"/>
        </w:rPr>
        <w:t xml:space="preserve"> </w:t>
      </w:r>
    </w:p>
    <w:p w14:paraId="38324F7E" w14:textId="4B188F52" w:rsidR="009750BB" w:rsidRDefault="005961FA" w:rsidP="00657A71">
      <w:pPr>
        <w:autoSpaceDE w:val="0"/>
        <w:autoSpaceDN w:val="0"/>
        <w:adjustRightInd w:val="0"/>
        <w:spacing w:line="480" w:lineRule="auto"/>
      </w:pPr>
      <w:r>
        <w:tab/>
        <w:t>The reasons for this motion are more f</w:t>
      </w:r>
      <w:r w:rsidR="00E97346">
        <w:t>u</w:t>
      </w:r>
      <w:r>
        <w:t>ll</w:t>
      </w:r>
      <w:r w:rsidR="00E97346">
        <w:t>y</w:t>
      </w:r>
      <w:r>
        <w:t xml:space="preserve"> set forth in the attached Memorandum in Support.</w:t>
      </w:r>
    </w:p>
    <w:p w14:paraId="15050B44" w14:textId="77777777" w:rsidR="00831E6B" w:rsidRDefault="005961FA">
      <w:pPr>
        <w:spacing w:after="160" w:line="259" w:lineRule="auto"/>
        <w:rPr>
          <w:rFonts w:eastAsia="Courier New"/>
        </w:rPr>
      </w:pPr>
      <w:r>
        <w:rPr>
          <w:rFonts w:eastAsia="Courier New"/>
        </w:rPr>
        <w:br w:type="page"/>
      </w:r>
    </w:p>
    <w:p w14:paraId="0AEEC739" w14:textId="482A2CCA"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rPr>
          <w:rFonts w:eastAsia="Courier New"/>
        </w:rPr>
        <w:lastRenderedPageBreak/>
        <w:t>Respectfully submitted,</w:t>
      </w:r>
    </w:p>
    <w:p w14:paraId="055D957A" w14:textId="77777777" w:rsidR="00CF2498" w:rsidRPr="003E31F2" w:rsidRDefault="00CF2498"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723C0C89" w14:textId="77777777"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rPr>
          <w:rFonts w:eastAsia="Courier New"/>
        </w:rPr>
        <w:t>Maureen R. Willis (0020847)</w:t>
      </w:r>
    </w:p>
    <w:p w14:paraId="04B9CBD9" w14:textId="77777777"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t>Ohio Consumers’ Counsel</w:t>
      </w:r>
    </w:p>
    <w:p w14:paraId="66CE02D8" w14:textId="77777777" w:rsidR="00CF2498" w:rsidRPr="003E31F2" w:rsidRDefault="00CF2498" w:rsidP="00CF2498">
      <w:pPr>
        <w:tabs>
          <w:tab w:val="left" w:pos="4320"/>
        </w:tabs>
        <w:ind w:left="4320"/>
      </w:pPr>
    </w:p>
    <w:p w14:paraId="08500F75" w14:textId="297A613E" w:rsidR="00CF2498" w:rsidRPr="003E31F2" w:rsidRDefault="005961FA" w:rsidP="00CF2498">
      <w:pPr>
        <w:tabs>
          <w:tab w:val="left" w:pos="4320"/>
        </w:tabs>
        <w:ind w:left="4320"/>
      </w:pPr>
      <w:bookmarkStart w:id="0" w:name="_Hlk166161573"/>
      <w:r w:rsidRPr="003E31F2">
        <w:rPr>
          <w:i/>
          <w:u w:val="single"/>
        </w:rPr>
        <w:t>/s/ John Finnigan</w:t>
      </w:r>
      <w:r>
        <w:rPr>
          <w:i/>
          <w:u w:val="single"/>
        </w:rPr>
        <w:tab/>
      </w:r>
      <w:r>
        <w:rPr>
          <w:i/>
          <w:u w:val="single"/>
        </w:rPr>
        <w:tab/>
      </w:r>
    </w:p>
    <w:p w14:paraId="026DC011" w14:textId="77777777" w:rsidR="00CF2498" w:rsidRPr="003E31F2" w:rsidRDefault="005961FA" w:rsidP="00CF2498">
      <w:pPr>
        <w:tabs>
          <w:tab w:val="left" w:pos="4320"/>
        </w:tabs>
        <w:ind w:left="4320"/>
      </w:pPr>
      <w:r w:rsidRPr="003E31F2">
        <w:t>John Finnigan (0018689)</w:t>
      </w:r>
    </w:p>
    <w:p w14:paraId="476E075E" w14:textId="77777777" w:rsidR="00CF2498" w:rsidRPr="003E31F2" w:rsidRDefault="005961FA" w:rsidP="00CF2498">
      <w:pPr>
        <w:tabs>
          <w:tab w:val="left" w:pos="4320"/>
        </w:tabs>
        <w:ind w:left="4320"/>
      </w:pPr>
      <w:r w:rsidRPr="003E31F2">
        <w:t>Co-Counsel of Record</w:t>
      </w:r>
    </w:p>
    <w:p w14:paraId="631D8E05" w14:textId="77777777" w:rsidR="00CF2498" w:rsidRPr="003E31F2" w:rsidRDefault="005961FA" w:rsidP="00CF2498">
      <w:pPr>
        <w:tabs>
          <w:tab w:val="left" w:pos="4320"/>
        </w:tabs>
        <w:ind w:left="4320"/>
      </w:pPr>
      <w:r w:rsidRPr="003E31F2">
        <w:t>Donald J. Kral (0042091)</w:t>
      </w:r>
    </w:p>
    <w:p w14:paraId="7FDE43BC" w14:textId="77777777" w:rsidR="00CF2498" w:rsidRPr="003E31F2" w:rsidRDefault="005961FA" w:rsidP="00CF2498">
      <w:pPr>
        <w:tabs>
          <w:tab w:val="left" w:pos="4320"/>
        </w:tabs>
        <w:ind w:left="4320"/>
      </w:pPr>
      <w:r w:rsidRPr="003E31F2">
        <w:t>Co-Counsel of Record</w:t>
      </w:r>
    </w:p>
    <w:p w14:paraId="0CD96F0C" w14:textId="77777777" w:rsidR="00CF2498" w:rsidRPr="003E31F2" w:rsidRDefault="005961FA" w:rsidP="00CF2498">
      <w:pPr>
        <w:tabs>
          <w:tab w:val="left" w:pos="4320"/>
        </w:tabs>
        <w:ind w:left="4320"/>
      </w:pPr>
      <w:r w:rsidRPr="003E31F2">
        <w:t xml:space="preserve">John R. </w:t>
      </w:r>
      <w:r w:rsidRPr="003E31F2">
        <w:t>Varanese (0044176)</w:t>
      </w:r>
    </w:p>
    <w:p w14:paraId="0C85DAA2" w14:textId="77777777" w:rsidR="00CF2498" w:rsidRPr="003E31F2" w:rsidRDefault="005961FA" w:rsidP="00CF2498">
      <w:pPr>
        <w:tabs>
          <w:tab w:val="left" w:pos="4320"/>
        </w:tabs>
        <w:ind w:left="4320"/>
      </w:pPr>
      <w:r w:rsidRPr="003E31F2">
        <w:t>Thomas J. Brodbeck (0093920)</w:t>
      </w:r>
    </w:p>
    <w:p w14:paraId="06211FF8" w14:textId="77777777" w:rsidR="00CF2498" w:rsidRPr="003E31F2" w:rsidRDefault="005961FA" w:rsidP="00CF2498">
      <w:pPr>
        <w:tabs>
          <w:tab w:val="left" w:pos="4320"/>
        </w:tabs>
        <w:ind w:left="4320"/>
      </w:pPr>
      <w:r w:rsidRPr="003E31F2">
        <w:t>Assistant Consumers’ Counsel</w:t>
      </w:r>
    </w:p>
    <w:p w14:paraId="3FD41987" w14:textId="77777777" w:rsidR="00CF2498" w:rsidRPr="003E31F2" w:rsidRDefault="00CF2498" w:rsidP="00CF2498">
      <w:pPr>
        <w:tabs>
          <w:tab w:val="left" w:pos="4320"/>
        </w:tabs>
        <w:ind w:left="4320"/>
      </w:pPr>
    </w:p>
    <w:p w14:paraId="417888EC" w14:textId="77777777" w:rsidR="00AA57E9" w:rsidRDefault="005961FA" w:rsidP="00AA57E9">
      <w:pPr>
        <w:ind w:left="3600" w:firstLine="720"/>
        <w:rPr>
          <w:b/>
        </w:rPr>
      </w:pPr>
      <w:r w:rsidRPr="003E31F2">
        <w:rPr>
          <w:b/>
        </w:rPr>
        <w:t>Office of the Ohio Consumers’ Counsel</w:t>
      </w:r>
    </w:p>
    <w:p w14:paraId="388107C9" w14:textId="6BC00B25" w:rsidR="00CF2498" w:rsidRPr="003E31F2" w:rsidRDefault="005961FA" w:rsidP="00AA57E9">
      <w:pPr>
        <w:ind w:left="3600" w:firstLine="720"/>
      </w:pPr>
      <w:r w:rsidRPr="003E31F2">
        <w:t>65 East State Street, Suite 700</w:t>
      </w:r>
    </w:p>
    <w:p w14:paraId="49147B64" w14:textId="77777777" w:rsidR="00CF2498" w:rsidRPr="003E31F2" w:rsidRDefault="005961FA" w:rsidP="00AA57E9">
      <w:pPr>
        <w:keepNext/>
        <w:ind w:left="4320" w:right="-648"/>
        <w:outlineLvl w:val="0"/>
      </w:pPr>
      <w:r w:rsidRPr="003E31F2">
        <w:t>Columbus, Ohio 43215</w:t>
      </w:r>
    </w:p>
    <w:p w14:paraId="31CE8F35" w14:textId="77777777" w:rsidR="00CF2498" w:rsidRPr="003E31F2" w:rsidRDefault="005961FA" w:rsidP="00CF2498">
      <w:pPr>
        <w:autoSpaceDE w:val="0"/>
        <w:autoSpaceDN w:val="0"/>
        <w:adjustRightInd w:val="0"/>
        <w:ind w:left="4320"/>
      </w:pPr>
      <w:r w:rsidRPr="003E31F2">
        <w:t>Telephone [Finnigan]: (614) 466-9585</w:t>
      </w:r>
    </w:p>
    <w:p w14:paraId="5C58C2F6" w14:textId="77777777" w:rsidR="00CF2498" w:rsidRPr="003E31F2" w:rsidRDefault="005961FA" w:rsidP="00CF2498">
      <w:pPr>
        <w:autoSpaceDE w:val="0"/>
        <w:autoSpaceDN w:val="0"/>
        <w:adjustRightInd w:val="0"/>
        <w:ind w:left="4320"/>
      </w:pPr>
      <w:r w:rsidRPr="003E31F2">
        <w:t>Telephone [Kral]: (614) 466-9571</w:t>
      </w:r>
    </w:p>
    <w:p w14:paraId="543C47FC" w14:textId="77777777" w:rsidR="00CF2498" w:rsidRPr="003E31F2" w:rsidRDefault="005961FA" w:rsidP="00CF2498">
      <w:pPr>
        <w:autoSpaceDE w:val="0"/>
        <w:autoSpaceDN w:val="0"/>
        <w:adjustRightInd w:val="0"/>
        <w:ind w:left="4320"/>
      </w:pPr>
      <w:r w:rsidRPr="003E31F2">
        <w:t>Telephone [Varanese]: (614) 387-2965</w:t>
      </w:r>
    </w:p>
    <w:p w14:paraId="27A2689D" w14:textId="77777777" w:rsidR="00CF2498" w:rsidRPr="003E31F2" w:rsidRDefault="005961FA" w:rsidP="00CF2498">
      <w:pPr>
        <w:autoSpaceDE w:val="0"/>
        <w:autoSpaceDN w:val="0"/>
        <w:adjustRightInd w:val="0"/>
        <w:ind w:left="4320"/>
      </w:pPr>
      <w:r w:rsidRPr="003E31F2">
        <w:t>Telephone [Brodbeck]: (614) 466-9565</w:t>
      </w:r>
    </w:p>
    <w:p w14:paraId="1C940F40" w14:textId="77777777" w:rsidR="00CF2498" w:rsidRPr="003E31F2" w:rsidRDefault="005961FA" w:rsidP="00CF2498">
      <w:pPr>
        <w:autoSpaceDE w:val="0"/>
        <w:autoSpaceDN w:val="0"/>
        <w:adjustRightInd w:val="0"/>
        <w:ind w:left="4320"/>
      </w:pPr>
      <w:hyperlink r:id="rId7" w:history="1">
        <w:r w:rsidRPr="009450B8">
          <w:rPr>
            <w:rStyle w:val="Hyperlink"/>
          </w:rPr>
          <w:t>john.finnigan@occ.ohio.gov</w:t>
        </w:r>
      </w:hyperlink>
    </w:p>
    <w:p w14:paraId="7719D746" w14:textId="77777777" w:rsidR="00CF2498" w:rsidRPr="003E31F2" w:rsidRDefault="005961FA" w:rsidP="00CF2498">
      <w:pPr>
        <w:autoSpaceDE w:val="0"/>
        <w:autoSpaceDN w:val="0"/>
        <w:adjustRightInd w:val="0"/>
        <w:ind w:left="4320"/>
        <w:rPr>
          <w:rFonts w:eastAsia="Courier New"/>
          <w:color w:val="0000FF"/>
          <w:u w:val="single"/>
        </w:rPr>
      </w:pPr>
      <w:hyperlink r:id="rId8" w:history="1">
        <w:r w:rsidRPr="003E31F2">
          <w:rPr>
            <w:rFonts w:eastAsia="Courier New"/>
            <w:color w:val="0000FF"/>
            <w:u w:val="single"/>
          </w:rPr>
          <w:t>donald.kral@occ.ohio.gov</w:t>
        </w:r>
      </w:hyperlink>
    </w:p>
    <w:p w14:paraId="35648E25" w14:textId="77777777" w:rsidR="00CF2498" w:rsidRPr="003E31F2" w:rsidRDefault="005961FA" w:rsidP="00CF2498">
      <w:pPr>
        <w:autoSpaceDE w:val="0"/>
        <w:autoSpaceDN w:val="0"/>
        <w:adjustRightInd w:val="0"/>
        <w:ind w:left="4320"/>
        <w:rPr>
          <w:rFonts w:eastAsia="Courier New"/>
          <w:color w:val="0000FF"/>
          <w:u w:val="single"/>
        </w:rPr>
      </w:pPr>
      <w:hyperlink r:id="rId9" w:history="1">
        <w:r w:rsidRPr="003E31F2">
          <w:rPr>
            <w:rStyle w:val="Hyperlink"/>
            <w:rFonts w:eastAsia="Courier New"/>
          </w:rPr>
          <w:t>john.varanese@occ.ohio.gov</w:t>
        </w:r>
      </w:hyperlink>
    </w:p>
    <w:p w14:paraId="6DADE2B4" w14:textId="77777777" w:rsidR="00CF2498" w:rsidRPr="002A18E2" w:rsidRDefault="005961FA" w:rsidP="00CF2498">
      <w:pPr>
        <w:autoSpaceDE w:val="0"/>
        <w:autoSpaceDN w:val="0"/>
        <w:adjustRightInd w:val="0"/>
        <w:ind w:left="4320"/>
        <w:rPr>
          <w:rFonts w:eastAsia="Courier New"/>
          <w:color w:val="0000FF"/>
          <w:u w:val="single"/>
        </w:rPr>
      </w:pPr>
      <w:hyperlink r:id="rId10" w:history="1">
        <w:r w:rsidRPr="009450B8">
          <w:rPr>
            <w:rStyle w:val="Hyperlink"/>
            <w:rFonts w:eastAsia="Courier New"/>
          </w:rPr>
          <w:t>thomas.brodbeck@occ.ohio.gov</w:t>
        </w:r>
      </w:hyperlink>
    </w:p>
    <w:p w14:paraId="42DEF53F" w14:textId="77777777" w:rsidR="00CF2498" w:rsidRPr="003E31F2" w:rsidRDefault="005961FA" w:rsidP="00CF2498">
      <w:pPr>
        <w:ind w:left="4320"/>
      </w:pPr>
      <w:r w:rsidRPr="003E31F2">
        <w:t>(willing to accept service via email)</w:t>
      </w:r>
    </w:p>
    <w:bookmarkEnd w:id="0"/>
    <w:p w14:paraId="71C3ED5C" w14:textId="77777777" w:rsidR="00325A1D" w:rsidRDefault="00325A1D">
      <w:pPr>
        <w:spacing w:after="160" w:line="259" w:lineRule="auto"/>
        <w:sectPr w:rsidR="00325A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C6DEFD8" w14:textId="77777777" w:rsidR="009750BB" w:rsidRPr="00DC517F" w:rsidRDefault="005961FA" w:rsidP="009750BB">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lastRenderedPageBreak/>
        <w:t>BEFORE</w:t>
      </w:r>
    </w:p>
    <w:p w14:paraId="209722EA" w14:textId="77777777" w:rsidR="009750BB" w:rsidRPr="00DB6639" w:rsidRDefault="005961FA" w:rsidP="009750BB">
      <w:pPr>
        <w:pStyle w:val="HTMLPreformatted"/>
        <w:jc w:val="center"/>
        <w:rPr>
          <w:rFonts w:ascii="Times New Roman" w:hAnsi="Times New Roman"/>
          <w:b/>
          <w:sz w:val="24"/>
        </w:rPr>
      </w:pPr>
      <w:r w:rsidRPr="00DC517F">
        <w:rPr>
          <w:rFonts w:ascii="Times New Roman" w:hAnsi="Times New Roman" w:cs="Times New Roman"/>
          <w:b/>
          <w:bCs/>
          <w:sz w:val="24"/>
          <w:szCs w:val="24"/>
        </w:rPr>
        <w:t>THE PUBLIC UTILITIES COMMISSION OF OHIO</w:t>
      </w:r>
    </w:p>
    <w:p w14:paraId="61231EC8" w14:textId="77777777" w:rsidR="009750BB" w:rsidRPr="00DB6639" w:rsidRDefault="009750BB" w:rsidP="009750BB">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2F4225" w14:paraId="3A416A08" w14:textId="77777777" w:rsidTr="00BA5E5E">
        <w:trPr>
          <w:trHeight w:val="807"/>
        </w:trPr>
        <w:tc>
          <w:tcPr>
            <w:tcW w:w="4230" w:type="dxa"/>
            <w:shd w:val="clear" w:color="auto" w:fill="auto"/>
          </w:tcPr>
          <w:p w14:paraId="1B60CC34" w14:textId="77777777" w:rsidR="009750BB" w:rsidRPr="00550F27" w:rsidRDefault="005961FA" w:rsidP="00BA5E5E">
            <w:pPr>
              <w:autoSpaceDE w:val="0"/>
              <w:autoSpaceDN w:val="0"/>
              <w:adjustRightInd w:val="0"/>
              <w:rPr>
                <w:rFonts w:eastAsia="Courier New"/>
              </w:rPr>
            </w:pPr>
            <w:r w:rsidRPr="00550F27">
              <w:rPr>
                <w:rFonts w:eastAsia="Courier New"/>
              </w:rPr>
              <w:t>In the Matter of the Application of Ohio</w:t>
            </w:r>
          </w:p>
          <w:p w14:paraId="6B86AFCB" w14:textId="77777777" w:rsidR="009750BB" w:rsidRPr="00550F27" w:rsidRDefault="005961FA" w:rsidP="00BA5E5E">
            <w:pPr>
              <w:autoSpaceDE w:val="0"/>
              <w:autoSpaceDN w:val="0"/>
              <w:adjustRightInd w:val="0"/>
              <w:rPr>
                <w:rFonts w:eastAsia="Courier New"/>
              </w:rPr>
            </w:pPr>
            <w:r w:rsidRPr="00550F27">
              <w:rPr>
                <w:rFonts w:eastAsia="Courier New"/>
              </w:rPr>
              <w:t>Edison Company, The Cleveland Electric</w:t>
            </w:r>
          </w:p>
          <w:p w14:paraId="2912F4D6" w14:textId="77777777" w:rsidR="009750BB" w:rsidRPr="00550F27" w:rsidRDefault="005961FA" w:rsidP="00BA5E5E">
            <w:pPr>
              <w:autoSpaceDE w:val="0"/>
              <w:autoSpaceDN w:val="0"/>
              <w:adjustRightInd w:val="0"/>
              <w:rPr>
                <w:rFonts w:eastAsia="Courier New"/>
              </w:rPr>
            </w:pPr>
            <w:r w:rsidRPr="00550F27">
              <w:rPr>
                <w:rFonts w:eastAsia="Courier New"/>
              </w:rPr>
              <w:t>Illuminating Company and The Toledo</w:t>
            </w:r>
          </w:p>
          <w:p w14:paraId="57477368" w14:textId="77777777" w:rsidR="009750BB" w:rsidRDefault="005961FA" w:rsidP="00BA5E5E">
            <w:pPr>
              <w:autoSpaceDE w:val="0"/>
              <w:autoSpaceDN w:val="0"/>
              <w:adjustRightInd w:val="0"/>
              <w:rPr>
                <w:rFonts w:eastAsia="Courier New"/>
              </w:rPr>
            </w:pPr>
            <w:r w:rsidRPr="00550F27">
              <w:rPr>
                <w:rFonts w:eastAsia="Courier New"/>
              </w:rPr>
              <w:t>Edison Company for an Increase in Electric</w:t>
            </w:r>
            <w:r>
              <w:rPr>
                <w:rFonts w:eastAsia="Courier New"/>
              </w:rPr>
              <w:t xml:space="preserve"> </w:t>
            </w:r>
            <w:r w:rsidRPr="00550F27">
              <w:rPr>
                <w:rFonts w:eastAsia="Courier New"/>
              </w:rPr>
              <w:t>Distribution Rates</w:t>
            </w:r>
          </w:p>
          <w:p w14:paraId="6B23496D" w14:textId="77777777" w:rsidR="009750BB" w:rsidRDefault="009750BB" w:rsidP="00BA5E5E">
            <w:pPr>
              <w:autoSpaceDE w:val="0"/>
              <w:autoSpaceDN w:val="0"/>
              <w:adjustRightInd w:val="0"/>
              <w:rPr>
                <w:rFonts w:eastAsia="Courier New"/>
              </w:rPr>
            </w:pPr>
          </w:p>
          <w:p w14:paraId="43C4C2F9" w14:textId="77777777" w:rsidR="009750BB" w:rsidRPr="00550F27" w:rsidRDefault="005961FA" w:rsidP="00BA5E5E">
            <w:pPr>
              <w:autoSpaceDE w:val="0"/>
              <w:autoSpaceDN w:val="0"/>
              <w:adjustRightInd w:val="0"/>
              <w:rPr>
                <w:rFonts w:eastAsia="Courier New"/>
              </w:rPr>
            </w:pPr>
            <w:r w:rsidRPr="00550F27">
              <w:rPr>
                <w:rFonts w:eastAsia="Courier New"/>
              </w:rPr>
              <w:t>In the Matter of the Application of Ohio</w:t>
            </w:r>
          </w:p>
          <w:p w14:paraId="6E78A558" w14:textId="77777777" w:rsidR="009750BB" w:rsidRPr="00550F27" w:rsidRDefault="005961FA" w:rsidP="00BA5E5E">
            <w:pPr>
              <w:autoSpaceDE w:val="0"/>
              <w:autoSpaceDN w:val="0"/>
              <w:adjustRightInd w:val="0"/>
              <w:rPr>
                <w:rFonts w:eastAsia="Courier New"/>
              </w:rPr>
            </w:pPr>
            <w:r w:rsidRPr="00550F27">
              <w:rPr>
                <w:rFonts w:eastAsia="Courier New"/>
              </w:rPr>
              <w:t>Edison Company, The Cleveland Electric</w:t>
            </w:r>
          </w:p>
          <w:p w14:paraId="256C0779" w14:textId="77777777" w:rsidR="009750BB" w:rsidRPr="00550F27" w:rsidRDefault="005961FA" w:rsidP="00BA5E5E">
            <w:pPr>
              <w:autoSpaceDE w:val="0"/>
              <w:autoSpaceDN w:val="0"/>
              <w:adjustRightInd w:val="0"/>
              <w:rPr>
                <w:rFonts w:eastAsia="Courier New"/>
              </w:rPr>
            </w:pPr>
            <w:r w:rsidRPr="00550F27">
              <w:rPr>
                <w:rFonts w:eastAsia="Courier New"/>
              </w:rPr>
              <w:t>Illuminating Company and The Toledo</w:t>
            </w:r>
          </w:p>
          <w:p w14:paraId="3C677304" w14:textId="77777777" w:rsidR="009750BB" w:rsidRDefault="005961FA" w:rsidP="00BA5E5E">
            <w:pPr>
              <w:autoSpaceDE w:val="0"/>
              <w:autoSpaceDN w:val="0"/>
              <w:adjustRightInd w:val="0"/>
              <w:rPr>
                <w:rFonts w:eastAsia="Courier New"/>
              </w:rPr>
            </w:pPr>
            <w:r w:rsidRPr="00550F27">
              <w:rPr>
                <w:rFonts w:eastAsia="Courier New"/>
              </w:rPr>
              <w:t>Edison Company for Tariff Approval</w:t>
            </w:r>
          </w:p>
          <w:p w14:paraId="67B433EC" w14:textId="77777777" w:rsidR="009750BB" w:rsidRPr="00550F27" w:rsidRDefault="009750BB" w:rsidP="00BA5E5E">
            <w:pPr>
              <w:autoSpaceDE w:val="0"/>
              <w:autoSpaceDN w:val="0"/>
              <w:adjustRightInd w:val="0"/>
              <w:rPr>
                <w:rFonts w:eastAsia="Courier New"/>
              </w:rPr>
            </w:pPr>
          </w:p>
          <w:p w14:paraId="0738CBEA" w14:textId="77777777" w:rsidR="009750BB" w:rsidRPr="00550F27" w:rsidRDefault="005961FA" w:rsidP="00BA5E5E">
            <w:pPr>
              <w:autoSpaceDE w:val="0"/>
              <w:autoSpaceDN w:val="0"/>
              <w:adjustRightInd w:val="0"/>
              <w:rPr>
                <w:rFonts w:eastAsia="Courier New"/>
              </w:rPr>
            </w:pPr>
            <w:r w:rsidRPr="00550F27">
              <w:rPr>
                <w:rFonts w:eastAsia="Courier New"/>
              </w:rPr>
              <w:t>In the Matter of the Application of Ohio</w:t>
            </w:r>
          </w:p>
          <w:p w14:paraId="28F3880E" w14:textId="77777777" w:rsidR="009750BB" w:rsidRPr="00550F27" w:rsidRDefault="005961FA" w:rsidP="00BA5E5E">
            <w:pPr>
              <w:autoSpaceDE w:val="0"/>
              <w:autoSpaceDN w:val="0"/>
              <w:adjustRightInd w:val="0"/>
              <w:rPr>
                <w:rFonts w:eastAsia="Courier New"/>
              </w:rPr>
            </w:pPr>
            <w:r w:rsidRPr="00550F27">
              <w:rPr>
                <w:rFonts w:eastAsia="Courier New"/>
              </w:rPr>
              <w:t>Edison Company, The Cleveland Electric</w:t>
            </w:r>
          </w:p>
          <w:p w14:paraId="21B755D5" w14:textId="77777777" w:rsidR="009750BB" w:rsidRPr="00550F27" w:rsidRDefault="005961FA" w:rsidP="00BA5E5E">
            <w:pPr>
              <w:autoSpaceDE w:val="0"/>
              <w:autoSpaceDN w:val="0"/>
              <w:adjustRightInd w:val="0"/>
              <w:rPr>
                <w:rFonts w:eastAsia="Courier New"/>
              </w:rPr>
            </w:pPr>
            <w:r w:rsidRPr="00550F27">
              <w:rPr>
                <w:rFonts w:eastAsia="Courier New"/>
              </w:rPr>
              <w:t>Illuminating Company and The Toledo</w:t>
            </w:r>
          </w:p>
          <w:p w14:paraId="11649091" w14:textId="77777777" w:rsidR="009750BB" w:rsidRPr="00550F27" w:rsidRDefault="005961FA" w:rsidP="00BA5E5E">
            <w:pPr>
              <w:autoSpaceDE w:val="0"/>
              <w:autoSpaceDN w:val="0"/>
              <w:adjustRightInd w:val="0"/>
              <w:rPr>
                <w:rFonts w:eastAsia="Courier New"/>
              </w:rPr>
            </w:pPr>
            <w:r w:rsidRPr="00550F27">
              <w:rPr>
                <w:rFonts w:eastAsia="Courier New"/>
              </w:rPr>
              <w:t>Edison Company for Approval to Change</w:t>
            </w:r>
          </w:p>
          <w:p w14:paraId="5A0AC964" w14:textId="77777777" w:rsidR="009750BB" w:rsidRDefault="005961FA" w:rsidP="00BA5E5E">
            <w:pPr>
              <w:autoSpaceDE w:val="0"/>
              <w:autoSpaceDN w:val="0"/>
              <w:adjustRightInd w:val="0"/>
              <w:rPr>
                <w:rFonts w:eastAsia="Courier New"/>
              </w:rPr>
            </w:pPr>
            <w:r w:rsidRPr="00550F27">
              <w:rPr>
                <w:rFonts w:eastAsia="Courier New"/>
              </w:rPr>
              <w:t>Accounting Methods</w:t>
            </w:r>
          </w:p>
          <w:p w14:paraId="6ADCDC70" w14:textId="77777777" w:rsidR="009750BB" w:rsidRPr="00550F27" w:rsidRDefault="009750BB" w:rsidP="00BA5E5E">
            <w:pPr>
              <w:autoSpaceDE w:val="0"/>
              <w:autoSpaceDN w:val="0"/>
              <w:adjustRightInd w:val="0"/>
              <w:rPr>
                <w:rFonts w:eastAsia="Courier New"/>
              </w:rPr>
            </w:pPr>
          </w:p>
          <w:p w14:paraId="3601B018" w14:textId="77777777" w:rsidR="009750BB" w:rsidRPr="00550F27" w:rsidRDefault="005961FA" w:rsidP="00BA5E5E">
            <w:pPr>
              <w:autoSpaceDE w:val="0"/>
              <w:autoSpaceDN w:val="0"/>
              <w:adjustRightInd w:val="0"/>
              <w:rPr>
                <w:rFonts w:eastAsia="Courier New"/>
              </w:rPr>
            </w:pPr>
            <w:r w:rsidRPr="00550F27">
              <w:rPr>
                <w:rFonts w:eastAsia="Courier New"/>
              </w:rPr>
              <w:t>In the Matter of the Application of Ohio</w:t>
            </w:r>
          </w:p>
          <w:p w14:paraId="79CD68D9" w14:textId="77777777" w:rsidR="009750BB" w:rsidRPr="00550F27" w:rsidRDefault="005961FA" w:rsidP="00BA5E5E">
            <w:pPr>
              <w:autoSpaceDE w:val="0"/>
              <w:autoSpaceDN w:val="0"/>
              <w:adjustRightInd w:val="0"/>
              <w:rPr>
                <w:rFonts w:eastAsia="Courier New"/>
              </w:rPr>
            </w:pPr>
            <w:r w:rsidRPr="00550F27">
              <w:rPr>
                <w:rFonts w:eastAsia="Courier New"/>
              </w:rPr>
              <w:t>Edison Company, The Cleveland Electric</w:t>
            </w:r>
          </w:p>
          <w:p w14:paraId="583C4EC2" w14:textId="77777777" w:rsidR="009750BB" w:rsidRPr="00550F27" w:rsidRDefault="005961FA" w:rsidP="00BA5E5E">
            <w:pPr>
              <w:autoSpaceDE w:val="0"/>
              <w:autoSpaceDN w:val="0"/>
              <w:adjustRightInd w:val="0"/>
              <w:rPr>
                <w:rFonts w:eastAsia="Courier New"/>
              </w:rPr>
            </w:pPr>
            <w:r w:rsidRPr="00550F27">
              <w:rPr>
                <w:rFonts w:eastAsia="Courier New"/>
              </w:rPr>
              <w:t>Illuminating Company and The Toledo</w:t>
            </w:r>
          </w:p>
          <w:p w14:paraId="1CA6411F" w14:textId="77777777" w:rsidR="009750BB" w:rsidRPr="00550F27" w:rsidRDefault="005961FA" w:rsidP="00BA5E5E">
            <w:pPr>
              <w:autoSpaceDE w:val="0"/>
              <w:autoSpaceDN w:val="0"/>
              <w:adjustRightInd w:val="0"/>
              <w:rPr>
                <w:rFonts w:eastAsia="Courier New"/>
              </w:rPr>
            </w:pPr>
            <w:r w:rsidRPr="00550F27">
              <w:rPr>
                <w:rFonts w:eastAsia="Courier New"/>
              </w:rPr>
              <w:t>Edison Company for Approval of</w:t>
            </w:r>
          </w:p>
          <w:p w14:paraId="311CF12B" w14:textId="77777777" w:rsidR="009750BB" w:rsidRPr="000F0A9C" w:rsidRDefault="005961FA" w:rsidP="00BA5E5E">
            <w:pPr>
              <w:autoSpaceDE w:val="0"/>
              <w:autoSpaceDN w:val="0"/>
              <w:adjustRightInd w:val="0"/>
            </w:pPr>
            <w:r w:rsidRPr="00550F27">
              <w:rPr>
                <w:rFonts w:eastAsia="Courier New"/>
              </w:rPr>
              <w:t>Miscellaneous Customer Programs</w:t>
            </w:r>
          </w:p>
        </w:tc>
        <w:tc>
          <w:tcPr>
            <w:tcW w:w="630" w:type="dxa"/>
            <w:shd w:val="clear" w:color="auto" w:fill="auto"/>
          </w:tcPr>
          <w:p w14:paraId="3E5CCD39" w14:textId="77777777" w:rsidR="009750BB" w:rsidRPr="00DC517F" w:rsidRDefault="005961FA" w:rsidP="00BA5E5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0939CBF1" w14:textId="77777777" w:rsidR="009750BB" w:rsidRPr="00DC517F" w:rsidRDefault="005961FA" w:rsidP="00BA5E5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095193ED" w14:textId="77777777" w:rsidR="009750BB" w:rsidRDefault="005961FA" w:rsidP="00BA5E5E">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19A4A77E"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5CBA4FAF"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728FCE47" w14:textId="77777777" w:rsidR="009750BB" w:rsidRDefault="009750BB" w:rsidP="00BA5E5E">
            <w:pPr>
              <w:pStyle w:val="HTMLPreformatted"/>
              <w:rPr>
                <w:rFonts w:ascii="Times New Roman" w:hAnsi="Times New Roman" w:cs="Times New Roman"/>
                <w:sz w:val="24"/>
                <w:szCs w:val="24"/>
              </w:rPr>
            </w:pPr>
          </w:p>
          <w:p w14:paraId="11E9749B"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442B06B2"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41ACB0D5"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1908B0E0"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w:t>
            </w:r>
          </w:p>
          <w:p w14:paraId="7D763E83"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p>
          <w:p w14:paraId="3C49302F"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5ECA5A02"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13EBDDE3" w14:textId="77777777" w:rsidR="009750BB" w:rsidRDefault="009750BB" w:rsidP="00BA5E5E">
            <w:pPr>
              <w:pStyle w:val="HTMLPreformatted"/>
              <w:rPr>
                <w:rFonts w:ascii="Times New Roman" w:hAnsi="Times New Roman" w:cs="Times New Roman"/>
                <w:sz w:val="24"/>
                <w:szCs w:val="24"/>
              </w:rPr>
            </w:pPr>
          </w:p>
          <w:p w14:paraId="5AAC1B2A"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179B01F6"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30A6FCD4"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113E2F47"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19A87D9A" w14:textId="77777777" w:rsidR="009750BB" w:rsidRDefault="005961FA" w:rsidP="00BA5E5E">
            <w:pPr>
              <w:pStyle w:val="HTMLPreformatted"/>
              <w:rPr>
                <w:rFonts w:ascii="Times New Roman" w:hAnsi="Times New Roman" w:cs="Times New Roman"/>
                <w:sz w:val="24"/>
                <w:szCs w:val="24"/>
              </w:rPr>
            </w:pPr>
            <w:r>
              <w:rPr>
                <w:rFonts w:ascii="Times New Roman" w:hAnsi="Times New Roman" w:cs="Times New Roman"/>
                <w:sz w:val="24"/>
                <w:szCs w:val="24"/>
              </w:rPr>
              <w:t>)</w:t>
            </w:r>
          </w:p>
          <w:p w14:paraId="6FE7495F" w14:textId="77777777" w:rsidR="009750BB" w:rsidRPr="00DC517F" w:rsidRDefault="009750BB" w:rsidP="00BA5E5E">
            <w:pPr>
              <w:pStyle w:val="HTMLPreformatted"/>
              <w:rPr>
                <w:rFonts w:ascii="Times New Roman" w:hAnsi="Times New Roman" w:cs="Times New Roman"/>
                <w:sz w:val="24"/>
                <w:szCs w:val="24"/>
              </w:rPr>
            </w:pPr>
          </w:p>
        </w:tc>
        <w:tc>
          <w:tcPr>
            <w:tcW w:w="3780" w:type="dxa"/>
            <w:shd w:val="clear" w:color="auto" w:fill="auto"/>
          </w:tcPr>
          <w:p w14:paraId="16F6A5D8" w14:textId="77777777" w:rsidR="009750BB" w:rsidRDefault="009750BB" w:rsidP="00BA5E5E">
            <w:pPr>
              <w:pStyle w:val="HTMLPreformatted"/>
              <w:rPr>
                <w:rFonts w:ascii="Times New Roman" w:hAnsi="Times New Roman" w:cs="Times New Roman"/>
                <w:sz w:val="24"/>
                <w:szCs w:val="24"/>
              </w:rPr>
            </w:pPr>
          </w:p>
          <w:p w14:paraId="0F450B57" w14:textId="77777777" w:rsidR="009750BB" w:rsidRPr="00DC517F" w:rsidRDefault="009750BB" w:rsidP="00BA5E5E">
            <w:pPr>
              <w:pStyle w:val="HTMLPreformatted"/>
              <w:rPr>
                <w:rFonts w:ascii="Times New Roman" w:hAnsi="Times New Roman" w:cs="Times New Roman"/>
                <w:sz w:val="24"/>
                <w:szCs w:val="24"/>
              </w:rPr>
            </w:pPr>
          </w:p>
          <w:p w14:paraId="66D0C119" w14:textId="77777777" w:rsidR="009750BB" w:rsidRDefault="005961FA" w:rsidP="00BA5E5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24-468-EL-AIR</w:t>
            </w:r>
          </w:p>
          <w:p w14:paraId="718CDAA2" w14:textId="77777777" w:rsidR="009750BB" w:rsidRDefault="009750BB" w:rsidP="00BA5E5E">
            <w:pPr>
              <w:pStyle w:val="HTMLPreformatted"/>
              <w:rPr>
                <w:rFonts w:ascii="Times New Roman" w:hAnsi="Times New Roman" w:cs="Times New Roman"/>
                <w:sz w:val="24"/>
                <w:szCs w:val="24"/>
              </w:rPr>
            </w:pPr>
          </w:p>
          <w:p w14:paraId="43AC7109" w14:textId="77777777" w:rsidR="009750BB" w:rsidRDefault="009750BB" w:rsidP="00BA5E5E">
            <w:pPr>
              <w:pStyle w:val="HTMLPreformatted"/>
              <w:rPr>
                <w:rFonts w:ascii="Times New Roman" w:hAnsi="Times New Roman" w:cs="Times New Roman"/>
                <w:sz w:val="24"/>
                <w:szCs w:val="24"/>
              </w:rPr>
            </w:pPr>
          </w:p>
          <w:p w14:paraId="49794D98" w14:textId="77777777" w:rsidR="009750BB" w:rsidRDefault="009750BB" w:rsidP="00BA5E5E">
            <w:pPr>
              <w:pStyle w:val="HTMLPreformatted"/>
              <w:rPr>
                <w:rFonts w:ascii="Times New Roman" w:hAnsi="Times New Roman" w:cs="Times New Roman"/>
                <w:sz w:val="24"/>
                <w:szCs w:val="24"/>
              </w:rPr>
            </w:pPr>
          </w:p>
          <w:p w14:paraId="4DA2AC91" w14:textId="77777777" w:rsidR="009750BB" w:rsidRDefault="009750BB" w:rsidP="00BA5E5E">
            <w:pPr>
              <w:pStyle w:val="HTMLPreformatted"/>
              <w:rPr>
                <w:rFonts w:ascii="Times New Roman" w:hAnsi="Times New Roman" w:cs="Times New Roman"/>
                <w:sz w:val="24"/>
                <w:szCs w:val="24"/>
              </w:rPr>
            </w:pPr>
          </w:p>
          <w:p w14:paraId="74C3032D" w14:textId="77777777" w:rsidR="009750BB" w:rsidRDefault="005961FA" w:rsidP="00BA5E5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24-469-EL-ATA</w:t>
            </w:r>
          </w:p>
          <w:p w14:paraId="785DC0A4" w14:textId="77777777" w:rsidR="009750BB" w:rsidRDefault="009750BB" w:rsidP="00BA5E5E">
            <w:pPr>
              <w:pStyle w:val="HTMLPreformatted"/>
              <w:rPr>
                <w:rFonts w:ascii="Times New Roman" w:hAnsi="Times New Roman" w:cs="Times New Roman"/>
                <w:sz w:val="24"/>
                <w:szCs w:val="24"/>
              </w:rPr>
            </w:pPr>
          </w:p>
          <w:p w14:paraId="3FB457FA" w14:textId="77777777" w:rsidR="009750BB" w:rsidRDefault="009750BB" w:rsidP="00BA5E5E">
            <w:pPr>
              <w:pStyle w:val="HTMLPreformatted"/>
              <w:rPr>
                <w:rFonts w:ascii="Times New Roman" w:hAnsi="Times New Roman" w:cs="Times New Roman"/>
                <w:sz w:val="24"/>
                <w:szCs w:val="24"/>
              </w:rPr>
            </w:pPr>
          </w:p>
          <w:p w14:paraId="049FEA2A" w14:textId="77777777" w:rsidR="009750BB" w:rsidRDefault="009750BB" w:rsidP="00BA5E5E">
            <w:pPr>
              <w:pStyle w:val="HTMLPreformatted"/>
              <w:rPr>
                <w:rFonts w:ascii="Times New Roman" w:hAnsi="Times New Roman" w:cs="Times New Roman"/>
                <w:sz w:val="24"/>
                <w:szCs w:val="24"/>
              </w:rPr>
            </w:pPr>
          </w:p>
          <w:p w14:paraId="05E706A8" w14:textId="77777777" w:rsidR="009750BB" w:rsidRDefault="009750BB" w:rsidP="00BA5E5E">
            <w:pPr>
              <w:pStyle w:val="HTMLPreformatted"/>
              <w:rPr>
                <w:rFonts w:ascii="Times New Roman" w:hAnsi="Times New Roman" w:cs="Times New Roman"/>
                <w:sz w:val="24"/>
                <w:szCs w:val="24"/>
              </w:rPr>
            </w:pPr>
          </w:p>
          <w:p w14:paraId="0AF713C1" w14:textId="77777777" w:rsidR="009750BB" w:rsidRDefault="005961FA" w:rsidP="00BA5E5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24-470-EL-AAM</w:t>
            </w:r>
          </w:p>
          <w:p w14:paraId="43BD99D8" w14:textId="77777777" w:rsidR="009750BB" w:rsidRDefault="009750BB" w:rsidP="00BA5E5E">
            <w:pPr>
              <w:pStyle w:val="HTMLPreformatted"/>
              <w:rPr>
                <w:rFonts w:ascii="Times New Roman" w:hAnsi="Times New Roman" w:cs="Times New Roman"/>
                <w:sz w:val="24"/>
                <w:szCs w:val="24"/>
              </w:rPr>
            </w:pPr>
          </w:p>
          <w:p w14:paraId="5BC3DF4A" w14:textId="77777777" w:rsidR="009750BB" w:rsidRDefault="009750BB" w:rsidP="00BA5E5E">
            <w:pPr>
              <w:pStyle w:val="HTMLPreformatted"/>
              <w:rPr>
                <w:rFonts w:ascii="Times New Roman" w:hAnsi="Times New Roman" w:cs="Times New Roman"/>
                <w:sz w:val="24"/>
                <w:szCs w:val="24"/>
              </w:rPr>
            </w:pPr>
          </w:p>
          <w:p w14:paraId="045A0256" w14:textId="77777777" w:rsidR="009750BB" w:rsidRDefault="009750BB" w:rsidP="00BA5E5E">
            <w:pPr>
              <w:pStyle w:val="HTMLPreformatted"/>
              <w:rPr>
                <w:rFonts w:ascii="Times New Roman" w:hAnsi="Times New Roman" w:cs="Times New Roman"/>
                <w:sz w:val="24"/>
                <w:szCs w:val="24"/>
              </w:rPr>
            </w:pPr>
          </w:p>
          <w:p w14:paraId="0C1858AA" w14:textId="77777777" w:rsidR="009750BB" w:rsidRDefault="009750BB" w:rsidP="00BA5E5E">
            <w:pPr>
              <w:pStyle w:val="HTMLPreformatted"/>
              <w:rPr>
                <w:rFonts w:ascii="Times New Roman" w:hAnsi="Times New Roman" w:cs="Times New Roman"/>
                <w:sz w:val="24"/>
                <w:szCs w:val="24"/>
              </w:rPr>
            </w:pPr>
          </w:p>
          <w:p w14:paraId="1D0E26CF" w14:textId="77777777" w:rsidR="009750BB" w:rsidRDefault="009750BB" w:rsidP="00BA5E5E">
            <w:pPr>
              <w:pStyle w:val="HTMLPreformatted"/>
              <w:rPr>
                <w:rFonts w:ascii="Times New Roman" w:hAnsi="Times New Roman" w:cs="Times New Roman"/>
                <w:sz w:val="24"/>
                <w:szCs w:val="24"/>
              </w:rPr>
            </w:pPr>
          </w:p>
          <w:p w14:paraId="42F39DC1" w14:textId="77777777" w:rsidR="009750BB" w:rsidRDefault="009750BB" w:rsidP="00BA5E5E">
            <w:pPr>
              <w:pStyle w:val="HTMLPreformatted"/>
              <w:rPr>
                <w:rFonts w:ascii="Times New Roman" w:hAnsi="Times New Roman" w:cs="Times New Roman"/>
                <w:sz w:val="24"/>
                <w:szCs w:val="24"/>
              </w:rPr>
            </w:pPr>
          </w:p>
          <w:p w14:paraId="16F7C4B1" w14:textId="77777777" w:rsidR="009750BB" w:rsidRPr="00DC517F" w:rsidRDefault="005961FA" w:rsidP="00BA5E5E">
            <w:pPr>
              <w:pStyle w:val="HTMLPreformatted"/>
              <w:rPr>
                <w:rFonts w:ascii="Times New Roman" w:hAnsi="Times New Roman" w:cs="Times New Roman"/>
                <w:sz w:val="24"/>
                <w:szCs w:val="24"/>
              </w:rPr>
            </w:pPr>
            <w:r w:rsidRPr="002D5559">
              <w:rPr>
                <w:rFonts w:ascii="Times New Roman" w:hAnsi="Times New Roman" w:cs="Times New Roman"/>
                <w:sz w:val="24"/>
                <w:szCs w:val="24"/>
              </w:rPr>
              <w:t>Case No. 24-0471-EL-UNC</w:t>
            </w:r>
          </w:p>
        </w:tc>
      </w:tr>
    </w:tbl>
    <w:p w14:paraId="7A8D836E" w14:textId="77777777" w:rsidR="009750BB" w:rsidRPr="000F0A9C" w:rsidRDefault="009750BB" w:rsidP="009750BB">
      <w:pPr>
        <w:pStyle w:val="InsideAddress"/>
        <w:pBdr>
          <w:bottom w:val="single" w:sz="12" w:space="1" w:color="auto"/>
        </w:pBdr>
        <w:rPr>
          <w:rFonts w:ascii="Times New Roman" w:hAnsi="Times New Roman"/>
        </w:rPr>
      </w:pPr>
    </w:p>
    <w:p w14:paraId="21F7FA97" w14:textId="77777777" w:rsidR="009750BB" w:rsidRPr="000F0A9C" w:rsidRDefault="009750BB" w:rsidP="009750BB">
      <w:pPr>
        <w:pStyle w:val="InsideAddress"/>
        <w:rPr>
          <w:rFonts w:ascii="Times New Roman" w:hAnsi="Times New Roman"/>
        </w:rPr>
      </w:pPr>
    </w:p>
    <w:p w14:paraId="471C12CE" w14:textId="53F9C683" w:rsidR="009750BB" w:rsidRPr="00DC517F" w:rsidRDefault="005961FA" w:rsidP="009750BB">
      <w:pPr>
        <w:jc w:val="center"/>
        <w:rPr>
          <w:b/>
          <w:bCs/>
        </w:rPr>
      </w:pPr>
      <w:r>
        <w:rPr>
          <w:b/>
          <w:bCs/>
        </w:rPr>
        <w:t>MEMORANDUM IN SUPPORT</w:t>
      </w:r>
    </w:p>
    <w:p w14:paraId="1B0A393D" w14:textId="77777777" w:rsidR="009750BB" w:rsidRPr="00DB6639" w:rsidRDefault="009750BB" w:rsidP="009750BB">
      <w:pPr>
        <w:pStyle w:val="Footer"/>
        <w:pBdr>
          <w:bottom w:val="single" w:sz="12" w:space="1" w:color="auto"/>
        </w:pBdr>
        <w:tabs>
          <w:tab w:val="clear" w:pos="4320"/>
          <w:tab w:val="clear" w:pos="8640"/>
        </w:tabs>
        <w:spacing w:line="240" w:lineRule="auto"/>
        <w:rPr>
          <w:b/>
        </w:rPr>
      </w:pPr>
    </w:p>
    <w:p w14:paraId="29DE54F8" w14:textId="77777777" w:rsidR="009750BB" w:rsidRDefault="009750BB" w:rsidP="009750BB">
      <w:pPr>
        <w:autoSpaceDE w:val="0"/>
        <w:autoSpaceDN w:val="0"/>
        <w:adjustRightInd w:val="0"/>
      </w:pPr>
    </w:p>
    <w:p w14:paraId="57D579E0" w14:textId="7C88F796" w:rsidR="009750BB" w:rsidRDefault="005961FA" w:rsidP="00657A71">
      <w:pPr>
        <w:autoSpaceDE w:val="0"/>
        <w:autoSpaceDN w:val="0"/>
        <w:adjustRightInd w:val="0"/>
        <w:spacing w:line="480" w:lineRule="auto"/>
        <w:rPr>
          <w:rFonts w:eastAsia="Courier New"/>
        </w:rPr>
      </w:pPr>
      <w:r>
        <w:rPr>
          <w:rFonts w:eastAsia="Courier New"/>
        </w:rPr>
        <w:tab/>
      </w:r>
      <w:r w:rsidR="00A45C4F">
        <w:rPr>
          <w:rFonts w:eastAsia="Courier New"/>
        </w:rPr>
        <w:t xml:space="preserve">This case concerns </w:t>
      </w:r>
      <w:r w:rsidR="00D460B6">
        <w:rPr>
          <w:rFonts w:eastAsia="Courier New"/>
        </w:rPr>
        <w:t>FirstEnergy</w:t>
      </w:r>
      <w:r w:rsidR="00A45C4F">
        <w:rPr>
          <w:rFonts w:eastAsia="Courier New"/>
        </w:rPr>
        <w:t>’s</w:t>
      </w:r>
      <w:r>
        <w:rPr>
          <w:rFonts w:eastAsia="Courier New"/>
        </w:rPr>
        <w:t xml:space="preserve"> </w:t>
      </w:r>
      <w:r w:rsidR="00A45C4F">
        <w:rPr>
          <w:rFonts w:eastAsia="Courier New"/>
        </w:rPr>
        <w:t xml:space="preserve">application </w:t>
      </w:r>
      <w:r>
        <w:rPr>
          <w:rFonts w:eastAsia="Courier New"/>
        </w:rPr>
        <w:t xml:space="preserve">to increase the </w:t>
      </w:r>
      <w:r>
        <w:rPr>
          <w:rFonts w:eastAsia="Courier New"/>
        </w:rPr>
        <w:t>rates it charges consumers for essential electric utility distribution</w:t>
      </w:r>
      <w:r w:rsidR="00A45C4F">
        <w:rPr>
          <w:rFonts w:eastAsia="Courier New"/>
        </w:rPr>
        <w:t xml:space="preserve"> service</w:t>
      </w:r>
      <w:r>
        <w:rPr>
          <w:rFonts w:eastAsia="Courier New"/>
        </w:rPr>
        <w:t>.</w:t>
      </w:r>
      <w:r w:rsidR="00ED013B">
        <w:rPr>
          <w:rFonts w:eastAsia="Courier New"/>
        </w:rPr>
        <w:t xml:space="preserve"> </w:t>
      </w:r>
      <w:r>
        <w:rPr>
          <w:rFonts w:eastAsia="Courier New"/>
        </w:rPr>
        <w:t>FirstEnergy</w:t>
      </w:r>
      <w:r w:rsidR="00A45C4F">
        <w:rPr>
          <w:rFonts w:eastAsia="Courier New"/>
        </w:rPr>
        <w:t xml:space="preserve"> proposes</w:t>
      </w:r>
      <w:r>
        <w:rPr>
          <w:rFonts w:eastAsia="Courier New"/>
        </w:rPr>
        <w:t xml:space="preserve"> to increase its monthly service rate by $2.50 per month (from $4.00) and its monthly energy charge from between $2.72 and $11.22 for its residential consumers.</w:t>
      </w:r>
      <w:r>
        <w:rPr>
          <w:rStyle w:val="FootnoteReference"/>
          <w:rFonts w:eastAsia="Courier New"/>
        </w:rPr>
        <w:footnoteReference w:id="3"/>
      </w:r>
      <w:r w:rsidR="00495B66">
        <w:rPr>
          <w:rFonts w:eastAsia="Courier New"/>
        </w:rPr>
        <w:t xml:space="preserve"> </w:t>
      </w:r>
      <w:r w:rsidR="00ED013B">
        <w:rPr>
          <w:rFonts w:eastAsia="Courier New"/>
        </w:rPr>
        <w:t xml:space="preserve">This is the first base rate increase proposal by FirstEnergy in 17 years and its residential consumers should have ample opportunities to make their voices heard. In addition to the in-person local public hearings the PUCO typically </w:t>
      </w:r>
      <w:r w:rsidR="00ED013B">
        <w:rPr>
          <w:rFonts w:eastAsia="Courier New"/>
        </w:rPr>
        <w:lastRenderedPageBreak/>
        <w:t>schedules, the PUCO should also schedule a virtual local public hearing to provide consumers the opportunity to testify remotely regarding FirstEnergy’s proposal.</w:t>
      </w:r>
    </w:p>
    <w:p w14:paraId="0AD365BA" w14:textId="5B953EDD" w:rsidR="00465725" w:rsidRDefault="005961FA" w:rsidP="00657A71">
      <w:pPr>
        <w:autoSpaceDE w:val="0"/>
        <w:autoSpaceDN w:val="0"/>
        <w:adjustRightInd w:val="0"/>
        <w:spacing w:line="480" w:lineRule="auto"/>
        <w:ind w:firstLine="720"/>
        <w:rPr>
          <w:rFonts w:eastAsia="Courier New"/>
        </w:rPr>
      </w:pPr>
      <w:r>
        <w:rPr>
          <w:rFonts w:eastAsia="Courier New"/>
        </w:rPr>
        <w:t xml:space="preserve">Revised Code </w:t>
      </w:r>
      <w:r w:rsidR="00D460B6">
        <w:rPr>
          <w:rFonts w:eastAsia="Courier New"/>
        </w:rPr>
        <w:t xml:space="preserve">Section </w:t>
      </w:r>
      <w:r>
        <w:rPr>
          <w:rFonts w:eastAsia="Courier New"/>
        </w:rPr>
        <w:t>4903.083(A) requires the PUCO to “hold public hearings in each municipal corporation in the affected service area having a population in excess of one hundred thousand persons, provided that, at least one public hearing shall be held in each affected service area.”</w:t>
      </w:r>
      <w:r>
        <w:rPr>
          <w:rStyle w:val="FootnoteReference"/>
          <w:rFonts w:eastAsia="Courier New"/>
        </w:rPr>
        <w:footnoteReference w:id="4"/>
      </w:r>
      <w:r>
        <w:rPr>
          <w:rFonts w:eastAsia="Courier New"/>
        </w:rPr>
        <w:t xml:space="preserve"> </w:t>
      </w:r>
      <w:r w:rsidR="00ED013B">
        <w:rPr>
          <w:rFonts w:eastAsia="Courier New"/>
        </w:rPr>
        <w:t>T</w:t>
      </w:r>
      <w:r>
        <w:rPr>
          <w:rFonts w:eastAsia="Courier New"/>
        </w:rPr>
        <w:t xml:space="preserve">hese local public hearings </w:t>
      </w:r>
      <w:r w:rsidR="00ED013B">
        <w:rPr>
          <w:rFonts w:eastAsia="Courier New"/>
        </w:rPr>
        <w:t xml:space="preserve">provide an opportunity for consumers to appear in-person </w:t>
      </w:r>
      <w:r>
        <w:rPr>
          <w:rFonts w:eastAsia="Courier New"/>
        </w:rPr>
        <w:t>to provide input and testimony</w:t>
      </w:r>
      <w:r w:rsidR="00ED013B">
        <w:rPr>
          <w:rFonts w:eastAsia="Courier New"/>
        </w:rPr>
        <w:t xml:space="preserve"> regarding the proposed</w:t>
      </w:r>
      <w:r>
        <w:rPr>
          <w:rFonts w:eastAsia="Courier New"/>
        </w:rPr>
        <w:t xml:space="preserve"> change in utility rates.</w:t>
      </w:r>
    </w:p>
    <w:p w14:paraId="75596DE4" w14:textId="3B9F2B4C" w:rsidR="009F364E" w:rsidRDefault="005961FA" w:rsidP="00657A71">
      <w:pPr>
        <w:autoSpaceDE w:val="0"/>
        <w:autoSpaceDN w:val="0"/>
        <w:adjustRightInd w:val="0"/>
        <w:spacing w:line="480" w:lineRule="auto"/>
        <w:ind w:firstLine="720"/>
      </w:pPr>
      <w:r>
        <w:rPr>
          <w:rFonts w:eastAsia="Courier New"/>
        </w:rPr>
        <w:t xml:space="preserve">However, not everyone is able to attend these in-person local public hearings. Depending on one’s personal circumstances, in-person attendance at a scheduled time could be difficult, impractical, or outright impossible. </w:t>
      </w:r>
      <w:r w:rsidR="00F3265B">
        <w:rPr>
          <w:rFonts w:eastAsia="Courier New"/>
        </w:rPr>
        <w:t xml:space="preserve">This could be due to work schedules, health challenges, mobility issues, childcare or eldercare, transportation issues, or some other difficulty. </w:t>
      </w:r>
      <w:r>
        <w:rPr>
          <w:rFonts w:eastAsia="Courier New"/>
        </w:rPr>
        <w:t>Those</w:t>
      </w:r>
      <w:r w:rsidR="00F3265B">
        <w:rPr>
          <w:rFonts w:eastAsia="Courier New"/>
        </w:rPr>
        <w:t xml:space="preserve"> consumers</w:t>
      </w:r>
      <w:r>
        <w:rPr>
          <w:rFonts w:eastAsia="Courier New"/>
        </w:rPr>
        <w:t xml:space="preserve"> who cannot attend a</w:t>
      </w:r>
      <w:r w:rsidR="00ED013B">
        <w:rPr>
          <w:rFonts w:eastAsia="Courier New"/>
        </w:rPr>
        <w:t>n in-person local public hearing should have the opportunity to testify remotely.</w:t>
      </w:r>
      <w:r w:rsidR="00495B66">
        <w:rPr>
          <w:rFonts w:eastAsia="Courier New"/>
        </w:rPr>
        <w:t xml:space="preserve"> </w:t>
      </w:r>
      <w:r w:rsidR="00ED013B">
        <w:rPr>
          <w:rFonts w:eastAsia="Courier New"/>
        </w:rPr>
        <w:t xml:space="preserve">As consumers become more tech-savvy, the </w:t>
      </w:r>
      <w:r>
        <w:rPr>
          <w:rFonts w:eastAsia="Courier New"/>
        </w:rPr>
        <w:t xml:space="preserve">PUCO should </w:t>
      </w:r>
      <w:r w:rsidR="00322DC7">
        <w:rPr>
          <w:rFonts w:eastAsia="Courier New"/>
        </w:rPr>
        <w:t>be</w:t>
      </w:r>
      <w:r w:rsidR="00ED013B">
        <w:rPr>
          <w:rFonts w:eastAsia="Courier New"/>
        </w:rPr>
        <w:t>come more</w:t>
      </w:r>
      <w:r w:rsidR="00322DC7">
        <w:rPr>
          <w:rFonts w:eastAsia="Courier New"/>
        </w:rPr>
        <w:t xml:space="preserve"> inclusive</w:t>
      </w:r>
      <w:r w:rsidR="00ED013B">
        <w:rPr>
          <w:rFonts w:eastAsia="Courier New"/>
        </w:rPr>
        <w:t xml:space="preserve"> and</w:t>
      </w:r>
      <w:r w:rsidR="00495B66">
        <w:rPr>
          <w:rFonts w:eastAsia="Courier New"/>
        </w:rPr>
        <w:t xml:space="preserve"> </w:t>
      </w:r>
      <w:r w:rsidR="00322DC7">
        <w:rPr>
          <w:rFonts w:eastAsia="Courier New"/>
        </w:rPr>
        <w:t>accommodating</w:t>
      </w:r>
      <w:r w:rsidR="00ED013B">
        <w:rPr>
          <w:rFonts w:eastAsia="Courier New"/>
        </w:rPr>
        <w:t xml:space="preserve"> by providing </w:t>
      </w:r>
      <w:r>
        <w:rPr>
          <w:rFonts w:eastAsia="Courier New"/>
        </w:rPr>
        <w:t>an additional, more convenient</w:t>
      </w:r>
      <w:r w:rsidR="00322DC7">
        <w:rPr>
          <w:rFonts w:eastAsia="Courier New"/>
        </w:rPr>
        <w:t xml:space="preserve"> and</w:t>
      </w:r>
      <w:r>
        <w:rPr>
          <w:rFonts w:eastAsia="Courier New"/>
        </w:rPr>
        <w:t xml:space="preserve"> accessible opportunity for consumers to partake in this ratemaking process. Technology provides that opportu</w:t>
      </w:r>
      <w:r>
        <w:rPr>
          <w:rFonts w:eastAsia="Courier New"/>
        </w:rPr>
        <w:t xml:space="preserve">nity through </w:t>
      </w:r>
      <w:r w:rsidR="00CD338F">
        <w:rPr>
          <w:rFonts w:eastAsia="Courier New"/>
        </w:rPr>
        <w:t>online</w:t>
      </w:r>
      <w:r>
        <w:rPr>
          <w:rFonts w:eastAsia="Courier New"/>
        </w:rPr>
        <w:t xml:space="preserve"> virtual meetings </w:t>
      </w:r>
      <w:r w:rsidR="00F3265B" w:rsidRPr="00CB2AD6">
        <w:t xml:space="preserve">via </w:t>
      </w:r>
      <w:proofErr w:type="spellStart"/>
      <w:r w:rsidR="00F3265B" w:rsidRPr="00CB2AD6">
        <w:t>WebEx</w:t>
      </w:r>
      <w:proofErr w:type="spellEnd"/>
      <w:r w:rsidR="00F3265B" w:rsidRPr="00CB2AD6">
        <w:t>, Microsoft Teams, Zoom, or some similar platform</w:t>
      </w:r>
      <w:r w:rsidR="00F3265B">
        <w:t>.</w:t>
      </w:r>
    </w:p>
    <w:p w14:paraId="37196643" w14:textId="2868CFE2" w:rsidR="00322DC7" w:rsidRPr="000E22F2" w:rsidRDefault="005961FA" w:rsidP="00657A71">
      <w:pPr>
        <w:spacing w:line="480" w:lineRule="auto"/>
        <w:ind w:firstLine="720"/>
      </w:pPr>
      <w:r w:rsidRPr="000E22F2">
        <w:t>The Administrative Conference of the United States (</w:t>
      </w:r>
      <w:r>
        <w:t>“</w:t>
      </w:r>
      <w:r w:rsidRPr="000E22F2">
        <w:t>ACUS</w:t>
      </w:r>
      <w:r>
        <w:t>”</w:t>
      </w:r>
      <w:r w:rsidRPr="000E22F2">
        <w:t xml:space="preserve">) has noted, in a recommendation </w:t>
      </w:r>
      <w:r w:rsidRPr="000E22F2">
        <w:t>published in the Federal Register, that virtual hearings promote justice.</w:t>
      </w:r>
      <w:r>
        <w:rPr>
          <w:rStyle w:val="FootnoteReference"/>
        </w:rPr>
        <w:footnoteReference w:id="5"/>
      </w:r>
      <w:r w:rsidRPr="000E22F2">
        <w:t xml:space="preserve"> It is stated that, in administrative procedures, virtual hearings </w:t>
      </w:r>
      <w:r>
        <w:t>“</w:t>
      </w:r>
      <w:r w:rsidRPr="000E22F2">
        <w:t xml:space="preserve">have the potential to expand access to </w:t>
      </w:r>
      <w:r w:rsidRPr="000E22F2">
        <w:lastRenderedPageBreak/>
        <w:t>justice for individuals who belong to certain underserved communities.</w:t>
      </w:r>
      <w:r>
        <w:t>”</w:t>
      </w:r>
      <w:r>
        <w:rPr>
          <w:rStyle w:val="FootnoteReference"/>
        </w:rPr>
        <w:footnoteReference w:id="6"/>
      </w:r>
      <w:r w:rsidRPr="000E22F2">
        <w:t xml:space="preserve"> Expanding access to justice for people in underserved communities warrants virtual hearings.</w:t>
      </w:r>
    </w:p>
    <w:p w14:paraId="5E44EA37" w14:textId="13828C2E" w:rsidR="00F05769" w:rsidRDefault="005961FA" w:rsidP="00657A71">
      <w:pPr>
        <w:spacing w:line="480" w:lineRule="auto"/>
        <w:ind w:firstLine="720"/>
      </w:pPr>
      <w:r w:rsidRPr="000E22F2">
        <w:t>The PUCO has the technology and resources available to conduct a virtual public hearing in this case. The PUCO has conducted numerous evidentiary hearings remotely, including public hearings in rate cases.</w:t>
      </w:r>
      <w:r>
        <w:rPr>
          <w:rStyle w:val="FootnoteReference"/>
        </w:rPr>
        <w:footnoteReference w:id="7"/>
      </w:r>
      <w:r w:rsidRPr="000E22F2">
        <w:t xml:space="preserve"> Even though the PUCO has largely returned to in-person hearing processes post-pandemic, the PUCO has since permitted consumers to testify remotely on occasion. That is where </w:t>
      </w:r>
      <w:r>
        <w:t>“</w:t>
      </w:r>
      <w:r w:rsidRPr="000E22F2">
        <w:t>financial hardship, work-related scheduling conflicts, and physical restrictions</w:t>
      </w:r>
      <w:r>
        <w:t>”</w:t>
      </w:r>
      <w:r w:rsidRPr="000E22F2">
        <w:t xml:space="preserve"> prevented them from traveling to appear in person before the PUCO.</w:t>
      </w:r>
      <w:r>
        <w:rPr>
          <w:rStyle w:val="FootnoteReference"/>
        </w:rPr>
        <w:footnoteReference w:id="8"/>
      </w:r>
      <w:r w:rsidRPr="000E22F2">
        <w:t xml:space="preserve"> Consumers wishing to participate remotely in public hearings also deserve the same consideration.</w:t>
      </w:r>
      <w:r>
        <w:rPr>
          <w:rStyle w:val="FootnoteReference"/>
        </w:rPr>
        <w:footnoteReference w:id="9"/>
      </w:r>
    </w:p>
    <w:p w14:paraId="15B150D7" w14:textId="705C3FDB" w:rsidR="00F05769" w:rsidRDefault="005961FA" w:rsidP="00657A71">
      <w:pPr>
        <w:spacing w:line="480" w:lineRule="auto"/>
        <w:ind w:firstLine="720"/>
      </w:pPr>
      <w:r w:rsidRPr="000E22F2">
        <w:t>In addition, consumers themselves have become more tech savvy. During the pandemic, many consumers developed the skills to interact with families, friends, businesses, and doctors, and to conduct other activities virtually. For those consumers who faced mobility, transportation, family and/or cost issues, virtual communications provided significant benefits, which enabled them to participate more fully in their communities. The PUCO should embrace this change by providing consumers the opportunity to testif</w:t>
      </w:r>
      <w:r w:rsidRPr="000E22F2">
        <w:t>y remotely regarding</w:t>
      </w:r>
      <w:r w:rsidR="00495B66">
        <w:t xml:space="preserve"> </w:t>
      </w:r>
      <w:r w:rsidR="00A57FE2">
        <w:t>FirstEnergy’s proposed rate increase.</w:t>
      </w:r>
    </w:p>
    <w:p w14:paraId="1B82BE7F" w14:textId="77777777" w:rsidR="00A57FE2" w:rsidRPr="00A821B5" w:rsidRDefault="005961FA" w:rsidP="007F24EB">
      <w:pPr>
        <w:autoSpaceDE w:val="0"/>
        <w:autoSpaceDN w:val="0"/>
        <w:adjustRightInd w:val="0"/>
        <w:spacing w:line="480" w:lineRule="auto"/>
        <w:ind w:firstLine="720"/>
        <w:rPr>
          <w:rFonts w:eastAsia="Courier New"/>
        </w:rPr>
      </w:pPr>
      <w:r>
        <w:rPr>
          <w:rFonts w:eastAsia="Courier New"/>
        </w:rPr>
        <w:lastRenderedPageBreak/>
        <w:t xml:space="preserve">The PUCO should set an additional public hearing to be conducted virtually where consumers may testify remotely (via </w:t>
      </w:r>
      <w:proofErr w:type="spellStart"/>
      <w:r>
        <w:rPr>
          <w:rFonts w:eastAsia="Courier New"/>
        </w:rPr>
        <w:t>WebEx</w:t>
      </w:r>
      <w:proofErr w:type="spellEnd"/>
      <w:r>
        <w:rPr>
          <w:rFonts w:eastAsia="Courier New"/>
        </w:rPr>
        <w:t xml:space="preserve">, Microsoft Teams, Zoom, or some similar platform) regarding FirstEnergy’s proposed rate increase. </w:t>
      </w:r>
      <w:r>
        <w:t>A</w:t>
      </w:r>
      <w:r w:rsidRPr="00CB2AD6">
        <w:t xml:space="preserve"> virtual local public hearing should occur with adequate notice for the public, including in print media, broadcast media</w:t>
      </w:r>
      <w:r>
        <w:t>,</w:t>
      </w:r>
      <w:r w:rsidRPr="00CB2AD6">
        <w:t xml:space="preserve"> and social media.</w:t>
      </w:r>
    </w:p>
    <w:p w14:paraId="4938C21E" w14:textId="4F96C5CF" w:rsidR="00322DC7" w:rsidRDefault="005961FA" w:rsidP="00657A71">
      <w:pPr>
        <w:spacing w:line="480" w:lineRule="auto"/>
        <w:ind w:firstLine="720"/>
      </w:pPr>
      <w:r w:rsidRPr="000E22F2">
        <w:t>For these reasons, the PUCO should grant OCC</w:t>
      </w:r>
      <w:r>
        <w:t>’</w:t>
      </w:r>
      <w:r w:rsidRPr="000E22F2">
        <w:t>s motion</w:t>
      </w:r>
      <w:r>
        <w:t xml:space="preserve"> </w:t>
      </w:r>
      <w:r w:rsidRPr="000E22F2">
        <w:t>and schedule a virtual public hearing in this case</w:t>
      </w:r>
      <w:r>
        <w:t>.</w:t>
      </w:r>
    </w:p>
    <w:p w14:paraId="211099C2" w14:textId="77777777"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rPr>
          <w:rFonts w:eastAsia="Courier New"/>
        </w:rPr>
        <w:t xml:space="preserve">Respectfully </w:t>
      </w:r>
      <w:r w:rsidRPr="003E31F2">
        <w:rPr>
          <w:rFonts w:eastAsia="Courier New"/>
        </w:rPr>
        <w:t>submitted,</w:t>
      </w:r>
    </w:p>
    <w:p w14:paraId="14E76512" w14:textId="77777777" w:rsidR="00CF2498" w:rsidRPr="003E31F2" w:rsidRDefault="00CF2498"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0C1D22DB" w14:textId="77777777"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rPr>
          <w:rFonts w:eastAsia="Courier New"/>
        </w:rPr>
        <w:t>Maureen R. Willis (0020847)</w:t>
      </w:r>
    </w:p>
    <w:p w14:paraId="54CEF1B1" w14:textId="77777777" w:rsidR="00CF2498" w:rsidRPr="003E31F2" w:rsidRDefault="005961FA" w:rsidP="00CF249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3E31F2">
        <w:t>Ohio Consumers’ Counsel</w:t>
      </w:r>
    </w:p>
    <w:p w14:paraId="221AEDBE" w14:textId="77777777" w:rsidR="00CF2498" w:rsidRPr="003E31F2" w:rsidRDefault="00CF2498" w:rsidP="00CF2498">
      <w:pPr>
        <w:tabs>
          <w:tab w:val="left" w:pos="4320"/>
        </w:tabs>
        <w:ind w:left="4320"/>
      </w:pPr>
    </w:p>
    <w:p w14:paraId="7E1F4EB6" w14:textId="0CBC6446" w:rsidR="00CF2498" w:rsidRPr="003E31F2" w:rsidRDefault="005961FA" w:rsidP="00CF2498">
      <w:pPr>
        <w:tabs>
          <w:tab w:val="left" w:pos="4320"/>
        </w:tabs>
        <w:ind w:left="4320"/>
      </w:pPr>
      <w:r w:rsidRPr="003E31F2">
        <w:rPr>
          <w:i/>
          <w:u w:val="single"/>
        </w:rPr>
        <w:t>/s/ John Finnigan</w:t>
      </w:r>
      <w:r>
        <w:rPr>
          <w:i/>
          <w:u w:val="single"/>
        </w:rPr>
        <w:tab/>
      </w:r>
      <w:r>
        <w:rPr>
          <w:i/>
          <w:u w:val="single"/>
        </w:rPr>
        <w:tab/>
      </w:r>
    </w:p>
    <w:p w14:paraId="121BA145" w14:textId="77777777" w:rsidR="00CF2498" w:rsidRPr="003E31F2" w:rsidRDefault="005961FA" w:rsidP="00CF2498">
      <w:pPr>
        <w:tabs>
          <w:tab w:val="left" w:pos="4320"/>
        </w:tabs>
        <w:ind w:left="4320"/>
      </w:pPr>
      <w:r w:rsidRPr="003E31F2">
        <w:t>John Finnigan (0018689)</w:t>
      </w:r>
    </w:p>
    <w:p w14:paraId="49067F00" w14:textId="77777777" w:rsidR="00CF2498" w:rsidRPr="003E31F2" w:rsidRDefault="005961FA" w:rsidP="00CF2498">
      <w:pPr>
        <w:tabs>
          <w:tab w:val="left" w:pos="4320"/>
        </w:tabs>
        <w:ind w:left="4320"/>
      </w:pPr>
      <w:r w:rsidRPr="003E31F2">
        <w:t>Co-Counsel of Record</w:t>
      </w:r>
    </w:p>
    <w:p w14:paraId="1942FFEA" w14:textId="77777777" w:rsidR="00CF2498" w:rsidRPr="003E31F2" w:rsidRDefault="005961FA" w:rsidP="00CF2498">
      <w:pPr>
        <w:tabs>
          <w:tab w:val="left" w:pos="4320"/>
        </w:tabs>
        <w:ind w:left="4320"/>
      </w:pPr>
      <w:r w:rsidRPr="003E31F2">
        <w:t>Donald J. Kral (0042091)</w:t>
      </w:r>
    </w:p>
    <w:p w14:paraId="3A60707A" w14:textId="77777777" w:rsidR="00CF2498" w:rsidRPr="003E31F2" w:rsidRDefault="005961FA" w:rsidP="00CF2498">
      <w:pPr>
        <w:tabs>
          <w:tab w:val="left" w:pos="4320"/>
        </w:tabs>
        <w:ind w:left="4320"/>
      </w:pPr>
      <w:r w:rsidRPr="003E31F2">
        <w:t>Co-Counsel of Record</w:t>
      </w:r>
    </w:p>
    <w:p w14:paraId="20C7C234" w14:textId="77777777" w:rsidR="00CF2498" w:rsidRPr="003E31F2" w:rsidRDefault="005961FA" w:rsidP="00CF2498">
      <w:pPr>
        <w:tabs>
          <w:tab w:val="left" w:pos="4320"/>
        </w:tabs>
        <w:ind w:left="4320"/>
      </w:pPr>
      <w:r w:rsidRPr="003E31F2">
        <w:t>John R. Varanese (0044176)</w:t>
      </w:r>
    </w:p>
    <w:p w14:paraId="2A71FC1D" w14:textId="77777777" w:rsidR="00CF2498" w:rsidRPr="003E31F2" w:rsidRDefault="005961FA" w:rsidP="00CF2498">
      <w:pPr>
        <w:tabs>
          <w:tab w:val="left" w:pos="4320"/>
        </w:tabs>
        <w:ind w:left="4320"/>
      </w:pPr>
      <w:r w:rsidRPr="003E31F2">
        <w:t>Thomas J. Brodbeck (0093920)</w:t>
      </w:r>
    </w:p>
    <w:p w14:paraId="71E1B95A" w14:textId="77777777" w:rsidR="00CF2498" w:rsidRPr="003E31F2" w:rsidRDefault="005961FA" w:rsidP="00CF2498">
      <w:pPr>
        <w:tabs>
          <w:tab w:val="left" w:pos="4320"/>
        </w:tabs>
        <w:ind w:left="4320"/>
      </w:pPr>
      <w:r w:rsidRPr="003E31F2">
        <w:t>Assistant Consumers’ Counsel</w:t>
      </w:r>
    </w:p>
    <w:p w14:paraId="7B90A335" w14:textId="77777777" w:rsidR="00CF2498" w:rsidRPr="003E31F2" w:rsidRDefault="00CF2498" w:rsidP="00CF2498">
      <w:pPr>
        <w:tabs>
          <w:tab w:val="left" w:pos="4320"/>
        </w:tabs>
        <w:ind w:left="4320"/>
      </w:pPr>
    </w:p>
    <w:p w14:paraId="76D22FA5" w14:textId="77777777" w:rsidR="00CF2498" w:rsidRPr="003E31F2" w:rsidRDefault="005961FA" w:rsidP="00CF2498">
      <w:pPr>
        <w:keepNext/>
        <w:ind w:left="4320" w:right="-648"/>
        <w:outlineLvl w:val="0"/>
        <w:rPr>
          <w:b/>
        </w:rPr>
      </w:pPr>
      <w:r w:rsidRPr="003E31F2">
        <w:rPr>
          <w:b/>
        </w:rPr>
        <w:t>Office of the Ohio Consumers’ Counsel</w:t>
      </w:r>
    </w:p>
    <w:p w14:paraId="787AD5D5" w14:textId="77777777" w:rsidR="00CF2498" w:rsidRPr="003E31F2" w:rsidRDefault="005961FA" w:rsidP="00CF2498">
      <w:pPr>
        <w:keepNext/>
        <w:ind w:left="4320" w:right="-648"/>
        <w:outlineLvl w:val="0"/>
      </w:pPr>
      <w:r w:rsidRPr="003E31F2">
        <w:t>65 East State Street, Suite 700</w:t>
      </w:r>
    </w:p>
    <w:p w14:paraId="1B6A4730" w14:textId="77777777" w:rsidR="00CF2498" w:rsidRPr="003E31F2" w:rsidRDefault="005961FA" w:rsidP="00CF2498">
      <w:pPr>
        <w:keepNext/>
        <w:ind w:left="4320" w:right="-648"/>
        <w:outlineLvl w:val="0"/>
      </w:pPr>
      <w:r w:rsidRPr="003E31F2">
        <w:t>Columbus, Ohio 43215</w:t>
      </w:r>
    </w:p>
    <w:p w14:paraId="5739CB30" w14:textId="77777777" w:rsidR="00CF2498" w:rsidRPr="003E31F2" w:rsidRDefault="005961FA" w:rsidP="00CF2498">
      <w:pPr>
        <w:autoSpaceDE w:val="0"/>
        <w:autoSpaceDN w:val="0"/>
        <w:adjustRightInd w:val="0"/>
        <w:ind w:left="4320"/>
      </w:pPr>
      <w:r w:rsidRPr="003E31F2">
        <w:t>Telephone [Finnigan]: (614) 466-9585</w:t>
      </w:r>
    </w:p>
    <w:p w14:paraId="5F34C69A" w14:textId="77777777" w:rsidR="00CF2498" w:rsidRPr="003E31F2" w:rsidRDefault="005961FA" w:rsidP="00CF2498">
      <w:pPr>
        <w:autoSpaceDE w:val="0"/>
        <w:autoSpaceDN w:val="0"/>
        <w:adjustRightInd w:val="0"/>
        <w:ind w:left="4320"/>
      </w:pPr>
      <w:r w:rsidRPr="003E31F2">
        <w:t>Telephone [Kral]: (614) 466-9571</w:t>
      </w:r>
    </w:p>
    <w:p w14:paraId="06B3FDCE" w14:textId="77777777" w:rsidR="00CF2498" w:rsidRPr="003E31F2" w:rsidRDefault="005961FA" w:rsidP="00CF2498">
      <w:pPr>
        <w:autoSpaceDE w:val="0"/>
        <w:autoSpaceDN w:val="0"/>
        <w:adjustRightInd w:val="0"/>
        <w:ind w:left="4320"/>
      </w:pPr>
      <w:r w:rsidRPr="003E31F2">
        <w:t>Telephone [Varanese]: (614) 387-2965</w:t>
      </w:r>
    </w:p>
    <w:p w14:paraId="421C84FA" w14:textId="77777777" w:rsidR="00CF2498" w:rsidRPr="003E31F2" w:rsidRDefault="005961FA" w:rsidP="00CF2498">
      <w:pPr>
        <w:autoSpaceDE w:val="0"/>
        <w:autoSpaceDN w:val="0"/>
        <w:adjustRightInd w:val="0"/>
        <w:ind w:left="4320"/>
      </w:pPr>
      <w:r w:rsidRPr="003E31F2">
        <w:t>Telephone [Brodbeck]: (614) 466-9565</w:t>
      </w:r>
    </w:p>
    <w:p w14:paraId="5B264D0D" w14:textId="77777777" w:rsidR="00CF2498" w:rsidRPr="003E31F2" w:rsidRDefault="005961FA" w:rsidP="00CF2498">
      <w:pPr>
        <w:autoSpaceDE w:val="0"/>
        <w:autoSpaceDN w:val="0"/>
        <w:adjustRightInd w:val="0"/>
        <w:ind w:left="4320"/>
      </w:pPr>
      <w:hyperlink r:id="rId17" w:history="1">
        <w:r w:rsidRPr="009450B8">
          <w:rPr>
            <w:rStyle w:val="Hyperlink"/>
          </w:rPr>
          <w:t>john.finnigan@occ.ohio.gov</w:t>
        </w:r>
      </w:hyperlink>
    </w:p>
    <w:p w14:paraId="6766CA94" w14:textId="77777777" w:rsidR="00CF2498" w:rsidRPr="003E31F2" w:rsidRDefault="005961FA" w:rsidP="00CF2498">
      <w:pPr>
        <w:autoSpaceDE w:val="0"/>
        <w:autoSpaceDN w:val="0"/>
        <w:adjustRightInd w:val="0"/>
        <w:ind w:left="4320"/>
        <w:rPr>
          <w:rFonts w:eastAsia="Courier New"/>
          <w:color w:val="0000FF"/>
          <w:u w:val="single"/>
        </w:rPr>
      </w:pPr>
      <w:hyperlink r:id="rId18" w:history="1">
        <w:r w:rsidRPr="003E31F2">
          <w:rPr>
            <w:rFonts w:eastAsia="Courier New"/>
            <w:color w:val="0000FF"/>
            <w:u w:val="single"/>
          </w:rPr>
          <w:t>donald.kral@occ.ohio.gov</w:t>
        </w:r>
      </w:hyperlink>
    </w:p>
    <w:p w14:paraId="6D768E51" w14:textId="77777777" w:rsidR="00CF2498" w:rsidRPr="003E31F2" w:rsidRDefault="005961FA" w:rsidP="00CF2498">
      <w:pPr>
        <w:autoSpaceDE w:val="0"/>
        <w:autoSpaceDN w:val="0"/>
        <w:adjustRightInd w:val="0"/>
        <w:ind w:left="4320"/>
        <w:rPr>
          <w:rFonts w:eastAsia="Courier New"/>
          <w:color w:val="0000FF"/>
          <w:u w:val="single"/>
        </w:rPr>
      </w:pPr>
      <w:hyperlink r:id="rId19" w:history="1">
        <w:r w:rsidRPr="003E31F2">
          <w:rPr>
            <w:rStyle w:val="Hyperlink"/>
            <w:rFonts w:eastAsia="Courier New"/>
          </w:rPr>
          <w:t>john.varanese@occ.ohio.gov</w:t>
        </w:r>
      </w:hyperlink>
    </w:p>
    <w:p w14:paraId="783EB19C" w14:textId="77777777" w:rsidR="00CF2498" w:rsidRPr="002A18E2" w:rsidRDefault="005961FA" w:rsidP="00CF2498">
      <w:pPr>
        <w:autoSpaceDE w:val="0"/>
        <w:autoSpaceDN w:val="0"/>
        <w:adjustRightInd w:val="0"/>
        <w:ind w:left="4320"/>
        <w:rPr>
          <w:rFonts w:eastAsia="Courier New"/>
          <w:color w:val="0000FF"/>
          <w:u w:val="single"/>
        </w:rPr>
      </w:pPr>
      <w:hyperlink r:id="rId20" w:history="1">
        <w:r w:rsidRPr="009450B8">
          <w:rPr>
            <w:rStyle w:val="Hyperlink"/>
            <w:rFonts w:eastAsia="Courier New"/>
          </w:rPr>
          <w:t>thomas.brodbeck@occ.ohio.gov</w:t>
        </w:r>
      </w:hyperlink>
    </w:p>
    <w:p w14:paraId="18309500" w14:textId="77777777" w:rsidR="00CF2498" w:rsidRPr="003E31F2" w:rsidRDefault="005961FA" w:rsidP="00CF2498">
      <w:pPr>
        <w:ind w:left="4320"/>
      </w:pPr>
      <w:r w:rsidRPr="003E31F2">
        <w:t>(willing to accept service via email)</w:t>
      </w:r>
    </w:p>
    <w:p w14:paraId="07D41408" w14:textId="619B6222" w:rsidR="00D460B6" w:rsidRDefault="00D460B6" w:rsidP="00CF2498">
      <w:pPr>
        <w:spacing w:line="480" w:lineRule="auto"/>
      </w:pPr>
    </w:p>
    <w:p w14:paraId="33D5610F" w14:textId="77777777" w:rsidR="002128D1" w:rsidRDefault="005961FA">
      <w:pPr>
        <w:spacing w:after="160" w:line="259" w:lineRule="auto"/>
        <w:rPr>
          <w:b/>
          <w:u w:val="single"/>
        </w:rPr>
      </w:pPr>
      <w:r>
        <w:rPr>
          <w:b/>
          <w:u w:val="single"/>
        </w:rPr>
        <w:br w:type="page"/>
      </w:r>
    </w:p>
    <w:p w14:paraId="2F5AA962" w14:textId="440CA2FB" w:rsidR="00CF2498" w:rsidRPr="003E31F2" w:rsidRDefault="005961FA" w:rsidP="00CF2498">
      <w:pPr>
        <w:pStyle w:val="ANSWER"/>
        <w:ind w:left="720"/>
        <w:jc w:val="center"/>
        <w:rPr>
          <w:b/>
          <w:szCs w:val="24"/>
          <w:u w:val="single"/>
        </w:rPr>
      </w:pPr>
      <w:r w:rsidRPr="003E31F2">
        <w:rPr>
          <w:b/>
          <w:szCs w:val="24"/>
          <w:u w:val="single"/>
        </w:rPr>
        <w:lastRenderedPageBreak/>
        <w:t>CERTIFICATE OF SERVICE</w:t>
      </w:r>
    </w:p>
    <w:p w14:paraId="4420D21E" w14:textId="769B7567" w:rsidR="00CF2498" w:rsidRPr="003E31F2" w:rsidRDefault="005961FA" w:rsidP="00CF2498">
      <w:pPr>
        <w:pStyle w:val="Footer"/>
        <w:tabs>
          <w:tab w:val="clear" w:pos="4320"/>
          <w:tab w:val="clear" w:pos="8640"/>
        </w:tabs>
      </w:pPr>
      <w:r w:rsidRPr="003E31F2">
        <w:tab/>
      </w:r>
      <w:r w:rsidRPr="003E31F2">
        <w:t xml:space="preserve">I hereby certify that a copy of the foregoing </w:t>
      </w:r>
      <w:r w:rsidRPr="00CF2498">
        <w:rPr>
          <w:bCs/>
        </w:rPr>
        <w:t xml:space="preserve">Motion </w:t>
      </w:r>
      <w:r>
        <w:rPr>
          <w:bCs/>
        </w:rPr>
        <w:t>f</w:t>
      </w:r>
      <w:r w:rsidRPr="00CF2498">
        <w:rPr>
          <w:bCs/>
        </w:rPr>
        <w:t xml:space="preserve">or </w:t>
      </w:r>
      <w:r>
        <w:rPr>
          <w:bCs/>
        </w:rPr>
        <w:t>a</w:t>
      </w:r>
      <w:r w:rsidRPr="00CF2498">
        <w:rPr>
          <w:bCs/>
        </w:rPr>
        <w:t xml:space="preserve"> Virtual Public Hearing </w:t>
      </w:r>
      <w:r>
        <w:rPr>
          <w:bCs/>
        </w:rPr>
        <w:t>t</w:t>
      </w:r>
      <w:r w:rsidRPr="00CF2498">
        <w:rPr>
          <w:bCs/>
        </w:rPr>
        <w:t>o Allow First</w:t>
      </w:r>
      <w:r>
        <w:rPr>
          <w:bCs/>
        </w:rPr>
        <w:t>E</w:t>
      </w:r>
      <w:r w:rsidRPr="00CF2498">
        <w:rPr>
          <w:bCs/>
        </w:rPr>
        <w:t xml:space="preserve">nergy Consumers </w:t>
      </w:r>
      <w:r>
        <w:rPr>
          <w:bCs/>
        </w:rPr>
        <w:t>t</w:t>
      </w:r>
      <w:r w:rsidRPr="00CF2498">
        <w:rPr>
          <w:bCs/>
        </w:rPr>
        <w:t>o Testify Remotely</w:t>
      </w:r>
      <w:r>
        <w:rPr>
          <w:bCs/>
        </w:rPr>
        <w:t xml:space="preserve"> </w:t>
      </w:r>
      <w:r w:rsidRPr="003E31F2">
        <w:t xml:space="preserve">has been served electronically upon those persons listed below this </w:t>
      </w:r>
      <w:r w:rsidR="00C67C69">
        <w:t>5</w:t>
      </w:r>
      <w:r w:rsidRPr="00945F7D">
        <w:rPr>
          <w:vertAlign w:val="superscript"/>
        </w:rPr>
        <w:t>th</w:t>
      </w:r>
      <w:r>
        <w:t xml:space="preserve"> </w:t>
      </w:r>
      <w:r w:rsidRPr="003E31F2">
        <w:t xml:space="preserve">day of </w:t>
      </w:r>
      <w:r w:rsidR="00C67C69">
        <w:t>June</w:t>
      </w:r>
      <w:r w:rsidRPr="003E31F2">
        <w:t xml:space="preserve"> 2024.</w:t>
      </w:r>
    </w:p>
    <w:p w14:paraId="3A29A79C" w14:textId="3DF089DB" w:rsidR="00CF2498" w:rsidRPr="003E31F2" w:rsidRDefault="005961FA" w:rsidP="00CF2498">
      <w:pPr>
        <w:tabs>
          <w:tab w:val="left" w:pos="4320"/>
        </w:tabs>
        <w:rPr>
          <w:i/>
          <w:iCs/>
          <w:u w:val="single"/>
        </w:rPr>
      </w:pPr>
      <w:r w:rsidRPr="003E31F2">
        <w:tab/>
      </w:r>
      <w:r w:rsidRPr="003E31F2">
        <w:rPr>
          <w:i/>
          <w:iCs/>
          <w:u w:val="single"/>
        </w:rPr>
        <w:t>/s/ John Finnigan</w:t>
      </w:r>
      <w:r>
        <w:rPr>
          <w:i/>
          <w:iCs/>
          <w:u w:val="single"/>
        </w:rPr>
        <w:tab/>
      </w:r>
      <w:r>
        <w:rPr>
          <w:i/>
          <w:iCs/>
          <w:u w:val="single"/>
        </w:rPr>
        <w:tab/>
      </w:r>
    </w:p>
    <w:p w14:paraId="6B0FD5EC" w14:textId="77777777" w:rsidR="00CF2498" w:rsidRPr="003E31F2" w:rsidRDefault="005961FA" w:rsidP="00CF2498">
      <w:pPr>
        <w:tabs>
          <w:tab w:val="left" w:pos="4320"/>
        </w:tabs>
      </w:pPr>
      <w:r w:rsidRPr="003E31F2">
        <w:tab/>
        <w:t>John Finnigan</w:t>
      </w:r>
    </w:p>
    <w:p w14:paraId="598EBF29" w14:textId="77777777" w:rsidR="00CF2498" w:rsidRPr="003E31F2" w:rsidRDefault="005961FA" w:rsidP="00CF2498">
      <w:pPr>
        <w:tabs>
          <w:tab w:val="left" w:pos="4320"/>
        </w:tabs>
      </w:pPr>
      <w:r w:rsidRPr="003E31F2">
        <w:tab/>
        <w:t>Assistant Consumers’ Counsel</w:t>
      </w:r>
    </w:p>
    <w:p w14:paraId="54486E9F" w14:textId="77777777" w:rsidR="00CF2498" w:rsidRPr="003E31F2" w:rsidRDefault="00CF2498" w:rsidP="00CF2498">
      <w:pPr>
        <w:tabs>
          <w:tab w:val="left" w:pos="4320"/>
        </w:tabs>
      </w:pPr>
    </w:p>
    <w:p w14:paraId="79C8A4B9" w14:textId="77777777" w:rsidR="00CF2498" w:rsidRPr="003E31F2" w:rsidRDefault="005961FA" w:rsidP="00CF2498">
      <w:pPr>
        <w:pStyle w:val="CommentText"/>
      </w:pPr>
      <w:r w:rsidRPr="003E31F2">
        <w:t>The PUCO’s e-filing system will electronically serve notice of the filing of this document on the following parties:</w:t>
      </w:r>
    </w:p>
    <w:p w14:paraId="21643AAE" w14:textId="77777777" w:rsidR="00CF2498" w:rsidRPr="003E31F2" w:rsidRDefault="00CF2498" w:rsidP="00CF2498">
      <w:pPr>
        <w:tabs>
          <w:tab w:val="left" w:pos="4320"/>
        </w:tabs>
      </w:pPr>
    </w:p>
    <w:p w14:paraId="1D2BE73A" w14:textId="77777777" w:rsidR="00CF2498" w:rsidRDefault="005961FA" w:rsidP="00CF2498">
      <w:pPr>
        <w:pStyle w:val="CommentText"/>
        <w:jc w:val="center"/>
        <w:rPr>
          <w:b/>
          <w:u w:val="single"/>
        </w:rPr>
      </w:pPr>
      <w:r w:rsidRPr="003E31F2">
        <w:rPr>
          <w:b/>
          <w:u w:val="single"/>
        </w:rPr>
        <w:t>SERVICE LIST</w:t>
      </w:r>
    </w:p>
    <w:p w14:paraId="38525085" w14:textId="77777777" w:rsidR="00CF2498" w:rsidRDefault="00CF2498" w:rsidP="00CF2498">
      <w:pPr>
        <w:pStyle w:val="CommentText"/>
        <w:jc w:val="center"/>
        <w:rPr>
          <w:b/>
          <w:u w:val="single"/>
        </w:rPr>
      </w:pPr>
    </w:p>
    <w:tbl>
      <w:tblPr>
        <w:tblW w:w="0" w:type="auto"/>
        <w:tblLook w:val="04A0" w:firstRow="1" w:lastRow="0" w:firstColumn="1" w:lastColumn="0" w:noHBand="0" w:noVBand="1"/>
      </w:tblPr>
      <w:tblGrid>
        <w:gridCol w:w="4428"/>
        <w:gridCol w:w="4428"/>
      </w:tblGrid>
      <w:tr w:rsidR="002F4225" w14:paraId="0F641A39" w14:textId="77777777" w:rsidTr="00E10B4E">
        <w:tc>
          <w:tcPr>
            <w:tcW w:w="4428" w:type="dxa"/>
            <w:shd w:val="clear" w:color="auto" w:fill="auto"/>
          </w:tcPr>
          <w:p w14:paraId="48E7DDDA" w14:textId="77777777" w:rsidR="00CF2498" w:rsidRPr="003E31F2" w:rsidRDefault="005961FA" w:rsidP="00E10B4E">
            <w:pPr>
              <w:tabs>
                <w:tab w:val="left" w:pos="4320"/>
              </w:tabs>
            </w:pPr>
            <w:hyperlink r:id="rId21" w:history="1">
              <w:r w:rsidRPr="003E31F2">
                <w:rPr>
                  <w:rStyle w:val="Hyperlink"/>
                </w:rPr>
                <w:t>amy.botschner@ohioAGO.gov</w:t>
              </w:r>
            </w:hyperlink>
          </w:p>
          <w:p w14:paraId="0236BE61" w14:textId="77777777" w:rsidR="00CF2498" w:rsidRPr="000E5A50" w:rsidRDefault="005961FA" w:rsidP="00E10B4E">
            <w:pPr>
              <w:tabs>
                <w:tab w:val="left" w:pos="4320"/>
              </w:tabs>
            </w:pPr>
            <w:hyperlink r:id="rId22" w:history="1">
              <w:r w:rsidRPr="003E31F2">
                <w:rPr>
                  <w:rStyle w:val="Hyperlink"/>
                </w:rPr>
                <w:t>rhiannon.howard@ohioAGO.gov</w:t>
              </w:r>
            </w:hyperlink>
          </w:p>
          <w:p w14:paraId="09323BF9" w14:textId="77777777" w:rsidR="00CF2498" w:rsidRPr="000E5A50" w:rsidRDefault="00CF2498" w:rsidP="00E10B4E"/>
          <w:p w14:paraId="673383CB" w14:textId="77777777" w:rsidR="00CF2498" w:rsidRDefault="005961FA" w:rsidP="00E10B4E">
            <w:r w:rsidRPr="000E5A50">
              <w:t>Attorney Examiner</w:t>
            </w:r>
            <w:r>
              <w:t>s</w:t>
            </w:r>
            <w:r w:rsidRPr="000E5A50">
              <w:t>:</w:t>
            </w:r>
          </w:p>
          <w:p w14:paraId="3E53E664" w14:textId="77777777" w:rsidR="00CF2498" w:rsidRPr="003E31F2" w:rsidRDefault="005961FA" w:rsidP="00E10B4E">
            <w:pPr>
              <w:tabs>
                <w:tab w:val="left" w:pos="4320"/>
              </w:tabs>
            </w:pPr>
            <w:hyperlink r:id="rId23" w:history="1">
              <w:r w:rsidRPr="003E31F2">
                <w:rPr>
                  <w:rStyle w:val="Hyperlink"/>
                </w:rPr>
                <w:t>megan.addison@puco.ohio.gov</w:t>
              </w:r>
            </w:hyperlink>
          </w:p>
          <w:p w14:paraId="33BA6B36" w14:textId="77777777" w:rsidR="00CF2498" w:rsidRPr="003E31F2" w:rsidRDefault="005961FA" w:rsidP="00E10B4E">
            <w:pPr>
              <w:tabs>
                <w:tab w:val="left" w:pos="4320"/>
              </w:tabs>
            </w:pPr>
            <w:hyperlink r:id="rId24" w:history="1">
              <w:r w:rsidRPr="003E31F2">
                <w:rPr>
                  <w:rStyle w:val="Hyperlink"/>
                </w:rPr>
                <w:t>greg.price@puco.ohio.gov</w:t>
              </w:r>
            </w:hyperlink>
          </w:p>
          <w:p w14:paraId="11AFCB24" w14:textId="77777777" w:rsidR="00CF2498" w:rsidRPr="003E31F2" w:rsidRDefault="005961FA" w:rsidP="00E10B4E">
            <w:pPr>
              <w:tabs>
                <w:tab w:val="left" w:pos="4320"/>
              </w:tabs>
            </w:pPr>
            <w:hyperlink r:id="rId25" w:history="1">
              <w:r w:rsidRPr="003E31F2">
                <w:rPr>
                  <w:rStyle w:val="Hyperlink"/>
                </w:rPr>
                <w:t>jacky.stjohn@puco.ohio.gov</w:t>
              </w:r>
            </w:hyperlink>
          </w:p>
          <w:p w14:paraId="2010D35C" w14:textId="77777777" w:rsidR="00CF2498" w:rsidRDefault="00CF2498" w:rsidP="00E10B4E"/>
          <w:p w14:paraId="40893B80" w14:textId="77777777" w:rsidR="00CF2498" w:rsidRPr="000E5A50" w:rsidRDefault="00CF2498" w:rsidP="00E10B4E"/>
        </w:tc>
        <w:tc>
          <w:tcPr>
            <w:tcW w:w="4428" w:type="dxa"/>
            <w:shd w:val="clear" w:color="auto" w:fill="auto"/>
          </w:tcPr>
          <w:p w14:paraId="6BBC777D" w14:textId="77777777" w:rsidR="00CF2498" w:rsidRPr="003E31F2" w:rsidRDefault="005961FA" w:rsidP="00E10B4E">
            <w:pPr>
              <w:tabs>
                <w:tab w:val="left" w:pos="4320"/>
              </w:tabs>
            </w:pPr>
            <w:hyperlink r:id="rId26" w:history="1">
              <w:r w:rsidRPr="003E31F2">
                <w:rPr>
                  <w:rStyle w:val="Hyperlink"/>
                </w:rPr>
                <w:t>bknipe@firstenergycorp.com</w:t>
              </w:r>
            </w:hyperlink>
          </w:p>
          <w:p w14:paraId="3840D605" w14:textId="77777777" w:rsidR="00CF2498" w:rsidRPr="003E31F2" w:rsidRDefault="005961FA" w:rsidP="00E10B4E">
            <w:pPr>
              <w:tabs>
                <w:tab w:val="left" w:pos="4320"/>
              </w:tabs>
            </w:pPr>
            <w:hyperlink r:id="rId27" w:history="1">
              <w:r w:rsidRPr="003E31F2">
                <w:rPr>
                  <w:rStyle w:val="Hyperlink"/>
                </w:rPr>
                <w:t>gjack@firstenergycorp.com</w:t>
              </w:r>
            </w:hyperlink>
          </w:p>
          <w:p w14:paraId="2A5F4EF7" w14:textId="77777777" w:rsidR="00CF2498" w:rsidRPr="003E31F2" w:rsidRDefault="005961FA" w:rsidP="00E10B4E">
            <w:pPr>
              <w:tabs>
                <w:tab w:val="left" w:pos="4320"/>
              </w:tabs>
            </w:pPr>
            <w:hyperlink r:id="rId28" w:history="1">
              <w:r w:rsidRPr="003E31F2">
                <w:rPr>
                  <w:rStyle w:val="Hyperlink"/>
                </w:rPr>
                <w:t>cwatchorn@firstenergycorp.com</w:t>
              </w:r>
            </w:hyperlink>
          </w:p>
          <w:p w14:paraId="256528B5" w14:textId="77777777" w:rsidR="00CF2498" w:rsidRPr="003E31F2" w:rsidRDefault="005961FA" w:rsidP="00E10B4E">
            <w:pPr>
              <w:tabs>
                <w:tab w:val="left" w:pos="4320"/>
              </w:tabs>
            </w:pPr>
            <w:hyperlink r:id="rId29" w:history="1">
              <w:r w:rsidRPr="003E31F2">
                <w:rPr>
                  <w:rStyle w:val="Hyperlink"/>
                </w:rPr>
                <w:t>edanford@firstenergycorp.com</w:t>
              </w:r>
            </w:hyperlink>
          </w:p>
          <w:p w14:paraId="34D76C77" w14:textId="77777777" w:rsidR="00CF2498" w:rsidRDefault="005961FA" w:rsidP="00E10B4E">
            <w:pPr>
              <w:tabs>
                <w:tab w:val="left" w:pos="4320"/>
              </w:tabs>
              <w:rPr>
                <w:rStyle w:val="Hyperlink"/>
              </w:rPr>
            </w:pPr>
            <w:hyperlink r:id="rId30" w:history="1">
              <w:r w:rsidRPr="003E31F2">
                <w:rPr>
                  <w:rStyle w:val="Hyperlink"/>
                </w:rPr>
                <w:t>zwoltz@firstenergycorp.com</w:t>
              </w:r>
            </w:hyperlink>
          </w:p>
          <w:p w14:paraId="4768DA5C" w14:textId="77777777" w:rsidR="00CF2498" w:rsidRPr="003E31F2" w:rsidRDefault="005961FA" w:rsidP="00E10B4E">
            <w:pPr>
              <w:tabs>
                <w:tab w:val="left" w:pos="4320"/>
              </w:tabs>
            </w:pPr>
            <w:hyperlink r:id="rId31" w:history="1">
              <w:r w:rsidRPr="003E31F2">
                <w:rPr>
                  <w:rStyle w:val="Hyperlink"/>
                </w:rPr>
                <w:t>egallon@porterwright.com</w:t>
              </w:r>
            </w:hyperlink>
          </w:p>
          <w:p w14:paraId="1C8DE00E" w14:textId="77777777" w:rsidR="00CF2498" w:rsidRPr="003E31F2" w:rsidRDefault="005961FA" w:rsidP="00E10B4E">
            <w:pPr>
              <w:tabs>
                <w:tab w:val="left" w:pos="4320"/>
              </w:tabs>
            </w:pPr>
            <w:hyperlink r:id="rId32" w:history="1">
              <w:r w:rsidRPr="003E31F2">
                <w:rPr>
                  <w:rStyle w:val="Hyperlink"/>
                </w:rPr>
                <w:t>mstemm@porterwright.com</w:t>
              </w:r>
            </w:hyperlink>
          </w:p>
          <w:p w14:paraId="09D92A64" w14:textId="77777777" w:rsidR="00CF2498" w:rsidRPr="003E31F2" w:rsidRDefault="005961FA" w:rsidP="00E10B4E">
            <w:pPr>
              <w:tabs>
                <w:tab w:val="left" w:pos="4320"/>
              </w:tabs>
            </w:pPr>
            <w:hyperlink r:id="rId33" w:history="1">
              <w:r w:rsidRPr="003E31F2">
                <w:rPr>
                  <w:rStyle w:val="Hyperlink"/>
                </w:rPr>
                <w:t>bhughes@porterwright.com</w:t>
              </w:r>
            </w:hyperlink>
          </w:p>
          <w:p w14:paraId="6B3C05BC" w14:textId="77777777" w:rsidR="00CF2498" w:rsidRPr="003E31F2" w:rsidRDefault="005961FA" w:rsidP="00E10B4E">
            <w:pPr>
              <w:tabs>
                <w:tab w:val="left" w:pos="4320"/>
              </w:tabs>
            </w:pPr>
            <w:hyperlink r:id="rId34" w:history="1">
              <w:r w:rsidRPr="003E31F2">
                <w:rPr>
                  <w:rStyle w:val="Hyperlink"/>
                </w:rPr>
                <w:t>aemerson@porterwright.com</w:t>
              </w:r>
            </w:hyperlink>
          </w:p>
          <w:p w14:paraId="78B4DB1B" w14:textId="77777777" w:rsidR="00CF2498" w:rsidRPr="003E31F2" w:rsidRDefault="005961FA" w:rsidP="00E10B4E">
            <w:pPr>
              <w:tabs>
                <w:tab w:val="left" w:pos="4320"/>
              </w:tabs>
            </w:pPr>
            <w:hyperlink r:id="rId35" w:history="1">
              <w:r w:rsidRPr="003E31F2">
                <w:rPr>
                  <w:rStyle w:val="Hyperlink"/>
                </w:rPr>
                <w:t>dmacgregor@postshcell.com</w:t>
              </w:r>
            </w:hyperlink>
          </w:p>
          <w:p w14:paraId="4D468488" w14:textId="77777777" w:rsidR="00CF2498" w:rsidRPr="003E31F2" w:rsidRDefault="005961FA" w:rsidP="00E10B4E">
            <w:pPr>
              <w:tabs>
                <w:tab w:val="left" w:pos="4320"/>
              </w:tabs>
            </w:pPr>
            <w:hyperlink r:id="rId36" w:history="1">
              <w:r w:rsidRPr="003E31F2">
                <w:rPr>
                  <w:rStyle w:val="Hyperlink"/>
                </w:rPr>
                <w:t>adecusatis@postschell.com</w:t>
              </w:r>
            </w:hyperlink>
          </w:p>
          <w:p w14:paraId="25573AA3" w14:textId="77777777" w:rsidR="00CF2498" w:rsidRPr="003E31F2" w:rsidRDefault="005961FA" w:rsidP="00E10B4E">
            <w:pPr>
              <w:tabs>
                <w:tab w:val="left" w:pos="4320"/>
              </w:tabs>
            </w:pPr>
            <w:hyperlink r:id="rId37" w:history="1">
              <w:r w:rsidRPr="003E31F2">
                <w:rPr>
                  <w:rStyle w:val="Hyperlink"/>
                </w:rPr>
                <w:t>mrulli@postschell.com</w:t>
              </w:r>
            </w:hyperlink>
          </w:p>
          <w:p w14:paraId="1E7141E7" w14:textId="77777777" w:rsidR="00CF2498" w:rsidRDefault="005961FA" w:rsidP="00E10B4E">
            <w:pPr>
              <w:tabs>
                <w:tab w:val="left" w:pos="4320"/>
              </w:tabs>
              <w:rPr>
                <w:rStyle w:val="Hyperlink"/>
              </w:rPr>
            </w:pPr>
            <w:hyperlink r:id="rId38" w:history="1">
              <w:r w:rsidRPr="003E31F2">
                <w:rPr>
                  <w:rStyle w:val="Hyperlink"/>
                </w:rPr>
                <w:t>dryan@postschell.com</w:t>
              </w:r>
            </w:hyperlink>
          </w:p>
          <w:p w14:paraId="11705E32" w14:textId="7101FE63" w:rsidR="00C94E47" w:rsidRDefault="005961FA" w:rsidP="00E10B4E">
            <w:pPr>
              <w:tabs>
                <w:tab w:val="left" w:pos="4320"/>
              </w:tabs>
              <w:rPr>
                <w:rStyle w:val="Hyperlink"/>
              </w:rPr>
            </w:pPr>
            <w:hyperlink r:id="rId39" w:history="1">
              <w:r w:rsidRPr="002C3B35">
                <w:rPr>
                  <w:rStyle w:val="Hyperlink"/>
                </w:rPr>
                <w:t>bojko@carpenterlipps.com</w:t>
              </w:r>
            </w:hyperlink>
          </w:p>
          <w:p w14:paraId="0121BF0D" w14:textId="2CB55C09" w:rsidR="00C94E47" w:rsidRDefault="005961FA" w:rsidP="00E10B4E">
            <w:pPr>
              <w:tabs>
                <w:tab w:val="left" w:pos="4320"/>
              </w:tabs>
            </w:pPr>
            <w:hyperlink r:id="rId40" w:history="1">
              <w:r w:rsidRPr="002C3B35">
                <w:rPr>
                  <w:rStyle w:val="Hyperlink"/>
                </w:rPr>
                <w:t>easley@carpenterlipps.com</w:t>
              </w:r>
            </w:hyperlink>
          </w:p>
          <w:p w14:paraId="7F0D8446" w14:textId="3B56C5AB" w:rsidR="00C94E47" w:rsidRDefault="005961FA" w:rsidP="00E10B4E">
            <w:pPr>
              <w:tabs>
                <w:tab w:val="left" w:pos="4320"/>
              </w:tabs>
            </w:pPr>
            <w:hyperlink r:id="rId41" w:history="1">
              <w:r w:rsidRPr="002C3B35">
                <w:rPr>
                  <w:rStyle w:val="Hyperlink"/>
                </w:rPr>
                <w:t>mkurtz@BKLlawfirm.com</w:t>
              </w:r>
            </w:hyperlink>
          </w:p>
          <w:p w14:paraId="512384AE" w14:textId="03B87602" w:rsidR="00C94E47" w:rsidRDefault="005961FA" w:rsidP="00E10B4E">
            <w:pPr>
              <w:tabs>
                <w:tab w:val="left" w:pos="4320"/>
              </w:tabs>
            </w:pPr>
            <w:hyperlink r:id="rId42" w:history="1">
              <w:r w:rsidRPr="002C3B35">
                <w:rPr>
                  <w:rStyle w:val="Hyperlink"/>
                </w:rPr>
                <w:t>jkylercohn@BKLlawfirm.com</w:t>
              </w:r>
            </w:hyperlink>
          </w:p>
          <w:p w14:paraId="20F49DF5" w14:textId="3AE88759" w:rsidR="00C94E47" w:rsidRDefault="005961FA" w:rsidP="00E10B4E">
            <w:pPr>
              <w:tabs>
                <w:tab w:val="left" w:pos="4320"/>
              </w:tabs>
            </w:pPr>
            <w:hyperlink r:id="rId43" w:history="1">
              <w:r w:rsidRPr="002C3B35">
                <w:rPr>
                  <w:rStyle w:val="Hyperlink"/>
                </w:rPr>
                <w:t>dproano@bakerlaw.com</w:t>
              </w:r>
            </w:hyperlink>
          </w:p>
          <w:p w14:paraId="35DE4AA1" w14:textId="1C65A69D" w:rsidR="00C94E47" w:rsidRDefault="005961FA" w:rsidP="00E10B4E">
            <w:pPr>
              <w:tabs>
                <w:tab w:val="left" w:pos="4320"/>
              </w:tabs>
            </w:pPr>
            <w:hyperlink r:id="rId44" w:history="1">
              <w:r w:rsidRPr="002C3B35">
                <w:rPr>
                  <w:rStyle w:val="Hyperlink"/>
                </w:rPr>
                <w:t>pwillison@bakerlaw.com</w:t>
              </w:r>
            </w:hyperlink>
          </w:p>
          <w:p w14:paraId="79FA07B7" w14:textId="77777777" w:rsidR="00CF2498" w:rsidRPr="003E31F2" w:rsidRDefault="00CF2498" w:rsidP="00E10B4E">
            <w:pPr>
              <w:tabs>
                <w:tab w:val="left" w:pos="4320"/>
              </w:tabs>
            </w:pPr>
          </w:p>
          <w:p w14:paraId="0806FEA8" w14:textId="77777777" w:rsidR="00CF2498" w:rsidRPr="000E5A50" w:rsidRDefault="00CF2498" w:rsidP="00E10B4E"/>
        </w:tc>
      </w:tr>
    </w:tbl>
    <w:p w14:paraId="7ECC1450" w14:textId="77777777" w:rsidR="00CF2498" w:rsidRDefault="00CF2498" w:rsidP="00CF2498">
      <w:pPr>
        <w:pStyle w:val="CommentText"/>
        <w:jc w:val="center"/>
        <w:rPr>
          <w:b/>
          <w:u w:val="single"/>
        </w:rPr>
      </w:pPr>
    </w:p>
    <w:p w14:paraId="763436B2" w14:textId="77777777" w:rsidR="00CF2498" w:rsidRDefault="00CF2498" w:rsidP="00CF2498">
      <w:pPr>
        <w:pStyle w:val="CommentText"/>
        <w:jc w:val="center"/>
        <w:rPr>
          <w:b/>
          <w:u w:val="single"/>
        </w:rPr>
      </w:pPr>
    </w:p>
    <w:p w14:paraId="4C2351C2" w14:textId="77777777" w:rsidR="00CF2498" w:rsidRPr="003E31F2" w:rsidRDefault="00CF2498" w:rsidP="00CF2498">
      <w:pPr>
        <w:pStyle w:val="CommentText"/>
        <w:jc w:val="center"/>
        <w:rPr>
          <w:b/>
          <w:u w:val="single"/>
        </w:rPr>
      </w:pPr>
    </w:p>
    <w:p w14:paraId="02046C80" w14:textId="77777777" w:rsidR="00CF2498" w:rsidRPr="003E31F2" w:rsidRDefault="00CF2498" w:rsidP="00CF2498">
      <w:pPr>
        <w:tabs>
          <w:tab w:val="left" w:pos="4320"/>
        </w:tabs>
      </w:pPr>
    </w:p>
    <w:p w14:paraId="14B712C0" w14:textId="77777777" w:rsidR="00CF2498" w:rsidRPr="00F05769" w:rsidRDefault="00CF2498" w:rsidP="00CF2498">
      <w:pPr>
        <w:spacing w:line="480" w:lineRule="auto"/>
      </w:pPr>
    </w:p>
    <w:sectPr w:rsidR="00CF2498" w:rsidRPr="00F05769" w:rsidSect="00325A1D">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2236" w14:textId="77777777" w:rsidR="005961FA" w:rsidRDefault="005961FA">
      <w:r>
        <w:separator/>
      </w:r>
    </w:p>
  </w:endnote>
  <w:endnote w:type="continuationSeparator" w:id="0">
    <w:p w14:paraId="45448F5B" w14:textId="77777777" w:rsidR="005961FA" w:rsidRDefault="0059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C839" w14:textId="77777777" w:rsidR="004F6C50" w:rsidRDefault="004F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009419"/>
      <w:docPartObj>
        <w:docPartGallery w:val="Page Numbers (Bottom of Page)"/>
        <w:docPartUnique/>
      </w:docPartObj>
    </w:sdtPr>
    <w:sdtEndPr>
      <w:rPr>
        <w:noProof/>
      </w:rPr>
    </w:sdtEndPr>
    <w:sdtContent>
      <w:p w14:paraId="74B17532" w14:textId="675BA8E6" w:rsidR="00A821B5" w:rsidRDefault="00596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8D12D" w14:textId="77777777" w:rsidR="00A821B5" w:rsidRDefault="00A82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581C" w14:textId="77777777" w:rsidR="004F6C50" w:rsidRDefault="004F6C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074092"/>
      <w:docPartObj>
        <w:docPartGallery w:val="Page Numbers (Bottom of Page)"/>
        <w:docPartUnique/>
      </w:docPartObj>
    </w:sdtPr>
    <w:sdtEndPr>
      <w:rPr>
        <w:noProof/>
      </w:rPr>
    </w:sdtEndPr>
    <w:sdtContent>
      <w:p w14:paraId="2C3E355D" w14:textId="1E086357" w:rsidR="00325A1D" w:rsidRDefault="00596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3B3A" w14:textId="77777777" w:rsidR="00AE4830" w:rsidRDefault="005961FA" w:rsidP="004358A0">
      <w:r>
        <w:separator/>
      </w:r>
    </w:p>
  </w:footnote>
  <w:footnote w:type="continuationSeparator" w:id="0">
    <w:p w14:paraId="38322A05" w14:textId="77777777" w:rsidR="00AE4830" w:rsidRDefault="005961FA" w:rsidP="004358A0">
      <w:r>
        <w:continuationSeparator/>
      </w:r>
    </w:p>
  </w:footnote>
  <w:footnote w:id="1">
    <w:p w14:paraId="60556135" w14:textId="77777777" w:rsidR="00002A02" w:rsidRDefault="005961FA" w:rsidP="00002A02">
      <w:pPr>
        <w:pStyle w:val="FootnoteText"/>
        <w:spacing w:after="120"/>
      </w:pPr>
      <w:r>
        <w:rPr>
          <w:rStyle w:val="FootnoteReference"/>
        </w:rPr>
        <w:footnoteRef/>
      </w:r>
      <w:r>
        <w:t xml:space="preserve"> </w:t>
      </w:r>
      <w:r w:rsidRPr="00815946">
        <w:t>“FirstEnergy” collectively refers to Ohio Edison Company, The Cleveland Electric Illuminating Company and The Toledo Edison Company.</w:t>
      </w:r>
    </w:p>
  </w:footnote>
  <w:footnote w:id="2">
    <w:p w14:paraId="7AA24E1D" w14:textId="42816FF5" w:rsidR="0068780D" w:rsidRDefault="005961FA" w:rsidP="00325A1D">
      <w:pPr>
        <w:pStyle w:val="FootnoteText"/>
        <w:spacing w:after="120"/>
      </w:pPr>
      <w:r>
        <w:rPr>
          <w:rStyle w:val="FootnoteReference"/>
        </w:rPr>
        <w:footnoteRef/>
      </w:r>
      <w:r>
        <w:t xml:space="preserve"> </w:t>
      </w:r>
      <w:r w:rsidR="00815946" w:rsidRPr="00815946">
        <w:t xml:space="preserve">Notice of Intent to File an Application to Increase Electric Distribution Rates, Exhibit 4 (May 1, 2024). These increases are based on a typical residential consumer using 750 </w:t>
      </w:r>
      <w:proofErr w:type="spellStart"/>
      <w:r w:rsidR="00815946" w:rsidRPr="00815946">
        <w:t>kWH</w:t>
      </w:r>
      <w:proofErr w:type="spellEnd"/>
      <w:r w:rsidR="00815946" w:rsidRPr="00815946">
        <w:t xml:space="preserve"> per month.</w:t>
      </w:r>
    </w:p>
  </w:footnote>
  <w:footnote w:id="3">
    <w:p w14:paraId="30549818" w14:textId="77777777" w:rsidR="00465725" w:rsidRDefault="005961FA" w:rsidP="00325A1D">
      <w:pPr>
        <w:pStyle w:val="FootnoteText"/>
        <w:spacing w:after="120"/>
      </w:pPr>
      <w:r>
        <w:rPr>
          <w:rStyle w:val="FootnoteReference"/>
        </w:rPr>
        <w:footnoteRef/>
      </w:r>
      <w:r>
        <w:t xml:space="preserve"> </w:t>
      </w:r>
      <w:r w:rsidRPr="00815946">
        <w:t xml:space="preserve">Notice of Intent to File an Application to Increase Electric Distribution Rates, </w:t>
      </w:r>
      <w:r w:rsidRPr="00815946">
        <w:t xml:space="preserve">Exhibit 4 (May 1, 2024). These increases are based on a typical residential consumer using 750 </w:t>
      </w:r>
      <w:proofErr w:type="spellStart"/>
      <w:r w:rsidRPr="00815946">
        <w:t>kWH</w:t>
      </w:r>
      <w:proofErr w:type="spellEnd"/>
      <w:r w:rsidRPr="00815946">
        <w:t xml:space="preserve"> per month.</w:t>
      </w:r>
    </w:p>
  </w:footnote>
  <w:footnote w:id="4">
    <w:p w14:paraId="6CB8E00D" w14:textId="4ABF2D6F" w:rsidR="00465725" w:rsidRDefault="005961FA" w:rsidP="00325A1D">
      <w:pPr>
        <w:pStyle w:val="FootnoteText"/>
        <w:spacing w:after="120"/>
      </w:pPr>
      <w:r>
        <w:rPr>
          <w:rStyle w:val="FootnoteReference"/>
        </w:rPr>
        <w:footnoteRef/>
      </w:r>
      <w:r>
        <w:t xml:space="preserve"> </w:t>
      </w:r>
      <w:r w:rsidR="00FD27A1">
        <w:t>R.C. 4903.083(A).</w:t>
      </w:r>
    </w:p>
  </w:footnote>
  <w:footnote w:id="5">
    <w:p w14:paraId="733CBA3F" w14:textId="77777777" w:rsidR="00322DC7" w:rsidRPr="002609E0" w:rsidRDefault="005961FA" w:rsidP="00325A1D">
      <w:pPr>
        <w:pStyle w:val="FootnoteText"/>
        <w:spacing w:after="120"/>
      </w:pPr>
      <w:r w:rsidRPr="002609E0">
        <w:rPr>
          <w:rStyle w:val="FootnoteReference"/>
        </w:rPr>
        <w:footnoteRef/>
      </w:r>
      <w:r w:rsidRPr="002609E0">
        <w:t xml:space="preserve"> ACUS Recommendation 2021-4, </w:t>
      </w:r>
      <w:r w:rsidRPr="002609E0">
        <w:rPr>
          <w:i/>
          <w:iCs/>
        </w:rPr>
        <w:t>Virtual Hearings in Agency Adjudication</w:t>
      </w:r>
      <w:r w:rsidRPr="002609E0">
        <w:t xml:space="preserve">, 86 FR 36075, 36083-36084 (June 17, 2021) (noting that virtual hearings may be </w:t>
      </w:r>
      <w:r>
        <w:t>“</w:t>
      </w:r>
      <w:r w:rsidRPr="002609E0">
        <w:t>especially beneficial</w:t>
      </w:r>
      <w:r>
        <w:t>”</w:t>
      </w:r>
      <w:r w:rsidRPr="002609E0">
        <w:t xml:space="preserve"> for individuals with disabilities, individuals with low income, and individuals living in rural and isolated areas).</w:t>
      </w:r>
    </w:p>
  </w:footnote>
  <w:footnote w:id="6">
    <w:p w14:paraId="7BC1EEDB" w14:textId="77777777" w:rsidR="00322DC7" w:rsidRPr="002609E0" w:rsidRDefault="005961FA" w:rsidP="00325A1D">
      <w:pPr>
        <w:pStyle w:val="FootnoteText"/>
        <w:spacing w:after="120"/>
      </w:pPr>
      <w:r w:rsidRPr="002609E0">
        <w:rPr>
          <w:rStyle w:val="FootnoteReference"/>
        </w:rPr>
        <w:footnoteRef/>
      </w:r>
      <w:r w:rsidRPr="002609E0">
        <w:t xml:space="preserve"> </w:t>
      </w:r>
      <w:r w:rsidRPr="002609E0">
        <w:rPr>
          <w:i/>
          <w:iCs/>
        </w:rPr>
        <w:t>Id.</w:t>
      </w:r>
      <w:r w:rsidRPr="002609E0">
        <w:t xml:space="preserve"> </w:t>
      </w:r>
    </w:p>
  </w:footnote>
  <w:footnote w:id="7">
    <w:p w14:paraId="14DA17B9" w14:textId="77777777" w:rsidR="00F05769" w:rsidRPr="002609E0" w:rsidRDefault="005961FA" w:rsidP="00325A1D">
      <w:pPr>
        <w:pStyle w:val="FootnoteText"/>
        <w:spacing w:after="120"/>
      </w:pPr>
      <w:r w:rsidRPr="002609E0">
        <w:rPr>
          <w:rStyle w:val="FootnoteReference"/>
        </w:rPr>
        <w:footnoteRef/>
      </w:r>
      <w:r w:rsidRPr="002609E0">
        <w:t xml:space="preserve"> </w:t>
      </w:r>
      <w:r w:rsidRPr="002609E0">
        <w:rPr>
          <w:i/>
          <w:iCs/>
        </w:rPr>
        <w:t>See, e.g., In the Matter of the Application of the Dayton Power &amp; Light Company to Increase Its Rates for Electric Distribution</w:t>
      </w:r>
      <w:r w:rsidRPr="002609E0">
        <w:t xml:space="preserve">, Case No. 20-1651-EL-AIR, et al.; </w:t>
      </w:r>
      <w:r w:rsidRPr="002609E0">
        <w:rPr>
          <w:i/>
          <w:iCs/>
        </w:rPr>
        <w:t>In the Matter of the Application of Ohio Power Company for an Increase in Electric Distribution Rates</w:t>
      </w:r>
      <w:r w:rsidRPr="002609E0">
        <w:t>, Case No. 20-585-EL-AIR, et al.</w:t>
      </w:r>
    </w:p>
  </w:footnote>
  <w:footnote w:id="8">
    <w:p w14:paraId="0DCCE296" w14:textId="77777777" w:rsidR="00F05769" w:rsidRPr="002609E0" w:rsidRDefault="005961FA" w:rsidP="00325A1D">
      <w:pPr>
        <w:pStyle w:val="FootnoteText"/>
        <w:spacing w:after="120"/>
      </w:pPr>
      <w:r w:rsidRPr="002609E0">
        <w:rPr>
          <w:rStyle w:val="FootnoteReference"/>
        </w:rPr>
        <w:footnoteRef/>
      </w:r>
      <w:r w:rsidRPr="002609E0">
        <w:t xml:space="preserve"> </w:t>
      </w:r>
      <w:r w:rsidRPr="002609E0">
        <w:rPr>
          <w:i/>
          <w:iCs/>
        </w:rPr>
        <w:t>See In the Matter of the Commission</w:t>
      </w:r>
      <w:r>
        <w:rPr>
          <w:i/>
          <w:iCs/>
        </w:rPr>
        <w:t>’</w:t>
      </w:r>
      <w:r w:rsidRPr="002609E0">
        <w:rPr>
          <w:i/>
          <w:iCs/>
        </w:rPr>
        <w:t>s Investigation into RPA Energy Inc.</w:t>
      </w:r>
      <w:r>
        <w:rPr>
          <w:i/>
          <w:iCs/>
        </w:rPr>
        <w:t>’</w:t>
      </w:r>
      <w:r w:rsidRPr="002609E0">
        <w:rPr>
          <w:i/>
          <w:iCs/>
        </w:rPr>
        <w:t>s Compliance with the Ohio Administrative Code and Potential Remedial Actions for Non-Compliance</w:t>
      </w:r>
      <w:r w:rsidRPr="002609E0">
        <w:t>, Case No. 22-441-GE-COI, Entry (Oct. 17, 2022), at ¶ 11.</w:t>
      </w:r>
    </w:p>
  </w:footnote>
  <w:footnote w:id="9">
    <w:p w14:paraId="081D47D2" w14:textId="77777777" w:rsidR="00F05769" w:rsidRPr="002609E0" w:rsidRDefault="005961FA" w:rsidP="00325A1D">
      <w:pPr>
        <w:pStyle w:val="FootnoteText"/>
        <w:spacing w:after="120"/>
      </w:pPr>
      <w:r w:rsidRPr="002609E0">
        <w:rPr>
          <w:rStyle w:val="FootnoteReference"/>
        </w:rPr>
        <w:footnoteRef/>
      </w:r>
      <w:r w:rsidRPr="002609E0">
        <w:t xml:space="preserve"> </w:t>
      </w:r>
      <w:r w:rsidRPr="002609E0">
        <w:rPr>
          <w:i/>
          <w:iCs/>
        </w:rPr>
        <w:t xml:space="preserve">See </w:t>
      </w:r>
      <w:r w:rsidRPr="002609E0">
        <w:t xml:space="preserve">National Association of State Utility Consumer Advocates, </w:t>
      </w:r>
      <w:r>
        <w:t>“</w:t>
      </w:r>
      <w:r w:rsidRPr="002609E0">
        <w:t>Resolution on Advancing Equity &amp; Affordability in Utility Regulation</w:t>
      </w:r>
      <w:r>
        <w:t>”</w:t>
      </w:r>
      <w:r w:rsidRPr="002609E0">
        <w:t xml:space="preserve"> (2022), p. 4 (calling on utility regulators to </w:t>
      </w:r>
      <w:r>
        <w:t>“</w:t>
      </w:r>
      <w:r w:rsidRPr="002609E0">
        <w:t>support policies that encourage participation of diverse voices in regulatory proceedings</w:t>
      </w:r>
      <w:r>
        <w:t>”</w:t>
      </w:r>
      <w:r w:rsidRPr="002609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6ECB" w14:textId="77777777" w:rsidR="004F6C50" w:rsidRDefault="004F6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1492" w14:textId="77777777" w:rsidR="004F6C50" w:rsidRDefault="004F6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EB6E" w14:textId="77777777" w:rsidR="004F6C50" w:rsidRDefault="004F6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70"/>
    <w:rsid w:val="00002A02"/>
    <w:rsid w:val="00033FE4"/>
    <w:rsid w:val="00080226"/>
    <w:rsid w:val="0008237F"/>
    <w:rsid w:val="000E22F2"/>
    <w:rsid w:val="000E5A50"/>
    <w:rsid w:val="000F0A9C"/>
    <w:rsid w:val="001308CE"/>
    <w:rsid w:val="001977ED"/>
    <w:rsid w:val="002128D1"/>
    <w:rsid w:val="002609E0"/>
    <w:rsid w:val="002A18E2"/>
    <w:rsid w:val="002C3B35"/>
    <w:rsid w:val="002D5559"/>
    <w:rsid w:val="002E73A7"/>
    <w:rsid w:val="002F4225"/>
    <w:rsid w:val="00322DC7"/>
    <w:rsid w:val="00325A1D"/>
    <w:rsid w:val="00356396"/>
    <w:rsid w:val="00362E68"/>
    <w:rsid w:val="00371FA4"/>
    <w:rsid w:val="003927E6"/>
    <w:rsid w:val="003A28AA"/>
    <w:rsid w:val="003E31F2"/>
    <w:rsid w:val="00432494"/>
    <w:rsid w:val="004329B5"/>
    <w:rsid w:val="004358A0"/>
    <w:rsid w:val="00465725"/>
    <w:rsid w:val="00481EE8"/>
    <w:rsid w:val="00495B66"/>
    <w:rsid w:val="004F5E94"/>
    <w:rsid w:val="004F6C50"/>
    <w:rsid w:val="005259E8"/>
    <w:rsid w:val="00550F27"/>
    <w:rsid w:val="00575C5D"/>
    <w:rsid w:val="005840D3"/>
    <w:rsid w:val="005961FA"/>
    <w:rsid w:val="00640D0E"/>
    <w:rsid w:val="00657A71"/>
    <w:rsid w:val="00666A38"/>
    <w:rsid w:val="0068780D"/>
    <w:rsid w:val="006C48DE"/>
    <w:rsid w:val="006F5448"/>
    <w:rsid w:val="00730A94"/>
    <w:rsid w:val="00735AC1"/>
    <w:rsid w:val="007C64C5"/>
    <w:rsid w:val="007F24EB"/>
    <w:rsid w:val="00815946"/>
    <w:rsid w:val="00831E6B"/>
    <w:rsid w:val="00841470"/>
    <w:rsid w:val="008649F8"/>
    <w:rsid w:val="008A73C0"/>
    <w:rsid w:val="008C684D"/>
    <w:rsid w:val="008F2703"/>
    <w:rsid w:val="00922095"/>
    <w:rsid w:val="009450B8"/>
    <w:rsid w:val="00945F7D"/>
    <w:rsid w:val="009750BB"/>
    <w:rsid w:val="009813A1"/>
    <w:rsid w:val="009A1D58"/>
    <w:rsid w:val="009F364E"/>
    <w:rsid w:val="00A22A90"/>
    <w:rsid w:val="00A30AEE"/>
    <w:rsid w:val="00A45C4F"/>
    <w:rsid w:val="00A56A8F"/>
    <w:rsid w:val="00A57FE2"/>
    <w:rsid w:val="00A821B5"/>
    <w:rsid w:val="00A83931"/>
    <w:rsid w:val="00A86389"/>
    <w:rsid w:val="00AA57E9"/>
    <w:rsid w:val="00AC18AB"/>
    <w:rsid w:val="00AC7D9E"/>
    <w:rsid w:val="00AE4830"/>
    <w:rsid w:val="00B513B5"/>
    <w:rsid w:val="00B52188"/>
    <w:rsid w:val="00B72265"/>
    <w:rsid w:val="00B85632"/>
    <w:rsid w:val="00BA5E5E"/>
    <w:rsid w:val="00C32CAA"/>
    <w:rsid w:val="00C56580"/>
    <w:rsid w:val="00C67C69"/>
    <w:rsid w:val="00C94E47"/>
    <w:rsid w:val="00CB2AD6"/>
    <w:rsid w:val="00CD338F"/>
    <w:rsid w:val="00CF2498"/>
    <w:rsid w:val="00D0672E"/>
    <w:rsid w:val="00D318BD"/>
    <w:rsid w:val="00D460B6"/>
    <w:rsid w:val="00DB6639"/>
    <w:rsid w:val="00DC517F"/>
    <w:rsid w:val="00DC52D0"/>
    <w:rsid w:val="00DC6C69"/>
    <w:rsid w:val="00E10B4E"/>
    <w:rsid w:val="00E97346"/>
    <w:rsid w:val="00EA22DE"/>
    <w:rsid w:val="00ED013B"/>
    <w:rsid w:val="00F05769"/>
    <w:rsid w:val="00F151F7"/>
    <w:rsid w:val="00F3265B"/>
    <w:rsid w:val="00F9388F"/>
    <w:rsid w:val="00FC0BF1"/>
    <w:rsid w:val="00FD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16B64-BF83-48BB-94F3-83D6824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A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414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14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14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14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14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14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14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14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147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470"/>
    <w:rPr>
      <w:rFonts w:eastAsiaTheme="majorEastAsia" w:cstheme="majorBidi"/>
      <w:color w:val="272727" w:themeColor="text1" w:themeTint="D8"/>
    </w:rPr>
  </w:style>
  <w:style w:type="paragraph" w:styleId="Title">
    <w:name w:val="Title"/>
    <w:basedOn w:val="Normal"/>
    <w:next w:val="Normal"/>
    <w:link w:val="TitleChar"/>
    <w:uiPriority w:val="10"/>
    <w:qFormat/>
    <w:rsid w:val="008414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1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4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1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47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1470"/>
    <w:rPr>
      <w:i/>
      <w:iCs/>
      <w:color w:val="404040" w:themeColor="text1" w:themeTint="BF"/>
    </w:rPr>
  </w:style>
  <w:style w:type="paragraph" w:styleId="ListParagraph">
    <w:name w:val="List Paragraph"/>
    <w:basedOn w:val="Normal"/>
    <w:uiPriority w:val="34"/>
    <w:qFormat/>
    <w:rsid w:val="0084147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41470"/>
    <w:rPr>
      <w:i/>
      <w:iCs/>
      <w:color w:val="0F4761" w:themeColor="accent1" w:themeShade="BF"/>
    </w:rPr>
  </w:style>
  <w:style w:type="paragraph" w:styleId="IntenseQuote">
    <w:name w:val="Intense Quote"/>
    <w:basedOn w:val="Normal"/>
    <w:next w:val="Normal"/>
    <w:link w:val="IntenseQuoteChar"/>
    <w:uiPriority w:val="30"/>
    <w:qFormat/>
    <w:rsid w:val="008414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1470"/>
    <w:rPr>
      <w:i/>
      <w:iCs/>
      <w:color w:val="0F4761" w:themeColor="accent1" w:themeShade="BF"/>
    </w:rPr>
  </w:style>
  <w:style w:type="character" w:styleId="IntenseReference">
    <w:name w:val="Intense Reference"/>
    <w:basedOn w:val="DefaultParagraphFont"/>
    <w:uiPriority w:val="32"/>
    <w:qFormat/>
    <w:rsid w:val="00841470"/>
    <w:rPr>
      <w:b/>
      <w:bCs/>
      <w:smallCaps/>
      <w:color w:val="0F4761" w:themeColor="accent1" w:themeShade="BF"/>
      <w:spacing w:val="5"/>
    </w:rPr>
  </w:style>
  <w:style w:type="paragraph" w:styleId="Footer">
    <w:name w:val="footer"/>
    <w:aliases w:val=" Char1"/>
    <w:basedOn w:val="Normal"/>
    <w:link w:val="FooterChar"/>
    <w:uiPriority w:val="99"/>
    <w:rsid w:val="004358A0"/>
    <w:pPr>
      <w:tabs>
        <w:tab w:val="left" w:pos="0"/>
        <w:tab w:val="left" w:pos="720"/>
        <w:tab w:val="center" w:pos="4320"/>
        <w:tab w:val="right" w:pos="8640"/>
      </w:tabs>
      <w:spacing w:line="480" w:lineRule="auto"/>
    </w:pPr>
  </w:style>
  <w:style w:type="character" w:customStyle="1" w:styleId="FooterChar">
    <w:name w:val="Footer Char"/>
    <w:aliases w:val=" Char1 Char"/>
    <w:basedOn w:val="DefaultParagraphFont"/>
    <w:link w:val="Footer"/>
    <w:uiPriority w:val="99"/>
    <w:rsid w:val="004358A0"/>
    <w:rPr>
      <w:rFonts w:ascii="Times New Roman" w:eastAsia="Times New Roman" w:hAnsi="Times New Roman" w:cs="Times New Roman"/>
      <w:kern w:val="0"/>
      <w:sz w:val="24"/>
      <w:szCs w:val="24"/>
      <w14:ligatures w14:val="none"/>
    </w:rPr>
  </w:style>
  <w:style w:type="paragraph" w:styleId="HTMLPreformatted">
    <w:name w:val="HTML Preformatted"/>
    <w:aliases w:val=" Char"/>
    <w:basedOn w:val="Normal"/>
    <w:link w:val="HTMLPreformattedChar"/>
    <w:rsid w:val="0043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
    <w:basedOn w:val="DefaultParagraphFont"/>
    <w:link w:val="HTMLPreformatted"/>
    <w:rsid w:val="004358A0"/>
    <w:rPr>
      <w:rFonts w:ascii="Courier New" w:eastAsia="Courier New" w:hAnsi="Courier New" w:cs="Courier New"/>
      <w:kern w:val="0"/>
      <w:sz w:val="20"/>
      <w:szCs w:val="20"/>
      <w14:ligatures w14:val="none"/>
    </w:rPr>
  </w:style>
  <w:style w:type="paragraph" w:customStyle="1" w:styleId="InsideAddress">
    <w:name w:val="Inside Address"/>
    <w:basedOn w:val="Normal"/>
    <w:rsid w:val="004358A0"/>
    <w:rPr>
      <w:rFonts w:ascii="Times" w:eastAsia="Times" w:hAnsi="Times"/>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4358A0"/>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4358A0"/>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4358A0"/>
    <w:rPr>
      <w:vertAlign w:val="superscript"/>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uiPriority w:val="99"/>
    <w:rsid w:val="00322DC7"/>
    <w:rPr>
      <w:sz w:val="20"/>
      <w:szCs w:val="20"/>
    </w:rPr>
  </w:style>
  <w:style w:type="character" w:styleId="CommentReference">
    <w:name w:val="annotation reference"/>
    <w:basedOn w:val="DefaultParagraphFont"/>
    <w:uiPriority w:val="99"/>
    <w:semiHidden/>
    <w:unhideWhenUsed/>
    <w:rsid w:val="00A86389"/>
    <w:rPr>
      <w:sz w:val="16"/>
      <w:szCs w:val="16"/>
    </w:rPr>
  </w:style>
  <w:style w:type="paragraph" w:styleId="CommentText">
    <w:name w:val="annotation text"/>
    <w:basedOn w:val="Normal"/>
    <w:link w:val="CommentTextChar"/>
    <w:uiPriority w:val="99"/>
    <w:unhideWhenUsed/>
    <w:rsid w:val="00A86389"/>
    <w:rPr>
      <w:sz w:val="20"/>
      <w:szCs w:val="20"/>
    </w:rPr>
  </w:style>
  <w:style w:type="character" w:customStyle="1" w:styleId="CommentTextChar">
    <w:name w:val="Comment Text Char"/>
    <w:basedOn w:val="DefaultParagraphFont"/>
    <w:link w:val="CommentText"/>
    <w:uiPriority w:val="99"/>
    <w:rsid w:val="00A8638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6389"/>
    <w:rPr>
      <w:b/>
      <w:bCs/>
    </w:rPr>
  </w:style>
  <w:style w:type="character" w:customStyle="1" w:styleId="CommentSubjectChar">
    <w:name w:val="Comment Subject Char"/>
    <w:basedOn w:val="CommentTextChar"/>
    <w:link w:val="CommentSubject"/>
    <w:uiPriority w:val="99"/>
    <w:semiHidden/>
    <w:rsid w:val="00A8638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A821B5"/>
    <w:pPr>
      <w:tabs>
        <w:tab w:val="center" w:pos="4680"/>
        <w:tab w:val="right" w:pos="9360"/>
      </w:tabs>
    </w:pPr>
  </w:style>
  <w:style w:type="character" w:customStyle="1" w:styleId="HeaderChar">
    <w:name w:val="Header Char"/>
    <w:basedOn w:val="DefaultParagraphFont"/>
    <w:link w:val="Header"/>
    <w:uiPriority w:val="99"/>
    <w:rsid w:val="00A821B5"/>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460B6"/>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CF2498"/>
    <w:rPr>
      <w:color w:val="0000FF"/>
      <w:u w:val="single"/>
    </w:rPr>
  </w:style>
  <w:style w:type="paragraph" w:customStyle="1" w:styleId="ANSWER">
    <w:name w:val="ANSWER"/>
    <w:basedOn w:val="Normal"/>
    <w:rsid w:val="00CF2498"/>
    <w:pPr>
      <w:spacing w:line="480" w:lineRule="auto"/>
      <w:ind w:left="1008" w:hanging="720"/>
    </w:pPr>
    <w:rPr>
      <w:szCs w:val="20"/>
    </w:rPr>
  </w:style>
  <w:style w:type="character" w:customStyle="1" w:styleId="UnresolvedMention1">
    <w:name w:val="Unresolved Mention1"/>
    <w:basedOn w:val="DefaultParagraphFont"/>
    <w:uiPriority w:val="99"/>
    <w:semiHidden/>
    <w:unhideWhenUsed/>
    <w:rsid w:val="00C94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kral@occ.ohio.gov" TargetMode="External"/><Relationship Id="rId13" Type="http://schemas.openxmlformats.org/officeDocument/2006/relationships/footer" Target="footer1.xml"/><Relationship Id="rId18" Type="http://schemas.openxmlformats.org/officeDocument/2006/relationships/hyperlink" Target="mailto:donald.kral@occ.ohio.gov" TargetMode="External"/><Relationship Id="rId26" Type="http://schemas.openxmlformats.org/officeDocument/2006/relationships/hyperlink" Target="mailto:bknipe@firstenergycorp.com" TargetMode="External"/><Relationship Id="rId39" Type="http://schemas.openxmlformats.org/officeDocument/2006/relationships/hyperlink" Target="mailto:bojko@carpenterlipps.com" TargetMode="External"/><Relationship Id="rId3" Type="http://schemas.openxmlformats.org/officeDocument/2006/relationships/settings" Target="settings.xml"/><Relationship Id="rId21" Type="http://schemas.openxmlformats.org/officeDocument/2006/relationships/hyperlink" Target="mailto:amy.botschner@ohioAGO.gov" TargetMode="External"/><Relationship Id="rId34" Type="http://schemas.openxmlformats.org/officeDocument/2006/relationships/hyperlink" Target="mailto:aemerson@porterwright.com" TargetMode="External"/><Relationship Id="rId42" Type="http://schemas.openxmlformats.org/officeDocument/2006/relationships/hyperlink" Target="mailto:jkylercohn@BKLlawfirm.com" TargetMode="External"/><Relationship Id="rId47" Type="http://schemas.openxmlformats.org/officeDocument/2006/relationships/theme" Target="theme/theme1.xml"/><Relationship Id="rId7" Type="http://schemas.openxmlformats.org/officeDocument/2006/relationships/hyperlink" Target="mailto:john.finnigan@occ.ohio.gov" TargetMode="External"/><Relationship Id="rId12" Type="http://schemas.openxmlformats.org/officeDocument/2006/relationships/header" Target="header2.xml"/><Relationship Id="rId17" Type="http://schemas.openxmlformats.org/officeDocument/2006/relationships/hyperlink" Target="mailto:john.finnigan@occ.ohio.gov" TargetMode="External"/><Relationship Id="rId25" Type="http://schemas.openxmlformats.org/officeDocument/2006/relationships/hyperlink" Target="mailto:jacky.stjohn@puco.ohio.gov" TargetMode="External"/><Relationship Id="rId33" Type="http://schemas.openxmlformats.org/officeDocument/2006/relationships/hyperlink" Target="mailto:bhughes@porterwright.com" TargetMode="External"/><Relationship Id="rId38" Type="http://schemas.openxmlformats.org/officeDocument/2006/relationships/hyperlink" Target="mailto:dryan@postschell.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thomas.brodbeck@occ.ohio.gov" TargetMode="External"/><Relationship Id="rId29" Type="http://schemas.openxmlformats.org/officeDocument/2006/relationships/hyperlink" Target="mailto:edanford@firstenergycorp.com" TargetMode="External"/><Relationship Id="rId41" Type="http://schemas.openxmlformats.org/officeDocument/2006/relationships/hyperlink" Target="mailto:mkurtz@BKLlawfir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greg.price@puco.ohio.gov" TargetMode="External"/><Relationship Id="rId32" Type="http://schemas.openxmlformats.org/officeDocument/2006/relationships/hyperlink" Target="mailto:mstemm@porterwright.com" TargetMode="External"/><Relationship Id="rId37" Type="http://schemas.openxmlformats.org/officeDocument/2006/relationships/hyperlink" Target="mailto:mrulli@postschell.com" TargetMode="External"/><Relationship Id="rId40" Type="http://schemas.openxmlformats.org/officeDocument/2006/relationships/hyperlink" Target="mailto:easley@carpenterlipps.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megan.addison@puco.ohio.gov" TargetMode="External"/><Relationship Id="rId28" Type="http://schemas.openxmlformats.org/officeDocument/2006/relationships/hyperlink" Target="mailto:cwatchorn@firstenergycorp.com" TargetMode="External"/><Relationship Id="rId36" Type="http://schemas.openxmlformats.org/officeDocument/2006/relationships/hyperlink" Target="mailto:adecusatis@postschell.com" TargetMode="External"/><Relationship Id="rId10" Type="http://schemas.openxmlformats.org/officeDocument/2006/relationships/hyperlink" Target="mailto:thomas.brodbeck@occ.ohio.gov" TargetMode="External"/><Relationship Id="rId19" Type="http://schemas.openxmlformats.org/officeDocument/2006/relationships/hyperlink" Target="mailto:john.varanese@occ.ohio.gov" TargetMode="External"/><Relationship Id="rId31" Type="http://schemas.openxmlformats.org/officeDocument/2006/relationships/hyperlink" Target="mailto:egallon@porterwright.com" TargetMode="External"/><Relationship Id="rId44" Type="http://schemas.openxmlformats.org/officeDocument/2006/relationships/hyperlink" Target="mailto:pwillison@bakerlaw.com" TargetMode="External"/><Relationship Id="rId4" Type="http://schemas.openxmlformats.org/officeDocument/2006/relationships/webSettings" Target="webSettings.xml"/><Relationship Id="rId9" Type="http://schemas.openxmlformats.org/officeDocument/2006/relationships/hyperlink" Target="mailto:john.varanese@occ.ohio.gov" TargetMode="External"/><Relationship Id="rId14" Type="http://schemas.openxmlformats.org/officeDocument/2006/relationships/footer" Target="footer2.xml"/><Relationship Id="rId22" Type="http://schemas.openxmlformats.org/officeDocument/2006/relationships/hyperlink" Target="mailto:rhiannon.howard@ohioAGO.gov" TargetMode="External"/><Relationship Id="rId27" Type="http://schemas.openxmlformats.org/officeDocument/2006/relationships/hyperlink" Target="mailto:gjack@firstenergycorp.com" TargetMode="External"/><Relationship Id="rId30" Type="http://schemas.openxmlformats.org/officeDocument/2006/relationships/hyperlink" Target="mailto:zwoltz@firstenergycorp.com" TargetMode="External"/><Relationship Id="rId35" Type="http://schemas.openxmlformats.org/officeDocument/2006/relationships/hyperlink" Target="mailto:dmacgregor@postshcell.com" TargetMode="External"/><Relationship Id="rId43" Type="http://schemas.openxmlformats.org/officeDocument/2006/relationships/hyperlink" Target="mailto:dproano@bak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B52F-100C-44F7-B805-1AF9830C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2024-06-05T13:36:00Z</dcterms:created>
  <dcterms:modified xsi:type="dcterms:W3CDTF">2024-06-05T13:36:00Z</dcterms:modified>
</cp:coreProperties>
</file>