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F7E93" w:rsidRDefault="003F7E9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F7E93" w:rsidRDefault="003F7E9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FE06BC" w:rsidRDefault="00FE06B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06BC">
        <w:rPr>
          <w:rFonts w:ascii="Arial" w:hAnsi="Arial" w:cs="Arial"/>
          <w:noProof/>
          <w:sz w:val="20"/>
          <w:szCs w:val="20"/>
        </w:rPr>
        <w:t xml:space="preserve">November </w:t>
      </w:r>
      <w:r w:rsidR="00D05EB5">
        <w:rPr>
          <w:rFonts w:ascii="Arial" w:hAnsi="Arial" w:cs="Arial"/>
          <w:noProof/>
          <w:sz w:val="20"/>
          <w:szCs w:val="20"/>
        </w:rPr>
        <w:t>6</w:t>
      </w:r>
      <w:bookmarkStart w:id="0" w:name="_GoBack"/>
      <w:bookmarkEnd w:id="0"/>
      <w:r w:rsidRPr="00FE06BC">
        <w:rPr>
          <w:rFonts w:ascii="Arial" w:hAnsi="Arial" w:cs="Arial"/>
          <w:noProof/>
          <w:sz w:val="20"/>
          <w:szCs w:val="20"/>
        </w:rPr>
        <w:t>, 2019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0A5D56" w:rsidRPr="00940560" w:rsidRDefault="000A5D56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363FD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</w:t>
      </w:r>
      <w:r w:rsidR="00A75111" w:rsidRPr="000363FD">
        <w:rPr>
          <w:rFonts w:ascii="Arial" w:hAnsi="Arial" w:cs="Arial"/>
          <w:sz w:val="20"/>
        </w:rPr>
        <w:t>any of Ohio</w:t>
      </w:r>
      <w:r w:rsidR="00BB0973" w:rsidRPr="000363FD">
        <w:rPr>
          <w:rFonts w:ascii="Arial" w:hAnsi="Arial" w:cs="Arial"/>
          <w:sz w:val="20"/>
          <w:szCs w:val="20"/>
        </w:rPr>
        <w:t xml:space="preserve"> d/b/a CenturyLink</w:t>
      </w:r>
      <w:r w:rsidR="00300FB7" w:rsidRPr="000363FD">
        <w:rPr>
          <w:rFonts w:ascii="Arial" w:hAnsi="Arial" w:cs="Arial"/>
          <w:sz w:val="20"/>
          <w:szCs w:val="20"/>
        </w:rPr>
        <w:t xml:space="preserve"> </w:t>
      </w:r>
    </w:p>
    <w:p w:rsidR="00B559A1" w:rsidRPr="00780F80" w:rsidRDefault="00B16F65" w:rsidP="00780F80">
      <w:pPr>
        <w:tabs>
          <w:tab w:val="left" w:pos="540"/>
          <w:tab w:val="right" w:pos="9360"/>
        </w:tabs>
        <w:spacing w:after="0" w:line="240" w:lineRule="auto"/>
        <w:ind w:left="547" w:right="-274"/>
        <w:rPr>
          <w:rFonts w:ascii="Arial" w:eastAsia="Times New Roman" w:hAnsi="Arial" w:cs="Arial"/>
          <w:i/>
          <w:sz w:val="20"/>
          <w:szCs w:val="20"/>
        </w:rPr>
      </w:pPr>
      <w:r w:rsidRPr="000363FD">
        <w:rPr>
          <w:rFonts w:ascii="Arial" w:hAnsi="Arial" w:cs="Arial"/>
          <w:sz w:val="20"/>
          <w:szCs w:val="20"/>
        </w:rPr>
        <w:t>Case No.</w:t>
      </w:r>
      <w:bookmarkStart w:id="1" w:name="OLE_LINK1"/>
      <w:r w:rsidR="00F21973" w:rsidRPr="000363FD">
        <w:rPr>
          <w:rFonts w:ascii="Arial" w:hAnsi="Arial" w:cs="Arial"/>
          <w:sz w:val="20"/>
          <w:szCs w:val="20"/>
        </w:rPr>
        <w:t xml:space="preserve"> </w:t>
      </w:r>
      <w:bookmarkEnd w:id="1"/>
      <w:r w:rsidR="00A75111" w:rsidRPr="000363FD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</w:t>
      </w:r>
      <w:r w:rsidR="009E1A9F" w:rsidRPr="00FE06BC">
        <w:rPr>
          <w:rFonts w:ascii="Arial" w:hAnsi="Arial" w:cs="Arial"/>
          <w:sz w:val="20"/>
          <w:szCs w:val="20"/>
        </w:rPr>
        <w:t xml:space="preserve"> </w:t>
      </w:r>
      <w:r w:rsidR="00FE06BC" w:rsidRPr="00FE06BC">
        <w:rPr>
          <w:rFonts w:ascii="Arial" w:eastAsia="Times New Roman" w:hAnsi="Arial" w:cs="Arial"/>
          <w:sz w:val="20"/>
          <w:szCs w:val="20"/>
        </w:rPr>
        <w:t>19-1882-</w:t>
      </w:r>
      <w:r w:rsidR="00B559A1" w:rsidRPr="00FE06BC">
        <w:rPr>
          <w:rFonts w:ascii="Arial" w:eastAsia="Times New Roman" w:hAnsi="Arial" w:cs="Arial"/>
          <w:sz w:val="20"/>
          <w:szCs w:val="20"/>
        </w:rPr>
        <w:t>TP-ATA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115E7E" w:rsidRPr="00360FD3" w:rsidRDefault="00115E7E" w:rsidP="00115E7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>Dear Ms. McNeal:</w:t>
      </w:r>
    </w:p>
    <w:p w:rsidR="00B16F65" w:rsidRPr="00360FD3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02E3B" w:rsidRPr="00360FD3" w:rsidRDefault="00002E3B" w:rsidP="00002E3B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>Enclosed is the final tariff sheet in the above</w:t>
      </w:r>
      <w:r w:rsidR="005B0FBB" w:rsidRPr="00360FD3">
        <w:rPr>
          <w:rFonts w:ascii="Arial" w:hAnsi="Arial" w:cs="Arial"/>
          <w:sz w:val="20"/>
          <w:szCs w:val="20"/>
        </w:rPr>
        <w:t>-</w:t>
      </w:r>
      <w:r w:rsidRPr="00360FD3">
        <w:rPr>
          <w:rFonts w:ascii="Arial" w:hAnsi="Arial" w:cs="Arial"/>
          <w:sz w:val="20"/>
          <w:szCs w:val="20"/>
        </w:rPr>
        <w:t>referenced case numbers for United Telephone Company of Ohio d/b/a CenturyLink.  The following tariff sheet is enclosed:</w:t>
      </w:r>
    </w:p>
    <w:p w:rsidR="003F13B4" w:rsidRPr="00360FD3" w:rsidRDefault="003F13B4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64F65" w:rsidRPr="00360FD3" w:rsidRDefault="00E64F65" w:rsidP="00242C67">
      <w:pPr>
        <w:pStyle w:val="Header"/>
        <w:jc w:val="center"/>
        <w:rPr>
          <w:rFonts w:ascii="Arial" w:hAnsi="Arial" w:cs="Arial"/>
          <w:sz w:val="20"/>
        </w:rPr>
      </w:pPr>
      <w:r w:rsidRPr="00360FD3">
        <w:rPr>
          <w:rFonts w:ascii="Arial" w:hAnsi="Arial" w:cs="Arial"/>
          <w:sz w:val="20"/>
          <w:szCs w:val="20"/>
        </w:rPr>
        <w:t xml:space="preserve">Section </w:t>
      </w:r>
      <w:r w:rsidR="00FE06BC" w:rsidRPr="00360FD3">
        <w:rPr>
          <w:rFonts w:ascii="Arial" w:hAnsi="Arial" w:cs="Arial"/>
          <w:sz w:val="20"/>
          <w:szCs w:val="20"/>
        </w:rPr>
        <w:t>1</w:t>
      </w:r>
      <w:r w:rsidRPr="00360FD3">
        <w:rPr>
          <w:rFonts w:ascii="Arial" w:hAnsi="Arial" w:cs="Arial"/>
          <w:sz w:val="20"/>
          <w:szCs w:val="20"/>
        </w:rPr>
        <w:t xml:space="preserve">, </w:t>
      </w:r>
      <w:r w:rsidR="00780F80" w:rsidRPr="00360FD3">
        <w:rPr>
          <w:rFonts w:ascii="Arial" w:hAnsi="Arial" w:cs="Arial"/>
          <w:sz w:val="20"/>
          <w:szCs w:val="20"/>
        </w:rPr>
        <w:t xml:space="preserve">First Revised </w:t>
      </w:r>
      <w:r w:rsidR="00780F80" w:rsidRPr="00360FD3">
        <w:rPr>
          <w:rFonts w:ascii="Arial" w:hAnsi="Arial" w:cs="Arial"/>
          <w:sz w:val="20"/>
        </w:rPr>
        <w:t xml:space="preserve">Sheet </w:t>
      </w:r>
      <w:r w:rsidR="005B0FBB" w:rsidRPr="00360FD3">
        <w:rPr>
          <w:rFonts w:ascii="Arial" w:hAnsi="Arial" w:cs="Arial"/>
          <w:sz w:val="20"/>
        </w:rPr>
        <w:t>14</w:t>
      </w:r>
    </w:p>
    <w:p w:rsidR="005B0FBB" w:rsidRPr="005B0FBB" w:rsidRDefault="005B0FBB" w:rsidP="00DC3169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0A5D56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001C562" wp14:editId="1EFE1A25">
            <wp:simplePos x="0" y="0"/>
            <wp:positionH relativeFrom="column">
              <wp:posOffset>437515</wp:posOffset>
            </wp:positionH>
            <wp:positionV relativeFrom="paragraph">
              <wp:posOffset>186690</wp:posOffset>
            </wp:positionV>
            <wp:extent cx="397510" cy="1272540"/>
            <wp:effectExtent l="438150" t="0" r="421640" b="0"/>
            <wp:wrapNone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75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3B" w:rsidRPr="005B0FBB">
        <w:rPr>
          <w:rFonts w:ascii="Arial" w:hAnsi="Arial" w:cs="Arial"/>
          <w:sz w:val="20"/>
          <w:szCs w:val="20"/>
        </w:rPr>
        <w:t xml:space="preserve">The issue and effective dates of the final tariff sheet are </w:t>
      </w:r>
      <w:r w:rsidR="005B0FBB" w:rsidRPr="005B0FBB">
        <w:rPr>
          <w:rFonts w:ascii="Arial" w:hAnsi="Arial" w:cs="Arial"/>
          <w:noProof/>
          <w:sz w:val="20"/>
          <w:szCs w:val="20"/>
        </w:rPr>
        <w:t>November 9, 2019</w:t>
      </w:r>
      <w:r w:rsidR="00002E3B" w:rsidRPr="005B0FBB">
        <w:rPr>
          <w:rFonts w:ascii="Arial" w:hAnsi="Arial" w:cs="Arial"/>
          <w:sz w:val="20"/>
          <w:szCs w:val="20"/>
        </w:rPr>
        <w:t xml:space="preserve">.  </w:t>
      </w:r>
      <w:r w:rsidR="00B16F65" w:rsidRPr="005B0FBB">
        <w:rPr>
          <w:rFonts w:ascii="Arial" w:hAnsi="Arial" w:cs="Arial"/>
          <w:sz w:val="20"/>
          <w:szCs w:val="20"/>
        </w:rPr>
        <w:t>If y</w:t>
      </w:r>
      <w:r w:rsidR="00B16F65" w:rsidRPr="00F21973">
        <w:rPr>
          <w:rFonts w:ascii="Arial" w:hAnsi="Arial" w:cs="Arial"/>
          <w:sz w:val="20"/>
          <w:szCs w:val="20"/>
        </w:rPr>
        <w:t xml:space="preserve">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0693">
        <w:rPr>
          <w:rFonts w:ascii="Arial" w:eastAsia="Times New Roman" w:hAnsi="Arial" w:cs="Arial"/>
          <w:sz w:val="20"/>
          <w:szCs w:val="20"/>
        </w:rPr>
        <w:t>Sincerely,</w:t>
      </w: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A5D56" w:rsidRDefault="000A5D56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0693" w:rsidRPr="00870693" w:rsidRDefault="005B0FBB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Debra Levy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5B0FBB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>, Century</w:t>
      </w:r>
      <w:r>
        <w:rPr>
          <w:rFonts w:ascii="Arial" w:hAnsi="Arial" w:cs="Arial"/>
          <w:sz w:val="20"/>
        </w:rPr>
        <w:t>L</w:t>
      </w:r>
      <w:r w:rsidR="00780F80">
        <w:rPr>
          <w:rFonts w:ascii="Arial" w:hAnsi="Arial" w:cs="Arial"/>
          <w:sz w:val="20"/>
        </w:rPr>
        <w:t>ink</w:t>
      </w:r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C07B57" w:rsidRDefault="00C07B57" w:rsidP="00780F80">
      <w:pPr>
        <w:pStyle w:val="NoSpacing"/>
        <w:rPr>
          <w:rFonts w:ascii="Arial" w:hAnsi="Arial" w:cs="Arial"/>
          <w:sz w:val="18"/>
          <w:szCs w:val="16"/>
        </w:rPr>
      </w:pPr>
    </w:p>
    <w:p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 xml:space="preserve">OH </w:t>
      </w:r>
      <w:r w:rsidR="005B0FBB" w:rsidRPr="005B0FBB">
        <w:rPr>
          <w:rFonts w:ascii="Arial" w:hAnsi="Arial" w:cs="Arial"/>
          <w:sz w:val="18"/>
          <w:szCs w:val="16"/>
        </w:rPr>
        <w:t>19-11</w:t>
      </w:r>
      <w:r w:rsidRPr="00701905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FINAL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D05EB5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1" type="#_x0000_t202" style="position:absolute;margin-left:400.05pt;margin-top:646.95pt;width:146.15pt;height:75.1pt;z-index:2516643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i9tA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" filled="f" stroked="f">
            <v:textbox>
              <w:txbxContent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0A5D56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DEBRA LEVY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Manager, Government Operations</w:t>
                  </w:r>
                </w:p>
                <w:p w:rsidR="000A5D56" w:rsidRPr="000A5D56" w:rsidRDefault="00D05EB5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7" w:history="1">
                    <w:r w:rsidR="000A5D56" w:rsidRPr="000A5D5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Debra.Levy@Centurylink.com</w:t>
                    </w:r>
                  </w:hyperlink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600 New Century Pkwy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Tel: (913) 884-1132</w:t>
                  </w:r>
                </w:p>
                <w:p w:rsidR="000A5D56" w:rsidRPr="008B7B47" w:rsidRDefault="000A5D56" w:rsidP="000A5D56">
                  <w:pPr>
                    <w:rPr>
                      <w:szCs w:val="18"/>
                    </w:rPr>
                  </w:pPr>
                </w:p>
                <w:p w:rsidR="000A5D56" w:rsidRPr="00B01E7F" w:rsidRDefault="000A5D56" w:rsidP="000A5D56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10" w:rsidRDefault="00685010" w:rsidP="007649B5">
      <w:pPr>
        <w:spacing w:after="0" w:line="240" w:lineRule="auto"/>
      </w:pPr>
      <w:r>
        <w:separator/>
      </w:r>
    </w:p>
  </w:endnote>
  <w:endnote w:type="continuationSeparator" w:id="0">
    <w:p w:rsidR="00685010" w:rsidRDefault="0068501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10" w:rsidRDefault="00685010" w:rsidP="007649B5">
      <w:pPr>
        <w:spacing w:after="0" w:line="240" w:lineRule="auto"/>
      </w:pPr>
      <w:r>
        <w:separator/>
      </w:r>
    </w:p>
  </w:footnote>
  <w:footnote w:type="continuationSeparator" w:id="0">
    <w:p w:rsidR="00685010" w:rsidRDefault="0068501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5010"/>
    <w:rsid w:val="00002E3B"/>
    <w:rsid w:val="000363FD"/>
    <w:rsid w:val="0004232F"/>
    <w:rsid w:val="0004393B"/>
    <w:rsid w:val="00047797"/>
    <w:rsid w:val="000846CE"/>
    <w:rsid w:val="00086EE0"/>
    <w:rsid w:val="000A0C31"/>
    <w:rsid w:val="000A5D56"/>
    <w:rsid w:val="000B2480"/>
    <w:rsid w:val="000C317E"/>
    <w:rsid w:val="000E4E4E"/>
    <w:rsid w:val="000F6E3D"/>
    <w:rsid w:val="00112041"/>
    <w:rsid w:val="0011541E"/>
    <w:rsid w:val="00115E7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340BE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60FD3"/>
    <w:rsid w:val="003862B6"/>
    <w:rsid w:val="00387484"/>
    <w:rsid w:val="003974FC"/>
    <w:rsid w:val="003C5F23"/>
    <w:rsid w:val="003D4B4D"/>
    <w:rsid w:val="003F13B4"/>
    <w:rsid w:val="003F7E93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B0FBB"/>
    <w:rsid w:val="005F0F59"/>
    <w:rsid w:val="006054CB"/>
    <w:rsid w:val="006111E8"/>
    <w:rsid w:val="00631CD7"/>
    <w:rsid w:val="006655E7"/>
    <w:rsid w:val="00666CB9"/>
    <w:rsid w:val="00685010"/>
    <w:rsid w:val="0069394C"/>
    <w:rsid w:val="00693C8E"/>
    <w:rsid w:val="006A0B7A"/>
    <w:rsid w:val="006B11D0"/>
    <w:rsid w:val="006C00D1"/>
    <w:rsid w:val="006E732D"/>
    <w:rsid w:val="006F3785"/>
    <w:rsid w:val="006F5B0A"/>
    <w:rsid w:val="00700CFC"/>
    <w:rsid w:val="00722BCA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0693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D3992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07B57"/>
    <w:rsid w:val="00C22D6D"/>
    <w:rsid w:val="00C35EA1"/>
    <w:rsid w:val="00C871B4"/>
    <w:rsid w:val="00C96A18"/>
    <w:rsid w:val="00CA12F1"/>
    <w:rsid w:val="00CB4E6E"/>
    <w:rsid w:val="00CB5065"/>
    <w:rsid w:val="00CC094A"/>
    <w:rsid w:val="00CE5AF3"/>
    <w:rsid w:val="00D05EB5"/>
    <w:rsid w:val="00D1610C"/>
    <w:rsid w:val="00D23750"/>
    <w:rsid w:val="00D26610"/>
    <w:rsid w:val="00D61F4C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E06BC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1126C91"/>
  <w15:docId w15:val="{6F69C743-02F5-464B-9079-70C8C82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ra.Levy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FINAL%20Letters\OH%20UT%20FINAL%20LTR%20Template%202017-06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FINAL LTR Template 2017-06-22.dotx</Template>
  <TotalTime>8</TotalTime>
  <Pages>1</Pages>
  <Words>120</Words>
  <Characters>656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Levy, Debra A</cp:lastModifiedBy>
  <cp:revision>6</cp:revision>
  <cp:lastPrinted>2012-01-17T16:20:00Z</cp:lastPrinted>
  <dcterms:created xsi:type="dcterms:W3CDTF">2019-11-06T18:14:00Z</dcterms:created>
  <dcterms:modified xsi:type="dcterms:W3CDTF">2019-11-06T18:24:00Z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