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37" w:rsidRPr="001849D7" w:rsidRDefault="00523B67" w:rsidP="001849D7">
      <w:pPr>
        <w:spacing w:after="0" w:line="240" w:lineRule="auto"/>
        <w:jc w:val="center"/>
        <w:rPr>
          <w:rFonts w:ascii="Times New Roman" w:hAnsi="Times New Roman" w:cs="Times New Roman"/>
          <w:b/>
          <w:sz w:val="26"/>
          <w:szCs w:val="26"/>
        </w:rPr>
      </w:pPr>
      <w:r w:rsidRPr="001849D7">
        <w:rPr>
          <w:rFonts w:ascii="Times New Roman" w:hAnsi="Times New Roman" w:cs="Times New Roman"/>
          <w:b/>
          <w:sz w:val="26"/>
          <w:szCs w:val="26"/>
        </w:rPr>
        <w:t>BEFORE</w:t>
      </w:r>
    </w:p>
    <w:p w:rsidR="00523B67" w:rsidRPr="001849D7" w:rsidRDefault="00523B67" w:rsidP="00523B67">
      <w:pPr>
        <w:jc w:val="center"/>
        <w:rPr>
          <w:rFonts w:ascii="Times New Roman" w:hAnsi="Times New Roman" w:cs="Times New Roman"/>
          <w:b/>
          <w:sz w:val="26"/>
          <w:szCs w:val="26"/>
        </w:rPr>
      </w:pPr>
      <w:r w:rsidRPr="001849D7">
        <w:rPr>
          <w:rFonts w:ascii="Times New Roman" w:hAnsi="Times New Roman" w:cs="Times New Roman"/>
          <w:b/>
          <w:sz w:val="26"/>
          <w:szCs w:val="26"/>
        </w:rPr>
        <w:t>THE PUBLIC UTILITIES COMMISSION OF OHIO</w:t>
      </w:r>
    </w:p>
    <w:p w:rsidR="00523B67" w:rsidRPr="001849D7" w:rsidRDefault="00523B67" w:rsidP="00523B67">
      <w:pPr>
        <w:jc w:val="center"/>
        <w:rPr>
          <w:rFonts w:ascii="Times New Roman" w:hAnsi="Times New Roman" w:cs="Times New Roman"/>
          <w:sz w:val="26"/>
          <w:szCs w:val="26"/>
        </w:rPr>
      </w:pPr>
    </w:p>
    <w:tbl>
      <w:tblPr>
        <w:tblW w:w="9746" w:type="dxa"/>
        <w:tblLook w:val="01E0" w:firstRow="1" w:lastRow="1" w:firstColumn="1" w:lastColumn="1" w:noHBand="0" w:noVBand="0"/>
      </w:tblPr>
      <w:tblGrid>
        <w:gridCol w:w="3978"/>
        <w:gridCol w:w="1170"/>
        <w:gridCol w:w="4598"/>
      </w:tblGrid>
      <w:tr w:rsidR="001849D7" w:rsidTr="00DB20C8">
        <w:tc>
          <w:tcPr>
            <w:tcW w:w="3978" w:type="dxa"/>
          </w:tcPr>
          <w:p w:rsidR="001849D7" w:rsidRPr="00221496" w:rsidRDefault="001849D7" w:rsidP="00DB20C8">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Commission-Ordered Investigation of Island Productions, LLC</w:t>
            </w:r>
          </w:p>
        </w:tc>
        <w:tc>
          <w:tcPr>
            <w:tcW w:w="1170" w:type="dxa"/>
          </w:tcPr>
          <w:p w:rsidR="001849D7" w:rsidRPr="00221496" w:rsidRDefault="001849D7" w:rsidP="00DB20C8">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849D7" w:rsidRDefault="001849D7" w:rsidP="00DB20C8">
            <w:pPr>
              <w:pStyle w:val="Title"/>
              <w:tabs>
                <w:tab w:val="left" w:pos="5130"/>
                <w:tab w:val="left" w:pos="5670"/>
              </w:tabs>
              <w:rPr>
                <w:rFonts w:ascii="Times New Roman" w:hAnsi="Times New Roman"/>
                <w:sz w:val="26"/>
                <w:szCs w:val="26"/>
              </w:rPr>
            </w:pPr>
            <w:r w:rsidRPr="00221496">
              <w:rPr>
                <w:rFonts w:ascii="Times New Roman" w:hAnsi="Times New Roman"/>
                <w:sz w:val="26"/>
                <w:szCs w:val="26"/>
              </w:rPr>
              <w:t>:</w:t>
            </w:r>
          </w:p>
          <w:p w:rsidR="001849D7" w:rsidRPr="00221496" w:rsidRDefault="001849D7" w:rsidP="00DB20C8">
            <w:pPr>
              <w:pStyle w:val="Title"/>
              <w:tabs>
                <w:tab w:val="left" w:pos="5130"/>
                <w:tab w:val="left" w:pos="5670"/>
              </w:tabs>
              <w:rPr>
                <w:rFonts w:ascii="Times New Roman" w:hAnsi="Times New Roman"/>
                <w:sz w:val="26"/>
                <w:szCs w:val="26"/>
              </w:rPr>
            </w:pPr>
            <w:r>
              <w:rPr>
                <w:rFonts w:ascii="Times New Roman" w:hAnsi="Times New Roman"/>
                <w:sz w:val="26"/>
                <w:szCs w:val="26"/>
              </w:rPr>
              <w:t>:</w:t>
            </w:r>
          </w:p>
        </w:tc>
        <w:tc>
          <w:tcPr>
            <w:tcW w:w="4598" w:type="dxa"/>
          </w:tcPr>
          <w:p w:rsidR="001849D7" w:rsidRPr="00221496" w:rsidRDefault="001849D7" w:rsidP="00DB20C8">
            <w:pPr>
              <w:pStyle w:val="Title"/>
              <w:tabs>
                <w:tab w:val="left" w:pos="1142"/>
                <w:tab w:val="left" w:pos="5130"/>
                <w:tab w:val="left" w:pos="5670"/>
              </w:tabs>
              <w:jc w:val="left"/>
              <w:rPr>
                <w:rFonts w:ascii="Times New Roman" w:hAnsi="Times New Roman"/>
                <w:sz w:val="26"/>
                <w:szCs w:val="26"/>
              </w:rPr>
            </w:pPr>
            <w:r w:rsidRPr="00221496">
              <w:rPr>
                <w:rFonts w:ascii="Times New Roman" w:hAnsi="Times New Roman"/>
                <w:sz w:val="26"/>
                <w:szCs w:val="26"/>
              </w:rPr>
              <w:t xml:space="preserve">Case No. </w:t>
            </w:r>
            <w:r>
              <w:rPr>
                <w:rFonts w:ascii="Times New Roman" w:hAnsi="Times New Roman"/>
                <w:sz w:val="26"/>
                <w:szCs w:val="26"/>
              </w:rPr>
              <w:tab/>
              <w:t>16-1100-WS-COI</w:t>
            </w:r>
          </w:p>
        </w:tc>
      </w:tr>
    </w:tbl>
    <w:p w:rsidR="005A0260" w:rsidRPr="001849D7" w:rsidRDefault="005A0260" w:rsidP="00523B67">
      <w:pPr>
        <w:spacing w:after="0" w:line="240" w:lineRule="auto"/>
        <w:rPr>
          <w:rFonts w:ascii="Times New Roman" w:hAnsi="Times New Roman" w:cs="Times New Roman"/>
          <w:sz w:val="26"/>
          <w:szCs w:val="26"/>
        </w:rPr>
      </w:pPr>
    </w:p>
    <w:p w:rsidR="00523B67" w:rsidRPr="001849D7" w:rsidRDefault="00523B67" w:rsidP="00523B67">
      <w:pPr>
        <w:spacing w:after="0" w:line="240" w:lineRule="auto"/>
        <w:rPr>
          <w:rFonts w:ascii="Times New Roman" w:hAnsi="Times New Roman" w:cs="Times New Roman"/>
          <w:sz w:val="26"/>
          <w:szCs w:val="26"/>
        </w:rPr>
      </w:pPr>
    </w:p>
    <w:p w:rsidR="001849D7" w:rsidRDefault="001849D7" w:rsidP="001849D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523B67" w:rsidRPr="001849D7" w:rsidRDefault="00523B67" w:rsidP="00523B67">
      <w:pPr>
        <w:spacing w:after="0" w:line="240" w:lineRule="auto"/>
        <w:jc w:val="center"/>
        <w:rPr>
          <w:rFonts w:ascii="Times New Roman" w:hAnsi="Times New Roman" w:cs="Times New Roman"/>
          <w:b/>
          <w:sz w:val="28"/>
          <w:szCs w:val="28"/>
        </w:rPr>
      </w:pPr>
      <w:r w:rsidRPr="001849D7">
        <w:rPr>
          <w:rFonts w:ascii="Times New Roman" w:hAnsi="Times New Roman" w:cs="Times New Roman"/>
          <w:b/>
          <w:sz w:val="28"/>
          <w:szCs w:val="28"/>
        </w:rPr>
        <w:t>STAFF REPORT OF INVESTIGATION</w:t>
      </w:r>
    </w:p>
    <w:p w:rsidR="00523B67" w:rsidRPr="001849D7" w:rsidRDefault="00523B67" w:rsidP="00523B67">
      <w:pPr>
        <w:spacing w:after="0" w:line="240" w:lineRule="auto"/>
        <w:jc w:val="center"/>
        <w:rPr>
          <w:rFonts w:ascii="Times New Roman" w:hAnsi="Times New Roman" w:cs="Times New Roman"/>
          <w:b/>
          <w:sz w:val="26"/>
          <w:szCs w:val="26"/>
        </w:rPr>
      </w:pPr>
      <w:r w:rsidRPr="001849D7">
        <w:rPr>
          <w:rFonts w:ascii="Times New Roman" w:hAnsi="Times New Roman" w:cs="Times New Roman"/>
          <w:b/>
          <w:sz w:val="26"/>
          <w:szCs w:val="26"/>
        </w:rPr>
        <w:t>SUBMITTED ON BEHALF OF THE STAFF OF</w:t>
      </w:r>
    </w:p>
    <w:p w:rsidR="00523B67" w:rsidRDefault="00523B67" w:rsidP="00523B67">
      <w:pPr>
        <w:spacing w:after="0" w:line="240" w:lineRule="auto"/>
        <w:jc w:val="center"/>
        <w:rPr>
          <w:rFonts w:ascii="Times New Roman" w:hAnsi="Times New Roman" w:cs="Times New Roman"/>
          <w:b/>
          <w:sz w:val="26"/>
          <w:szCs w:val="26"/>
        </w:rPr>
      </w:pPr>
      <w:r w:rsidRPr="001849D7">
        <w:rPr>
          <w:rFonts w:ascii="Times New Roman" w:hAnsi="Times New Roman" w:cs="Times New Roman"/>
          <w:b/>
          <w:sz w:val="26"/>
          <w:szCs w:val="26"/>
        </w:rPr>
        <w:t>THE PUBLIC UTILITIES COMMISSION OF OHIO</w:t>
      </w:r>
    </w:p>
    <w:p w:rsidR="001849D7" w:rsidRDefault="001849D7" w:rsidP="001849D7">
      <w:pPr>
        <w:pStyle w:val="Title"/>
        <w:tabs>
          <w:tab w:val="left" w:pos="9360"/>
        </w:tabs>
        <w:spacing w:after="240"/>
        <w:jc w:val="left"/>
        <w:rPr>
          <w:rFonts w:ascii="Times New Roman" w:hAnsi="Times New Roman"/>
          <w:sz w:val="26"/>
          <w:szCs w:val="26"/>
          <w:u w:val="single"/>
        </w:rPr>
      </w:pPr>
      <w:r>
        <w:rPr>
          <w:rFonts w:ascii="Times New Roman" w:hAnsi="Times New Roman"/>
          <w:sz w:val="26"/>
          <w:szCs w:val="26"/>
          <w:u w:val="single"/>
        </w:rPr>
        <w:tab/>
      </w:r>
    </w:p>
    <w:p w:rsidR="00523B67" w:rsidRPr="001849D7" w:rsidRDefault="001849D7" w:rsidP="001849D7">
      <w:pPr>
        <w:pStyle w:val="textstyle"/>
      </w:pPr>
      <w:r>
        <w:tab/>
      </w:r>
      <w:r w:rsidR="00CB4DB5" w:rsidRPr="001849D7">
        <w:t>I</w:t>
      </w:r>
      <w:r w:rsidR="00523B67" w:rsidRPr="001849D7">
        <w:t>n Ottawa County</w:t>
      </w:r>
      <w:r w:rsidR="000F04CD" w:rsidRPr="001849D7">
        <w:t xml:space="preserve">, </w:t>
      </w:r>
      <w:r w:rsidR="00523B67" w:rsidRPr="001849D7">
        <w:t>Ohio</w:t>
      </w:r>
      <w:r w:rsidR="00BD73CB" w:rsidRPr="001849D7">
        <w:t>,</w:t>
      </w:r>
      <w:r w:rsidR="00523B67" w:rsidRPr="001849D7">
        <w:t xml:space="preserve"> </w:t>
      </w:r>
      <w:r w:rsidR="005A0260" w:rsidRPr="001849D7">
        <w:t>Island Productions</w:t>
      </w:r>
      <w:r w:rsidR="000F04CD" w:rsidRPr="001849D7">
        <w:t>,</w:t>
      </w:r>
      <w:r w:rsidR="005A0260" w:rsidRPr="001849D7">
        <w:t xml:space="preserve"> LLC</w:t>
      </w:r>
      <w:r w:rsidR="00523B67" w:rsidRPr="001849D7">
        <w:t xml:space="preserve"> </w:t>
      </w:r>
      <w:r w:rsidR="00BD73CB" w:rsidRPr="001849D7">
        <w:t>(hereinafter, Island Productions)</w:t>
      </w:r>
      <w:r>
        <w:t>,</w:t>
      </w:r>
      <w:r w:rsidR="00BD73CB" w:rsidRPr="001849D7">
        <w:t xml:space="preserve"> </w:t>
      </w:r>
      <w:r w:rsidR="00A0448D" w:rsidRPr="001849D7">
        <w:t>operat</w:t>
      </w:r>
      <w:r w:rsidR="005411DF" w:rsidRPr="001849D7">
        <w:t>es</w:t>
      </w:r>
      <w:r w:rsidR="00A0448D" w:rsidRPr="001849D7">
        <w:t xml:space="preserve"> </w:t>
      </w:r>
      <w:r w:rsidR="000F04CD" w:rsidRPr="001849D7">
        <w:t xml:space="preserve">a </w:t>
      </w:r>
      <w:r w:rsidR="00A0448D" w:rsidRPr="001849D7">
        <w:t>water and sewer business under the alias of St. Hazards, a DBA unregistered with the State of Ohio.</w:t>
      </w:r>
    </w:p>
    <w:p w:rsidR="00523B67" w:rsidRPr="001849D7" w:rsidRDefault="00523B67" w:rsidP="001849D7">
      <w:pPr>
        <w:pStyle w:val="textstyle"/>
      </w:pPr>
      <w:r w:rsidRPr="001849D7">
        <w:rPr>
          <w:szCs w:val="26"/>
        </w:rPr>
        <w:tab/>
      </w:r>
      <w:r w:rsidR="005A0260" w:rsidRPr="001849D7">
        <w:t xml:space="preserve">Island Productions </w:t>
      </w:r>
      <w:r w:rsidRPr="001849D7">
        <w:t>serves three customers:</w:t>
      </w:r>
      <w:r w:rsidR="000F04CD" w:rsidRPr="001849D7">
        <w:t xml:space="preserve"> 1) </w:t>
      </w:r>
      <w:r w:rsidRPr="001849D7">
        <w:t>St. Hazards Yacht Club Condo Associ</w:t>
      </w:r>
      <w:r w:rsidR="001849D7">
        <w:softHyphen/>
      </w:r>
      <w:r w:rsidRPr="001849D7">
        <w:t xml:space="preserve">ation (Association), which is comprised of </w:t>
      </w:r>
      <w:r w:rsidR="004418F6" w:rsidRPr="001849D7">
        <w:t>thirty-eight (</w:t>
      </w:r>
      <w:r w:rsidRPr="001849D7">
        <w:t>38</w:t>
      </w:r>
      <w:r w:rsidR="004418F6" w:rsidRPr="001849D7">
        <w:t>)</w:t>
      </w:r>
      <w:r w:rsidRPr="001849D7">
        <w:t xml:space="preserve"> condominium units and is not affiliated with </w:t>
      </w:r>
      <w:r w:rsidR="000F04CD" w:rsidRPr="001849D7">
        <w:t>Island Productions</w:t>
      </w:r>
      <w:r w:rsidR="001849D7">
        <w:t>;</w:t>
      </w:r>
      <w:r w:rsidR="000F04CD" w:rsidRPr="001849D7">
        <w:t xml:space="preserve"> 2) </w:t>
      </w:r>
      <w:r w:rsidRPr="001849D7">
        <w:t xml:space="preserve">Hazards Bar, which is not affiliated with </w:t>
      </w:r>
      <w:r w:rsidR="00D57861" w:rsidRPr="001849D7">
        <w:t>Island Productions</w:t>
      </w:r>
      <w:r w:rsidR="001849D7">
        <w:t>;</w:t>
      </w:r>
      <w:r w:rsidRPr="001849D7">
        <w:t xml:space="preserve"> and</w:t>
      </w:r>
      <w:r w:rsidR="001849D7">
        <w:t>,</w:t>
      </w:r>
      <w:r w:rsidR="000F04CD" w:rsidRPr="001849D7">
        <w:t xml:space="preserve"> 3) a</w:t>
      </w:r>
      <w:r w:rsidRPr="001849D7">
        <w:t xml:space="preserve"> RV park/campg</w:t>
      </w:r>
      <w:r w:rsidR="0034073E" w:rsidRPr="001849D7">
        <w:t>r</w:t>
      </w:r>
      <w:r w:rsidRPr="001849D7">
        <w:t xml:space="preserve">ounds, which is affiliated </w:t>
      </w:r>
      <w:r w:rsidR="000F04CD" w:rsidRPr="001849D7">
        <w:t>with</w:t>
      </w:r>
      <w:r w:rsidR="005A0260" w:rsidRPr="001849D7">
        <w:t xml:space="preserve"> Island Productions</w:t>
      </w:r>
      <w:r w:rsidRPr="001849D7">
        <w:t>.</w:t>
      </w:r>
    </w:p>
    <w:p w:rsidR="0034073E" w:rsidRPr="001849D7" w:rsidRDefault="001849D7" w:rsidP="001849D7">
      <w:pPr>
        <w:pStyle w:val="textstyle"/>
        <w:rPr>
          <w:szCs w:val="26"/>
        </w:rPr>
      </w:pPr>
      <w:r>
        <w:rPr>
          <w:szCs w:val="26"/>
        </w:rPr>
        <w:tab/>
      </w:r>
      <w:r w:rsidR="0034073E" w:rsidRPr="001849D7">
        <w:rPr>
          <w:szCs w:val="26"/>
        </w:rPr>
        <w:t xml:space="preserve">In November 2014, the Association informed </w:t>
      </w:r>
      <w:r>
        <w:rPr>
          <w:szCs w:val="26"/>
        </w:rPr>
        <w:t xml:space="preserve">the </w:t>
      </w:r>
      <w:r w:rsidR="0034073E" w:rsidRPr="001849D7">
        <w:rPr>
          <w:szCs w:val="26"/>
        </w:rPr>
        <w:t xml:space="preserve">Staff </w:t>
      </w:r>
      <w:r>
        <w:rPr>
          <w:szCs w:val="26"/>
        </w:rPr>
        <w:t xml:space="preserve">of the Public Utilities Commission of Ohio (Staff) </w:t>
      </w:r>
      <w:r w:rsidR="0034073E" w:rsidRPr="001849D7">
        <w:rPr>
          <w:szCs w:val="26"/>
        </w:rPr>
        <w:t xml:space="preserve">of a long-running rates and services dispute involving </w:t>
      </w:r>
      <w:r w:rsidR="005A0260" w:rsidRPr="001849D7">
        <w:rPr>
          <w:szCs w:val="26"/>
        </w:rPr>
        <w:t xml:space="preserve">Island Productions </w:t>
      </w:r>
      <w:r w:rsidR="0034073E" w:rsidRPr="001849D7">
        <w:rPr>
          <w:szCs w:val="26"/>
        </w:rPr>
        <w:t xml:space="preserve">and two customers, Hazards Bar and the Association.  Neither </w:t>
      </w:r>
      <w:r w:rsidR="005A0260" w:rsidRPr="001849D7">
        <w:rPr>
          <w:szCs w:val="26"/>
        </w:rPr>
        <w:t>Island Productions</w:t>
      </w:r>
      <w:r>
        <w:rPr>
          <w:szCs w:val="26"/>
        </w:rPr>
        <w:t>,</w:t>
      </w:r>
      <w:r w:rsidR="005A0260" w:rsidRPr="001849D7">
        <w:rPr>
          <w:szCs w:val="26"/>
        </w:rPr>
        <w:t xml:space="preserve"> </w:t>
      </w:r>
      <w:r w:rsidR="0034073E" w:rsidRPr="001849D7">
        <w:rPr>
          <w:szCs w:val="26"/>
        </w:rPr>
        <w:t>nor the Association</w:t>
      </w:r>
      <w:r>
        <w:rPr>
          <w:szCs w:val="26"/>
        </w:rPr>
        <w:t>,</w:t>
      </w:r>
      <w:r w:rsidR="0034073E" w:rsidRPr="001849D7">
        <w:rPr>
          <w:szCs w:val="26"/>
        </w:rPr>
        <w:t xml:space="preserve"> dispute that </w:t>
      </w:r>
      <w:r w:rsidR="005A0260" w:rsidRPr="001849D7">
        <w:rPr>
          <w:szCs w:val="26"/>
        </w:rPr>
        <w:t xml:space="preserve">Island Productions </w:t>
      </w:r>
      <w:r w:rsidR="0034073E" w:rsidRPr="001849D7">
        <w:rPr>
          <w:szCs w:val="26"/>
        </w:rPr>
        <w:t xml:space="preserve">provides water and sewer disposal services.  </w:t>
      </w:r>
    </w:p>
    <w:p w:rsidR="00E50231" w:rsidRPr="001849D7" w:rsidRDefault="001849D7" w:rsidP="001849D7">
      <w:pPr>
        <w:pStyle w:val="textstyle"/>
        <w:rPr>
          <w:szCs w:val="26"/>
        </w:rPr>
      </w:pPr>
      <w:r>
        <w:rPr>
          <w:szCs w:val="26"/>
        </w:rPr>
        <w:lastRenderedPageBreak/>
        <w:tab/>
      </w:r>
      <w:r w:rsidR="0034073E" w:rsidRPr="001849D7">
        <w:rPr>
          <w:szCs w:val="26"/>
        </w:rPr>
        <w:t xml:space="preserve">Pursuant to </w:t>
      </w:r>
      <w:r w:rsidR="00E50231" w:rsidRPr="001849D7">
        <w:rPr>
          <w:szCs w:val="26"/>
        </w:rPr>
        <w:t>R.C.</w:t>
      </w:r>
      <w:r w:rsidR="0034073E" w:rsidRPr="001849D7">
        <w:rPr>
          <w:szCs w:val="26"/>
        </w:rPr>
        <w:t xml:space="preserve"> 4905.03(</w:t>
      </w:r>
      <w:r w:rsidR="00AD2691" w:rsidRPr="001849D7">
        <w:rPr>
          <w:szCs w:val="26"/>
        </w:rPr>
        <w:t>G</w:t>
      </w:r>
      <w:r w:rsidR="00A927CE" w:rsidRPr="001849D7">
        <w:rPr>
          <w:szCs w:val="26"/>
        </w:rPr>
        <w:t>)</w:t>
      </w:r>
      <w:r w:rsidR="0034073E" w:rsidRPr="001849D7">
        <w:rPr>
          <w:szCs w:val="26"/>
        </w:rPr>
        <w:t xml:space="preserve"> </w:t>
      </w:r>
      <w:r w:rsidR="00E50231" w:rsidRPr="001849D7">
        <w:rPr>
          <w:szCs w:val="26"/>
        </w:rPr>
        <w:t>an entity is</w:t>
      </w:r>
      <w:r w:rsidR="007B3192" w:rsidRPr="001849D7">
        <w:rPr>
          <w:szCs w:val="26"/>
        </w:rPr>
        <w:t xml:space="preserve"> a </w:t>
      </w:r>
      <w:r w:rsidR="00E50231" w:rsidRPr="001849D7">
        <w:rPr>
          <w:szCs w:val="26"/>
        </w:rPr>
        <w:t>“</w:t>
      </w:r>
      <w:r w:rsidR="007B3192" w:rsidRPr="001849D7">
        <w:rPr>
          <w:szCs w:val="26"/>
        </w:rPr>
        <w:t>water</w:t>
      </w:r>
      <w:r w:rsidR="00E50231" w:rsidRPr="001849D7">
        <w:rPr>
          <w:szCs w:val="26"/>
        </w:rPr>
        <w:t>-</w:t>
      </w:r>
      <w:r w:rsidR="007B3192" w:rsidRPr="001849D7">
        <w:rPr>
          <w:szCs w:val="26"/>
        </w:rPr>
        <w:t>works company, when engaged in the business of supplying water t</w:t>
      </w:r>
      <w:r w:rsidR="00064643" w:rsidRPr="001849D7">
        <w:rPr>
          <w:szCs w:val="26"/>
        </w:rPr>
        <w:t>h</w:t>
      </w:r>
      <w:r w:rsidR="007B3192" w:rsidRPr="001849D7">
        <w:rPr>
          <w:szCs w:val="26"/>
        </w:rPr>
        <w:t>rough pipes or tubing, or in a similar manner, to con</w:t>
      </w:r>
      <w:r>
        <w:rPr>
          <w:szCs w:val="26"/>
        </w:rPr>
        <w:softHyphen/>
      </w:r>
      <w:r w:rsidR="007B3192" w:rsidRPr="001849D7">
        <w:rPr>
          <w:szCs w:val="26"/>
        </w:rPr>
        <w:t xml:space="preserve">sumers within this state.” </w:t>
      </w:r>
      <w:r>
        <w:rPr>
          <w:szCs w:val="26"/>
        </w:rPr>
        <w:t xml:space="preserve"> </w:t>
      </w:r>
      <w:r w:rsidR="00941B56" w:rsidRPr="001849D7">
        <w:rPr>
          <w:szCs w:val="26"/>
        </w:rPr>
        <w:t xml:space="preserve">Pursuant to </w:t>
      </w:r>
      <w:r w:rsidR="00E50231" w:rsidRPr="001849D7">
        <w:rPr>
          <w:szCs w:val="26"/>
        </w:rPr>
        <w:t>R.C.</w:t>
      </w:r>
      <w:r w:rsidR="00941B56" w:rsidRPr="001849D7">
        <w:rPr>
          <w:szCs w:val="26"/>
        </w:rPr>
        <w:t xml:space="preserve"> 4905.03(</w:t>
      </w:r>
      <w:r w:rsidR="00AD2691" w:rsidRPr="001849D7">
        <w:rPr>
          <w:szCs w:val="26"/>
        </w:rPr>
        <w:t>M</w:t>
      </w:r>
      <w:r w:rsidR="00A927CE" w:rsidRPr="001849D7">
        <w:rPr>
          <w:szCs w:val="26"/>
        </w:rPr>
        <w:t>)</w:t>
      </w:r>
      <w:r w:rsidR="00941B56" w:rsidRPr="001849D7">
        <w:rPr>
          <w:szCs w:val="26"/>
        </w:rPr>
        <w:t xml:space="preserve"> </w:t>
      </w:r>
      <w:r w:rsidR="00E50231" w:rsidRPr="001849D7">
        <w:rPr>
          <w:szCs w:val="26"/>
        </w:rPr>
        <w:t>an entity is a “</w:t>
      </w:r>
      <w:r w:rsidR="00941B56" w:rsidRPr="001849D7">
        <w:rPr>
          <w:szCs w:val="26"/>
        </w:rPr>
        <w:t xml:space="preserve">sewage disposal system company, when engaged in the business of sewage disposal services through pipes or tubing, and treatment works, or in a similar manner, within this state.”  </w:t>
      </w:r>
      <w:r w:rsidR="00BE6937" w:rsidRPr="001849D7">
        <w:rPr>
          <w:szCs w:val="26"/>
        </w:rPr>
        <w:t>Based on Staff’s investigation</w:t>
      </w:r>
      <w:r>
        <w:rPr>
          <w:szCs w:val="26"/>
        </w:rPr>
        <w:t>,</w:t>
      </w:r>
      <w:r w:rsidR="00BD73CB" w:rsidRPr="001849D7">
        <w:rPr>
          <w:szCs w:val="26"/>
        </w:rPr>
        <w:t xml:space="preserve"> Island Productions is engaged in supplying water through pipes to consumers in this state and engaged in the business of sewage disposal services through pipes or tubing and treatment works within Ohio.  </w:t>
      </w:r>
      <w:r w:rsidR="00941B56" w:rsidRPr="001849D7">
        <w:rPr>
          <w:szCs w:val="26"/>
        </w:rPr>
        <w:t>Staff</w:t>
      </w:r>
      <w:r>
        <w:rPr>
          <w:szCs w:val="26"/>
        </w:rPr>
        <w:t>,</w:t>
      </w:r>
      <w:r w:rsidR="00941B56" w:rsidRPr="001849D7">
        <w:rPr>
          <w:szCs w:val="26"/>
        </w:rPr>
        <w:t xml:space="preserve"> </w:t>
      </w:r>
      <w:r w:rsidR="00BD73CB" w:rsidRPr="001849D7">
        <w:rPr>
          <w:szCs w:val="26"/>
        </w:rPr>
        <w:t>therefore</w:t>
      </w:r>
      <w:r>
        <w:rPr>
          <w:szCs w:val="26"/>
        </w:rPr>
        <w:t>,</w:t>
      </w:r>
      <w:r w:rsidR="00BD73CB" w:rsidRPr="001849D7">
        <w:rPr>
          <w:szCs w:val="26"/>
        </w:rPr>
        <w:t xml:space="preserve"> recommends</w:t>
      </w:r>
      <w:r w:rsidR="00941B56" w:rsidRPr="001849D7">
        <w:rPr>
          <w:szCs w:val="26"/>
        </w:rPr>
        <w:t xml:space="preserve"> that </w:t>
      </w:r>
      <w:r w:rsidR="00BD73CB" w:rsidRPr="001849D7">
        <w:rPr>
          <w:szCs w:val="26"/>
        </w:rPr>
        <w:t xml:space="preserve">the </w:t>
      </w:r>
      <w:r>
        <w:rPr>
          <w:szCs w:val="26"/>
        </w:rPr>
        <w:t xml:space="preserve">Public Utilities </w:t>
      </w:r>
      <w:r w:rsidR="00BD73CB" w:rsidRPr="001849D7">
        <w:rPr>
          <w:szCs w:val="26"/>
        </w:rPr>
        <w:t xml:space="preserve">Commission </w:t>
      </w:r>
      <w:r>
        <w:rPr>
          <w:szCs w:val="26"/>
        </w:rPr>
        <w:t xml:space="preserve">of Ohio (Commission) </w:t>
      </w:r>
      <w:r w:rsidR="00BD73CB" w:rsidRPr="001849D7">
        <w:rPr>
          <w:szCs w:val="26"/>
        </w:rPr>
        <w:t xml:space="preserve">find that </w:t>
      </w:r>
      <w:r w:rsidR="005A0260" w:rsidRPr="001849D7">
        <w:rPr>
          <w:szCs w:val="26"/>
        </w:rPr>
        <w:t xml:space="preserve">Island Productions </w:t>
      </w:r>
      <w:r w:rsidR="00E50231" w:rsidRPr="001849D7">
        <w:rPr>
          <w:szCs w:val="26"/>
        </w:rPr>
        <w:t>is a water-works and</w:t>
      </w:r>
      <w:r w:rsidR="00941B56" w:rsidRPr="001849D7">
        <w:rPr>
          <w:szCs w:val="26"/>
        </w:rPr>
        <w:t xml:space="preserve"> a sewage disposal system company</w:t>
      </w:r>
      <w:r w:rsidR="00BD73CB" w:rsidRPr="001849D7">
        <w:rPr>
          <w:szCs w:val="26"/>
        </w:rPr>
        <w:t>,</w:t>
      </w:r>
      <w:r w:rsidR="00E50231" w:rsidRPr="001849D7">
        <w:rPr>
          <w:szCs w:val="26"/>
        </w:rPr>
        <w:t xml:space="preserve"> </w:t>
      </w:r>
      <w:r w:rsidR="00BD73CB" w:rsidRPr="001849D7">
        <w:rPr>
          <w:szCs w:val="26"/>
        </w:rPr>
        <w:t>t</w:t>
      </w:r>
      <w:r>
        <w:rPr>
          <w:szCs w:val="26"/>
        </w:rPr>
        <w:t>hus</w:t>
      </w:r>
      <w:r w:rsidR="00E50231" w:rsidRPr="001849D7">
        <w:rPr>
          <w:szCs w:val="26"/>
        </w:rPr>
        <w:t xml:space="preserve"> </w:t>
      </w:r>
      <w:r w:rsidR="00BD73CB" w:rsidRPr="001849D7">
        <w:rPr>
          <w:szCs w:val="26"/>
        </w:rPr>
        <w:t xml:space="preserve">making </w:t>
      </w:r>
      <w:r w:rsidR="00E50231" w:rsidRPr="001849D7">
        <w:rPr>
          <w:szCs w:val="26"/>
        </w:rPr>
        <w:t>Island Productions subject to Commission regulation as a public utility, unless one of the exceptions in R.C.</w:t>
      </w:r>
      <w:r>
        <w:rPr>
          <w:szCs w:val="26"/>
        </w:rPr>
        <w:t> </w:t>
      </w:r>
      <w:r w:rsidR="00E50231" w:rsidRPr="001849D7">
        <w:rPr>
          <w:szCs w:val="26"/>
        </w:rPr>
        <w:t xml:space="preserve">4905.02 </w:t>
      </w:r>
      <w:r w:rsidRPr="001849D7">
        <w:rPr>
          <w:szCs w:val="26"/>
        </w:rPr>
        <w:t>applies</w:t>
      </w:r>
      <w:r w:rsidR="00E50231" w:rsidRPr="001849D7">
        <w:rPr>
          <w:szCs w:val="26"/>
        </w:rPr>
        <w:t>.</w:t>
      </w:r>
    </w:p>
    <w:p w:rsidR="007B3192" w:rsidRPr="001849D7" w:rsidRDefault="001849D7" w:rsidP="001849D7">
      <w:pPr>
        <w:pStyle w:val="textstyle"/>
        <w:rPr>
          <w:szCs w:val="26"/>
        </w:rPr>
      </w:pPr>
      <w:r>
        <w:rPr>
          <w:szCs w:val="26"/>
        </w:rPr>
        <w:tab/>
      </w:r>
      <w:r w:rsidR="007B3192" w:rsidRPr="001849D7">
        <w:rPr>
          <w:szCs w:val="26"/>
        </w:rPr>
        <w:t>Ohio Revised Code Secti</w:t>
      </w:r>
      <w:r w:rsidR="00730B17" w:rsidRPr="001849D7">
        <w:rPr>
          <w:szCs w:val="26"/>
        </w:rPr>
        <w:t>o</w:t>
      </w:r>
      <w:r w:rsidR="007B3192" w:rsidRPr="001849D7">
        <w:rPr>
          <w:szCs w:val="26"/>
        </w:rPr>
        <w:t>n 4905.02(A</w:t>
      </w:r>
      <w:proofErr w:type="gramStart"/>
      <w:r w:rsidR="007B3192" w:rsidRPr="001849D7">
        <w:rPr>
          <w:szCs w:val="26"/>
        </w:rPr>
        <w:t>)(</w:t>
      </w:r>
      <w:proofErr w:type="gramEnd"/>
      <w:r w:rsidR="007B3192" w:rsidRPr="001849D7">
        <w:rPr>
          <w:szCs w:val="26"/>
        </w:rPr>
        <w:t>2) defines those entities that meet the defini</w:t>
      </w:r>
      <w:r>
        <w:rPr>
          <w:szCs w:val="26"/>
        </w:rPr>
        <w:softHyphen/>
      </w:r>
      <w:r w:rsidR="007B3192" w:rsidRPr="001849D7">
        <w:rPr>
          <w:szCs w:val="26"/>
        </w:rPr>
        <w:t>tions found in Ohio Revised Code Section 4905.03 as public utilit</w:t>
      </w:r>
      <w:r w:rsidR="00730B17" w:rsidRPr="001849D7">
        <w:rPr>
          <w:szCs w:val="26"/>
        </w:rPr>
        <w:t>i</w:t>
      </w:r>
      <w:r w:rsidR="007B3192" w:rsidRPr="001849D7">
        <w:rPr>
          <w:szCs w:val="26"/>
        </w:rPr>
        <w:t>es</w:t>
      </w:r>
      <w:r>
        <w:rPr>
          <w:szCs w:val="26"/>
        </w:rPr>
        <w:t>,</w:t>
      </w:r>
      <w:r w:rsidR="007B3192" w:rsidRPr="001849D7">
        <w:rPr>
          <w:szCs w:val="26"/>
        </w:rPr>
        <w:t xml:space="preserve"> with some exceptions.  That section provides:</w:t>
      </w:r>
    </w:p>
    <w:p w:rsidR="007B3192" w:rsidRPr="001849D7" w:rsidRDefault="007B3192" w:rsidP="001849D7">
      <w:pPr>
        <w:pStyle w:val="Blockquote"/>
      </w:pPr>
      <w:r w:rsidRPr="001849D7">
        <w:t>As used in this chapter, “public utility” includes every corp</w:t>
      </w:r>
      <w:r w:rsidR="001849D7">
        <w:softHyphen/>
      </w:r>
      <w:r w:rsidRPr="001849D7">
        <w:t>oration, company, co</w:t>
      </w:r>
      <w:r w:rsidR="00BE6937" w:rsidRPr="001849D7">
        <w:t xml:space="preserve"> </w:t>
      </w:r>
      <w:r w:rsidRPr="001849D7">
        <w:t>partnership, person, or association, the lessees, trustees, or receivers of the foregoing, defined in sec</w:t>
      </w:r>
      <w:r w:rsidR="001849D7">
        <w:softHyphen/>
      </w:r>
      <w:r w:rsidRPr="001849D7">
        <w:t>tion 4905.03 of the Revised Code, including any public utility that operates its utility not for profit, except the following:</w:t>
      </w:r>
    </w:p>
    <w:p w:rsidR="007B3192" w:rsidRPr="001849D7" w:rsidRDefault="007B3192" w:rsidP="001849D7">
      <w:pPr>
        <w:pStyle w:val="Blockquote"/>
        <w:jc w:val="center"/>
      </w:pPr>
      <w:r w:rsidRPr="001849D7">
        <w:t>*  *   *</w:t>
      </w:r>
    </w:p>
    <w:p w:rsidR="007B3192" w:rsidRPr="001849D7" w:rsidRDefault="007B3192" w:rsidP="001849D7">
      <w:pPr>
        <w:pStyle w:val="Blockquote"/>
      </w:pPr>
      <w:r w:rsidRPr="001849D7">
        <w:t>(2) A public utility, other tha</w:t>
      </w:r>
      <w:r w:rsidR="00730B17" w:rsidRPr="001849D7">
        <w:t xml:space="preserve">n a telephone company, that is </w:t>
      </w:r>
      <w:r w:rsidRPr="001849D7">
        <w:t xml:space="preserve">owned and operated exclusively by and solely for the utility’s customers, including any consumer or group of consumers purchasing, delivering, storing, or transporting, or seeking to purchase, deliver, store, or transport, natural </w:t>
      </w:r>
      <w:r w:rsidR="00730B17" w:rsidRPr="001849D7">
        <w:t xml:space="preserve">gas exclusively </w:t>
      </w:r>
      <w:r w:rsidR="00730B17" w:rsidRPr="001849D7">
        <w:lastRenderedPageBreak/>
        <w:t>by and solely for the consumer’s or consumers’ own intended use as the end user or end users and not for profit.</w:t>
      </w:r>
    </w:p>
    <w:p w:rsidR="00730B17" w:rsidRPr="001849D7" w:rsidRDefault="00A927CE" w:rsidP="001849D7">
      <w:pPr>
        <w:pStyle w:val="textstyle"/>
        <w:rPr>
          <w:szCs w:val="26"/>
        </w:rPr>
      </w:pPr>
      <w:r w:rsidRPr="001849D7">
        <w:rPr>
          <w:szCs w:val="26"/>
        </w:rPr>
        <w:t>An example of a public utility owned and operated exclusively by and solely for the util</w:t>
      </w:r>
      <w:r w:rsidR="001849D7">
        <w:rPr>
          <w:szCs w:val="26"/>
        </w:rPr>
        <w:softHyphen/>
      </w:r>
      <w:r w:rsidRPr="001849D7">
        <w:rPr>
          <w:szCs w:val="26"/>
        </w:rPr>
        <w:t>ity’s customers is a homeowners</w:t>
      </w:r>
      <w:r w:rsidR="001849D7">
        <w:rPr>
          <w:szCs w:val="26"/>
        </w:rPr>
        <w:t>’</w:t>
      </w:r>
      <w:r w:rsidRPr="001849D7">
        <w:rPr>
          <w:szCs w:val="26"/>
        </w:rPr>
        <w:t xml:space="preserve"> association.</w:t>
      </w:r>
      <w:r w:rsidR="001849D7">
        <w:rPr>
          <w:szCs w:val="26"/>
        </w:rPr>
        <w:t xml:space="preserve"> </w:t>
      </w:r>
      <w:r w:rsidRPr="001849D7">
        <w:rPr>
          <w:szCs w:val="26"/>
        </w:rPr>
        <w:t xml:space="preserve"> Through informal negotiations over the telephone and in-person mediation at the Commission’s offices, Staff attempted to broker some arrangement regarding the formation of a homeowners</w:t>
      </w:r>
      <w:r w:rsidR="001849D7">
        <w:rPr>
          <w:szCs w:val="26"/>
        </w:rPr>
        <w:t>’</w:t>
      </w:r>
      <w:r w:rsidRPr="001849D7">
        <w:rPr>
          <w:szCs w:val="26"/>
        </w:rPr>
        <w:t xml:space="preserve"> association.  Staff has thus far been unsuccessful. </w:t>
      </w:r>
      <w:r w:rsidR="001849D7">
        <w:rPr>
          <w:szCs w:val="26"/>
        </w:rPr>
        <w:t xml:space="preserve"> </w:t>
      </w:r>
      <w:r w:rsidR="00D57861" w:rsidRPr="001849D7">
        <w:rPr>
          <w:szCs w:val="26"/>
        </w:rPr>
        <w:t xml:space="preserve">Staff finds that Island Production is not owned and operated exclusively by and solely for its customers.  </w:t>
      </w:r>
      <w:r w:rsidR="00730B17" w:rsidRPr="001849D7">
        <w:rPr>
          <w:szCs w:val="26"/>
        </w:rPr>
        <w:t>Staff</w:t>
      </w:r>
      <w:r w:rsidR="00BD73CB" w:rsidRPr="001849D7">
        <w:rPr>
          <w:szCs w:val="26"/>
        </w:rPr>
        <w:t>, after investigation,</w:t>
      </w:r>
      <w:r w:rsidR="00730B17" w:rsidRPr="001849D7">
        <w:rPr>
          <w:szCs w:val="26"/>
        </w:rPr>
        <w:t xml:space="preserve"> is unaware of any facts that would allow an exception to apply and, therefore, </w:t>
      </w:r>
      <w:r w:rsidR="00BD73CB" w:rsidRPr="001849D7">
        <w:rPr>
          <w:szCs w:val="26"/>
        </w:rPr>
        <w:t>recommends</w:t>
      </w:r>
      <w:r w:rsidR="00730B17" w:rsidRPr="001849D7">
        <w:rPr>
          <w:szCs w:val="26"/>
        </w:rPr>
        <w:t xml:space="preserve"> that </w:t>
      </w:r>
      <w:r w:rsidR="00BD73CB" w:rsidRPr="001849D7">
        <w:rPr>
          <w:szCs w:val="26"/>
        </w:rPr>
        <w:t>the Com</w:t>
      </w:r>
      <w:r w:rsidR="001849D7">
        <w:rPr>
          <w:szCs w:val="26"/>
        </w:rPr>
        <w:softHyphen/>
      </w:r>
      <w:r w:rsidR="00BD73CB" w:rsidRPr="001849D7">
        <w:rPr>
          <w:szCs w:val="26"/>
        </w:rPr>
        <w:t xml:space="preserve">mission find that </w:t>
      </w:r>
      <w:r w:rsidR="00D57861" w:rsidRPr="001849D7">
        <w:rPr>
          <w:szCs w:val="26"/>
        </w:rPr>
        <w:t>Island Productions</w:t>
      </w:r>
      <w:r w:rsidR="00730B17" w:rsidRPr="001849D7">
        <w:rPr>
          <w:szCs w:val="26"/>
        </w:rPr>
        <w:t xml:space="preserve"> is a public utility </w:t>
      </w:r>
      <w:r w:rsidR="00D57861" w:rsidRPr="001849D7">
        <w:rPr>
          <w:szCs w:val="26"/>
        </w:rPr>
        <w:t>subject to Commission oversight</w:t>
      </w:r>
      <w:r w:rsidR="00730B17" w:rsidRPr="001849D7">
        <w:rPr>
          <w:szCs w:val="26"/>
        </w:rPr>
        <w:t>.</w:t>
      </w:r>
    </w:p>
    <w:p w:rsidR="00730B17" w:rsidRPr="001849D7" w:rsidRDefault="00730B17" w:rsidP="00A927CE">
      <w:pPr>
        <w:spacing w:after="0" w:line="480" w:lineRule="auto"/>
        <w:contextualSpacing/>
        <w:rPr>
          <w:rFonts w:ascii="Times New Roman" w:hAnsi="Times New Roman" w:cs="Times New Roman"/>
          <w:sz w:val="26"/>
          <w:szCs w:val="26"/>
        </w:rPr>
      </w:pPr>
      <w:r w:rsidRPr="001849D7">
        <w:rPr>
          <w:rFonts w:ascii="Times New Roman" w:hAnsi="Times New Roman" w:cs="Times New Roman"/>
          <w:sz w:val="26"/>
          <w:szCs w:val="26"/>
        </w:rPr>
        <w:tab/>
        <w:t xml:space="preserve">Being a public utility in Ohio carries with it significant obligations.  </w:t>
      </w:r>
      <w:r w:rsidR="00D57861" w:rsidRPr="001849D7">
        <w:rPr>
          <w:rFonts w:ascii="Times New Roman" w:hAnsi="Times New Roman" w:cs="Times New Roman"/>
          <w:sz w:val="26"/>
          <w:szCs w:val="26"/>
        </w:rPr>
        <w:t>Among vari</w:t>
      </w:r>
      <w:r w:rsidR="001849D7">
        <w:rPr>
          <w:rFonts w:ascii="Times New Roman" w:hAnsi="Times New Roman" w:cs="Times New Roman"/>
          <w:sz w:val="26"/>
          <w:szCs w:val="26"/>
        </w:rPr>
        <w:softHyphen/>
      </w:r>
      <w:r w:rsidR="00D57861" w:rsidRPr="001849D7">
        <w:rPr>
          <w:rFonts w:ascii="Times New Roman" w:hAnsi="Times New Roman" w:cs="Times New Roman"/>
          <w:sz w:val="26"/>
          <w:szCs w:val="26"/>
        </w:rPr>
        <w:t>ous other obligations,</w:t>
      </w:r>
      <w:r w:rsidR="00D57861" w:rsidRPr="001849D7" w:rsidDel="00D57861">
        <w:rPr>
          <w:rFonts w:ascii="Times New Roman" w:hAnsi="Times New Roman" w:cs="Times New Roman"/>
          <w:sz w:val="26"/>
          <w:szCs w:val="26"/>
        </w:rPr>
        <w:t xml:space="preserve"> </w:t>
      </w:r>
      <w:r w:rsidRPr="001849D7">
        <w:rPr>
          <w:rFonts w:ascii="Times New Roman" w:hAnsi="Times New Roman" w:cs="Times New Roman"/>
          <w:sz w:val="26"/>
          <w:szCs w:val="26"/>
        </w:rPr>
        <w:t>public utilities are required to:</w:t>
      </w:r>
    </w:p>
    <w:p w:rsidR="00730B17" w:rsidRPr="001849D7" w:rsidRDefault="00BE6937" w:rsidP="001849D7">
      <w:pPr>
        <w:pStyle w:val="Blockquote"/>
      </w:pPr>
      <w:r w:rsidRPr="001849D7">
        <w:t>F</w:t>
      </w:r>
      <w:r w:rsidR="00730B17" w:rsidRPr="001849D7">
        <w:t>ile annual reports with the Commission (R.C. 4905.14);</w:t>
      </w:r>
    </w:p>
    <w:p w:rsidR="00730B17" w:rsidRPr="001849D7" w:rsidRDefault="00BE6937" w:rsidP="001849D7">
      <w:pPr>
        <w:pStyle w:val="Blockquote"/>
      </w:pPr>
      <w:r w:rsidRPr="001849D7">
        <w:t>F</w:t>
      </w:r>
      <w:r w:rsidR="00730B17" w:rsidRPr="001849D7">
        <w:t>ollow the system of accounts established by the Commissi</w:t>
      </w:r>
      <w:r w:rsidR="00A92D34" w:rsidRPr="001849D7">
        <w:t>o</w:t>
      </w:r>
      <w:r w:rsidR="00730B17" w:rsidRPr="001849D7">
        <w:t>n (R.C. 4905.13);</w:t>
      </w:r>
    </w:p>
    <w:p w:rsidR="00730B17" w:rsidRPr="001849D7" w:rsidRDefault="00BE6937" w:rsidP="001849D7">
      <w:pPr>
        <w:pStyle w:val="Blockquote"/>
      </w:pPr>
      <w:r w:rsidRPr="001849D7">
        <w:t>P</w:t>
      </w:r>
      <w:r w:rsidR="00730B17" w:rsidRPr="001849D7">
        <w:t>ay the annual assessment for Commission expenses (R.C.</w:t>
      </w:r>
      <w:r w:rsidR="001849D7">
        <w:t> </w:t>
      </w:r>
      <w:r w:rsidR="00730B17" w:rsidRPr="001849D7">
        <w:t>4905.10);</w:t>
      </w:r>
    </w:p>
    <w:p w:rsidR="00730B17" w:rsidRPr="001849D7" w:rsidRDefault="00BE6937" w:rsidP="001849D7">
      <w:pPr>
        <w:pStyle w:val="Blockquote"/>
      </w:pPr>
      <w:r w:rsidRPr="001849D7">
        <w:t>P</w:t>
      </w:r>
      <w:r w:rsidR="00730B17" w:rsidRPr="001849D7">
        <w:t xml:space="preserve">ay the annual assessment for </w:t>
      </w:r>
      <w:r w:rsidR="00A92D34" w:rsidRPr="001849D7">
        <w:t>C</w:t>
      </w:r>
      <w:r w:rsidR="00730B17" w:rsidRPr="001849D7">
        <w:t xml:space="preserve">onsumers’ Counsel </w:t>
      </w:r>
      <w:proofErr w:type="gramStart"/>
      <w:r w:rsidR="00730B17" w:rsidRPr="001849D7">
        <w:t>expenses</w:t>
      </w:r>
      <w:proofErr w:type="gramEnd"/>
      <w:r w:rsidR="00730B17" w:rsidRPr="001849D7">
        <w:t xml:space="preserve"> (R.C. 4911.18);</w:t>
      </w:r>
    </w:p>
    <w:p w:rsidR="00730B17" w:rsidRPr="001849D7" w:rsidRDefault="00BE6937" w:rsidP="001849D7">
      <w:pPr>
        <w:pStyle w:val="Blockquote"/>
      </w:pPr>
      <w:r w:rsidRPr="001849D7">
        <w:t>P</w:t>
      </w:r>
      <w:r w:rsidR="00730B17" w:rsidRPr="001849D7">
        <w:t>rovide printed schedules of rates to the Commission (R.C.</w:t>
      </w:r>
      <w:r w:rsidR="001849D7">
        <w:t> </w:t>
      </w:r>
      <w:r w:rsidR="00730B17" w:rsidRPr="001849D7">
        <w:t>4905.30);</w:t>
      </w:r>
      <w:r w:rsidR="00D57861" w:rsidRPr="001849D7">
        <w:t xml:space="preserve"> and</w:t>
      </w:r>
    </w:p>
    <w:p w:rsidR="00730B17" w:rsidRPr="001849D7" w:rsidRDefault="00BE6937" w:rsidP="001849D7">
      <w:pPr>
        <w:pStyle w:val="Blockquote"/>
      </w:pPr>
      <w:r w:rsidRPr="001849D7">
        <w:t>O</w:t>
      </w:r>
      <w:r w:rsidR="00730B17" w:rsidRPr="001849D7">
        <w:t>btain a certificate of public convenience and necessity (R.C.</w:t>
      </w:r>
      <w:r w:rsidR="001849D7">
        <w:t> </w:t>
      </w:r>
      <w:r w:rsidR="00730B17" w:rsidRPr="001849D7">
        <w:t>4933.25)</w:t>
      </w:r>
      <w:r w:rsidR="00D57861" w:rsidRPr="001849D7">
        <w:t>.</w:t>
      </w:r>
    </w:p>
    <w:p w:rsidR="001849D7" w:rsidRDefault="001849D7" w:rsidP="001849D7">
      <w:pPr>
        <w:spacing w:before="360" w:after="24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730B17" w:rsidRPr="001849D7" w:rsidRDefault="00647230" w:rsidP="001849D7">
      <w:pPr>
        <w:spacing w:before="360" w:after="240" w:line="240" w:lineRule="auto"/>
        <w:jc w:val="center"/>
        <w:rPr>
          <w:rFonts w:ascii="Times New Roman" w:hAnsi="Times New Roman" w:cs="Times New Roman"/>
          <w:b/>
          <w:sz w:val="28"/>
          <w:szCs w:val="28"/>
        </w:rPr>
      </w:pPr>
      <w:r w:rsidRPr="001849D7">
        <w:rPr>
          <w:rFonts w:ascii="Times New Roman" w:hAnsi="Times New Roman" w:cs="Times New Roman"/>
          <w:b/>
          <w:sz w:val="28"/>
          <w:szCs w:val="28"/>
        </w:rPr>
        <w:lastRenderedPageBreak/>
        <w:t>RECOMMENDATION</w:t>
      </w:r>
    </w:p>
    <w:p w:rsidR="00647230" w:rsidRDefault="00647230" w:rsidP="00A927CE">
      <w:pPr>
        <w:spacing w:after="0" w:line="480" w:lineRule="auto"/>
        <w:contextualSpacing/>
        <w:rPr>
          <w:rFonts w:ascii="Times New Roman" w:hAnsi="Times New Roman" w:cs="Times New Roman"/>
          <w:sz w:val="26"/>
          <w:szCs w:val="26"/>
        </w:rPr>
      </w:pPr>
      <w:r w:rsidRPr="001849D7">
        <w:rPr>
          <w:rFonts w:ascii="Times New Roman" w:hAnsi="Times New Roman" w:cs="Times New Roman"/>
          <w:sz w:val="26"/>
          <w:szCs w:val="26"/>
        </w:rPr>
        <w:tab/>
      </w:r>
      <w:r w:rsidR="00D776CE" w:rsidRPr="001849D7">
        <w:rPr>
          <w:rFonts w:ascii="Times New Roman" w:hAnsi="Times New Roman" w:cs="Times New Roman"/>
          <w:sz w:val="26"/>
          <w:szCs w:val="26"/>
        </w:rPr>
        <w:t>B</w:t>
      </w:r>
      <w:r w:rsidRPr="001849D7">
        <w:rPr>
          <w:rFonts w:ascii="Times New Roman" w:hAnsi="Times New Roman" w:cs="Times New Roman"/>
          <w:sz w:val="26"/>
          <w:szCs w:val="26"/>
        </w:rPr>
        <w:t xml:space="preserve">arring some other disposition of the water and sewer systems, </w:t>
      </w:r>
      <w:r w:rsidR="00D776CE" w:rsidRPr="001849D7">
        <w:rPr>
          <w:rFonts w:ascii="Times New Roman" w:hAnsi="Times New Roman" w:cs="Times New Roman"/>
          <w:sz w:val="26"/>
          <w:szCs w:val="26"/>
        </w:rPr>
        <w:t xml:space="preserve">Staff recommends that the Commission find </w:t>
      </w:r>
      <w:r w:rsidR="005A0260" w:rsidRPr="001849D7">
        <w:rPr>
          <w:rFonts w:ascii="Times New Roman" w:hAnsi="Times New Roman" w:cs="Times New Roman"/>
          <w:sz w:val="26"/>
          <w:szCs w:val="26"/>
        </w:rPr>
        <w:t xml:space="preserve">Island Productions </w:t>
      </w:r>
      <w:r w:rsidR="00D776CE" w:rsidRPr="001849D7">
        <w:rPr>
          <w:rFonts w:ascii="Times New Roman" w:hAnsi="Times New Roman" w:cs="Times New Roman"/>
          <w:sz w:val="26"/>
          <w:szCs w:val="26"/>
        </w:rPr>
        <w:t>to be</w:t>
      </w:r>
      <w:r w:rsidRPr="001849D7">
        <w:rPr>
          <w:rFonts w:ascii="Times New Roman" w:hAnsi="Times New Roman" w:cs="Times New Roman"/>
          <w:sz w:val="26"/>
          <w:szCs w:val="26"/>
        </w:rPr>
        <w:t xml:space="preserve"> a public utility under the laws of this state and direct </w:t>
      </w:r>
      <w:r w:rsidR="005A0260" w:rsidRPr="001849D7">
        <w:rPr>
          <w:rFonts w:ascii="Times New Roman" w:hAnsi="Times New Roman" w:cs="Times New Roman"/>
          <w:sz w:val="26"/>
          <w:szCs w:val="26"/>
        </w:rPr>
        <w:t xml:space="preserve">Island Productions </w:t>
      </w:r>
      <w:r w:rsidRPr="001849D7">
        <w:rPr>
          <w:rFonts w:ascii="Times New Roman" w:hAnsi="Times New Roman" w:cs="Times New Roman"/>
          <w:sz w:val="26"/>
          <w:szCs w:val="26"/>
        </w:rPr>
        <w:t xml:space="preserve">to come into compliance with all of the various requirements that </w:t>
      </w:r>
      <w:r w:rsidR="0046240B" w:rsidRPr="001849D7">
        <w:rPr>
          <w:rFonts w:ascii="Times New Roman" w:hAnsi="Times New Roman" w:cs="Times New Roman"/>
          <w:sz w:val="26"/>
          <w:szCs w:val="26"/>
        </w:rPr>
        <w:t xml:space="preserve">statute </w:t>
      </w:r>
      <w:r w:rsidRPr="001849D7">
        <w:rPr>
          <w:rFonts w:ascii="Times New Roman" w:hAnsi="Times New Roman" w:cs="Times New Roman"/>
          <w:sz w:val="26"/>
          <w:szCs w:val="26"/>
        </w:rPr>
        <w:t>entails.</w:t>
      </w:r>
    </w:p>
    <w:p w:rsidR="001849D7" w:rsidRPr="001849D7" w:rsidRDefault="001849D7" w:rsidP="001849D7">
      <w:pPr>
        <w:pStyle w:val="Title"/>
        <w:tabs>
          <w:tab w:val="left" w:pos="4320"/>
        </w:tabs>
        <w:ind w:left="4320"/>
        <w:jc w:val="left"/>
        <w:rPr>
          <w:rFonts w:ascii="Times New Roman" w:hAnsi="Times New Roman"/>
          <w:sz w:val="26"/>
          <w:szCs w:val="26"/>
        </w:rPr>
      </w:pPr>
      <w:r w:rsidRPr="001849D7">
        <w:rPr>
          <w:rFonts w:ascii="Times New Roman" w:hAnsi="Times New Roman"/>
          <w:sz w:val="26"/>
          <w:szCs w:val="26"/>
        </w:rPr>
        <w:t>Respectfully submitted,</w:t>
      </w:r>
    </w:p>
    <w:p w:rsidR="001849D7" w:rsidRPr="001849D7" w:rsidRDefault="001849D7" w:rsidP="001849D7">
      <w:pPr>
        <w:pStyle w:val="Title"/>
        <w:tabs>
          <w:tab w:val="left" w:pos="4320"/>
        </w:tabs>
        <w:ind w:left="4320"/>
        <w:jc w:val="left"/>
        <w:rPr>
          <w:rFonts w:ascii="Times New Roman" w:hAnsi="Times New Roman"/>
          <w:sz w:val="26"/>
          <w:szCs w:val="26"/>
        </w:rPr>
      </w:pPr>
    </w:p>
    <w:p w:rsidR="001849D7" w:rsidRPr="001849D7" w:rsidRDefault="001849D7" w:rsidP="001849D7">
      <w:pPr>
        <w:pStyle w:val="Title"/>
        <w:tabs>
          <w:tab w:val="left" w:pos="4320"/>
        </w:tabs>
        <w:ind w:left="4320"/>
        <w:jc w:val="left"/>
        <w:rPr>
          <w:rFonts w:ascii="Times New Roman" w:hAnsi="Times New Roman"/>
          <w:b/>
          <w:sz w:val="26"/>
          <w:szCs w:val="26"/>
        </w:rPr>
      </w:pPr>
      <w:r w:rsidRPr="001849D7">
        <w:rPr>
          <w:rFonts w:ascii="Times New Roman" w:hAnsi="Times New Roman"/>
          <w:b/>
          <w:sz w:val="26"/>
          <w:szCs w:val="26"/>
        </w:rPr>
        <w:t>Michael DeWine</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t>Ohio Attorney General</w:t>
      </w:r>
    </w:p>
    <w:p w:rsidR="001849D7" w:rsidRPr="001849D7" w:rsidRDefault="001849D7" w:rsidP="001849D7">
      <w:pPr>
        <w:pStyle w:val="Title"/>
        <w:tabs>
          <w:tab w:val="left" w:pos="4320"/>
        </w:tabs>
        <w:jc w:val="left"/>
        <w:rPr>
          <w:rFonts w:ascii="Times New Roman" w:hAnsi="Times New Roman"/>
          <w:sz w:val="26"/>
          <w:szCs w:val="26"/>
        </w:rPr>
      </w:pP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r>
      <w:r w:rsidRPr="001849D7">
        <w:rPr>
          <w:rFonts w:ascii="Times New Roman" w:hAnsi="Times New Roman"/>
          <w:b/>
          <w:sz w:val="26"/>
          <w:szCs w:val="26"/>
        </w:rPr>
        <w:t>William L. Wright</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t>Section Chief</w:t>
      </w:r>
    </w:p>
    <w:p w:rsidR="001849D7" w:rsidRPr="001849D7" w:rsidRDefault="001849D7" w:rsidP="001849D7">
      <w:pPr>
        <w:pStyle w:val="Title"/>
        <w:tabs>
          <w:tab w:val="left" w:pos="4320"/>
        </w:tabs>
        <w:jc w:val="left"/>
        <w:rPr>
          <w:rFonts w:ascii="Times New Roman" w:hAnsi="Times New Roman"/>
          <w:sz w:val="26"/>
          <w:szCs w:val="26"/>
        </w:rPr>
      </w:pPr>
    </w:p>
    <w:p w:rsidR="001849D7" w:rsidRPr="00CC1235" w:rsidRDefault="001849D7" w:rsidP="001849D7">
      <w:pPr>
        <w:pStyle w:val="Title"/>
        <w:tabs>
          <w:tab w:val="left" w:pos="4320"/>
          <w:tab w:val="left" w:pos="9360"/>
        </w:tabs>
        <w:jc w:val="left"/>
        <w:rPr>
          <w:rFonts w:ascii="Lucida Calligraphy" w:hAnsi="Lucida Calligraphy"/>
          <w:sz w:val="26"/>
          <w:szCs w:val="26"/>
          <w:u w:val="single"/>
        </w:rPr>
      </w:pPr>
      <w:r w:rsidRPr="001849D7">
        <w:rPr>
          <w:rFonts w:ascii="Times New Roman" w:hAnsi="Times New Roman"/>
          <w:sz w:val="26"/>
          <w:szCs w:val="26"/>
        </w:rPr>
        <w:tab/>
      </w:r>
      <w:r w:rsidR="00CC1235" w:rsidRPr="00CC1235">
        <w:rPr>
          <w:rFonts w:ascii="Lucida Calligraphy" w:hAnsi="Lucida Calligraphy"/>
          <w:sz w:val="26"/>
          <w:szCs w:val="26"/>
          <w:u w:val="single"/>
        </w:rPr>
        <w:t>/s/ Thomas W. McNamee</w:t>
      </w:r>
      <w:r w:rsidRPr="00CC1235">
        <w:rPr>
          <w:rFonts w:ascii="Lucida Calligraphy" w:hAnsi="Lucida Calligraphy"/>
          <w:sz w:val="26"/>
          <w:szCs w:val="26"/>
          <w:u w:val="single"/>
        </w:rPr>
        <w:tab/>
      </w:r>
    </w:p>
    <w:p w:rsidR="001849D7" w:rsidRPr="001849D7" w:rsidRDefault="001849D7" w:rsidP="001849D7">
      <w:pPr>
        <w:pStyle w:val="Title"/>
        <w:tabs>
          <w:tab w:val="left" w:pos="4320"/>
        </w:tabs>
        <w:jc w:val="left"/>
        <w:rPr>
          <w:rFonts w:ascii="Times New Roman" w:hAnsi="Times New Roman"/>
          <w:b/>
          <w:sz w:val="26"/>
          <w:szCs w:val="26"/>
        </w:rPr>
      </w:pPr>
      <w:r w:rsidRPr="001849D7">
        <w:rPr>
          <w:rFonts w:ascii="Times New Roman" w:hAnsi="Times New Roman"/>
          <w:sz w:val="26"/>
          <w:szCs w:val="26"/>
        </w:rPr>
        <w:tab/>
      </w:r>
      <w:r w:rsidRPr="001849D7">
        <w:rPr>
          <w:rFonts w:ascii="Times New Roman" w:hAnsi="Times New Roman"/>
          <w:b/>
          <w:sz w:val="26"/>
          <w:szCs w:val="26"/>
        </w:rPr>
        <w:t>Thomas W. McNamee</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t>Assistant Attorneys General</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t>Public Utilities Section</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t>30 East Broad Street, 16</w:t>
      </w:r>
      <w:r w:rsidRPr="001849D7">
        <w:rPr>
          <w:rFonts w:ascii="Times New Roman" w:hAnsi="Times New Roman"/>
          <w:sz w:val="26"/>
          <w:szCs w:val="26"/>
          <w:vertAlign w:val="superscript"/>
        </w:rPr>
        <w:t>th</w:t>
      </w:r>
      <w:r w:rsidRPr="001849D7">
        <w:rPr>
          <w:rFonts w:ascii="Times New Roman" w:hAnsi="Times New Roman"/>
          <w:sz w:val="26"/>
          <w:szCs w:val="26"/>
        </w:rPr>
        <w:t xml:space="preserve"> Floor</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t>Columbus, OH  43215-3414</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t>614.466.4397 (telephone)</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t>614.644.8764 (fax)</w:t>
      </w:r>
    </w:p>
    <w:p w:rsidR="001849D7" w:rsidRPr="001849D7" w:rsidRDefault="001849D7" w:rsidP="001849D7">
      <w:pPr>
        <w:pStyle w:val="Title"/>
        <w:tabs>
          <w:tab w:val="left" w:pos="4320"/>
        </w:tabs>
        <w:jc w:val="left"/>
        <w:rPr>
          <w:rFonts w:ascii="Times New Roman" w:hAnsi="Times New Roman"/>
          <w:sz w:val="26"/>
          <w:szCs w:val="26"/>
        </w:rPr>
      </w:pPr>
      <w:r w:rsidRPr="001849D7">
        <w:rPr>
          <w:rFonts w:ascii="Times New Roman" w:hAnsi="Times New Roman"/>
          <w:sz w:val="26"/>
          <w:szCs w:val="26"/>
        </w:rPr>
        <w:tab/>
      </w:r>
      <w:hyperlink r:id="rId9" w:history="1">
        <w:r w:rsidRPr="001849D7">
          <w:rPr>
            <w:rStyle w:val="Hyperlink"/>
            <w:rFonts w:ascii="Times New Roman" w:hAnsi="Times New Roman"/>
            <w:sz w:val="26"/>
            <w:szCs w:val="26"/>
          </w:rPr>
          <w:t>thomas.mcnamee@ohioattorneygeneral.gov</w:t>
        </w:r>
      </w:hyperlink>
    </w:p>
    <w:p w:rsidR="001849D7" w:rsidRPr="001849D7" w:rsidRDefault="001849D7" w:rsidP="001849D7">
      <w:pPr>
        <w:pStyle w:val="Title"/>
        <w:tabs>
          <w:tab w:val="left" w:pos="4320"/>
        </w:tabs>
        <w:jc w:val="left"/>
        <w:rPr>
          <w:rFonts w:ascii="Times New Roman" w:hAnsi="Times New Roman"/>
          <w:sz w:val="26"/>
          <w:szCs w:val="26"/>
        </w:rPr>
      </w:pPr>
    </w:p>
    <w:p w:rsidR="001849D7" w:rsidRPr="001849D7" w:rsidRDefault="001849D7" w:rsidP="001849D7">
      <w:pPr>
        <w:pStyle w:val="Title"/>
        <w:tabs>
          <w:tab w:val="left" w:pos="4320"/>
        </w:tabs>
        <w:jc w:val="left"/>
        <w:rPr>
          <w:rFonts w:ascii="Times New Roman" w:hAnsi="Times New Roman"/>
          <w:b/>
          <w:sz w:val="26"/>
          <w:szCs w:val="26"/>
        </w:rPr>
      </w:pPr>
      <w:r w:rsidRPr="001849D7">
        <w:rPr>
          <w:rFonts w:ascii="Times New Roman" w:hAnsi="Times New Roman"/>
          <w:b/>
          <w:sz w:val="26"/>
          <w:szCs w:val="26"/>
        </w:rPr>
        <w:tab/>
        <w:t>On behalf of the Staff of</w:t>
      </w:r>
    </w:p>
    <w:p w:rsidR="001849D7" w:rsidRPr="001849D7" w:rsidRDefault="001849D7" w:rsidP="001849D7">
      <w:pPr>
        <w:pStyle w:val="Title"/>
        <w:tabs>
          <w:tab w:val="left" w:pos="4320"/>
        </w:tabs>
        <w:jc w:val="left"/>
        <w:rPr>
          <w:rFonts w:ascii="Times New Roman" w:hAnsi="Times New Roman"/>
          <w:b/>
          <w:sz w:val="26"/>
          <w:szCs w:val="26"/>
        </w:rPr>
      </w:pPr>
      <w:r w:rsidRPr="001849D7">
        <w:rPr>
          <w:rFonts w:ascii="Times New Roman" w:hAnsi="Times New Roman"/>
          <w:b/>
          <w:sz w:val="26"/>
          <w:szCs w:val="26"/>
        </w:rPr>
        <w:tab/>
        <w:t>The Public Utilities Commission of Ohio</w:t>
      </w:r>
    </w:p>
    <w:p w:rsidR="001849D7" w:rsidRDefault="001849D7" w:rsidP="00A927CE">
      <w:pPr>
        <w:spacing w:after="0" w:line="480" w:lineRule="auto"/>
        <w:contextualSpacing/>
        <w:rPr>
          <w:rFonts w:ascii="Times New Roman" w:hAnsi="Times New Roman" w:cs="Times New Roman"/>
          <w:sz w:val="26"/>
          <w:szCs w:val="26"/>
        </w:rPr>
      </w:pPr>
      <w:r>
        <w:rPr>
          <w:rFonts w:ascii="Times New Roman" w:hAnsi="Times New Roman" w:cs="Times New Roman"/>
          <w:sz w:val="26"/>
          <w:szCs w:val="26"/>
        </w:rPr>
        <w:br w:type="page"/>
      </w:r>
    </w:p>
    <w:p w:rsidR="001849D7" w:rsidRPr="001849D7" w:rsidRDefault="001849D7" w:rsidP="001849D7">
      <w:pPr>
        <w:pStyle w:val="Heading1"/>
        <w:rPr>
          <w:rFonts w:cs="Times New Roman"/>
        </w:rPr>
      </w:pPr>
      <w:bookmarkStart w:id="0" w:name="_Toc205862526"/>
      <w:bookmarkStart w:id="1" w:name="_Toc260212964"/>
      <w:r w:rsidRPr="001849D7">
        <w:rPr>
          <w:rFonts w:cs="Times New Roman"/>
          <w:caps w:val="0"/>
        </w:rPr>
        <w:lastRenderedPageBreak/>
        <w:t>PROOF OF SERVICE</w:t>
      </w:r>
      <w:bookmarkEnd w:id="0"/>
      <w:bookmarkEnd w:id="1"/>
    </w:p>
    <w:p w:rsidR="001849D7" w:rsidRDefault="001849D7" w:rsidP="001849D7">
      <w:pPr>
        <w:pStyle w:val="textstyle"/>
      </w:pPr>
      <w:r w:rsidRPr="001849D7">
        <w:tab/>
        <w:t xml:space="preserve">I hereby certify that a true copy of the foregoing </w:t>
      </w:r>
      <w:r>
        <w:rPr>
          <w:b/>
        </w:rPr>
        <w:t>Staff Report of Investigation</w:t>
      </w:r>
      <w:r w:rsidRPr="001849D7">
        <w:t>,</w:t>
      </w:r>
      <w:r w:rsidRPr="001849D7">
        <w:rPr>
          <w:b/>
        </w:rPr>
        <w:t xml:space="preserve"> </w:t>
      </w:r>
      <w:r w:rsidRPr="001849D7">
        <w:t>submitted on behalf of the Staff of the Public Utilities Commis</w:t>
      </w:r>
      <w:r w:rsidRPr="001849D7">
        <w:softHyphen/>
        <w:t>sion of Ohio,</w:t>
      </w:r>
      <w:r w:rsidRPr="001849D7">
        <w:rPr>
          <w:b/>
        </w:rPr>
        <w:t xml:space="preserve"> </w:t>
      </w:r>
      <w:r w:rsidRPr="001849D7">
        <w:t>was served via electronic mail upon the following Parties of Record, this 2</w:t>
      </w:r>
      <w:r w:rsidR="000C4145">
        <w:t>5</w:t>
      </w:r>
      <w:r w:rsidRPr="001849D7">
        <w:rPr>
          <w:vertAlign w:val="superscript"/>
        </w:rPr>
        <w:t>th</w:t>
      </w:r>
      <w:r w:rsidRPr="001849D7">
        <w:t xml:space="preserve"> day of May</w:t>
      </w:r>
      <w:r w:rsidR="000C4145">
        <w:t>,</w:t>
      </w:r>
      <w:r w:rsidRPr="001849D7">
        <w:t xml:space="preserve"> 2016.</w:t>
      </w:r>
    </w:p>
    <w:p w:rsidR="000455A5" w:rsidRPr="001849D7" w:rsidRDefault="000455A5" w:rsidP="001849D7">
      <w:pPr>
        <w:pStyle w:val="textstyle"/>
      </w:pPr>
    </w:p>
    <w:p w:rsidR="001849D7" w:rsidRPr="001849D7" w:rsidRDefault="001849D7" w:rsidP="001849D7">
      <w:pPr>
        <w:pStyle w:val="textstyle"/>
        <w:spacing w:line="240" w:lineRule="auto"/>
      </w:pPr>
    </w:p>
    <w:p w:rsidR="001849D7" w:rsidRPr="001849D7" w:rsidRDefault="00CC1235" w:rsidP="001849D7">
      <w:pPr>
        <w:tabs>
          <w:tab w:val="right" w:pos="9360"/>
        </w:tabs>
        <w:spacing w:after="0" w:line="240" w:lineRule="auto"/>
        <w:ind w:left="4320"/>
        <w:jc w:val="both"/>
        <w:rPr>
          <w:rFonts w:ascii="Times New Roman" w:hAnsi="Times New Roman" w:cs="Times New Roman"/>
          <w:u w:val="single"/>
        </w:rPr>
      </w:pPr>
      <w:r w:rsidRPr="00CC1235">
        <w:rPr>
          <w:rFonts w:ascii="Lucida Calligraphy" w:hAnsi="Lucida Calligraphy"/>
          <w:sz w:val="26"/>
          <w:szCs w:val="26"/>
          <w:u w:val="single"/>
        </w:rPr>
        <w:t>/s/ Thomas W. McNamee</w:t>
      </w:r>
      <w:bookmarkStart w:id="2" w:name="_GoBack"/>
      <w:bookmarkEnd w:id="2"/>
      <w:r w:rsidR="001849D7" w:rsidRPr="001849D7">
        <w:rPr>
          <w:rFonts w:ascii="Times New Roman" w:hAnsi="Times New Roman" w:cs="Times New Roman"/>
          <w:u w:val="single"/>
        </w:rPr>
        <w:tab/>
      </w:r>
    </w:p>
    <w:p w:rsidR="001849D7" w:rsidRPr="001849D7" w:rsidRDefault="001849D7" w:rsidP="001849D7">
      <w:pPr>
        <w:spacing w:after="0" w:line="240" w:lineRule="auto"/>
        <w:ind w:left="4332"/>
        <w:jc w:val="both"/>
        <w:rPr>
          <w:rFonts w:ascii="Times New Roman" w:hAnsi="Times New Roman" w:cs="Times New Roman"/>
          <w:b/>
          <w:sz w:val="26"/>
          <w:szCs w:val="26"/>
        </w:rPr>
      </w:pPr>
      <w:r w:rsidRPr="001849D7">
        <w:rPr>
          <w:rFonts w:ascii="Times New Roman" w:hAnsi="Times New Roman" w:cs="Times New Roman"/>
          <w:b/>
          <w:sz w:val="26"/>
          <w:szCs w:val="26"/>
        </w:rPr>
        <w:t>Thomas W. McNamee</w:t>
      </w:r>
    </w:p>
    <w:p w:rsidR="001849D7" w:rsidRPr="001849D7" w:rsidRDefault="001849D7" w:rsidP="001849D7">
      <w:pPr>
        <w:spacing w:after="0" w:line="240" w:lineRule="auto"/>
        <w:ind w:left="4332"/>
        <w:jc w:val="both"/>
        <w:rPr>
          <w:rFonts w:ascii="Times New Roman" w:hAnsi="Times New Roman" w:cs="Times New Roman"/>
          <w:sz w:val="26"/>
          <w:szCs w:val="26"/>
        </w:rPr>
      </w:pPr>
      <w:r w:rsidRPr="001849D7">
        <w:rPr>
          <w:rFonts w:ascii="Times New Roman" w:hAnsi="Times New Roman" w:cs="Times New Roman"/>
          <w:sz w:val="26"/>
          <w:szCs w:val="26"/>
        </w:rPr>
        <w:t>Assistant Attorney General</w:t>
      </w:r>
    </w:p>
    <w:p w:rsidR="001849D7" w:rsidRPr="001849D7" w:rsidRDefault="001849D7" w:rsidP="001849D7">
      <w:pPr>
        <w:spacing w:after="0" w:line="240" w:lineRule="auto"/>
        <w:rPr>
          <w:rFonts w:ascii="Times New Roman" w:hAnsi="Times New Roman" w:cs="Times New Roman"/>
          <w:b/>
          <w:sz w:val="26"/>
          <w:szCs w:val="26"/>
        </w:rPr>
      </w:pPr>
      <w:r w:rsidRPr="001849D7">
        <w:rPr>
          <w:rFonts w:ascii="Times New Roman" w:hAnsi="Times New Roman" w:cs="Times New Roman"/>
          <w:b/>
          <w:sz w:val="26"/>
          <w:szCs w:val="26"/>
        </w:rPr>
        <w:t>Parties of Record:</w:t>
      </w:r>
    </w:p>
    <w:p w:rsidR="001849D7" w:rsidRPr="00DF3D54" w:rsidRDefault="001849D7" w:rsidP="001849D7">
      <w:pPr>
        <w:spacing w:after="0" w:line="240" w:lineRule="auto"/>
        <w:rPr>
          <w:b/>
          <w:sz w:val="26"/>
          <w:szCs w:val="26"/>
        </w:rPr>
      </w:pPr>
    </w:p>
    <w:tbl>
      <w:tblPr>
        <w:tblW w:w="0" w:type="auto"/>
        <w:tblLook w:val="01E0" w:firstRow="1" w:lastRow="1" w:firstColumn="1" w:lastColumn="1" w:noHBand="0" w:noVBand="0"/>
      </w:tblPr>
      <w:tblGrid>
        <w:gridCol w:w="4788"/>
        <w:gridCol w:w="4788"/>
      </w:tblGrid>
      <w:tr w:rsidR="001849D7" w:rsidRPr="001849D7" w:rsidTr="00DB20C8">
        <w:tc>
          <w:tcPr>
            <w:tcW w:w="4788" w:type="dxa"/>
          </w:tcPr>
          <w:p w:rsidR="001849D7" w:rsidRPr="001849D7" w:rsidRDefault="001849D7" w:rsidP="001849D7">
            <w:pPr>
              <w:spacing w:after="0" w:line="240" w:lineRule="auto"/>
              <w:rPr>
                <w:rFonts w:ascii="Times New Roman" w:hAnsi="Times New Roman" w:cs="Times New Roman"/>
                <w:sz w:val="26"/>
                <w:szCs w:val="26"/>
              </w:rPr>
            </w:pPr>
            <w:r w:rsidRPr="001849D7">
              <w:rPr>
                <w:rFonts w:ascii="Times New Roman" w:hAnsi="Times New Roman" w:cs="Times New Roman"/>
                <w:sz w:val="26"/>
                <w:szCs w:val="26"/>
              </w:rPr>
              <w:t>Kimberly J. Bojko</w:t>
            </w:r>
          </w:p>
          <w:p w:rsidR="001849D7" w:rsidRPr="001849D7" w:rsidRDefault="001849D7" w:rsidP="001849D7">
            <w:pPr>
              <w:spacing w:after="0" w:line="240" w:lineRule="auto"/>
              <w:rPr>
                <w:rFonts w:ascii="Times New Roman" w:hAnsi="Times New Roman" w:cs="Times New Roman"/>
                <w:sz w:val="26"/>
                <w:szCs w:val="26"/>
              </w:rPr>
            </w:pPr>
            <w:r w:rsidRPr="001849D7">
              <w:rPr>
                <w:rFonts w:ascii="Times New Roman" w:hAnsi="Times New Roman" w:cs="Times New Roman"/>
                <w:sz w:val="26"/>
                <w:szCs w:val="26"/>
              </w:rPr>
              <w:t>Carpenter Lipps &amp; Leland</w:t>
            </w:r>
          </w:p>
          <w:p w:rsidR="001849D7" w:rsidRPr="001849D7" w:rsidRDefault="001849D7" w:rsidP="001849D7">
            <w:pPr>
              <w:spacing w:after="0" w:line="240" w:lineRule="auto"/>
              <w:rPr>
                <w:rFonts w:ascii="Times New Roman" w:hAnsi="Times New Roman" w:cs="Times New Roman"/>
                <w:sz w:val="26"/>
                <w:szCs w:val="26"/>
              </w:rPr>
            </w:pPr>
            <w:r w:rsidRPr="001849D7">
              <w:rPr>
                <w:rFonts w:ascii="Times New Roman" w:hAnsi="Times New Roman" w:cs="Times New Roman"/>
                <w:sz w:val="26"/>
                <w:szCs w:val="26"/>
              </w:rPr>
              <w:t>280 North High Street</w:t>
            </w:r>
          </w:p>
          <w:p w:rsidR="001849D7" w:rsidRPr="001849D7" w:rsidRDefault="001849D7" w:rsidP="001849D7">
            <w:pPr>
              <w:spacing w:after="0" w:line="240" w:lineRule="auto"/>
              <w:rPr>
                <w:rFonts w:ascii="Times New Roman" w:hAnsi="Times New Roman" w:cs="Times New Roman"/>
                <w:sz w:val="26"/>
                <w:szCs w:val="26"/>
              </w:rPr>
            </w:pPr>
            <w:r w:rsidRPr="001849D7">
              <w:rPr>
                <w:rFonts w:ascii="Times New Roman" w:hAnsi="Times New Roman" w:cs="Times New Roman"/>
                <w:sz w:val="26"/>
                <w:szCs w:val="26"/>
              </w:rPr>
              <w:t>280 Plaza Suite 1300</w:t>
            </w:r>
          </w:p>
          <w:p w:rsidR="001849D7" w:rsidRPr="001849D7" w:rsidRDefault="001849D7" w:rsidP="001849D7">
            <w:pPr>
              <w:spacing w:after="0" w:line="240" w:lineRule="auto"/>
              <w:rPr>
                <w:rFonts w:ascii="Times New Roman" w:hAnsi="Times New Roman" w:cs="Times New Roman"/>
                <w:sz w:val="26"/>
                <w:szCs w:val="26"/>
              </w:rPr>
            </w:pPr>
            <w:r w:rsidRPr="001849D7">
              <w:rPr>
                <w:rFonts w:ascii="Times New Roman" w:hAnsi="Times New Roman" w:cs="Times New Roman"/>
                <w:sz w:val="26"/>
                <w:szCs w:val="26"/>
              </w:rPr>
              <w:t>Columbus, OH  43215</w:t>
            </w:r>
          </w:p>
          <w:p w:rsidR="001849D7" w:rsidRPr="001849D7" w:rsidRDefault="00370A32" w:rsidP="001849D7">
            <w:pPr>
              <w:spacing w:after="0" w:line="240" w:lineRule="auto"/>
              <w:rPr>
                <w:rStyle w:val="Hyperlink"/>
                <w:rFonts w:ascii="Times New Roman" w:hAnsi="Times New Roman" w:cs="Times New Roman"/>
                <w:sz w:val="26"/>
                <w:szCs w:val="26"/>
              </w:rPr>
            </w:pPr>
            <w:hyperlink r:id="rId10" w:history="1">
              <w:r w:rsidR="001849D7" w:rsidRPr="001849D7">
                <w:rPr>
                  <w:rStyle w:val="Hyperlink"/>
                  <w:rFonts w:ascii="Times New Roman" w:hAnsi="Times New Roman" w:cs="Times New Roman"/>
                  <w:sz w:val="26"/>
                  <w:szCs w:val="26"/>
                </w:rPr>
                <w:t>bojko@carpenterlipps.com</w:t>
              </w:r>
            </w:hyperlink>
          </w:p>
          <w:p w:rsidR="001849D7" w:rsidRPr="001849D7" w:rsidRDefault="001849D7" w:rsidP="001849D7">
            <w:pPr>
              <w:spacing w:after="0" w:line="240" w:lineRule="auto"/>
              <w:rPr>
                <w:rStyle w:val="Hyperlink"/>
                <w:rFonts w:ascii="Times New Roman" w:hAnsi="Times New Roman" w:cs="Times New Roman"/>
                <w:sz w:val="26"/>
                <w:szCs w:val="26"/>
              </w:rPr>
            </w:pPr>
          </w:p>
          <w:p w:rsidR="001849D7" w:rsidRPr="001849D7" w:rsidRDefault="001849D7" w:rsidP="001849D7">
            <w:pPr>
              <w:spacing w:after="0" w:line="240" w:lineRule="auto"/>
              <w:ind w:left="720" w:hanging="720"/>
              <w:rPr>
                <w:rFonts w:ascii="Times New Roman" w:hAnsi="Times New Roman" w:cs="Times New Roman"/>
                <w:sz w:val="26"/>
                <w:szCs w:val="26"/>
              </w:rPr>
            </w:pPr>
            <w:r w:rsidRPr="001849D7">
              <w:rPr>
                <w:rFonts w:ascii="Times New Roman" w:hAnsi="Times New Roman" w:cs="Times New Roman"/>
                <w:sz w:val="26"/>
                <w:szCs w:val="26"/>
              </w:rPr>
              <w:t>Jeffrey E. Kaman</w:t>
            </w:r>
          </w:p>
          <w:p w:rsidR="001849D7" w:rsidRPr="001849D7" w:rsidRDefault="001849D7" w:rsidP="001849D7">
            <w:pPr>
              <w:spacing w:after="0" w:line="240" w:lineRule="auto"/>
              <w:ind w:left="720" w:hanging="720"/>
              <w:rPr>
                <w:rFonts w:ascii="Times New Roman" w:hAnsi="Times New Roman" w:cs="Times New Roman"/>
                <w:sz w:val="26"/>
                <w:szCs w:val="26"/>
              </w:rPr>
            </w:pPr>
            <w:r w:rsidRPr="001849D7">
              <w:rPr>
                <w:rFonts w:ascii="Times New Roman" w:hAnsi="Times New Roman" w:cs="Times New Roman"/>
                <w:sz w:val="26"/>
                <w:szCs w:val="26"/>
              </w:rPr>
              <w:t xml:space="preserve">Kaman &amp; </w:t>
            </w:r>
            <w:proofErr w:type="spellStart"/>
            <w:r w:rsidRPr="001849D7">
              <w:rPr>
                <w:rFonts w:ascii="Times New Roman" w:hAnsi="Times New Roman" w:cs="Times New Roman"/>
                <w:sz w:val="26"/>
                <w:szCs w:val="26"/>
              </w:rPr>
              <w:t>Cusimano</w:t>
            </w:r>
            <w:proofErr w:type="spellEnd"/>
          </w:p>
          <w:p w:rsidR="001849D7" w:rsidRPr="001849D7" w:rsidRDefault="001849D7" w:rsidP="001849D7">
            <w:pPr>
              <w:spacing w:after="0" w:line="240" w:lineRule="auto"/>
              <w:ind w:left="720" w:hanging="720"/>
              <w:rPr>
                <w:rFonts w:ascii="Times New Roman" w:hAnsi="Times New Roman" w:cs="Times New Roman"/>
                <w:sz w:val="26"/>
                <w:szCs w:val="26"/>
              </w:rPr>
            </w:pPr>
            <w:r w:rsidRPr="001849D7">
              <w:rPr>
                <w:rFonts w:ascii="Times New Roman" w:hAnsi="Times New Roman" w:cs="Times New Roman"/>
                <w:sz w:val="26"/>
                <w:szCs w:val="26"/>
              </w:rPr>
              <w:t xml:space="preserve">470 </w:t>
            </w:r>
            <w:proofErr w:type="spellStart"/>
            <w:r w:rsidRPr="001849D7">
              <w:rPr>
                <w:rFonts w:ascii="Times New Roman" w:hAnsi="Times New Roman" w:cs="Times New Roman"/>
                <w:sz w:val="26"/>
                <w:szCs w:val="26"/>
              </w:rPr>
              <w:t>Olde</w:t>
            </w:r>
            <w:proofErr w:type="spellEnd"/>
            <w:r w:rsidRPr="001849D7">
              <w:rPr>
                <w:rFonts w:ascii="Times New Roman" w:hAnsi="Times New Roman" w:cs="Times New Roman"/>
                <w:sz w:val="26"/>
                <w:szCs w:val="26"/>
              </w:rPr>
              <w:t xml:space="preserve"> Worthington Road, Suite 460</w:t>
            </w:r>
          </w:p>
          <w:p w:rsidR="00F56239" w:rsidRDefault="001849D7" w:rsidP="001849D7">
            <w:pPr>
              <w:spacing w:after="0" w:line="240" w:lineRule="auto"/>
              <w:ind w:left="720" w:hanging="720"/>
              <w:rPr>
                <w:rFonts w:ascii="Times New Roman" w:hAnsi="Times New Roman" w:cs="Times New Roman"/>
                <w:sz w:val="26"/>
                <w:szCs w:val="26"/>
              </w:rPr>
            </w:pPr>
            <w:r w:rsidRPr="001849D7">
              <w:rPr>
                <w:rFonts w:ascii="Times New Roman" w:hAnsi="Times New Roman" w:cs="Times New Roman"/>
                <w:sz w:val="26"/>
                <w:szCs w:val="26"/>
              </w:rPr>
              <w:t>Columbus, OH  43082</w:t>
            </w:r>
          </w:p>
          <w:p w:rsidR="00F56239" w:rsidRDefault="00370A32" w:rsidP="001849D7">
            <w:pPr>
              <w:spacing w:after="0" w:line="240" w:lineRule="auto"/>
              <w:ind w:left="720" w:hanging="720"/>
              <w:rPr>
                <w:rFonts w:ascii="Times New Roman" w:hAnsi="Times New Roman" w:cs="Times New Roman"/>
                <w:sz w:val="26"/>
                <w:szCs w:val="26"/>
              </w:rPr>
            </w:pPr>
            <w:hyperlink r:id="rId11" w:history="1">
              <w:r w:rsidR="00F56239" w:rsidRPr="00E67D8C">
                <w:rPr>
                  <w:rStyle w:val="Hyperlink"/>
                  <w:rFonts w:ascii="Times New Roman" w:hAnsi="Times New Roman" w:cs="Times New Roman"/>
                  <w:sz w:val="26"/>
                  <w:szCs w:val="26"/>
                </w:rPr>
                <w:t>jkaman@kamancus.com</w:t>
              </w:r>
            </w:hyperlink>
          </w:p>
          <w:p w:rsidR="00F56239" w:rsidRPr="001849D7" w:rsidRDefault="00F56239" w:rsidP="001849D7">
            <w:pPr>
              <w:spacing w:after="0" w:line="240" w:lineRule="auto"/>
              <w:ind w:left="720" w:hanging="720"/>
              <w:rPr>
                <w:rFonts w:ascii="Times New Roman" w:hAnsi="Times New Roman" w:cs="Times New Roman"/>
                <w:sz w:val="26"/>
                <w:szCs w:val="26"/>
              </w:rPr>
            </w:pPr>
          </w:p>
        </w:tc>
        <w:tc>
          <w:tcPr>
            <w:tcW w:w="4788" w:type="dxa"/>
          </w:tcPr>
          <w:p w:rsidR="001849D7" w:rsidRPr="001849D7" w:rsidRDefault="001849D7" w:rsidP="001849D7">
            <w:pPr>
              <w:spacing w:after="0" w:line="240" w:lineRule="auto"/>
              <w:ind w:left="720" w:hanging="720"/>
              <w:rPr>
                <w:rFonts w:ascii="Times New Roman" w:hAnsi="Times New Roman" w:cs="Times New Roman"/>
                <w:sz w:val="26"/>
                <w:szCs w:val="26"/>
              </w:rPr>
            </w:pPr>
            <w:r w:rsidRPr="001849D7">
              <w:rPr>
                <w:rFonts w:ascii="Times New Roman" w:hAnsi="Times New Roman" w:cs="Times New Roman"/>
                <w:sz w:val="26"/>
                <w:szCs w:val="26"/>
              </w:rPr>
              <w:t xml:space="preserve">Edmund </w:t>
            </w:r>
            <w:proofErr w:type="spellStart"/>
            <w:r w:rsidRPr="001849D7">
              <w:rPr>
                <w:rFonts w:ascii="Times New Roman" w:hAnsi="Times New Roman" w:cs="Times New Roman"/>
                <w:sz w:val="26"/>
                <w:szCs w:val="26"/>
              </w:rPr>
              <w:t>Gudenas</w:t>
            </w:r>
            <w:proofErr w:type="spellEnd"/>
          </w:p>
          <w:p w:rsidR="001849D7" w:rsidRPr="001849D7" w:rsidRDefault="001849D7" w:rsidP="001849D7">
            <w:pPr>
              <w:spacing w:after="0" w:line="240" w:lineRule="auto"/>
              <w:ind w:left="720" w:hanging="720"/>
              <w:rPr>
                <w:rFonts w:ascii="Times New Roman" w:hAnsi="Times New Roman" w:cs="Times New Roman"/>
                <w:sz w:val="26"/>
                <w:szCs w:val="26"/>
              </w:rPr>
            </w:pPr>
            <w:r w:rsidRPr="001849D7">
              <w:rPr>
                <w:rFonts w:ascii="Times New Roman" w:hAnsi="Times New Roman" w:cs="Times New Roman"/>
                <w:sz w:val="26"/>
                <w:szCs w:val="26"/>
              </w:rPr>
              <w:t>Island Productions, LLC</w:t>
            </w:r>
          </w:p>
          <w:p w:rsidR="001849D7" w:rsidRPr="001849D7" w:rsidRDefault="001849D7" w:rsidP="001849D7">
            <w:pPr>
              <w:spacing w:after="0" w:line="240" w:lineRule="auto"/>
              <w:ind w:left="720" w:hanging="720"/>
              <w:rPr>
                <w:rFonts w:ascii="Times New Roman" w:hAnsi="Times New Roman" w:cs="Times New Roman"/>
                <w:sz w:val="26"/>
                <w:szCs w:val="26"/>
              </w:rPr>
            </w:pPr>
            <w:r w:rsidRPr="001849D7">
              <w:rPr>
                <w:rFonts w:ascii="Times New Roman" w:hAnsi="Times New Roman" w:cs="Times New Roman"/>
                <w:sz w:val="26"/>
                <w:szCs w:val="26"/>
              </w:rPr>
              <w:t>1233 Fox Road</w:t>
            </w:r>
          </w:p>
          <w:p w:rsidR="001849D7" w:rsidRDefault="001849D7" w:rsidP="001849D7">
            <w:pPr>
              <w:spacing w:after="0" w:line="240" w:lineRule="auto"/>
              <w:ind w:left="720" w:hanging="720"/>
              <w:rPr>
                <w:rFonts w:ascii="Times New Roman" w:hAnsi="Times New Roman" w:cs="Times New Roman"/>
                <w:sz w:val="26"/>
                <w:szCs w:val="26"/>
              </w:rPr>
            </w:pPr>
            <w:r w:rsidRPr="001849D7">
              <w:rPr>
                <w:rFonts w:ascii="Times New Roman" w:hAnsi="Times New Roman" w:cs="Times New Roman"/>
                <w:sz w:val="26"/>
                <w:szCs w:val="26"/>
              </w:rPr>
              <w:t>Middle Bass Island, OH  43446</w:t>
            </w:r>
          </w:p>
          <w:p w:rsidR="000A2198" w:rsidRDefault="00370A32" w:rsidP="001849D7">
            <w:pPr>
              <w:spacing w:after="0" w:line="240" w:lineRule="auto"/>
              <w:ind w:left="720" w:hanging="720"/>
              <w:rPr>
                <w:rFonts w:ascii="Times New Roman" w:hAnsi="Times New Roman" w:cs="Times New Roman"/>
                <w:sz w:val="26"/>
                <w:szCs w:val="26"/>
              </w:rPr>
            </w:pPr>
            <w:hyperlink r:id="rId12" w:history="1">
              <w:r w:rsidR="000A2198" w:rsidRPr="00377F52">
                <w:rPr>
                  <w:rStyle w:val="Hyperlink"/>
                  <w:rFonts w:ascii="Times New Roman" w:hAnsi="Times New Roman" w:cs="Times New Roman"/>
                  <w:sz w:val="26"/>
                  <w:szCs w:val="26"/>
                </w:rPr>
                <w:t>eg@wizardair.com</w:t>
              </w:r>
            </w:hyperlink>
          </w:p>
          <w:p w:rsidR="000A2198" w:rsidRPr="001849D7" w:rsidRDefault="000A2198" w:rsidP="001849D7">
            <w:pPr>
              <w:spacing w:after="0" w:line="240" w:lineRule="auto"/>
              <w:ind w:left="720" w:hanging="720"/>
              <w:rPr>
                <w:rFonts w:ascii="Times New Roman" w:hAnsi="Times New Roman" w:cs="Times New Roman"/>
                <w:sz w:val="26"/>
                <w:szCs w:val="26"/>
              </w:rPr>
            </w:pPr>
          </w:p>
          <w:p w:rsidR="001849D7" w:rsidRPr="001849D7" w:rsidRDefault="001849D7" w:rsidP="001849D7">
            <w:pPr>
              <w:spacing w:after="0" w:line="240" w:lineRule="auto"/>
              <w:ind w:left="720" w:hanging="720"/>
              <w:rPr>
                <w:rFonts w:ascii="Times New Roman" w:hAnsi="Times New Roman" w:cs="Times New Roman"/>
                <w:sz w:val="26"/>
                <w:szCs w:val="26"/>
              </w:rPr>
            </w:pPr>
          </w:p>
        </w:tc>
      </w:tr>
    </w:tbl>
    <w:p w:rsidR="001849D7" w:rsidRPr="001849D7" w:rsidRDefault="001849D7" w:rsidP="001849D7">
      <w:pPr>
        <w:spacing w:after="0" w:line="240" w:lineRule="auto"/>
        <w:rPr>
          <w:rFonts w:ascii="Times New Roman" w:hAnsi="Times New Roman" w:cs="Times New Roman"/>
          <w:sz w:val="26"/>
          <w:szCs w:val="26"/>
        </w:rPr>
      </w:pPr>
    </w:p>
    <w:sectPr w:rsidR="001849D7" w:rsidRPr="001849D7" w:rsidSect="000455A5">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32" w:rsidRDefault="00370A32" w:rsidP="000455A5">
      <w:pPr>
        <w:spacing w:after="0" w:line="240" w:lineRule="auto"/>
      </w:pPr>
      <w:r>
        <w:separator/>
      </w:r>
    </w:p>
  </w:endnote>
  <w:endnote w:type="continuationSeparator" w:id="0">
    <w:p w:rsidR="00370A32" w:rsidRDefault="00370A32" w:rsidP="0004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51100806"/>
      <w:docPartObj>
        <w:docPartGallery w:val="Page Numbers (Bottom of Page)"/>
        <w:docPartUnique/>
      </w:docPartObj>
    </w:sdtPr>
    <w:sdtEndPr>
      <w:rPr>
        <w:noProof/>
      </w:rPr>
    </w:sdtEndPr>
    <w:sdtContent>
      <w:p w:rsidR="000455A5" w:rsidRPr="000455A5" w:rsidRDefault="000455A5" w:rsidP="000455A5">
        <w:pPr>
          <w:pStyle w:val="Footer"/>
          <w:jc w:val="center"/>
          <w:rPr>
            <w:rFonts w:ascii="Times New Roman" w:hAnsi="Times New Roman" w:cs="Times New Roman"/>
            <w:sz w:val="24"/>
            <w:szCs w:val="24"/>
          </w:rPr>
        </w:pPr>
        <w:r w:rsidRPr="000455A5">
          <w:rPr>
            <w:rFonts w:ascii="Times New Roman" w:hAnsi="Times New Roman" w:cs="Times New Roman"/>
            <w:sz w:val="24"/>
            <w:szCs w:val="24"/>
          </w:rPr>
          <w:fldChar w:fldCharType="begin"/>
        </w:r>
        <w:r w:rsidRPr="000455A5">
          <w:rPr>
            <w:rFonts w:ascii="Times New Roman" w:hAnsi="Times New Roman" w:cs="Times New Roman"/>
            <w:sz w:val="24"/>
            <w:szCs w:val="24"/>
          </w:rPr>
          <w:instrText xml:space="preserve"> PAGE   \* MERGEFORMAT </w:instrText>
        </w:r>
        <w:r w:rsidRPr="000455A5">
          <w:rPr>
            <w:rFonts w:ascii="Times New Roman" w:hAnsi="Times New Roman" w:cs="Times New Roman"/>
            <w:sz w:val="24"/>
            <w:szCs w:val="24"/>
          </w:rPr>
          <w:fldChar w:fldCharType="separate"/>
        </w:r>
        <w:r w:rsidR="00CC1235">
          <w:rPr>
            <w:rFonts w:ascii="Times New Roman" w:hAnsi="Times New Roman" w:cs="Times New Roman"/>
            <w:noProof/>
            <w:sz w:val="24"/>
            <w:szCs w:val="24"/>
          </w:rPr>
          <w:t>5</w:t>
        </w:r>
        <w:r w:rsidRPr="000455A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32" w:rsidRDefault="00370A32" w:rsidP="000455A5">
      <w:pPr>
        <w:spacing w:after="0" w:line="240" w:lineRule="auto"/>
      </w:pPr>
      <w:r>
        <w:separator/>
      </w:r>
    </w:p>
  </w:footnote>
  <w:footnote w:type="continuationSeparator" w:id="0">
    <w:p w:rsidR="00370A32" w:rsidRDefault="00370A32" w:rsidP="00045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7C6C"/>
    <w:multiLevelType w:val="hybridMultilevel"/>
    <w:tmpl w:val="2E467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02C0548"/>
    <w:multiLevelType w:val="hybridMultilevel"/>
    <w:tmpl w:val="DE748638"/>
    <w:lvl w:ilvl="0" w:tplc="509CEBD4">
      <w:numFmt w:val="bullet"/>
      <w:lvlText w:val=""/>
      <w:lvlJc w:val="left"/>
      <w:pPr>
        <w:ind w:left="5130" w:hanging="360"/>
      </w:pPr>
      <w:rPr>
        <w:rFonts w:ascii="Symbol" w:eastAsiaTheme="minorHAnsi" w:hAnsi="Symbol" w:cs="Arial" w:hint="default"/>
      </w:rPr>
    </w:lvl>
    <w:lvl w:ilvl="1" w:tplc="04090003" w:tentative="1">
      <w:start w:val="1"/>
      <w:numFmt w:val="bullet"/>
      <w:lvlText w:val="o"/>
      <w:lvlJc w:val="left"/>
      <w:pPr>
        <w:ind w:left="5850" w:hanging="360"/>
      </w:pPr>
      <w:rPr>
        <w:rFonts w:ascii="Courier New" w:hAnsi="Courier New" w:cs="Courier New" w:hint="default"/>
      </w:rPr>
    </w:lvl>
    <w:lvl w:ilvl="2" w:tplc="04090005" w:tentative="1">
      <w:start w:val="1"/>
      <w:numFmt w:val="bullet"/>
      <w:lvlText w:val=""/>
      <w:lvlJc w:val="left"/>
      <w:pPr>
        <w:ind w:left="6570" w:hanging="360"/>
      </w:pPr>
      <w:rPr>
        <w:rFonts w:ascii="Wingdings" w:hAnsi="Wingdings" w:hint="default"/>
      </w:rPr>
    </w:lvl>
    <w:lvl w:ilvl="3" w:tplc="04090001" w:tentative="1">
      <w:start w:val="1"/>
      <w:numFmt w:val="bullet"/>
      <w:lvlText w:val=""/>
      <w:lvlJc w:val="left"/>
      <w:pPr>
        <w:ind w:left="7290" w:hanging="360"/>
      </w:pPr>
      <w:rPr>
        <w:rFonts w:ascii="Symbol" w:hAnsi="Symbol" w:hint="default"/>
      </w:rPr>
    </w:lvl>
    <w:lvl w:ilvl="4" w:tplc="04090003" w:tentative="1">
      <w:start w:val="1"/>
      <w:numFmt w:val="bullet"/>
      <w:lvlText w:val="o"/>
      <w:lvlJc w:val="left"/>
      <w:pPr>
        <w:ind w:left="8010" w:hanging="360"/>
      </w:pPr>
      <w:rPr>
        <w:rFonts w:ascii="Courier New" w:hAnsi="Courier New" w:cs="Courier New" w:hint="default"/>
      </w:rPr>
    </w:lvl>
    <w:lvl w:ilvl="5" w:tplc="04090005" w:tentative="1">
      <w:start w:val="1"/>
      <w:numFmt w:val="bullet"/>
      <w:lvlText w:val=""/>
      <w:lvlJc w:val="left"/>
      <w:pPr>
        <w:ind w:left="8730" w:hanging="360"/>
      </w:pPr>
      <w:rPr>
        <w:rFonts w:ascii="Wingdings" w:hAnsi="Wingdings" w:hint="default"/>
      </w:rPr>
    </w:lvl>
    <w:lvl w:ilvl="6" w:tplc="04090001" w:tentative="1">
      <w:start w:val="1"/>
      <w:numFmt w:val="bullet"/>
      <w:lvlText w:val=""/>
      <w:lvlJc w:val="left"/>
      <w:pPr>
        <w:ind w:left="9450" w:hanging="360"/>
      </w:pPr>
      <w:rPr>
        <w:rFonts w:ascii="Symbol" w:hAnsi="Symbol" w:hint="default"/>
      </w:rPr>
    </w:lvl>
    <w:lvl w:ilvl="7" w:tplc="04090003" w:tentative="1">
      <w:start w:val="1"/>
      <w:numFmt w:val="bullet"/>
      <w:lvlText w:val="o"/>
      <w:lvlJc w:val="left"/>
      <w:pPr>
        <w:ind w:left="10170" w:hanging="360"/>
      </w:pPr>
      <w:rPr>
        <w:rFonts w:ascii="Courier New" w:hAnsi="Courier New" w:cs="Courier New" w:hint="default"/>
      </w:rPr>
    </w:lvl>
    <w:lvl w:ilvl="8" w:tplc="04090005" w:tentative="1">
      <w:start w:val="1"/>
      <w:numFmt w:val="bullet"/>
      <w:lvlText w:val=""/>
      <w:lvlJc w:val="left"/>
      <w:pPr>
        <w:ind w:left="108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B67"/>
    <w:rsid w:val="000455A5"/>
    <w:rsid w:val="00064643"/>
    <w:rsid w:val="000A2198"/>
    <w:rsid w:val="000C4145"/>
    <w:rsid w:val="000F04CD"/>
    <w:rsid w:val="00140BB4"/>
    <w:rsid w:val="00162BBA"/>
    <w:rsid w:val="001849D7"/>
    <w:rsid w:val="00203B1F"/>
    <w:rsid w:val="002B1D7F"/>
    <w:rsid w:val="00326D39"/>
    <w:rsid w:val="0034073E"/>
    <w:rsid w:val="00370A32"/>
    <w:rsid w:val="004316DD"/>
    <w:rsid w:val="004418F6"/>
    <w:rsid w:val="0046240B"/>
    <w:rsid w:val="004B18B5"/>
    <w:rsid w:val="004C3132"/>
    <w:rsid w:val="00513256"/>
    <w:rsid w:val="00523B67"/>
    <w:rsid w:val="005411DF"/>
    <w:rsid w:val="005A0260"/>
    <w:rsid w:val="005C709A"/>
    <w:rsid w:val="005F5BF3"/>
    <w:rsid w:val="00647230"/>
    <w:rsid w:val="00657497"/>
    <w:rsid w:val="00730B17"/>
    <w:rsid w:val="007B3192"/>
    <w:rsid w:val="00810A68"/>
    <w:rsid w:val="00821E37"/>
    <w:rsid w:val="00941B56"/>
    <w:rsid w:val="00A0448D"/>
    <w:rsid w:val="00A927CE"/>
    <w:rsid w:val="00A92D34"/>
    <w:rsid w:val="00AD2691"/>
    <w:rsid w:val="00B904CD"/>
    <w:rsid w:val="00BD73CB"/>
    <w:rsid w:val="00BE6937"/>
    <w:rsid w:val="00CB4DB5"/>
    <w:rsid w:val="00CC1235"/>
    <w:rsid w:val="00D57861"/>
    <w:rsid w:val="00D776CE"/>
    <w:rsid w:val="00E50231"/>
    <w:rsid w:val="00F4123F"/>
    <w:rsid w:val="00F5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849D7"/>
    <w:pPr>
      <w:keepNext/>
      <w:spacing w:before="360" w:after="240" w:line="240" w:lineRule="auto"/>
      <w:jc w:val="center"/>
      <w:outlineLvl w:val="0"/>
    </w:pPr>
    <w:rPr>
      <w:rFonts w:ascii="Times New Roman" w:eastAsia="Times New Roman" w:hAnsi="Times New Roman" w:cs="Arial"/>
      <w:b/>
      <w:bCs/>
      <w:caps/>
      <w:kern w:val="3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67"/>
    <w:pPr>
      <w:ind w:left="720"/>
      <w:contextualSpacing/>
    </w:pPr>
  </w:style>
  <w:style w:type="paragraph" w:styleId="BalloonText">
    <w:name w:val="Balloon Text"/>
    <w:basedOn w:val="Normal"/>
    <w:link w:val="BalloonTextChar"/>
    <w:uiPriority w:val="99"/>
    <w:semiHidden/>
    <w:unhideWhenUsed/>
    <w:rsid w:val="00162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BA"/>
    <w:rPr>
      <w:rFonts w:ascii="Segoe UI" w:hAnsi="Segoe UI" w:cs="Segoe UI"/>
      <w:sz w:val="18"/>
      <w:szCs w:val="18"/>
    </w:rPr>
  </w:style>
  <w:style w:type="character" w:styleId="CommentReference">
    <w:name w:val="annotation reference"/>
    <w:basedOn w:val="DefaultParagraphFont"/>
    <w:uiPriority w:val="99"/>
    <w:semiHidden/>
    <w:unhideWhenUsed/>
    <w:rsid w:val="000F04CD"/>
    <w:rPr>
      <w:sz w:val="16"/>
      <w:szCs w:val="16"/>
    </w:rPr>
  </w:style>
  <w:style w:type="paragraph" w:styleId="CommentText">
    <w:name w:val="annotation text"/>
    <w:basedOn w:val="Normal"/>
    <w:link w:val="CommentTextChar"/>
    <w:uiPriority w:val="99"/>
    <w:semiHidden/>
    <w:unhideWhenUsed/>
    <w:rsid w:val="000F04CD"/>
    <w:pPr>
      <w:spacing w:line="240" w:lineRule="auto"/>
    </w:pPr>
    <w:rPr>
      <w:sz w:val="20"/>
      <w:szCs w:val="20"/>
    </w:rPr>
  </w:style>
  <w:style w:type="character" w:customStyle="1" w:styleId="CommentTextChar">
    <w:name w:val="Comment Text Char"/>
    <w:basedOn w:val="DefaultParagraphFont"/>
    <w:link w:val="CommentText"/>
    <w:uiPriority w:val="99"/>
    <w:semiHidden/>
    <w:rsid w:val="000F04CD"/>
    <w:rPr>
      <w:sz w:val="20"/>
      <w:szCs w:val="20"/>
    </w:rPr>
  </w:style>
  <w:style w:type="paragraph" w:styleId="CommentSubject">
    <w:name w:val="annotation subject"/>
    <w:basedOn w:val="CommentText"/>
    <w:next w:val="CommentText"/>
    <w:link w:val="CommentSubjectChar"/>
    <w:uiPriority w:val="99"/>
    <w:semiHidden/>
    <w:unhideWhenUsed/>
    <w:rsid w:val="000F04CD"/>
    <w:rPr>
      <w:b/>
      <w:bCs/>
    </w:rPr>
  </w:style>
  <w:style w:type="character" w:customStyle="1" w:styleId="CommentSubjectChar">
    <w:name w:val="Comment Subject Char"/>
    <w:basedOn w:val="CommentTextChar"/>
    <w:link w:val="CommentSubject"/>
    <w:uiPriority w:val="99"/>
    <w:semiHidden/>
    <w:rsid w:val="000F04CD"/>
    <w:rPr>
      <w:b/>
      <w:bCs/>
      <w:sz w:val="20"/>
      <w:szCs w:val="20"/>
    </w:rPr>
  </w:style>
  <w:style w:type="paragraph" w:styleId="Title">
    <w:name w:val="Title"/>
    <w:basedOn w:val="Normal"/>
    <w:link w:val="TitleChar"/>
    <w:qFormat/>
    <w:rsid w:val="001849D7"/>
    <w:pPr>
      <w:spacing w:after="0" w:line="240" w:lineRule="auto"/>
      <w:jc w:val="center"/>
    </w:pPr>
    <w:rPr>
      <w:rFonts w:ascii="Palatino Linotype" w:eastAsia="Times New Roman" w:hAnsi="Palatino Linotype" w:cs="Times New Roman"/>
      <w:sz w:val="28"/>
      <w:szCs w:val="20"/>
    </w:rPr>
  </w:style>
  <w:style w:type="character" w:customStyle="1" w:styleId="TitleChar">
    <w:name w:val="Title Char"/>
    <w:basedOn w:val="DefaultParagraphFont"/>
    <w:link w:val="Title"/>
    <w:rsid w:val="001849D7"/>
    <w:rPr>
      <w:rFonts w:ascii="Palatino Linotype" w:eastAsia="Times New Roman" w:hAnsi="Palatino Linotype" w:cs="Times New Roman"/>
      <w:sz w:val="28"/>
      <w:szCs w:val="20"/>
    </w:rPr>
  </w:style>
  <w:style w:type="paragraph" w:customStyle="1" w:styleId="textstyle">
    <w:name w:val="text style"/>
    <w:basedOn w:val="Normal"/>
    <w:link w:val="textstyleChar"/>
    <w:autoRedefine/>
    <w:rsid w:val="001849D7"/>
    <w:pPr>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1849D7"/>
    <w:rPr>
      <w:rFonts w:ascii="Times New Roman" w:eastAsia="Times New Roman" w:hAnsi="Times New Roman" w:cs="Times New Roman"/>
      <w:sz w:val="26"/>
      <w:szCs w:val="24"/>
    </w:rPr>
  </w:style>
  <w:style w:type="paragraph" w:customStyle="1" w:styleId="Blockquote">
    <w:name w:val="Block quote"/>
    <w:basedOn w:val="Normal"/>
    <w:autoRedefine/>
    <w:rsid w:val="001849D7"/>
    <w:pPr>
      <w:spacing w:after="240" w:line="240" w:lineRule="auto"/>
      <w:ind w:left="1440" w:right="1440"/>
    </w:pPr>
    <w:rPr>
      <w:rFonts w:ascii="Times New Roman" w:hAnsi="Times New Roman" w:cs="Times New Roman"/>
      <w:sz w:val="26"/>
      <w:szCs w:val="26"/>
    </w:rPr>
  </w:style>
  <w:style w:type="character" w:styleId="Hyperlink">
    <w:name w:val="Hyperlink"/>
    <w:rsid w:val="001849D7"/>
    <w:rPr>
      <w:color w:val="0000FF"/>
      <w:u w:val="single"/>
    </w:rPr>
  </w:style>
  <w:style w:type="character" w:customStyle="1" w:styleId="Heading1Char">
    <w:name w:val="Heading 1 Char"/>
    <w:basedOn w:val="DefaultParagraphFont"/>
    <w:link w:val="Heading1"/>
    <w:rsid w:val="001849D7"/>
    <w:rPr>
      <w:rFonts w:ascii="Times New Roman" w:eastAsia="Times New Roman" w:hAnsi="Times New Roman" w:cs="Arial"/>
      <w:b/>
      <w:bCs/>
      <w:caps/>
      <w:kern w:val="32"/>
      <w:sz w:val="28"/>
      <w:szCs w:val="24"/>
    </w:rPr>
  </w:style>
  <w:style w:type="paragraph" w:styleId="Header">
    <w:name w:val="header"/>
    <w:basedOn w:val="Normal"/>
    <w:link w:val="HeaderChar"/>
    <w:uiPriority w:val="99"/>
    <w:unhideWhenUsed/>
    <w:rsid w:val="00045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A5"/>
  </w:style>
  <w:style w:type="paragraph" w:styleId="Footer">
    <w:name w:val="footer"/>
    <w:basedOn w:val="Normal"/>
    <w:link w:val="FooterChar"/>
    <w:uiPriority w:val="99"/>
    <w:unhideWhenUsed/>
    <w:rsid w:val="00045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849D7"/>
    <w:pPr>
      <w:keepNext/>
      <w:spacing w:before="360" w:after="240" w:line="240" w:lineRule="auto"/>
      <w:jc w:val="center"/>
      <w:outlineLvl w:val="0"/>
    </w:pPr>
    <w:rPr>
      <w:rFonts w:ascii="Times New Roman" w:eastAsia="Times New Roman" w:hAnsi="Times New Roman" w:cs="Arial"/>
      <w:b/>
      <w:bCs/>
      <w:caps/>
      <w:kern w:val="3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67"/>
    <w:pPr>
      <w:ind w:left="720"/>
      <w:contextualSpacing/>
    </w:pPr>
  </w:style>
  <w:style w:type="paragraph" w:styleId="BalloonText">
    <w:name w:val="Balloon Text"/>
    <w:basedOn w:val="Normal"/>
    <w:link w:val="BalloonTextChar"/>
    <w:uiPriority w:val="99"/>
    <w:semiHidden/>
    <w:unhideWhenUsed/>
    <w:rsid w:val="00162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BBA"/>
    <w:rPr>
      <w:rFonts w:ascii="Segoe UI" w:hAnsi="Segoe UI" w:cs="Segoe UI"/>
      <w:sz w:val="18"/>
      <w:szCs w:val="18"/>
    </w:rPr>
  </w:style>
  <w:style w:type="character" w:styleId="CommentReference">
    <w:name w:val="annotation reference"/>
    <w:basedOn w:val="DefaultParagraphFont"/>
    <w:uiPriority w:val="99"/>
    <w:semiHidden/>
    <w:unhideWhenUsed/>
    <w:rsid w:val="000F04CD"/>
    <w:rPr>
      <w:sz w:val="16"/>
      <w:szCs w:val="16"/>
    </w:rPr>
  </w:style>
  <w:style w:type="paragraph" w:styleId="CommentText">
    <w:name w:val="annotation text"/>
    <w:basedOn w:val="Normal"/>
    <w:link w:val="CommentTextChar"/>
    <w:uiPriority w:val="99"/>
    <w:semiHidden/>
    <w:unhideWhenUsed/>
    <w:rsid w:val="000F04CD"/>
    <w:pPr>
      <w:spacing w:line="240" w:lineRule="auto"/>
    </w:pPr>
    <w:rPr>
      <w:sz w:val="20"/>
      <w:szCs w:val="20"/>
    </w:rPr>
  </w:style>
  <w:style w:type="character" w:customStyle="1" w:styleId="CommentTextChar">
    <w:name w:val="Comment Text Char"/>
    <w:basedOn w:val="DefaultParagraphFont"/>
    <w:link w:val="CommentText"/>
    <w:uiPriority w:val="99"/>
    <w:semiHidden/>
    <w:rsid w:val="000F04CD"/>
    <w:rPr>
      <w:sz w:val="20"/>
      <w:szCs w:val="20"/>
    </w:rPr>
  </w:style>
  <w:style w:type="paragraph" w:styleId="CommentSubject">
    <w:name w:val="annotation subject"/>
    <w:basedOn w:val="CommentText"/>
    <w:next w:val="CommentText"/>
    <w:link w:val="CommentSubjectChar"/>
    <w:uiPriority w:val="99"/>
    <w:semiHidden/>
    <w:unhideWhenUsed/>
    <w:rsid w:val="000F04CD"/>
    <w:rPr>
      <w:b/>
      <w:bCs/>
    </w:rPr>
  </w:style>
  <w:style w:type="character" w:customStyle="1" w:styleId="CommentSubjectChar">
    <w:name w:val="Comment Subject Char"/>
    <w:basedOn w:val="CommentTextChar"/>
    <w:link w:val="CommentSubject"/>
    <w:uiPriority w:val="99"/>
    <w:semiHidden/>
    <w:rsid w:val="000F04CD"/>
    <w:rPr>
      <w:b/>
      <w:bCs/>
      <w:sz w:val="20"/>
      <w:szCs w:val="20"/>
    </w:rPr>
  </w:style>
  <w:style w:type="paragraph" w:styleId="Title">
    <w:name w:val="Title"/>
    <w:basedOn w:val="Normal"/>
    <w:link w:val="TitleChar"/>
    <w:qFormat/>
    <w:rsid w:val="001849D7"/>
    <w:pPr>
      <w:spacing w:after="0" w:line="240" w:lineRule="auto"/>
      <w:jc w:val="center"/>
    </w:pPr>
    <w:rPr>
      <w:rFonts w:ascii="Palatino Linotype" w:eastAsia="Times New Roman" w:hAnsi="Palatino Linotype" w:cs="Times New Roman"/>
      <w:sz w:val="28"/>
      <w:szCs w:val="20"/>
    </w:rPr>
  </w:style>
  <w:style w:type="character" w:customStyle="1" w:styleId="TitleChar">
    <w:name w:val="Title Char"/>
    <w:basedOn w:val="DefaultParagraphFont"/>
    <w:link w:val="Title"/>
    <w:rsid w:val="001849D7"/>
    <w:rPr>
      <w:rFonts w:ascii="Palatino Linotype" w:eastAsia="Times New Roman" w:hAnsi="Palatino Linotype" w:cs="Times New Roman"/>
      <w:sz w:val="28"/>
      <w:szCs w:val="20"/>
    </w:rPr>
  </w:style>
  <w:style w:type="paragraph" w:customStyle="1" w:styleId="textstyle">
    <w:name w:val="text style"/>
    <w:basedOn w:val="Normal"/>
    <w:link w:val="textstyleChar"/>
    <w:autoRedefine/>
    <w:rsid w:val="001849D7"/>
    <w:pPr>
      <w:spacing w:after="0" w:line="480" w:lineRule="auto"/>
    </w:pPr>
    <w:rPr>
      <w:rFonts w:ascii="Times New Roman" w:eastAsia="Times New Roman" w:hAnsi="Times New Roman" w:cs="Times New Roman"/>
      <w:sz w:val="26"/>
      <w:szCs w:val="24"/>
    </w:rPr>
  </w:style>
  <w:style w:type="character" w:customStyle="1" w:styleId="textstyleChar">
    <w:name w:val="text style Char"/>
    <w:link w:val="textstyle"/>
    <w:rsid w:val="001849D7"/>
    <w:rPr>
      <w:rFonts w:ascii="Times New Roman" w:eastAsia="Times New Roman" w:hAnsi="Times New Roman" w:cs="Times New Roman"/>
      <w:sz w:val="26"/>
      <w:szCs w:val="24"/>
    </w:rPr>
  </w:style>
  <w:style w:type="paragraph" w:customStyle="1" w:styleId="Blockquote">
    <w:name w:val="Block quote"/>
    <w:basedOn w:val="Normal"/>
    <w:autoRedefine/>
    <w:rsid w:val="001849D7"/>
    <w:pPr>
      <w:spacing w:after="240" w:line="240" w:lineRule="auto"/>
      <w:ind w:left="1440" w:right="1440"/>
    </w:pPr>
    <w:rPr>
      <w:rFonts w:ascii="Times New Roman" w:hAnsi="Times New Roman" w:cs="Times New Roman"/>
      <w:sz w:val="26"/>
      <w:szCs w:val="26"/>
    </w:rPr>
  </w:style>
  <w:style w:type="character" w:styleId="Hyperlink">
    <w:name w:val="Hyperlink"/>
    <w:rsid w:val="001849D7"/>
    <w:rPr>
      <w:color w:val="0000FF"/>
      <w:u w:val="single"/>
    </w:rPr>
  </w:style>
  <w:style w:type="character" w:customStyle="1" w:styleId="Heading1Char">
    <w:name w:val="Heading 1 Char"/>
    <w:basedOn w:val="DefaultParagraphFont"/>
    <w:link w:val="Heading1"/>
    <w:rsid w:val="001849D7"/>
    <w:rPr>
      <w:rFonts w:ascii="Times New Roman" w:eastAsia="Times New Roman" w:hAnsi="Times New Roman" w:cs="Arial"/>
      <w:b/>
      <w:bCs/>
      <w:caps/>
      <w:kern w:val="32"/>
      <w:sz w:val="28"/>
      <w:szCs w:val="24"/>
    </w:rPr>
  </w:style>
  <w:style w:type="paragraph" w:styleId="Header">
    <w:name w:val="header"/>
    <w:basedOn w:val="Normal"/>
    <w:link w:val="HeaderChar"/>
    <w:uiPriority w:val="99"/>
    <w:unhideWhenUsed/>
    <w:rsid w:val="00045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A5"/>
  </w:style>
  <w:style w:type="paragraph" w:styleId="Footer">
    <w:name w:val="footer"/>
    <w:basedOn w:val="Normal"/>
    <w:link w:val="FooterChar"/>
    <w:uiPriority w:val="99"/>
    <w:unhideWhenUsed/>
    <w:rsid w:val="00045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wizardai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aman@kamancu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jko@carpenterlipps.com" TargetMode="External"/><Relationship Id="rId4" Type="http://schemas.microsoft.com/office/2007/relationships/stylesWithEffects" Target="stylesWithEffects.xml"/><Relationship Id="rId9" Type="http://schemas.openxmlformats.org/officeDocument/2006/relationships/hyperlink" Target="mailto:thomas.mcnamee@ohioattorneygeneral.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D94C-11B1-4670-B846-7BDE70FA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 Sue</dc:creator>
  <cp:lastModifiedBy>Kim Keeton</cp:lastModifiedBy>
  <cp:revision>2</cp:revision>
  <cp:lastPrinted>2016-05-12T17:54:00Z</cp:lastPrinted>
  <dcterms:created xsi:type="dcterms:W3CDTF">2016-05-25T18:18:00Z</dcterms:created>
  <dcterms:modified xsi:type="dcterms:W3CDTF">2016-05-25T18:18:00Z</dcterms:modified>
</cp:coreProperties>
</file>