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6A" w:rsidRPr="005912DF" w:rsidRDefault="00663D6A" w:rsidP="00663D6A">
      <w:pPr>
        <w:jc w:val="center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BEFORE</w:t>
      </w:r>
    </w:p>
    <w:p w:rsidR="00663D6A" w:rsidRPr="005912DF" w:rsidRDefault="00663D6A" w:rsidP="00663D6A">
      <w:pPr>
        <w:jc w:val="center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THE PUBLIC UTILITIES COMMISSION OF OHIO</w:t>
      </w: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289"/>
        <w:gridCol w:w="4482"/>
      </w:tblGrid>
      <w:tr w:rsidR="00663D6A" w:rsidRPr="005912DF" w:rsidTr="00221496">
        <w:tc>
          <w:tcPr>
            <w:tcW w:w="4698" w:type="dxa"/>
          </w:tcPr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In the Matter of the Annual Application of Duke Energy Ohio</w:t>
            </w:r>
            <w:r w:rsidR="005B5916">
              <w:rPr>
                <w:rFonts w:ascii="Times New Roman" w:hAnsi="Times New Roman"/>
                <w:sz w:val="26"/>
                <w:szCs w:val="26"/>
              </w:rPr>
              <w:t>, Inc.,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 xml:space="preserve"> for an Adjustment to Rider </w:t>
            </w:r>
            <w:proofErr w:type="spellStart"/>
            <w:r w:rsidRPr="005912DF">
              <w:rPr>
                <w:rFonts w:ascii="Times New Roman" w:hAnsi="Times New Roman"/>
                <w:sz w:val="26"/>
                <w:szCs w:val="26"/>
              </w:rPr>
              <w:t>AMRP</w:t>
            </w:r>
            <w:proofErr w:type="spellEnd"/>
            <w:r w:rsidRPr="005912DF">
              <w:rPr>
                <w:rFonts w:ascii="Times New Roman" w:hAnsi="Times New Roman"/>
                <w:sz w:val="26"/>
                <w:szCs w:val="26"/>
              </w:rPr>
              <w:t xml:space="preserve"> Rates</w:t>
            </w:r>
            <w:r w:rsidR="00052C52">
              <w:rPr>
                <w:rFonts w:ascii="Times New Roman" w:hAnsi="Times New Roman"/>
                <w:sz w:val="26"/>
                <w:szCs w:val="26"/>
              </w:rPr>
              <w:t xml:space="preserve"> to Recover Costs in 2014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63D6A" w:rsidRPr="005912DF" w:rsidRDefault="00663D6A" w:rsidP="00C64CB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In the Matter of the Application of Duke Energy Ohio</w:t>
            </w:r>
            <w:r w:rsidR="005B5916">
              <w:rPr>
                <w:rFonts w:ascii="Times New Roman" w:hAnsi="Times New Roman"/>
                <w:sz w:val="26"/>
                <w:szCs w:val="26"/>
              </w:rPr>
              <w:t>, Inc.,</w:t>
            </w:r>
            <w:r w:rsidR="00C64C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>for Tariff Approval.</w:t>
            </w:r>
          </w:p>
        </w:tc>
        <w:tc>
          <w:tcPr>
            <w:tcW w:w="270" w:type="dxa"/>
          </w:tcPr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052C52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1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5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-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1904</w:t>
            </w:r>
            <w:r w:rsidR="00B6418F" w:rsidRPr="00B6418F">
              <w:rPr>
                <w:rFonts w:ascii="Times New Roman" w:hAnsi="Times New Roman"/>
                <w:sz w:val="26"/>
                <w:szCs w:val="26"/>
              </w:rPr>
              <w:t>-GA-RDR</w:t>
            </w: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63D6A" w:rsidRPr="005912DF" w:rsidRDefault="00663D6A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63D6A" w:rsidRPr="005912DF" w:rsidRDefault="00663D6A" w:rsidP="0030683C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1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5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-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1905</w:t>
            </w:r>
            <w:r w:rsidR="00B6418F" w:rsidRPr="00B6418F">
              <w:rPr>
                <w:rFonts w:ascii="Times New Roman" w:hAnsi="Times New Roman"/>
                <w:sz w:val="26"/>
                <w:szCs w:val="26"/>
              </w:rPr>
              <w:t>-GA-ATA</w:t>
            </w:r>
          </w:p>
        </w:tc>
      </w:tr>
    </w:tbl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3B12DD" w:rsidRPr="005912DF" w:rsidRDefault="003B12DD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23233E" w:rsidRDefault="00663D6A" w:rsidP="0023233E">
      <w:pPr>
        <w:jc w:val="center"/>
        <w:rPr>
          <w:b/>
          <w:sz w:val="28"/>
          <w:szCs w:val="28"/>
        </w:rPr>
      </w:pPr>
      <w:bookmarkStart w:id="1" w:name="_Toc288658792"/>
      <w:bookmarkStart w:id="2" w:name="_Toc414607571"/>
      <w:bookmarkStart w:id="3" w:name="_Toc414607822"/>
      <w:r w:rsidRPr="0023233E">
        <w:rPr>
          <w:b/>
          <w:sz w:val="28"/>
          <w:szCs w:val="28"/>
        </w:rPr>
        <w:t>COMMENTS</w:t>
      </w:r>
      <w:bookmarkEnd w:id="1"/>
      <w:bookmarkEnd w:id="2"/>
      <w:bookmarkEnd w:id="3"/>
    </w:p>
    <w:p w:rsidR="00663D6A" w:rsidRPr="0023233E" w:rsidRDefault="00663D6A" w:rsidP="0023233E">
      <w:pPr>
        <w:jc w:val="center"/>
        <w:rPr>
          <w:b/>
          <w:sz w:val="28"/>
          <w:szCs w:val="28"/>
        </w:rPr>
      </w:pPr>
      <w:bookmarkStart w:id="4" w:name="_Toc288658793"/>
      <w:bookmarkStart w:id="5" w:name="_Toc414607572"/>
      <w:bookmarkStart w:id="6" w:name="_Toc414607823"/>
      <w:r w:rsidRPr="0023233E">
        <w:rPr>
          <w:b/>
          <w:sz w:val="28"/>
          <w:szCs w:val="28"/>
        </w:rPr>
        <w:t>AND</w:t>
      </w:r>
      <w:bookmarkEnd w:id="4"/>
      <w:bookmarkEnd w:id="5"/>
      <w:bookmarkEnd w:id="6"/>
    </w:p>
    <w:p w:rsidR="00663D6A" w:rsidRPr="0023233E" w:rsidRDefault="00663D6A" w:rsidP="0023233E">
      <w:pPr>
        <w:jc w:val="center"/>
        <w:rPr>
          <w:b/>
          <w:sz w:val="28"/>
          <w:szCs w:val="28"/>
        </w:rPr>
      </w:pPr>
      <w:bookmarkStart w:id="7" w:name="_Toc288658794"/>
      <w:bookmarkStart w:id="8" w:name="_Toc414607824"/>
      <w:r w:rsidRPr="0023233E">
        <w:rPr>
          <w:b/>
          <w:sz w:val="28"/>
          <w:szCs w:val="28"/>
        </w:rPr>
        <w:lastRenderedPageBreak/>
        <w:t>RECOMMENDATIONS</w:t>
      </w:r>
      <w:bookmarkEnd w:id="7"/>
      <w:bookmarkEnd w:id="8"/>
    </w:p>
    <w:p w:rsidR="00663D6A" w:rsidRPr="0023233E" w:rsidRDefault="00663D6A" w:rsidP="0023233E">
      <w:pPr>
        <w:jc w:val="center"/>
        <w:rPr>
          <w:sz w:val="26"/>
          <w:szCs w:val="26"/>
        </w:rPr>
      </w:pPr>
      <w:bookmarkStart w:id="9" w:name="_Toc288658795"/>
      <w:bookmarkStart w:id="10" w:name="_Toc414607825"/>
      <w:r w:rsidRPr="0023233E">
        <w:rPr>
          <w:sz w:val="26"/>
          <w:szCs w:val="26"/>
        </w:rPr>
        <w:t>SUBMITTED ON BEHALF OF THE STAFF OF</w:t>
      </w:r>
      <w:bookmarkEnd w:id="9"/>
      <w:bookmarkEnd w:id="10"/>
    </w:p>
    <w:p w:rsidR="00663D6A" w:rsidRPr="005912DF" w:rsidRDefault="00663D6A" w:rsidP="0023233E">
      <w:pPr>
        <w:jc w:val="center"/>
      </w:pPr>
      <w:bookmarkStart w:id="11" w:name="_Toc288658796"/>
      <w:bookmarkStart w:id="12" w:name="_Toc414607826"/>
      <w:r w:rsidRPr="0023233E">
        <w:rPr>
          <w:sz w:val="26"/>
          <w:szCs w:val="26"/>
        </w:rPr>
        <w:t>THE PUBLIC UTILITIES COMMISSION OF OHIO</w:t>
      </w:r>
      <w:bookmarkEnd w:id="11"/>
      <w:bookmarkEnd w:id="12"/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D71A6E" w:rsidRDefault="00D71A6E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D71A6E" w:rsidRDefault="00D71A6E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D71A6E" w:rsidRDefault="00D71A6E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D71A6E" w:rsidRPr="005912DF" w:rsidRDefault="00D71A6E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663D6A" w:rsidP="00663D6A">
      <w:pPr>
        <w:pStyle w:val="Title"/>
        <w:tabs>
          <w:tab w:val="left" w:pos="5130"/>
          <w:tab w:val="left" w:pos="5670"/>
        </w:tabs>
        <w:jc w:val="left"/>
        <w:rPr>
          <w:rFonts w:ascii="Times New Roman" w:hAnsi="Times New Roman"/>
          <w:sz w:val="26"/>
          <w:szCs w:val="26"/>
        </w:rPr>
      </w:pPr>
    </w:p>
    <w:p w:rsidR="00663D6A" w:rsidRPr="005912DF" w:rsidRDefault="00527D9C" w:rsidP="00945D1E">
      <w:pPr>
        <w:pStyle w:val="PlainText"/>
        <w:jc w:val="center"/>
        <w:rPr>
          <w:rFonts w:ascii="Times New Roman" w:hAnsi="Times New Roman"/>
          <w:sz w:val="26"/>
          <w:szCs w:val="26"/>
        </w:rPr>
      </w:pPr>
      <w:r w:rsidRPr="005912DF">
        <w:rPr>
          <w:rFonts w:ascii="Times New Roman" w:hAnsi="Times New Roman"/>
          <w:sz w:val="26"/>
          <w:szCs w:val="26"/>
        </w:rPr>
        <w:lastRenderedPageBreak/>
        <w:t xml:space="preserve">March </w:t>
      </w:r>
      <w:r w:rsidR="00B6418F">
        <w:rPr>
          <w:rFonts w:ascii="Times New Roman" w:hAnsi="Times New Roman"/>
          <w:sz w:val="26"/>
          <w:szCs w:val="26"/>
        </w:rPr>
        <w:t>2</w:t>
      </w:r>
      <w:r w:rsidR="003B104E">
        <w:rPr>
          <w:rFonts w:ascii="Times New Roman" w:hAnsi="Times New Roman"/>
          <w:sz w:val="26"/>
          <w:szCs w:val="26"/>
        </w:rPr>
        <w:t>1</w:t>
      </w:r>
      <w:r w:rsidR="00BB7151">
        <w:rPr>
          <w:rFonts w:ascii="Times New Roman" w:hAnsi="Times New Roman"/>
          <w:sz w:val="26"/>
          <w:szCs w:val="26"/>
        </w:rPr>
        <w:t>,</w:t>
      </w:r>
      <w:r w:rsidR="00663D6A" w:rsidRPr="005912DF">
        <w:rPr>
          <w:rFonts w:ascii="Times New Roman" w:hAnsi="Times New Roman"/>
          <w:sz w:val="26"/>
          <w:szCs w:val="26"/>
        </w:rPr>
        <w:t xml:space="preserve"> </w:t>
      </w:r>
      <w:r w:rsidR="00A46998" w:rsidRPr="005912DF">
        <w:rPr>
          <w:rFonts w:ascii="Times New Roman" w:hAnsi="Times New Roman"/>
          <w:sz w:val="26"/>
          <w:szCs w:val="26"/>
        </w:rPr>
        <w:t>201</w:t>
      </w:r>
      <w:r w:rsidR="003B104E">
        <w:rPr>
          <w:rFonts w:ascii="Times New Roman" w:hAnsi="Times New Roman"/>
          <w:sz w:val="26"/>
          <w:szCs w:val="26"/>
        </w:rPr>
        <w:t>6</w:t>
      </w:r>
    </w:p>
    <w:p w:rsidR="003B12DD" w:rsidRPr="005912DF" w:rsidRDefault="003B12DD" w:rsidP="00663D6A">
      <w:pPr>
        <w:jc w:val="center"/>
        <w:rPr>
          <w:b/>
          <w:sz w:val="26"/>
          <w:szCs w:val="26"/>
        </w:rPr>
        <w:sectPr w:rsidR="003B12DD" w:rsidRPr="005912DF" w:rsidSect="003B12DD">
          <w:headerReference w:type="default" r:id="rId8"/>
          <w:footerReference w:type="default" r:id="rId9"/>
          <w:headerReference w:type="first" r:id="rId10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A90D8C" w:rsidRDefault="00A90D8C" w:rsidP="00A90D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TABLE OF CONTENTS</w:t>
      </w:r>
    </w:p>
    <w:p w:rsidR="004C2F15" w:rsidRDefault="004C2F15" w:rsidP="004C2F1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Page(s)</w:t>
      </w:r>
    </w:p>
    <w:p w:rsidR="00A7151F" w:rsidRDefault="00A7151F" w:rsidP="00A90D8C">
      <w:pPr>
        <w:jc w:val="center"/>
        <w:rPr>
          <w:b/>
          <w:sz w:val="26"/>
          <w:szCs w:val="26"/>
        </w:rPr>
      </w:pPr>
    </w:p>
    <w:p w:rsidR="00A7151F" w:rsidRPr="00052C52" w:rsidRDefault="0015275F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sz w:val="26"/>
          <w:szCs w:val="26"/>
        </w:rPr>
        <w:fldChar w:fldCharType="begin"/>
      </w:r>
      <w:r w:rsidR="00A90D8C" w:rsidRPr="00052C52">
        <w:rPr>
          <w:sz w:val="26"/>
          <w:szCs w:val="26"/>
        </w:rPr>
        <w:instrText xml:space="preserve"> TOC \o "1-1" \u </w:instrText>
      </w:r>
      <w:r w:rsidRPr="00052C52">
        <w:rPr>
          <w:sz w:val="26"/>
          <w:szCs w:val="26"/>
        </w:rPr>
        <w:fldChar w:fldCharType="separate"/>
      </w:r>
      <w:r w:rsidR="00A7151F" w:rsidRPr="00052C52">
        <w:rPr>
          <w:noProof/>
          <w:sz w:val="26"/>
          <w:szCs w:val="26"/>
        </w:rPr>
        <w:t>INTRODUCTION</w:t>
      </w:r>
      <w:r w:rsidR="00A7151F" w:rsidRPr="00052C52">
        <w:rPr>
          <w:noProof/>
          <w:sz w:val="26"/>
          <w:szCs w:val="26"/>
        </w:rPr>
        <w:tab/>
      </w:r>
      <w:r w:rsidR="00A7151F" w:rsidRPr="00052C52">
        <w:rPr>
          <w:noProof/>
          <w:sz w:val="26"/>
          <w:szCs w:val="26"/>
        </w:rPr>
        <w:fldChar w:fldCharType="begin"/>
      </w:r>
      <w:r w:rsidR="00A7151F" w:rsidRPr="00052C52">
        <w:rPr>
          <w:noProof/>
          <w:sz w:val="26"/>
          <w:szCs w:val="26"/>
        </w:rPr>
        <w:instrText xml:space="preserve"> PAGEREF _Toc414607827 \h </w:instrText>
      </w:r>
      <w:r w:rsidR="00A7151F" w:rsidRPr="00052C52">
        <w:rPr>
          <w:noProof/>
          <w:sz w:val="26"/>
          <w:szCs w:val="26"/>
        </w:rPr>
      </w:r>
      <w:r w:rsidR="00A7151F"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2</w:t>
      </w:r>
      <w:r w:rsidR="00A7151F" w:rsidRPr="00052C52">
        <w:rPr>
          <w:noProof/>
          <w:sz w:val="26"/>
          <w:szCs w:val="26"/>
        </w:rPr>
        <w:fldChar w:fldCharType="end"/>
      </w:r>
    </w:p>
    <w:p w:rsidR="00A7151F" w:rsidRPr="00052C52" w:rsidRDefault="00A7151F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noProof/>
          <w:sz w:val="26"/>
          <w:szCs w:val="26"/>
        </w:rPr>
        <w:t>BACKGROUND</w:t>
      </w:r>
      <w:r w:rsidRPr="00052C52">
        <w:rPr>
          <w:noProof/>
          <w:sz w:val="26"/>
          <w:szCs w:val="26"/>
        </w:rPr>
        <w:tab/>
      </w:r>
      <w:r w:rsidRPr="00052C52">
        <w:rPr>
          <w:noProof/>
          <w:sz w:val="26"/>
          <w:szCs w:val="26"/>
        </w:rPr>
        <w:fldChar w:fldCharType="begin"/>
      </w:r>
      <w:r w:rsidRPr="00052C52">
        <w:rPr>
          <w:noProof/>
          <w:sz w:val="26"/>
          <w:szCs w:val="26"/>
        </w:rPr>
        <w:instrText xml:space="preserve"> PAGEREF _Toc414607828 \h </w:instrText>
      </w:r>
      <w:r w:rsidRPr="00052C52">
        <w:rPr>
          <w:noProof/>
          <w:sz w:val="26"/>
          <w:szCs w:val="26"/>
        </w:rPr>
      </w:r>
      <w:r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3</w:t>
      </w:r>
      <w:r w:rsidRPr="00052C52">
        <w:rPr>
          <w:noProof/>
          <w:sz w:val="26"/>
          <w:szCs w:val="26"/>
        </w:rPr>
        <w:fldChar w:fldCharType="end"/>
      </w:r>
    </w:p>
    <w:p w:rsidR="00A7151F" w:rsidRPr="00052C52" w:rsidRDefault="00A7151F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noProof/>
          <w:sz w:val="26"/>
          <w:szCs w:val="26"/>
        </w:rPr>
        <w:t>SCOPE OF STAFF’S INVESTIGATION</w:t>
      </w:r>
      <w:r w:rsidRPr="00052C52">
        <w:rPr>
          <w:noProof/>
          <w:sz w:val="26"/>
          <w:szCs w:val="26"/>
        </w:rPr>
        <w:tab/>
      </w:r>
      <w:r w:rsidRPr="00052C52">
        <w:rPr>
          <w:noProof/>
          <w:sz w:val="26"/>
          <w:szCs w:val="26"/>
        </w:rPr>
        <w:fldChar w:fldCharType="begin"/>
      </w:r>
      <w:r w:rsidRPr="00052C52">
        <w:rPr>
          <w:noProof/>
          <w:sz w:val="26"/>
          <w:szCs w:val="26"/>
        </w:rPr>
        <w:instrText xml:space="preserve"> PAGEREF _Toc414607829 \h </w:instrText>
      </w:r>
      <w:r w:rsidRPr="00052C52">
        <w:rPr>
          <w:noProof/>
          <w:sz w:val="26"/>
          <w:szCs w:val="26"/>
        </w:rPr>
      </w:r>
      <w:r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5</w:t>
      </w:r>
      <w:r w:rsidRPr="00052C52">
        <w:rPr>
          <w:noProof/>
          <w:sz w:val="26"/>
          <w:szCs w:val="26"/>
        </w:rPr>
        <w:fldChar w:fldCharType="end"/>
      </w:r>
    </w:p>
    <w:p w:rsidR="00A7151F" w:rsidRPr="00052C52" w:rsidRDefault="00A7151F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noProof/>
          <w:sz w:val="26"/>
          <w:szCs w:val="26"/>
        </w:rPr>
        <w:t>AMRP</w:t>
      </w:r>
      <w:r w:rsidRPr="00052C52">
        <w:rPr>
          <w:noProof/>
          <w:spacing w:val="-2"/>
          <w:sz w:val="26"/>
          <w:szCs w:val="26"/>
        </w:rPr>
        <w:t xml:space="preserve"> </w:t>
      </w:r>
      <w:r w:rsidRPr="00052C52">
        <w:rPr>
          <w:noProof/>
          <w:sz w:val="26"/>
          <w:szCs w:val="26"/>
        </w:rPr>
        <w:t>PROGRESS</w:t>
      </w:r>
      <w:r w:rsidRPr="00052C52">
        <w:rPr>
          <w:noProof/>
          <w:sz w:val="26"/>
          <w:szCs w:val="26"/>
        </w:rPr>
        <w:tab/>
      </w:r>
      <w:r w:rsidRPr="00052C52">
        <w:rPr>
          <w:noProof/>
          <w:sz w:val="26"/>
          <w:szCs w:val="26"/>
        </w:rPr>
        <w:fldChar w:fldCharType="begin"/>
      </w:r>
      <w:r w:rsidRPr="00052C52">
        <w:rPr>
          <w:noProof/>
          <w:sz w:val="26"/>
          <w:szCs w:val="26"/>
        </w:rPr>
        <w:instrText xml:space="preserve"> PAGEREF _Toc414607830 \h </w:instrText>
      </w:r>
      <w:r w:rsidRPr="00052C52">
        <w:rPr>
          <w:noProof/>
          <w:sz w:val="26"/>
          <w:szCs w:val="26"/>
        </w:rPr>
      </w:r>
      <w:r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6</w:t>
      </w:r>
      <w:r w:rsidRPr="00052C52">
        <w:rPr>
          <w:noProof/>
          <w:sz w:val="26"/>
          <w:szCs w:val="26"/>
        </w:rPr>
        <w:fldChar w:fldCharType="end"/>
      </w:r>
    </w:p>
    <w:p w:rsidR="00A7151F" w:rsidRPr="00052C52" w:rsidRDefault="00F36359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>
        <w:rPr>
          <w:noProof/>
          <w:sz w:val="26"/>
          <w:szCs w:val="26"/>
        </w:rPr>
        <w:t>DUKE</w:t>
      </w:r>
      <w:r w:rsidR="00A7151F" w:rsidRPr="00052C52">
        <w:rPr>
          <w:noProof/>
          <w:sz w:val="26"/>
          <w:szCs w:val="26"/>
        </w:rPr>
        <w:t>’S</w:t>
      </w:r>
      <w:r w:rsidR="00A7151F" w:rsidRPr="00052C52">
        <w:rPr>
          <w:noProof/>
          <w:spacing w:val="-2"/>
          <w:sz w:val="26"/>
          <w:szCs w:val="26"/>
        </w:rPr>
        <w:t xml:space="preserve"> </w:t>
      </w:r>
      <w:r w:rsidR="00A7151F" w:rsidRPr="00052C52">
        <w:rPr>
          <w:noProof/>
          <w:sz w:val="26"/>
          <w:szCs w:val="26"/>
        </w:rPr>
        <w:t>PROPOSED RECOVERY</w:t>
      </w:r>
      <w:r w:rsidR="00A7151F" w:rsidRPr="00052C52">
        <w:rPr>
          <w:noProof/>
          <w:sz w:val="26"/>
          <w:szCs w:val="26"/>
        </w:rPr>
        <w:tab/>
      </w:r>
      <w:r w:rsidR="00A7151F" w:rsidRPr="00052C52">
        <w:rPr>
          <w:noProof/>
          <w:sz w:val="26"/>
          <w:szCs w:val="26"/>
        </w:rPr>
        <w:fldChar w:fldCharType="begin"/>
      </w:r>
      <w:r w:rsidR="00A7151F" w:rsidRPr="00052C52">
        <w:rPr>
          <w:noProof/>
          <w:sz w:val="26"/>
          <w:szCs w:val="26"/>
        </w:rPr>
        <w:instrText xml:space="preserve"> PAGEREF _Toc414607831 \h </w:instrText>
      </w:r>
      <w:r w:rsidR="00A7151F" w:rsidRPr="00052C52">
        <w:rPr>
          <w:noProof/>
          <w:sz w:val="26"/>
          <w:szCs w:val="26"/>
        </w:rPr>
      </w:r>
      <w:r w:rsidR="00A7151F"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7</w:t>
      </w:r>
      <w:r w:rsidR="00A7151F" w:rsidRPr="00052C52">
        <w:rPr>
          <w:noProof/>
          <w:sz w:val="26"/>
          <w:szCs w:val="26"/>
        </w:rPr>
        <w:fldChar w:fldCharType="end"/>
      </w:r>
    </w:p>
    <w:p w:rsidR="00A7151F" w:rsidRPr="00052C52" w:rsidRDefault="00A7151F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noProof/>
          <w:sz w:val="26"/>
          <w:szCs w:val="26"/>
        </w:rPr>
        <w:t>STAFF EXCEPTIONS AND RECOMMENDATIONS</w:t>
      </w:r>
      <w:r w:rsidRPr="00052C52">
        <w:rPr>
          <w:noProof/>
          <w:sz w:val="26"/>
          <w:szCs w:val="26"/>
        </w:rPr>
        <w:tab/>
      </w:r>
      <w:r w:rsidRPr="00052C52">
        <w:rPr>
          <w:noProof/>
          <w:sz w:val="26"/>
          <w:szCs w:val="26"/>
        </w:rPr>
        <w:fldChar w:fldCharType="begin"/>
      </w:r>
      <w:r w:rsidRPr="00052C52">
        <w:rPr>
          <w:noProof/>
          <w:sz w:val="26"/>
          <w:szCs w:val="26"/>
        </w:rPr>
        <w:instrText xml:space="preserve"> PAGEREF _Toc414607832 \h </w:instrText>
      </w:r>
      <w:r w:rsidRPr="00052C52">
        <w:rPr>
          <w:noProof/>
          <w:sz w:val="26"/>
          <w:szCs w:val="26"/>
        </w:rPr>
      </w:r>
      <w:r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9</w:t>
      </w:r>
      <w:r w:rsidRPr="00052C52">
        <w:rPr>
          <w:noProof/>
          <w:sz w:val="26"/>
          <w:szCs w:val="26"/>
        </w:rPr>
        <w:fldChar w:fldCharType="end"/>
      </w:r>
    </w:p>
    <w:p w:rsidR="00A7151F" w:rsidRPr="00052C52" w:rsidRDefault="004C2F15" w:rsidP="00A7151F">
      <w:pPr>
        <w:pStyle w:val="TOC1"/>
        <w:tabs>
          <w:tab w:val="right" w:leader="dot" w:pos="9350"/>
        </w:tabs>
        <w:spacing w:after="0" w:line="480" w:lineRule="auto"/>
        <w:rPr>
          <w:rFonts w:asciiTheme="minorHAnsi" w:eastAsiaTheme="minorEastAsia" w:hAnsiTheme="minorHAnsi" w:cstheme="minorBidi"/>
          <w:noProof/>
          <w:sz w:val="26"/>
          <w:szCs w:val="26"/>
        </w:rPr>
      </w:pPr>
      <w:r w:rsidRPr="00052C52">
        <w:rPr>
          <w:noProof/>
          <w:sz w:val="26"/>
          <w:szCs w:val="26"/>
        </w:rPr>
        <w:t>PROOF OF SERVICE</w:t>
      </w:r>
      <w:r w:rsidR="00A7151F" w:rsidRPr="00052C52">
        <w:rPr>
          <w:noProof/>
          <w:sz w:val="26"/>
          <w:szCs w:val="26"/>
        </w:rPr>
        <w:tab/>
      </w:r>
      <w:r w:rsidR="00A7151F" w:rsidRPr="00052C52">
        <w:rPr>
          <w:noProof/>
          <w:sz w:val="26"/>
          <w:szCs w:val="26"/>
        </w:rPr>
        <w:fldChar w:fldCharType="begin"/>
      </w:r>
      <w:r w:rsidR="00A7151F" w:rsidRPr="00052C52">
        <w:rPr>
          <w:noProof/>
          <w:sz w:val="26"/>
          <w:szCs w:val="26"/>
        </w:rPr>
        <w:instrText xml:space="preserve"> PAGEREF _Toc414607833 \h </w:instrText>
      </w:r>
      <w:r w:rsidR="00A7151F" w:rsidRPr="00052C52">
        <w:rPr>
          <w:noProof/>
          <w:sz w:val="26"/>
          <w:szCs w:val="26"/>
        </w:rPr>
      </w:r>
      <w:r w:rsidR="00A7151F" w:rsidRPr="00052C52">
        <w:rPr>
          <w:noProof/>
          <w:sz w:val="26"/>
          <w:szCs w:val="26"/>
        </w:rPr>
        <w:fldChar w:fldCharType="separate"/>
      </w:r>
      <w:r w:rsidR="00D71A6E">
        <w:rPr>
          <w:noProof/>
          <w:sz w:val="26"/>
          <w:szCs w:val="26"/>
        </w:rPr>
        <w:t>11</w:t>
      </w:r>
      <w:r w:rsidR="00A7151F" w:rsidRPr="00052C52">
        <w:rPr>
          <w:noProof/>
          <w:sz w:val="26"/>
          <w:szCs w:val="26"/>
        </w:rPr>
        <w:fldChar w:fldCharType="end"/>
      </w:r>
    </w:p>
    <w:p w:rsidR="00A90D8C" w:rsidRDefault="0015275F" w:rsidP="00A7151F">
      <w:pPr>
        <w:spacing w:line="480" w:lineRule="auto"/>
        <w:rPr>
          <w:b/>
          <w:sz w:val="26"/>
          <w:szCs w:val="26"/>
        </w:rPr>
      </w:pPr>
      <w:r w:rsidRPr="00052C52">
        <w:rPr>
          <w:sz w:val="26"/>
          <w:szCs w:val="26"/>
        </w:rPr>
        <w:fldChar w:fldCharType="end"/>
      </w:r>
    </w:p>
    <w:p w:rsidR="00A90D8C" w:rsidRDefault="00A90D8C" w:rsidP="00A90D8C">
      <w:pPr>
        <w:rPr>
          <w:b/>
          <w:sz w:val="26"/>
          <w:szCs w:val="26"/>
        </w:rPr>
        <w:sectPr w:rsidR="00A90D8C" w:rsidSect="00A90D8C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CB5644" w:rsidRPr="005912DF" w:rsidRDefault="00CB5644" w:rsidP="00CB5644">
      <w:pPr>
        <w:jc w:val="center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lastRenderedPageBreak/>
        <w:t>BEFORE</w:t>
      </w:r>
    </w:p>
    <w:p w:rsidR="00CB5644" w:rsidRPr="005912DF" w:rsidRDefault="00CB5644" w:rsidP="00CB5644">
      <w:pPr>
        <w:jc w:val="center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THE PUBLIC UTILITIES COMMISSION OF OHIO</w:t>
      </w:r>
    </w:p>
    <w:p w:rsidR="00CB5644" w:rsidRDefault="00CB5644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A90D8C" w:rsidRDefault="00A90D8C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A90D8C" w:rsidRPr="005912DF" w:rsidRDefault="00A90D8C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289"/>
        <w:gridCol w:w="4482"/>
      </w:tblGrid>
      <w:tr w:rsidR="00CB5644" w:rsidRPr="005912DF" w:rsidTr="00221496">
        <w:tc>
          <w:tcPr>
            <w:tcW w:w="4698" w:type="dxa"/>
          </w:tcPr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In the Matter of the Annual Application of Duke Energy Ohio</w:t>
            </w:r>
            <w:r w:rsidR="00FA1DE9">
              <w:rPr>
                <w:rFonts w:ascii="Times New Roman" w:hAnsi="Times New Roman"/>
                <w:sz w:val="26"/>
                <w:szCs w:val="26"/>
              </w:rPr>
              <w:t>, Inc.,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 xml:space="preserve"> for an Adjustment to Rider </w:t>
            </w:r>
            <w:proofErr w:type="spellStart"/>
            <w:r w:rsidRPr="005912DF">
              <w:rPr>
                <w:rFonts w:ascii="Times New Roman" w:hAnsi="Times New Roman"/>
                <w:sz w:val="26"/>
                <w:szCs w:val="26"/>
              </w:rPr>
              <w:t>AMRP</w:t>
            </w:r>
            <w:proofErr w:type="spellEnd"/>
            <w:r w:rsidRPr="005912DF">
              <w:rPr>
                <w:rFonts w:ascii="Times New Roman" w:hAnsi="Times New Roman"/>
                <w:sz w:val="26"/>
                <w:szCs w:val="26"/>
              </w:rPr>
              <w:t xml:space="preserve"> Rates</w:t>
            </w:r>
            <w:r w:rsidR="00052C52">
              <w:rPr>
                <w:rFonts w:ascii="Times New Roman" w:hAnsi="Times New Roman"/>
                <w:sz w:val="26"/>
                <w:szCs w:val="26"/>
              </w:rPr>
              <w:t xml:space="preserve"> to Recover Costs in 2014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B5644" w:rsidRPr="005912DF" w:rsidRDefault="00CB5644" w:rsidP="00C64CBD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In the Matter of the Application of Duke Energy Ohio</w:t>
            </w:r>
            <w:r w:rsidR="00FA1DE9">
              <w:rPr>
                <w:rFonts w:ascii="Times New Roman" w:hAnsi="Times New Roman"/>
                <w:sz w:val="26"/>
                <w:szCs w:val="26"/>
              </w:rPr>
              <w:t>, Inc.,</w:t>
            </w:r>
            <w:r w:rsidRPr="005912DF">
              <w:rPr>
                <w:rFonts w:ascii="Times New Roman" w:hAnsi="Times New Roman"/>
                <w:sz w:val="26"/>
                <w:szCs w:val="26"/>
              </w:rPr>
              <w:t xml:space="preserve"> for Tariff Approval.</w:t>
            </w:r>
          </w:p>
        </w:tc>
        <w:tc>
          <w:tcPr>
            <w:tcW w:w="270" w:type="dxa"/>
          </w:tcPr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052C52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4608" w:type="dxa"/>
          </w:tcPr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15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-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1904</w:t>
            </w:r>
            <w:r w:rsidR="00B6418F" w:rsidRPr="00B6418F">
              <w:rPr>
                <w:rFonts w:ascii="Times New Roman" w:hAnsi="Times New Roman"/>
                <w:sz w:val="26"/>
                <w:szCs w:val="26"/>
              </w:rPr>
              <w:t>-GA-RDR</w:t>
            </w: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B5644" w:rsidRPr="005912DF" w:rsidRDefault="00CB5644" w:rsidP="00221496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B5644" w:rsidRPr="005912DF" w:rsidRDefault="00CB5644" w:rsidP="0030683C">
            <w:pPr>
              <w:pStyle w:val="Title"/>
              <w:tabs>
                <w:tab w:val="left" w:pos="5130"/>
                <w:tab w:val="left" w:pos="567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912DF">
              <w:rPr>
                <w:rFonts w:ascii="Times New Roman" w:hAnsi="Times New Roman"/>
                <w:sz w:val="26"/>
                <w:szCs w:val="26"/>
              </w:rPr>
              <w:t xml:space="preserve">Case No. 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15</w:t>
            </w:r>
            <w:r w:rsidR="00B6418F" w:rsidRPr="00983D48">
              <w:rPr>
                <w:rFonts w:ascii="Times New Roman" w:hAnsi="Times New Roman"/>
                <w:sz w:val="26"/>
                <w:szCs w:val="26"/>
              </w:rPr>
              <w:t>-</w:t>
            </w:r>
            <w:r w:rsidR="0030683C" w:rsidRPr="00983D48">
              <w:rPr>
                <w:rFonts w:ascii="Times New Roman" w:hAnsi="Times New Roman"/>
                <w:sz w:val="26"/>
                <w:szCs w:val="26"/>
              </w:rPr>
              <w:t>1905</w:t>
            </w:r>
            <w:r w:rsidR="00B6418F" w:rsidRPr="00B6418F">
              <w:rPr>
                <w:rFonts w:ascii="Times New Roman" w:hAnsi="Times New Roman"/>
                <w:sz w:val="26"/>
                <w:szCs w:val="26"/>
              </w:rPr>
              <w:t>-GA-ATA</w:t>
            </w:r>
          </w:p>
        </w:tc>
      </w:tr>
    </w:tbl>
    <w:p w:rsidR="00CB5644" w:rsidRPr="005912DF" w:rsidRDefault="00CB5644" w:rsidP="00CB5644">
      <w:pPr>
        <w:pStyle w:val="Title"/>
        <w:tabs>
          <w:tab w:val="left" w:pos="5130"/>
          <w:tab w:val="left" w:pos="5670"/>
        </w:tabs>
        <w:rPr>
          <w:rFonts w:ascii="Times New Roman" w:hAnsi="Times New Roman"/>
          <w:sz w:val="26"/>
          <w:szCs w:val="26"/>
        </w:rPr>
      </w:pPr>
    </w:p>
    <w:p w:rsidR="00CB5644" w:rsidRPr="005912DF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5912DF">
        <w:rPr>
          <w:rFonts w:ascii="Times New Roman" w:hAnsi="Times New Roman"/>
          <w:sz w:val="26"/>
          <w:szCs w:val="26"/>
          <w:u w:val="single"/>
        </w:rPr>
        <w:tab/>
      </w:r>
    </w:p>
    <w:p w:rsidR="00CB5644" w:rsidRPr="00A7151F" w:rsidRDefault="00CB5644" w:rsidP="00A7151F">
      <w:pPr>
        <w:jc w:val="center"/>
        <w:rPr>
          <w:b/>
          <w:sz w:val="26"/>
          <w:szCs w:val="26"/>
        </w:rPr>
      </w:pPr>
      <w:bookmarkStart w:id="13" w:name="_Toc288658797"/>
      <w:r w:rsidRPr="00A7151F">
        <w:rPr>
          <w:b/>
          <w:sz w:val="26"/>
          <w:szCs w:val="26"/>
        </w:rPr>
        <w:t>COMMENTS</w:t>
      </w:r>
      <w:bookmarkStart w:id="14" w:name="_Toc288658798"/>
      <w:bookmarkEnd w:id="13"/>
      <w:r w:rsidR="00A7151F" w:rsidRPr="00A7151F">
        <w:rPr>
          <w:b/>
          <w:sz w:val="26"/>
          <w:szCs w:val="26"/>
        </w:rPr>
        <w:t xml:space="preserve"> </w:t>
      </w:r>
      <w:r w:rsidRPr="00A7151F">
        <w:rPr>
          <w:b/>
          <w:sz w:val="26"/>
          <w:szCs w:val="26"/>
        </w:rPr>
        <w:t>AND</w:t>
      </w:r>
      <w:bookmarkEnd w:id="14"/>
      <w:r w:rsidR="00A7151F" w:rsidRPr="00A7151F">
        <w:rPr>
          <w:b/>
          <w:sz w:val="26"/>
          <w:szCs w:val="26"/>
        </w:rPr>
        <w:t xml:space="preserve"> </w:t>
      </w:r>
      <w:bookmarkStart w:id="15" w:name="_Toc288658799"/>
      <w:r w:rsidRPr="00A7151F">
        <w:rPr>
          <w:b/>
          <w:sz w:val="26"/>
          <w:szCs w:val="26"/>
        </w:rPr>
        <w:t>RECOMMENDATIONS</w:t>
      </w:r>
      <w:bookmarkEnd w:id="15"/>
    </w:p>
    <w:p w:rsidR="00CB5644" w:rsidRPr="005912DF" w:rsidRDefault="00CB5644" w:rsidP="00CB5644">
      <w:pPr>
        <w:pStyle w:val="Title"/>
        <w:tabs>
          <w:tab w:val="left" w:pos="9348"/>
        </w:tabs>
        <w:spacing w:after="240"/>
        <w:jc w:val="left"/>
        <w:rPr>
          <w:rFonts w:ascii="Times New Roman" w:hAnsi="Times New Roman"/>
          <w:sz w:val="26"/>
          <w:szCs w:val="26"/>
          <w:u w:val="single"/>
        </w:rPr>
      </w:pPr>
      <w:r w:rsidRPr="005912DF">
        <w:rPr>
          <w:rFonts w:ascii="Times New Roman" w:hAnsi="Times New Roman"/>
          <w:sz w:val="26"/>
          <w:szCs w:val="26"/>
          <w:u w:val="single"/>
        </w:rPr>
        <w:tab/>
      </w:r>
    </w:p>
    <w:p w:rsidR="00CB5644" w:rsidRPr="00ED1FEE" w:rsidRDefault="00CB5644" w:rsidP="00A7151F">
      <w:pPr>
        <w:pStyle w:val="Heading1"/>
      </w:pPr>
      <w:bookmarkStart w:id="16" w:name="_Toc414607827"/>
      <w:r w:rsidRPr="00ED1FEE">
        <w:lastRenderedPageBreak/>
        <w:t>INTRODUCTION</w:t>
      </w:r>
      <w:bookmarkEnd w:id="16"/>
    </w:p>
    <w:p w:rsidR="00663D6A" w:rsidRPr="005912DF" w:rsidRDefault="00663D6A" w:rsidP="004B3F30">
      <w:pPr>
        <w:pStyle w:val="textstyle0"/>
        <w:rPr>
          <w:sz w:val="26"/>
          <w:szCs w:val="26"/>
        </w:rPr>
      </w:pPr>
      <w:r w:rsidRPr="005912DF">
        <w:rPr>
          <w:sz w:val="26"/>
          <w:szCs w:val="26"/>
        </w:rPr>
        <w:t xml:space="preserve">In accordance with the </w:t>
      </w:r>
      <w:r w:rsidR="008B058D" w:rsidRPr="005912DF">
        <w:rPr>
          <w:sz w:val="26"/>
          <w:szCs w:val="26"/>
        </w:rPr>
        <w:t>Stipulation</w:t>
      </w:r>
      <w:r w:rsidR="000F291B">
        <w:rPr>
          <w:sz w:val="26"/>
          <w:szCs w:val="26"/>
        </w:rPr>
        <w:t>s</w:t>
      </w:r>
      <w:r w:rsidR="008B058D" w:rsidRPr="005912DF">
        <w:rPr>
          <w:sz w:val="26"/>
          <w:szCs w:val="26"/>
        </w:rPr>
        <w:t xml:space="preserve"> </w:t>
      </w:r>
      <w:r w:rsidRPr="005912DF">
        <w:rPr>
          <w:sz w:val="26"/>
          <w:szCs w:val="26"/>
        </w:rPr>
        <w:t>adopted in Case No</w:t>
      </w:r>
      <w:r w:rsidR="000F291B">
        <w:rPr>
          <w:sz w:val="26"/>
          <w:szCs w:val="26"/>
        </w:rPr>
        <w:t>s</w:t>
      </w:r>
      <w:r w:rsidRPr="005912DF">
        <w:rPr>
          <w:sz w:val="26"/>
          <w:szCs w:val="26"/>
        </w:rPr>
        <w:t>. 07-589-GA-AIR</w:t>
      </w:r>
      <w:r w:rsidR="000F291B">
        <w:rPr>
          <w:sz w:val="26"/>
          <w:szCs w:val="26"/>
        </w:rPr>
        <w:t xml:space="preserve"> and 12-1685-GA-AIR</w:t>
      </w:r>
      <w:r w:rsidRPr="005912DF">
        <w:rPr>
          <w:sz w:val="26"/>
          <w:szCs w:val="26"/>
        </w:rPr>
        <w:t xml:space="preserve">, the </w:t>
      </w:r>
      <w:r w:rsidR="004F5F36" w:rsidRPr="005912DF">
        <w:rPr>
          <w:sz w:val="26"/>
          <w:szCs w:val="26"/>
        </w:rPr>
        <w:t>Staff of the Public Utilities Commission of Ohio</w:t>
      </w:r>
      <w:r w:rsidRPr="005912DF">
        <w:rPr>
          <w:sz w:val="26"/>
          <w:szCs w:val="26"/>
        </w:rPr>
        <w:t xml:space="preserve"> </w:t>
      </w:r>
      <w:r w:rsidR="004F5F36" w:rsidRPr="005912DF">
        <w:rPr>
          <w:sz w:val="26"/>
          <w:szCs w:val="26"/>
        </w:rPr>
        <w:t>(</w:t>
      </w:r>
      <w:r w:rsidRPr="005912DF">
        <w:rPr>
          <w:sz w:val="26"/>
          <w:szCs w:val="26"/>
        </w:rPr>
        <w:t>Staff</w:t>
      </w:r>
      <w:r w:rsidR="004F5F36" w:rsidRPr="005912DF">
        <w:rPr>
          <w:sz w:val="26"/>
          <w:szCs w:val="26"/>
        </w:rPr>
        <w:t>)</w:t>
      </w:r>
      <w:r w:rsidRPr="005912DF">
        <w:rPr>
          <w:sz w:val="26"/>
          <w:szCs w:val="26"/>
        </w:rPr>
        <w:t xml:space="preserve"> has con</w:t>
      </w:r>
      <w:r w:rsidR="0023233E">
        <w:rPr>
          <w:sz w:val="26"/>
          <w:szCs w:val="26"/>
        </w:rPr>
        <w:softHyphen/>
      </w:r>
      <w:r w:rsidRPr="005912DF">
        <w:rPr>
          <w:sz w:val="26"/>
          <w:szCs w:val="26"/>
        </w:rPr>
        <w:t xml:space="preserve">ducted </w:t>
      </w:r>
      <w:r w:rsidR="00E50842">
        <w:rPr>
          <w:sz w:val="26"/>
          <w:szCs w:val="26"/>
        </w:rPr>
        <w:t>an</w:t>
      </w:r>
      <w:r w:rsidRPr="005912DF">
        <w:rPr>
          <w:sz w:val="26"/>
          <w:szCs w:val="26"/>
        </w:rPr>
        <w:t xml:space="preserve"> investigation in the </w:t>
      </w:r>
      <w:r w:rsidR="008B058D" w:rsidRPr="005912DF">
        <w:rPr>
          <w:sz w:val="26"/>
          <w:szCs w:val="26"/>
        </w:rPr>
        <w:t>above-</w:t>
      </w:r>
      <w:r w:rsidRPr="005912DF">
        <w:rPr>
          <w:sz w:val="26"/>
          <w:szCs w:val="26"/>
        </w:rPr>
        <w:t xml:space="preserve">referenced matter and hereby submits its findings in these </w:t>
      </w:r>
      <w:r w:rsidR="00E50842">
        <w:rPr>
          <w:sz w:val="26"/>
          <w:szCs w:val="26"/>
        </w:rPr>
        <w:t>C</w:t>
      </w:r>
      <w:r w:rsidRPr="005912DF">
        <w:rPr>
          <w:sz w:val="26"/>
          <w:szCs w:val="26"/>
        </w:rPr>
        <w:t>omments to the Commission.</w:t>
      </w:r>
      <w:r w:rsidR="000F291B">
        <w:rPr>
          <w:sz w:val="26"/>
          <w:szCs w:val="26"/>
        </w:rPr>
        <w:t xml:space="preserve">  </w:t>
      </w:r>
      <w:r w:rsidR="009F69D9" w:rsidRPr="005912DF">
        <w:rPr>
          <w:sz w:val="26"/>
          <w:szCs w:val="26"/>
        </w:rPr>
        <w:t xml:space="preserve">The </w:t>
      </w:r>
      <w:r w:rsidR="000F291B">
        <w:rPr>
          <w:sz w:val="26"/>
          <w:szCs w:val="26"/>
        </w:rPr>
        <w:t>C</w:t>
      </w:r>
      <w:r w:rsidR="000F291B" w:rsidRPr="005912DF">
        <w:rPr>
          <w:sz w:val="26"/>
          <w:szCs w:val="26"/>
        </w:rPr>
        <w:t xml:space="preserve">omments </w:t>
      </w:r>
      <w:r w:rsidR="009F69D9" w:rsidRPr="005912DF">
        <w:rPr>
          <w:sz w:val="26"/>
          <w:szCs w:val="26"/>
        </w:rPr>
        <w:t xml:space="preserve">were prepared by the </w:t>
      </w:r>
      <w:r w:rsidR="00A02A53">
        <w:rPr>
          <w:sz w:val="26"/>
          <w:szCs w:val="26"/>
        </w:rPr>
        <w:t xml:space="preserve">Staff of the </w:t>
      </w:r>
      <w:r w:rsidRPr="005912DF">
        <w:rPr>
          <w:sz w:val="26"/>
          <w:szCs w:val="26"/>
        </w:rPr>
        <w:t>Commission’s</w:t>
      </w:r>
      <w:r w:rsidR="004A6D76">
        <w:rPr>
          <w:sz w:val="26"/>
          <w:szCs w:val="26"/>
        </w:rPr>
        <w:t xml:space="preserve"> Rates &amp; Analysis</w:t>
      </w:r>
      <w:r w:rsidRPr="005912DF">
        <w:rPr>
          <w:sz w:val="26"/>
          <w:szCs w:val="26"/>
        </w:rPr>
        <w:t xml:space="preserve"> Department</w:t>
      </w:r>
      <w:r w:rsidR="00FB5BA9">
        <w:rPr>
          <w:sz w:val="26"/>
          <w:szCs w:val="26"/>
        </w:rPr>
        <w:t xml:space="preserve"> in conjunction with the Service Monitoring and Enforcement Department</w:t>
      </w:r>
      <w:r w:rsidR="003B104E">
        <w:rPr>
          <w:sz w:val="26"/>
          <w:szCs w:val="26"/>
        </w:rPr>
        <w:t>.</w:t>
      </w:r>
      <w:r w:rsidR="00E50842">
        <w:rPr>
          <w:sz w:val="26"/>
          <w:szCs w:val="26"/>
        </w:rPr>
        <w:t xml:space="preserve">  They </w:t>
      </w:r>
      <w:r w:rsidR="003059B7">
        <w:rPr>
          <w:sz w:val="26"/>
          <w:szCs w:val="26"/>
        </w:rPr>
        <w:t>detail</w:t>
      </w:r>
      <w:r w:rsidRPr="005912DF">
        <w:rPr>
          <w:sz w:val="26"/>
          <w:szCs w:val="26"/>
        </w:rPr>
        <w:t xml:space="preserve"> </w:t>
      </w:r>
      <w:r w:rsidR="003059B7">
        <w:rPr>
          <w:sz w:val="26"/>
          <w:szCs w:val="26"/>
        </w:rPr>
        <w:t xml:space="preserve">the Staff’s investigation and recommendations concerning </w:t>
      </w:r>
      <w:r w:rsidR="003B104E">
        <w:rPr>
          <w:sz w:val="26"/>
          <w:szCs w:val="26"/>
        </w:rPr>
        <w:t>Duke’s proposed</w:t>
      </w:r>
      <w:r w:rsidR="00E50842">
        <w:rPr>
          <w:sz w:val="26"/>
          <w:szCs w:val="26"/>
        </w:rPr>
        <w:t xml:space="preserve"> plant</w:t>
      </w:r>
      <w:r w:rsidRPr="005912DF">
        <w:rPr>
          <w:sz w:val="26"/>
          <w:szCs w:val="26"/>
        </w:rPr>
        <w:t xml:space="preserve">-in-service </w:t>
      </w:r>
      <w:r w:rsidR="003059B7">
        <w:rPr>
          <w:sz w:val="26"/>
          <w:szCs w:val="26"/>
        </w:rPr>
        <w:t xml:space="preserve">additions, </w:t>
      </w:r>
      <w:r w:rsidRPr="005912DF">
        <w:rPr>
          <w:sz w:val="26"/>
          <w:szCs w:val="26"/>
        </w:rPr>
        <w:t>proposed revenue requirement</w:t>
      </w:r>
      <w:r w:rsidR="003059B7">
        <w:rPr>
          <w:sz w:val="26"/>
          <w:szCs w:val="26"/>
        </w:rPr>
        <w:t>,</w:t>
      </w:r>
      <w:r w:rsidRPr="005912DF">
        <w:rPr>
          <w:sz w:val="26"/>
          <w:szCs w:val="26"/>
        </w:rPr>
        <w:t xml:space="preserve"> and </w:t>
      </w:r>
      <w:r w:rsidR="009F69D9" w:rsidRPr="005912DF">
        <w:rPr>
          <w:sz w:val="26"/>
          <w:szCs w:val="26"/>
        </w:rPr>
        <w:t xml:space="preserve">other </w:t>
      </w:r>
      <w:r w:rsidR="003059B7">
        <w:rPr>
          <w:sz w:val="26"/>
          <w:szCs w:val="26"/>
        </w:rPr>
        <w:t xml:space="preserve">related </w:t>
      </w:r>
      <w:r w:rsidR="009F69D9" w:rsidRPr="005912DF">
        <w:rPr>
          <w:sz w:val="26"/>
          <w:szCs w:val="26"/>
        </w:rPr>
        <w:t>matters</w:t>
      </w:r>
      <w:r w:rsidRPr="005912DF">
        <w:rPr>
          <w:sz w:val="26"/>
          <w:szCs w:val="26"/>
        </w:rPr>
        <w:t xml:space="preserve">. </w:t>
      </w:r>
      <w:r w:rsidR="003059B7">
        <w:rPr>
          <w:sz w:val="26"/>
          <w:szCs w:val="26"/>
        </w:rPr>
        <w:t xml:space="preserve"> </w:t>
      </w:r>
      <w:r w:rsidRPr="005912DF">
        <w:rPr>
          <w:sz w:val="26"/>
          <w:szCs w:val="26"/>
        </w:rPr>
        <w:t xml:space="preserve">The </w:t>
      </w:r>
      <w:r w:rsidR="003059B7">
        <w:rPr>
          <w:sz w:val="26"/>
          <w:szCs w:val="26"/>
        </w:rPr>
        <w:t>C</w:t>
      </w:r>
      <w:r w:rsidR="003059B7" w:rsidRPr="005912DF">
        <w:rPr>
          <w:sz w:val="26"/>
          <w:szCs w:val="26"/>
        </w:rPr>
        <w:t xml:space="preserve">omments </w:t>
      </w:r>
      <w:r w:rsidR="004F0944">
        <w:rPr>
          <w:sz w:val="26"/>
          <w:szCs w:val="26"/>
        </w:rPr>
        <w:t xml:space="preserve">are </w:t>
      </w:r>
      <w:r w:rsidRPr="005912DF">
        <w:rPr>
          <w:sz w:val="26"/>
          <w:szCs w:val="26"/>
        </w:rPr>
        <w:t>the results of the Staff’s investigation</w:t>
      </w:r>
      <w:r w:rsidR="009F69D9" w:rsidRPr="005912DF">
        <w:rPr>
          <w:sz w:val="26"/>
          <w:szCs w:val="26"/>
        </w:rPr>
        <w:t xml:space="preserve"> and do</w:t>
      </w:r>
      <w:r w:rsidRPr="005912DF">
        <w:rPr>
          <w:sz w:val="26"/>
          <w:szCs w:val="26"/>
        </w:rPr>
        <w:t xml:space="preserve"> not purport to reflect the views of the Commission</w:t>
      </w:r>
      <w:r w:rsidR="004A5C4D" w:rsidRPr="005912DF">
        <w:rPr>
          <w:sz w:val="26"/>
          <w:szCs w:val="26"/>
        </w:rPr>
        <w:t>,</w:t>
      </w:r>
      <w:r w:rsidRPr="005912DF">
        <w:rPr>
          <w:sz w:val="26"/>
          <w:szCs w:val="26"/>
        </w:rPr>
        <w:t xml:space="preserve"> nor </w:t>
      </w:r>
      <w:r w:rsidR="009F69D9" w:rsidRPr="005912DF">
        <w:rPr>
          <w:sz w:val="26"/>
          <w:szCs w:val="26"/>
        </w:rPr>
        <w:t>is</w:t>
      </w:r>
      <w:r w:rsidRPr="005912DF">
        <w:rPr>
          <w:sz w:val="26"/>
          <w:szCs w:val="26"/>
        </w:rPr>
        <w:t xml:space="preserve"> the Commission bound in any man</w:t>
      </w:r>
      <w:r w:rsidRPr="005912DF">
        <w:rPr>
          <w:sz w:val="26"/>
          <w:szCs w:val="26"/>
        </w:rPr>
        <w:softHyphen/>
        <w:t xml:space="preserve">ner by the representations and/or recommendations set forth </w:t>
      </w:r>
      <w:r w:rsidR="009F69D9" w:rsidRPr="005912DF">
        <w:rPr>
          <w:sz w:val="26"/>
          <w:szCs w:val="26"/>
        </w:rPr>
        <w:t>herein</w:t>
      </w:r>
      <w:r w:rsidRPr="005912DF">
        <w:rPr>
          <w:sz w:val="26"/>
          <w:szCs w:val="26"/>
        </w:rPr>
        <w:t xml:space="preserve">. </w:t>
      </w:r>
    </w:p>
    <w:p w:rsidR="00663D6A" w:rsidRPr="005912DF" w:rsidRDefault="00663D6A" w:rsidP="00A7151F">
      <w:pPr>
        <w:pStyle w:val="Heading1"/>
      </w:pPr>
      <w:bookmarkStart w:id="17" w:name="_Toc414607828"/>
      <w:r w:rsidRPr="005912DF">
        <w:lastRenderedPageBreak/>
        <w:t>BACKGROUND</w:t>
      </w:r>
      <w:bookmarkEnd w:id="17"/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>Duke Energy Ohio, Inc. (</w:t>
      </w:r>
      <w:r w:rsidR="000B0B46" w:rsidRPr="00930165">
        <w:rPr>
          <w:sz w:val="26"/>
          <w:szCs w:val="26"/>
        </w:rPr>
        <w:t>Duke</w:t>
      </w:r>
      <w:r w:rsidR="00E50842">
        <w:rPr>
          <w:sz w:val="26"/>
          <w:szCs w:val="26"/>
        </w:rPr>
        <w:t xml:space="preserve"> or</w:t>
      </w:r>
      <w:r w:rsidR="000B0B46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>Company) was incorporated in Ohio on April 3, 1897, as Cincinnati Gas, Light and Coke Company.  It was renamed Cincinnati Gas &amp; Electric Company</w:t>
      </w:r>
      <w:r w:rsidR="00D81FF0" w:rsidRPr="00930165">
        <w:rPr>
          <w:sz w:val="26"/>
          <w:szCs w:val="26"/>
        </w:rPr>
        <w:t xml:space="preserve"> (CG&amp;E)</w:t>
      </w:r>
      <w:r w:rsidRPr="00930165">
        <w:rPr>
          <w:sz w:val="26"/>
          <w:szCs w:val="26"/>
        </w:rPr>
        <w:t xml:space="preserve"> in 1901 and its present name Duke Energy Ohio, Inc. was adopted in 2006.  Growth, acquisitions, and mergers throughout the years have resulted in the present operation in which the </w:t>
      </w:r>
      <w:r w:rsidR="00E50842">
        <w:rPr>
          <w:sz w:val="26"/>
          <w:szCs w:val="26"/>
        </w:rPr>
        <w:t>Company</w:t>
      </w:r>
      <w:r w:rsidRPr="00930165">
        <w:rPr>
          <w:sz w:val="26"/>
          <w:szCs w:val="26"/>
        </w:rPr>
        <w:t xml:space="preserve"> renders electric or gas service, or both, in ten counties in Ohio.  </w:t>
      </w:r>
      <w:r w:rsidR="00E50842">
        <w:rPr>
          <w:sz w:val="26"/>
          <w:szCs w:val="26"/>
        </w:rPr>
        <w:t>Duke</w:t>
      </w:r>
      <w:r w:rsidRPr="00930165">
        <w:rPr>
          <w:sz w:val="26"/>
          <w:szCs w:val="26"/>
        </w:rPr>
        <w:t xml:space="preserve"> is a public utility engaged in the business of distribution and sale of natural gas to approximately </w:t>
      </w:r>
      <w:r w:rsidR="004901A7" w:rsidRPr="00983D48">
        <w:rPr>
          <w:sz w:val="26"/>
          <w:szCs w:val="26"/>
        </w:rPr>
        <w:t>426</w:t>
      </w:r>
      <w:r w:rsidRPr="00983D48">
        <w:rPr>
          <w:sz w:val="26"/>
          <w:szCs w:val="26"/>
        </w:rPr>
        <w:t xml:space="preserve">,000 </w:t>
      </w:r>
      <w:r w:rsidRPr="00930165">
        <w:rPr>
          <w:sz w:val="26"/>
          <w:szCs w:val="26"/>
        </w:rPr>
        <w:t>customers in eight southwestern Ohio counties.</w:t>
      </w:r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 xml:space="preserve">On October 24, 1994, CG&amp;E merged with PSI Resources, Inc. to form Cinergy Corporation.  Prior to the merger, PSI Resources, Inc. was the parent company of PSI Energy, Inc., an </w:t>
      </w:r>
      <w:r w:rsidRPr="00930165">
        <w:rPr>
          <w:sz w:val="26"/>
          <w:szCs w:val="26"/>
        </w:rPr>
        <w:lastRenderedPageBreak/>
        <w:t>electric utility serving Indiana.  Following the merger, Cinergy Corpora</w:t>
      </w:r>
      <w:r w:rsidRPr="00930165">
        <w:rPr>
          <w:sz w:val="26"/>
          <w:szCs w:val="26"/>
        </w:rPr>
        <w:softHyphen/>
        <w:t xml:space="preserve">tion was the parent company to both CG&amp;E and PSI Energy, Inc.  </w:t>
      </w:r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>On June 1, 2005, Cinergy Corporation and Deer Holding Corporation filed an appli</w:t>
      </w:r>
      <w:r w:rsidRPr="00930165">
        <w:rPr>
          <w:sz w:val="26"/>
          <w:szCs w:val="26"/>
        </w:rPr>
        <w:softHyphen/>
        <w:t xml:space="preserve">cation with the Commission requesting authorization to merge Cinergy Corporation and Duke Energy Corporation.  The Commission approved the merger and </w:t>
      </w:r>
      <w:r w:rsidR="007E4578">
        <w:rPr>
          <w:sz w:val="26"/>
          <w:szCs w:val="26"/>
        </w:rPr>
        <w:t>Cinergy</w:t>
      </w:r>
      <w:r w:rsidRPr="00930165">
        <w:rPr>
          <w:sz w:val="26"/>
          <w:szCs w:val="26"/>
        </w:rPr>
        <w:t xml:space="preserve"> was renamed Duke Energy Ohio, Inc. effective April 3, 2006.</w:t>
      </w:r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 xml:space="preserve">On May 30, 2002, the Commission approved a </w:t>
      </w:r>
      <w:r w:rsidR="008B058D" w:rsidRPr="00930165">
        <w:rPr>
          <w:sz w:val="26"/>
          <w:szCs w:val="26"/>
        </w:rPr>
        <w:t xml:space="preserve">Stipulation </w:t>
      </w:r>
      <w:r w:rsidRPr="00930165">
        <w:rPr>
          <w:sz w:val="26"/>
          <w:szCs w:val="26"/>
        </w:rPr>
        <w:t>resolving all out</w:t>
      </w:r>
      <w:r w:rsidRPr="00930165">
        <w:rPr>
          <w:sz w:val="26"/>
          <w:szCs w:val="26"/>
        </w:rPr>
        <w:softHyphen/>
        <w:t>stand</w:t>
      </w:r>
      <w:r w:rsidR="0023233E">
        <w:rPr>
          <w:sz w:val="26"/>
          <w:szCs w:val="26"/>
        </w:rPr>
        <w:softHyphen/>
      </w:r>
      <w:r w:rsidRPr="00930165">
        <w:rPr>
          <w:sz w:val="26"/>
          <w:szCs w:val="26"/>
        </w:rPr>
        <w:t>ing issues associated with CG&amp;E Case Nos. 01-1228-GA-AIR, 01-1478-GA-ALT, and 01-1539-GA-AAM including the establishment of the Accelerated Main Replace</w:t>
      </w:r>
      <w:r w:rsidRPr="00930165">
        <w:rPr>
          <w:sz w:val="26"/>
          <w:szCs w:val="26"/>
        </w:rPr>
        <w:softHyphen/>
        <w:t xml:space="preserve">ment Program (AMRP) rider.  Under this rider, rates were established for each year and for each class of service </w:t>
      </w:r>
      <w:r w:rsidRPr="00930165">
        <w:rPr>
          <w:sz w:val="26"/>
          <w:szCs w:val="26"/>
        </w:rPr>
        <w:lastRenderedPageBreak/>
        <w:t xml:space="preserve">through 2007, with rates established in 2007 to continue until the effective date of the rates set in the </w:t>
      </w:r>
      <w:r w:rsidR="007E4578">
        <w:rPr>
          <w:sz w:val="26"/>
          <w:szCs w:val="26"/>
        </w:rPr>
        <w:t>Company</w:t>
      </w:r>
      <w:r w:rsidR="007E4578" w:rsidRPr="00930165">
        <w:rPr>
          <w:sz w:val="26"/>
          <w:szCs w:val="26"/>
        </w:rPr>
        <w:t xml:space="preserve">’s </w:t>
      </w:r>
      <w:r w:rsidRPr="00930165">
        <w:rPr>
          <w:sz w:val="26"/>
          <w:szCs w:val="26"/>
        </w:rPr>
        <w:t xml:space="preserve">next base rate case.  The purpose of the rider was to recover expenditures associated with the Company’s ten-year replacement of all twelve inch and smaller cast iron and bare steel gas mains in its distribution system.  Under the </w:t>
      </w:r>
      <w:r w:rsidR="008B058D" w:rsidRPr="00930165">
        <w:rPr>
          <w:sz w:val="26"/>
          <w:szCs w:val="26"/>
        </w:rPr>
        <w:t>Stipulation</w:t>
      </w:r>
      <w:r w:rsidRPr="00930165">
        <w:rPr>
          <w:sz w:val="26"/>
          <w:szCs w:val="26"/>
        </w:rPr>
        <w:t>, the Company agreed to file annual applications supporting pro</w:t>
      </w:r>
      <w:r w:rsidRPr="00930165">
        <w:rPr>
          <w:sz w:val="26"/>
          <w:szCs w:val="26"/>
        </w:rPr>
        <w:softHyphen/>
        <w:t>posed adjustments to its rates and the Staff was directed to review and report on the via</w:t>
      </w:r>
      <w:r w:rsidR="0023233E">
        <w:rPr>
          <w:sz w:val="26"/>
          <w:szCs w:val="26"/>
        </w:rPr>
        <w:softHyphen/>
      </w:r>
      <w:r w:rsidRPr="00930165">
        <w:rPr>
          <w:sz w:val="26"/>
          <w:szCs w:val="26"/>
        </w:rPr>
        <w:t xml:space="preserve">bility </w:t>
      </w:r>
      <w:r w:rsidR="001F0F06" w:rsidRPr="00930165">
        <w:rPr>
          <w:sz w:val="26"/>
          <w:szCs w:val="26"/>
        </w:rPr>
        <w:t xml:space="preserve">of </w:t>
      </w:r>
      <w:r w:rsidRPr="00930165">
        <w:rPr>
          <w:sz w:val="26"/>
          <w:szCs w:val="26"/>
        </w:rPr>
        <w:t>the proposed rates.</w:t>
      </w:r>
    </w:p>
    <w:p w:rsidR="005E3E2B" w:rsidRPr="00A12093" w:rsidRDefault="00663D6A" w:rsidP="00A90D8C">
      <w:pPr>
        <w:pStyle w:val="Textstyle"/>
        <w:rPr>
          <w:i/>
          <w:sz w:val="26"/>
          <w:szCs w:val="26"/>
        </w:rPr>
      </w:pPr>
      <w:r w:rsidRPr="00930165">
        <w:rPr>
          <w:sz w:val="26"/>
          <w:szCs w:val="26"/>
        </w:rPr>
        <w:t>On Ju</w:t>
      </w:r>
      <w:r w:rsidR="009D41DC">
        <w:rPr>
          <w:sz w:val="26"/>
          <w:szCs w:val="26"/>
        </w:rPr>
        <w:t>ne 7</w:t>
      </w:r>
      <w:r w:rsidRPr="00930165">
        <w:rPr>
          <w:sz w:val="26"/>
          <w:szCs w:val="26"/>
        </w:rPr>
        <w:t>, 20</w:t>
      </w:r>
      <w:r w:rsidR="009D41DC">
        <w:rPr>
          <w:sz w:val="26"/>
          <w:szCs w:val="26"/>
        </w:rPr>
        <w:t>12</w:t>
      </w:r>
      <w:r w:rsidRPr="00930165">
        <w:rPr>
          <w:sz w:val="26"/>
          <w:szCs w:val="26"/>
        </w:rPr>
        <w:t xml:space="preserve"> </w:t>
      </w:r>
      <w:r w:rsidR="007E4578">
        <w:rPr>
          <w:sz w:val="26"/>
          <w:szCs w:val="26"/>
        </w:rPr>
        <w:t>in Case No. 12-1685-GA-AIR, Duke</w:t>
      </w:r>
      <w:r w:rsidRPr="00930165">
        <w:rPr>
          <w:sz w:val="26"/>
          <w:szCs w:val="26"/>
        </w:rPr>
        <w:t xml:space="preserve"> filed </w:t>
      </w:r>
      <w:r w:rsidR="009D41DC">
        <w:rPr>
          <w:sz w:val="26"/>
          <w:szCs w:val="26"/>
        </w:rPr>
        <w:t xml:space="preserve">an </w:t>
      </w:r>
      <w:r w:rsidRPr="00930165">
        <w:rPr>
          <w:sz w:val="26"/>
          <w:szCs w:val="26"/>
        </w:rPr>
        <w:t xml:space="preserve">application to increase its gas distribution rates, for authority to implement an alternative rate plan for its gas distribution services, and for approval to change accounting methods.  On </w:t>
      </w:r>
      <w:r w:rsidR="009D41DC">
        <w:rPr>
          <w:sz w:val="26"/>
          <w:szCs w:val="26"/>
        </w:rPr>
        <w:t>May 10, 2013</w:t>
      </w:r>
      <w:r w:rsidRPr="00930165">
        <w:rPr>
          <w:sz w:val="26"/>
          <w:szCs w:val="26"/>
        </w:rPr>
        <w:t>, the parties to th</w:t>
      </w:r>
      <w:r w:rsidR="00E50842">
        <w:rPr>
          <w:sz w:val="26"/>
          <w:szCs w:val="26"/>
        </w:rPr>
        <w:t>o</w:t>
      </w:r>
      <w:r w:rsidRPr="00930165">
        <w:rPr>
          <w:sz w:val="26"/>
          <w:szCs w:val="26"/>
        </w:rPr>
        <w:t xml:space="preserve">se cases filed a </w:t>
      </w:r>
      <w:r w:rsidR="009D41DC">
        <w:rPr>
          <w:sz w:val="26"/>
          <w:szCs w:val="26"/>
        </w:rPr>
        <w:t xml:space="preserve">corrected </w:t>
      </w:r>
      <w:r w:rsidRPr="00930165">
        <w:rPr>
          <w:sz w:val="26"/>
          <w:szCs w:val="26"/>
        </w:rPr>
        <w:t xml:space="preserve">joint stipulation </w:t>
      </w:r>
      <w:r w:rsidR="00717AF6">
        <w:rPr>
          <w:sz w:val="26"/>
          <w:szCs w:val="26"/>
        </w:rPr>
        <w:t xml:space="preserve">(2013 Stipulation) </w:t>
      </w:r>
      <w:r w:rsidR="009D41DC">
        <w:rPr>
          <w:sz w:val="26"/>
          <w:szCs w:val="26"/>
        </w:rPr>
        <w:t xml:space="preserve">addressing </w:t>
      </w:r>
      <w:r w:rsidR="00C3000B">
        <w:rPr>
          <w:sz w:val="26"/>
          <w:szCs w:val="26"/>
        </w:rPr>
        <w:t xml:space="preserve">a number of </w:t>
      </w:r>
      <w:r w:rsidRPr="00930165">
        <w:rPr>
          <w:sz w:val="26"/>
          <w:szCs w:val="26"/>
        </w:rPr>
        <w:t xml:space="preserve">issues </w:t>
      </w:r>
      <w:r w:rsidR="00717AF6">
        <w:rPr>
          <w:sz w:val="26"/>
          <w:szCs w:val="26"/>
        </w:rPr>
        <w:lastRenderedPageBreak/>
        <w:t xml:space="preserve">including </w:t>
      </w:r>
      <w:r w:rsidR="00E50842">
        <w:rPr>
          <w:sz w:val="26"/>
          <w:szCs w:val="26"/>
        </w:rPr>
        <w:t xml:space="preserve">the </w:t>
      </w:r>
      <w:r w:rsidR="00717AF6">
        <w:rPr>
          <w:sz w:val="26"/>
          <w:szCs w:val="26"/>
        </w:rPr>
        <w:t>AMRP.</w:t>
      </w:r>
      <w:r w:rsidRPr="00930165">
        <w:rPr>
          <w:sz w:val="26"/>
          <w:szCs w:val="26"/>
        </w:rPr>
        <w:t xml:space="preserve">  As part of the 20</w:t>
      </w:r>
      <w:r w:rsidR="00717AF6">
        <w:rPr>
          <w:sz w:val="26"/>
          <w:szCs w:val="26"/>
        </w:rPr>
        <w:t>13</w:t>
      </w:r>
      <w:r w:rsidRPr="00930165">
        <w:rPr>
          <w:sz w:val="26"/>
          <w:szCs w:val="26"/>
        </w:rPr>
        <w:t xml:space="preserve"> Stipula</w:t>
      </w:r>
      <w:r w:rsidRPr="00930165">
        <w:rPr>
          <w:sz w:val="26"/>
          <w:szCs w:val="26"/>
        </w:rPr>
        <w:softHyphen/>
        <w:t xml:space="preserve">tion, the parties agreed that the </w:t>
      </w:r>
      <w:r w:rsidR="00717AF6">
        <w:rPr>
          <w:sz w:val="26"/>
          <w:szCs w:val="26"/>
        </w:rPr>
        <w:t xml:space="preserve">incremental increase to residential customers </w:t>
      </w:r>
      <w:r w:rsidR="00C3000B">
        <w:rPr>
          <w:sz w:val="26"/>
          <w:szCs w:val="26"/>
        </w:rPr>
        <w:t xml:space="preserve">for AMRP </w:t>
      </w:r>
      <w:r w:rsidR="003D0B42">
        <w:rPr>
          <w:sz w:val="26"/>
          <w:szCs w:val="26"/>
        </w:rPr>
        <w:t xml:space="preserve">would </w:t>
      </w:r>
      <w:r w:rsidR="00717AF6">
        <w:rPr>
          <w:sz w:val="26"/>
          <w:szCs w:val="26"/>
        </w:rPr>
        <w:t xml:space="preserve">be capped at $1.00 annually on a cumulative basis through 2016.  In addition, </w:t>
      </w:r>
      <w:r w:rsidR="003D0B42">
        <w:rPr>
          <w:sz w:val="26"/>
          <w:szCs w:val="26"/>
        </w:rPr>
        <w:t>Duke</w:t>
      </w:r>
      <w:r w:rsidR="003D0B42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 xml:space="preserve">would </w:t>
      </w:r>
      <w:r w:rsidR="00717AF6">
        <w:rPr>
          <w:sz w:val="26"/>
          <w:szCs w:val="26"/>
        </w:rPr>
        <w:t>be allowed to include the amortization of deferred camera expense approved in Case No. 09-1097-GA-AAM over a five-year period</w:t>
      </w:r>
      <w:r w:rsidR="003D0B42" w:rsidRPr="003D0B42">
        <w:rPr>
          <w:sz w:val="26"/>
          <w:szCs w:val="26"/>
        </w:rPr>
        <w:t xml:space="preserve"> </w:t>
      </w:r>
      <w:r w:rsidR="003D0B42">
        <w:rPr>
          <w:sz w:val="26"/>
          <w:szCs w:val="26"/>
        </w:rPr>
        <w:t xml:space="preserve">beginning with the 2013 AMRP case.  In addition, the Company was also permitted </w:t>
      </w:r>
      <w:r w:rsidR="00E50842">
        <w:rPr>
          <w:sz w:val="26"/>
          <w:szCs w:val="26"/>
        </w:rPr>
        <w:t>to include</w:t>
      </w:r>
      <w:r w:rsidR="00717AF6">
        <w:rPr>
          <w:sz w:val="26"/>
          <w:szCs w:val="26"/>
        </w:rPr>
        <w:t xml:space="preserve"> in the AMRP revenue requirement </w:t>
      </w:r>
      <w:r w:rsidR="003D0B42">
        <w:rPr>
          <w:sz w:val="26"/>
          <w:szCs w:val="26"/>
        </w:rPr>
        <w:t xml:space="preserve">ongoing </w:t>
      </w:r>
      <w:r w:rsidR="00717AF6">
        <w:rPr>
          <w:sz w:val="26"/>
          <w:szCs w:val="26"/>
        </w:rPr>
        <w:t xml:space="preserve">expenses </w:t>
      </w:r>
      <w:r w:rsidR="003D0B42">
        <w:rPr>
          <w:sz w:val="26"/>
          <w:szCs w:val="26"/>
        </w:rPr>
        <w:t>for</w:t>
      </w:r>
      <w:r w:rsidR="00717AF6">
        <w:rPr>
          <w:sz w:val="26"/>
          <w:szCs w:val="26"/>
        </w:rPr>
        <w:t xml:space="preserve"> camera inspection</w:t>
      </w:r>
      <w:r w:rsidR="003D0B42">
        <w:rPr>
          <w:sz w:val="26"/>
          <w:szCs w:val="26"/>
        </w:rPr>
        <w:t>s</w:t>
      </w:r>
      <w:r w:rsidR="00717AF6">
        <w:rPr>
          <w:sz w:val="26"/>
          <w:szCs w:val="26"/>
        </w:rPr>
        <w:t xml:space="preserve">.  </w:t>
      </w:r>
      <w:r w:rsidR="00E50842">
        <w:rPr>
          <w:sz w:val="26"/>
          <w:szCs w:val="26"/>
        </w:rPr>
        <w:t>The parties</w:t>
      </w:r>
      <w:r w:rsidR="00717AF6">
        <w:rPr>
          <w:sz w:val="26"/>
          <w:szCs w:val="26"/>
        </w:rPr>
        <w:t xml:space="preserve"> </w:t>
      </w:r>
      <w:r w:rsidR="003D0B42">
        <w:rPr>
          <w:sz w:val="26"/>
          <w:szCs w:val="26"/>
        </w:rPr>
        <w:t xml:space="preserve">also </w:t>
      </w:r>
      <w:r w:rsidR="00717AF6">
        <w:rPr>
          <w:sz w:val="26"/>
          <w:szCs w:val="26"/>
        </w:rPr>
        <w:t xml:space="preserve">agreed that the </w:t>
      </w:r>
      <w:proofErr w:type="spellStart"/>
      <w:r w:rsidR="00C3000B">
        <w:rPr>
          <w:sz w:val="26"/>
          <w:szCs w:val="26"/>
        </w:rPr>
        <w:t>AMRP</w:t>
      </w:r>
      <w:proofErr w:type="spellEnd"/>
      <w:r w:rsidR="00C3000B">
        <w:rPr>
          <w:sz w:val="26"/>
          <w:szCs w:val="26"/>
        </w:rPr>
        <w:t xml:space="preserve"> </w:t>
      </w:r>
      <w:r w:rsidR="00717AF6">
        <w:rPr>
          <w:sz w:val="26"/>
          <w:szCs w:val="26"/>
        </w:rPr>
        <w:t>rev</w:t>
      </w:r>
      <w:r w:rsidR="0023233E">
        <w:rPr>
          <w:sz w:val="26"/>
          <w:szCs w:val="26"/>
        </w:rPr>
        <w:softHyphen/>
      </w:r>
      <w:r w:rsidR="00717AF6">
        <w:rPr>
          <w:sz w:val="26"/>
          <w:szCs w:val="26"/>
        </w:rPr>
        <w:t xml:space="preserve">enue requirement calculation and procedural timelines </w:t>
      </w:r>
      <w:r w:rsidR="003D0B42">
        <w:rPr>
          <w:sz w:val="26"/>
          <w:szCs w:val="26"/>
        </w:rPr>
        <w:t xml:space="preserve">would </w:t>
      </w:r>
      <w:r w:rsidR="00717AF6">
        <w:rPr>
          <w:sz w:val="26"/>
          <w:szCs w:val="26"/>
        </w:rPr>
        <w:t xml:space="preserve">remain the same as was approved in prior proceedings and that the cost of capital used in the future AMRP cases </w:t>
      </w:r>
      <w:r w:rsidR="003D0B42">
        <w:rPr>
          <w:sz w:val="26"/>
          <w:szCs w:val="26"/>
        </w:rPr>
        <w:t xml:space="preserve">would </w:t>
      </w:r>
      <w:r w:rsidR="00717AF6">
        <w:rPr>
          <w:sz w:val="26"/>
          <w:szCs w:val="26"/>
        </w:rPr>
        <w:t xml:space="preserve">be </w:t>
      </w:r>
      <w:r w:rsidR="003D0B42">
        <w:rPr>
          <w:sz w:val="26"/>
          <w:szCs w:val="26"/>
        </w:rPr>
        <w:t>set at the amount</w:t>
      </w:r>
      <w:r w:rsidR="00717AF6">
        <w:rPr>
          <w:sz w:val="26"/>
          <w:szCs w:val="26"/>
        </w:rPr>
        <w:t xml:space="preserve"> approved in </w:t>
      </w:r>
      <w:r w:rsidR="003D0B42">
        <w:rPr>
          <w:sz w:val="26"/>
          <w:szCs w:val="26"/>
        </w:rPr>
        <w:t>the case.</w:t>
      </w:r>
      <w:r w:rsidR="005E3E2B" w:rsidRPr="00A12093">
        <w:rPr>
          <w:i/>
          <w:sz w:val="26"/>
          <w:szCs w:val="26"/>
        </w:rPr>
        <w:t xml:space="preserve">  </w:t>
      </w:r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lastRenderedPageBreak/>
        <w:t xml:space="preserve">On </w:t>
      </w:r>
      <w:r w:rsidR="004901A7" w:rsidRPr="00983D48">
        <w:rPr>
          <w:spacing w:val="-1"/>
          <w:sz w:val="26"/>
          <w:szCs w:val="26"/>
        </w:rPr>
        <w:t>November 24</w:t>
      </w:r>
      <w:r w:rsidR="00B6418F" w:rsidRPr="00983D48">
        <w:rPr>
          <w:spacing w:val="-1"/>
          <w:sz w:val="26"/>
          <w:szCs w:val="26"/>
        </w:rPr>
        <w:t>, 201</w:t>
      </w:r>
      <w:r w:rsidR="004901A7" w:rsidRPr="00983D48">
        <w:rPr>
          <w:spacing w:val="-1"/>
          <w:sz w:val="26"/>
          <w:szCs w:val="26"/>
        </w:rPr>
        <w:t>5</w:t>
      </w:r>
      <w:r w:rsidRPr="00983D48">
        <w:rPr>
          <w:sz w:val="26"/>
          <w:szCs w:val="26"/>
        </w:rPr>
        <w:t xml:space="preserve">, </w:t>
      </w:r>
      <w:r w:rsidR="00122B6A">
        <w:rPr>
          <w:sz w:val="26"/>
          <w:szCs w:val="26"/>
        </w:rPr>
        <w:t>Duke</w:t>
      </w:r>
      <w:r w:rsidRPr="00930165">
        <w:rPr>
          <w:sz w:val="26"/>
          <w:szCs w:val="26"/>
        </w:rPr>
        <w:t xml:space="preserve"> filed a notice of intent to file an application </w:t>
      </w:r>
      <w:r w:rsidR="009F69D9" w:rsidRPr="00930165">
        <w:rPr>
          <w:sz w:val="26"/>
          <w:szCs w:val="26"/>
        </w:rPr>
        <w:t>to</w:t>
      </w:r>
      <w:r w:rsidRPr="00930165">
        <w:rPr>
          <w:sz w:val="26"/>
          <w:szCs w:val="26"/>
        </w:rPr>
        <w:t xml:space="preserve"> increase </w:t>
      </w:r>
      <w:r w:rsidR="009F69D9" w:rsidRPr="00930165">
        <w:rPr>
          <w:sz w:val="26"/>
          <w:szCs w:val="26"/>
        </w:rPr>
        <w:t>existing</w:t>
      </w:r>
      <w:r w:rsidRPr="00930165">
        <w:rPr>
          <w:sz w:val="26"/>
          <w:szCs w:val="26"/>
        </w:rPr>
        <w:t xml:space="preserve"> </w:t>
      </w:r>
      <w:proofErr w:type="spellStart"/>
      <w:r w:rsidRPr="00930165">
        <w:rPr>
          <w:sz w:val="26"/>
          <w:szCs w:val="26"/>
        </w:rPr>
        <w:t>AMRP</w:t>
      </w:r>
      <w:proofErr w:type="spellEnd"/>
      <w:r w:rsidRPr="00930165">
        <w:rPr>
          <w:sz w:val="26"/>
          <w:szCs w:val="26"/>
        </w:rPr>
        <w:t xml:space="preserve"> rider rates </w:t>
      </w:r>
      <w:r w:rsidR="00122B6A">
        <w:rPr>
          <w:sz w:val="26"/>
          <w:szCs w:val="26"/>
        </w:rPr>
        <w:t>with</w:t>
      </w:r>
      <w:r w:rsidR="00122B6A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 xml:space="preserve">a test period of twelve months ending </w:t>
      </w:r>
      <w:r w:rsidRPr="00983D48">
        <w:rPr>
          <w:sz w:val="26"/>
          <w:szCs w:val="26"/>
        </w:rPr>
        <w:t>December 31, 20</w:t>
      </w:r>
      <w:r w:rsidR="00527D9C" w:rsidRPr="00983D48">
        <w:rPr>
          <w:sz w:val="26"/>
          <w:szCs w:val="26"/>
        </w:rPr>
        <w:t>1</w:t>
      </w:r>
      <w:r w:rsidR="004901A7" w:rsidRPr="00983D48">
        <w:rPr>
          <w:sz w:val="26"/>
          <w:szCs w:val="26"/>
        </w:rPr>
        <w:t>5</w:t>
      </w:r>
      <w:r w:rsidRPr="00983D48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 xml:space="preserve">and a date certain of </w:t>
      </w:r>
      <w:r w:rsidRPr="00983D48">
        <w:rPr>
          <w:sz w:val="26"/>
          <w:szCs w:val="26"/>
        </w:rPr>
        <w:t>December 31, 20</w:t>
      </w:r>
      <w:r w:rsidR="00527D9C" w:rsidRPr="00983D48">
        <w:rPr>
          <w:sz w:val="26"/>
          <w:szCs w:val="26"/>
        </w:rPr>
        <w:t>1</w:t>
      </w:r>
      <w:r w:rsidR="004901A7" w:rsidRPr="00983D48">
        <w:rPr>
          <w:sz w:val="26"/>
          <w:szCs w:val="26"/>
        </w:rPr>
        <w:t>5</w:t>
      </w:r>
      <w:r w:rsidRPr="00983D48">
        <w:rPr>
          <w:sz w:val="26"/>
          <w:szCs w:val="26"/>
        </w:rPr>
        <w:t xml:space="preserve">.  </w:t>
      </w:r>
      <w:r w:rsidRPr="00930165">
        <w:rPr>
          <w:sz w:val="26"/>
          <w:szCs w:val="26"/>
        </w:rPr>
        <w:t xml:space="preserve">The </w:t>
      </w:r>
      <w:r w:rsidR="00122B6A">
        <w:rPr>
          <w:sz w:val="26"/>
          <w:szCs w:val="26"/>
        </w:rPr>
        <w:t>Company</w:t>
      </w:r>
      <w:r w:rsidR="00122B6A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 xml:space="preserve">also </w:t>
      </w:r>
      <w:r w:rsidR="00122B6A">
        <w:rPr>
          <w:sz w:val="26"/>
          <w:szCs w:val="26"/>
        </w:rPr>
        <w:t xml:space="preserve">filed </w:t>
      </w:r>
      <w:r w:rsidRPr="00930165">
        <w:rPr>
          <w:sz w:val="26"/>
          <w:szCs w:val="26"/>
        </w:rPr>
        <w:t>Schedules 1 through 2</w:t>
      </w:r>
      <w:r w:rsidR="00B6418F">
        <w:rPr>
          <w:sz w:val="26"/>
          <w:szCs w:val="26"/>
        </w:rPr>
        <w:t>2</w:t>
      </w:r>
      <w:r w:rsidRPr="00930165">
        <w:rPr>
          <w:sz w:val="26"/>
          <w:szCs w:val="26"/>
        </w:rPr>
        <w:t xml:space="preserve"> containing </w:t>
      </w:r>
      <w:r w:rsidR="002313FD">
        <w:rPr>
          <w:sz w:val="26"/>
          <w:szCs w:val="26"/>
        </w:rPr>
        <w:t>nine</w:t>
      </w:r>
      <w:r w:rsidRPr="00930165">
        <w:rPr>
          <w:sz w:val="26"/>
          <w:szCs w:val="26"/>
        </w:rPr>
        <w:t xml:space="preserve"> months of actual data through </w:t>
      </w:r>
      <w:r w:rsidRPr="00983D48">
        <w:rPr>
          <w:sz w:val="26"/>
          <w:szCs w:val="26"/>
        </w:rPr>
        <w:t>September 20</w:t>
      </w:r>
      <w:r w:rsidR="004901A7" w:rsidRPr="00983D48">
        <w:rPr>
          <w:sz w:val="26"/>
          <w:szCs w:val="26"/>
        </w:rPr>
        <w:t xml:space="preserve">15 </w:t>
      </w:r>
      <w:r w:rsidRPr="00930165">
        <w:rPr>
          <w:sz w:val="26"/>
          <w:szCs w:val="26"/>
        </w:rPr>
        <w:t xml:space="preserve">and three months of projected data covering </w:t>
      </w:r>
      <w:r w:rsidRPr="00983D48">
        <w:rPr>
          <w:sz w:val="26"/>
          <w:szCs w:val="26"/>
        </w:rPr>
        <w:t>October through December 20</w:t>
      </w:r>
      <w:r w:rsidR="00527D9C" w:rsidRPr="00983D48">
        <w:rPr>
          <w:sz w:val="26"/>
          <w:szCs w:val="26"/>
        </w:rPr>
        <w:t>1</w:t>
      </w:r>
      <w:r w:rsidR="004901A7" w:rsidRPr="00983D48">
        <w:rPr>
          <w:sz w:val="26"/>
          <w:szCs w:val="26"/>
        </w:rPr>
        <w:t>5</w:t>
      </w:r>
      <w:r w:rsidRPr="00983D48">
        <w:rPr>
          <w:sz w:val="26"/>
          <w:szCs w:val="26"/>
        </w:rPr>
        <w:t xml:space="preserve"> </w:t>
      </w:r>
      <w:r w:rsidR="00BC1125" w:rsidRPr="00930165">
        <w:rPr>
          <w:sz w:val="26"/>
          <w:szCs w:val="26"/>
        </w:rPr>
        <w:t>in</w:t>
      </w:r>
      <w:r w:rsidRPr="00930165">
        <w:rPr>
          <w:sz w:val="26"/>
          <w:szCs w:val="26"/>
        </w:rPr>
        <w:t xml:space="preserve"> support of its notice</w:t>
      </w:r>
      <w:r w:rsidR="003C7861" w:rsidRPr="00930165">
        <w:rPr>
          <w:sz w:val="26"/>
          <w:szCs w:val="26"/>
        </w:rPr>
        <w:t xml:space="preserve"> of intent</w:t>
      </w:r>
      <w:r w:rsidRPr="00930165">
        <w:rPr>
          <w:sz w:val="26"/>
          <w:szCs w:val="26"/>
        </w:rPr>
        <w:t xml:space="preserve">.  On </w:t>
      </w:r>
      <w:r w:rsidRPr="00983D48">
        <w:rPr>
          <w:sz w:val="26"/>
          <w:szCs w:val="26"/>
        </w:rPr>
        <w:t>February</w:t>
      </w:r>
      <w:r w:rsidR="004901A7" w:rsidRPr="00983D48">
        <w:rPr>
          <w:sz w:val="26"/>
          <w:szCs w:val="26"/>
        </w:rPr>
        <w:t xml:space="preserve"> 22,</w:t>
      </w:r>
      <w:r w:rsidRPr="00983D48">
        <w:rPr>
          <w:sz w:val="26"/>
          <w:szCs w:val="26"/>
        </w:rPr>
        <w:t xml:space="preserve"> 20</w:t>
      </w:r>
      <w:r w:rsidR="00091346" w:rsidRPr="00983D48">
        <w:rPr>
          <w:sz w:val="26"/>
          <w:szCs w:val="26"/>
        </w:rPr>
        <w:t>1</w:t>
      </w:r>
      <w:r w:rsidR="004901A7" w:rsidRPr="00983D48">
        <w:rPr>
          <w:sz w:val="26"/>
          <w:szCs w:val="26"/>
        </w:rPr>
        <w:t>6</w:t>
      </w:r>
      <w:r w:rsidRPr="00983D48">
        <w:rPr>
          <w:sz w:val="26"/>
          <w:szCs w:val="26"/>
        </w:rPr>
        <w:t xml:space="preserve">, </w:t>
      </w:r>
      <w:r w:rsidRPr="00930165">
        <w:rPr>
          <w:sz w:val="26"/>
          <w:szCs w:val="26"/>
        </w:rPr>
        <w:t xml:space="preserve">the </w:t>
      </w:r>
      <w:r w:rsidR="00122B6A">
        <w:rPr>
          <w:sz w:val="26"/>
          <w:szCs w:val="26"/>
        </w:rPr>
        <w:t>Company</w:t>
      </w:r>
      <w:r w:rsidR="00122B6A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 xml:space="preserve">filed </w:t>
      </w:r>
      <w:r w:rsidR="009F69D9" w:rsidRPr="00930165">
        <w:rPr>
          <w:sz w:val="26"/>
          <w:szCs w:val="26"/>
        </w:rPr>
        <w:t xml:space="preserve">its </w:t>
      </w:r>
      <w:r w:rsidR="00122B6A">
        <w:rPr>
          <w:sz w:val="26"/>
          <w:szCs w:val="26"/>
        </w:rPr>
        <w:t>A</w:t>
      </w:r>
      <w:r w:rsidR="00122B6A" w:rsidRPr="00930165">
        <w:rPr>
          <w:sz w:val="26"/>
          <w:szCs w:val="26"/>
        </w:rPr>
        <w:t xml:space="preserve">pplication </w:t>
      </w:r>
      <w:r w:rsidRPr="00930165">
        <w:rPr>
          <w:sz w:val="26"/>
          <w:szCs w:val="26"/>
        </w:rPr>
        <w:t xml:space="preserve">to increase </w:t>
      </w:r>
      <w:proofErr w:type="spellStart"/>
      <w:r w:rsidRPr="00930165">
        <w:rPr>
          <w:sz w:val="26"/>
          <w:szCs w:val="26"/>
        </w:rPr>
        <w:t>AMRP</w:t>
      </w:r>
      <w:proofErr w:type="spellEnd"/>
      <w:r w:rsidRPr="00930165">
        <w:rPr>
          <w:sz w:val="26"/>
          <w:szCs w:val="26"/>
        </w:rPr>
        <w:t xml:space="preserve"> rates </w:t>
      </w:r>
      <w:r w:rsidR="00122B6A">
        <w:rPr>
          <w:sz w:val="26"/>
          <w:szCs w:val="26"/>
        </w:rPr>
        <w:t xml:space="preserve">along with supporting </w:t>
      </w:r>
      <w:r w:rsidR="00C3000B">
        <w:rPr>
          <w:sz w:val="26"/>
          <w:szCs w:val="26"/>
        </w:rPr>
        <w:t xml:space="preserve">testimony and </w:t>
      </w:r>
      <w:r w:rsidRPr="00930165">
        <w:rPr>
          <w:sz w:val="26"/>
          <w:szCs w:val="26"/>
        </w:rPr>
        <w:t xml:space="preserve">updated schedules with actual data through </w:t>
      </w:r>
      <w:r w:rsidRPr="00983D48">
        <w:rPr>
          <w:sz w:val="26"/>
          <w:szCs w:val="26"/>
        </w:rPr>
        <w:t>December 31, 20</w:t>
      </w:r>
      <w:r w:rsidR="00527D9C" w:rsidRPr="00983D48">
        <w:rPr>
          <w:sz w:val="26"/>
          <w:szCs w:val="26"/>
        </w:rPr>
        <w:t>1</w:t>
      </w:r>
      <w:r w:rsidR="004901A7" w:rsidRPr="00983D48">
        <w:rPr>
          <w:sz w:val="26"/>
          <w:szCs w:val="26"/>
        </w:rPr>
        <w:t>5</w:t>
      </w:r>
      <w:r w:rsidRPr="00930165">
        <w:rPr>
          <w:sz w:val="26"/>
          <w:szCs w:val="26"/>
        </w:rPr>
        <w:t>.</w:t>
      </w:r>
    </w:p>
    <w:p w:rsidR="00663D6A" w:rsidRPr="005912DF" w:rsidRDefault="00D3266B" w:rsidP="00A7151F">
      <w:pPr>
        <w:pStyle w:val="Heading1"/>
      </w:pPr>
      <w:bookmarkStart w:id="18" w:name="_Toc414607829"/>
      <w:r w:rsidRPr="005912DF">
        <w:t>SCOPE OF STAFF’S INVESTIGATION</w:t>
      </w:r>
      <w:bookmarkEnd w:id="18"/>
    </w:p>
    <w:p w:rsidR="00663D6A" w:rsidRPr="00930165" w:rsidRDefault="00663D6A" w:rsidP="00122B6A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>The Staff</w:t>
      </w:r>
      <w:r w:rsidR="009F69D9" w:rsidRPr="00930165">
        <w:rPr>
          <w:sz w:val="26"/>
          <w:szCs w:val="26"/>
        </w:rPr>
        <w:t xml:space="preserve"> investigated the Company’s </w:t>
      </w:r>
      <w:r w:rsidR="00122B6A">
        <w:rPr>
          <w:sz w:val="26"/>
          <w:szCs w:val="26"/>
        </w:rPr>
        <w:t>A</w:t>
      </w:r>
      <w:r w:rsidR="00122B6A" w:rsidRPr="00930165">
        <w:rPr>
          <w:sz w:val="26"/>
          <w:szCs w:val="26"/>
        </w:rPr>
        <w:t xml:space="preserve">pplication </w:t>
      </w:r>
      <w:r w:rsidR="009F69D9" w:rsidRPr="00930165">
        <w:rPr>
          <w:sz w:val="26"/>
          <w:szCs w:val="26"/>
        </w:rPr>
        <w:t>to evaluate</w:t>
      </w:r>
      <w:r w:rsidRPr="00930165">
        <w:rPr>
          <w:sz w:val="26"/>
          <w:szCs w:val="26"/>
        </w:rPr>
        <w:t xml:space="preserve"> the reasonableness of the </w:t>
      </w:r>
      <w:r w:rsidR="00122B6A">
        <w:rPr>
          <w:sz w:val="26"/>
          <w:szCs w:val="26"/>
        </w:rPr>
        <w:t xml:space="preserve">proposed </w:t>
      </w:r>
      <w:r w:rsidR="009F69D9" w:rsidRPr="00930165">
        <w:rPr>
          <w:sz w:val="26"/>
          <w:szCs w:val="26"/>
        </w:rPr>
        <w:t>revenue requirement and the resulting</w:t>
      </w:r>
      <w:r w:rsidRPr="00930165">
        <w:rPr>
          <w:sz w:val="26"/>
          <w:szCs w:val="26"/>
        </w:rPr>
        <w:t xml:space="preserve"> increase to the AMRP rider</w:t>
      </w:r>
      <w:r w:rsidR="008B058D" w:rsidRPr="00930165">
        <w:rPr>
          <w:sz w:val="26"/>
          <w:szCs w:val="26"/>
        </w:rPr>
        <w:t xml:space="preserve"> rate</w:t>
      </w:r>
      <w:r w:rsidRPr="00930165">
        <w:rPr>
          <w:sz w:val="26"/>
          <w:szCs w:val="26"/>
        </w:rPr>
        <w:t xml:space="preserve">.  </w:t>
      </w:r>
      <w:r w:rsidR="00FD6052">
        <w:rPr>
          <w:sz w:val="26"/>
          <w:szCs w:val="26"/>
        </w:rPr>
        <w:t xml:space="preserve">As part of its </w:t>
      </w:r>
      <w:r w:rsidR="00FD6052">
        <w:rPr>
          <w:sz w:val="26"/>
          <w:szCs w:val="26"/>
        </w:rPr>
        <w:lastRenderedPageBreak/>
        <w:t xml:space="preserve">investigation, </w:t>
      </w:r>
      <w:r w:rsidRPr="00930165">
        <w:rPr>
          <w:sz w:val="26"/>
          <w:szCs w:val="26"/>
        </w:rPr>
        <w:t>Staff performed an overview of the Applicant’s progress towards implement</w:t>
      </w:r>
      <w:r w:rsidRPr="00930165">
        <w:rPr>
          <w:sz w:val="26"/>
          <w:szCs w:val="26"/>
        </w:rPr>
        <w:softHyphen/>
        <w:t xml:space="preserve">ing its </w:t>
      </w:r>
      <w:proofErr w:type="spellStart"/>
      <w:r w:rsidRPr="00930165">
        <w:rPr>
          <w:sz w:val="26"/>
          <w:szCs w:val="26"/>
        </w:rPr>
        <w:t>AMRP</w:t>
      </w:r>
      <w:proofErr w:type="spellEnd"/>
      <w:r w:rsidRPr="00930165">
        <w:rPr>
          <w:sz w:val="26"/>
          <w:szCs w:val="26"/>
        </w:rPr>
        <w:t xml:space="preserve"> and Riser Replacement Program (RRP)</w:t>
      </w:r>
      <w:r w:rsidR="00FD6052">
        <w:rPr>
          <w:sz w:val="26"/>
          <w:szCs w:val="26"/>
        </w:rPr>
        <w:t>,</w:t>
      </w:r>
      <w:r w:rsidR="00E50842">
        <w:rPr>
          <w:sz w:val="26"/>
          <w:szCs w:val="26"/>
        </w:rPr>
        <w:t xml:space="preserve"> </w:t>
      </w:r>
      <w:r w:rsidR="00FD6052">
        <w:rPr>
          <w:sz w:val="26"/>
          <w:szCs w:val="26"/>
        </w:rPr>
        <w:t>and</w:t>
      </w:r>
      <w:r w:rsidRPr="00930165">
        <w:rPr>
          <w:sz w:val="26"/>
          <w:szCs w:val="26"/>
        </w:rPr>
        <w:t xml:space="preserve"> reviewed and analyzed the </w:t>
      </w:r>
      <w:r w:rsidR="00FD6052">
        <w:rPr>
          <w:sz w:val="26"/>
          <w:szCs w:val="26"/>
        </w:rPr>
        <w:t xml:space="preserve">Company’s supporting </w:t>
      </w:r>
      <w:r w:rsidRPr="00930165">
        <w:rPr>
          <w:sz w:val="26"/>
          <w:szCs w:val="26"/>
        </w:rPr>
        <w:t xml:space="preserve">documentation </w:t>
      </w:r>
      <w:r w:rsidR="00FD6052">
        <w:rPr>
          <w:sz w:val="26"/>
          <w:szCs w:val="26"/>
        </w:rPr>
        <w:t>and</w:t>
      </w:r>
      <w:r w:rsidRPr="00930165">
        <w:rPr>
          <w:sz w:val="26"/>
          <w:szCs w:val="26"/>
        </w:rPr>
        <w:t xml:space="preserve"> work papers </w:t>
      </w:r>
      <w:r w:rsidR="00FD6052">
        <w:rPr>
          <w:sz w:val="26"/>
          <w:szCs w:val="26"/>
        </w:rPr>
        <w:t xml:space="preserve">by tracing it to </w:t>
      </w:r>
      <w:r w:rsidRPr="00930165">
        <w:rPr>
          <w:sz w:val="26"/>
          <w:szCs w:val="26"/>
        </w:rPr>
        <w:t xml:space="preserve">source data.  </w:t>
      </w:r>
      <w:r w:rsidR="00FD6052">
        <w:rPr>
          <w:sz w:val="26"/>
          <w:szCs w:val="26"/>
        </w:rPr>
        <w:t>T</w:t>
      </w:r>
      <w:r w:rsidRPr="00930165">
        <w:rPr>
          <w:sz w:val="26"/>
          <w:szCs w:val="26"/>
        </w:rPr>
        <w:t>he Staff issued data requests, conducted investigative interviews, and per</w:t>
      </w:r>
      <w:r w:rsidR="0023233E">
        <w:rPr>
          <w:sz w:val="26"/>
          <w:szCs w:val="26"/>
        </w:rPr>
        <w:softHyphen/>
      </w:r>
      <w:r w:rsidRPr="00930165">
        <w:rPr>
          <w:sz w:val="26"/>
          <w:szCs w:val="26"/>
        </w:rPr>
        <w:t>formed independent analyses whe</w:t>
      </w:r>
      <w:r w:rsidR="004F0944" w:rsidRPr="00930165">
        <w:rPr>
          <w:sz w:val="26"/>
          <w:szCs w:val="26"/>
        </w:rPr>
        <w:t>re</w:t>
      </w:r>
      <w:r w:rsidRPr="00930165">
        <w:rPr>
          <w:sz w:val="26"/>
          <w:szCs w:val="26"/>
        </w:rPr>
        <w:t xml:space="preserve"> necessary.</w:t>
      </w:r>
    </w:p>
    <w:p w:rsidR="00663D6A" w:rsidRPr="00930165" w:rsidRDefault="00663D6A" w:rsidP="00A90D8C">
      <w:pPr>
        <w:pStyle w:val="Textstyle"/>
        <w:rPr>
          <w:sz w:val="26"/>
          <w:szCs w:val="26"/>
        </w:rPr>
      </w:pPr>
      <w:r w:rsidRPr="00930165">
        <w:rPr>
          <w:sz w:val="26"/>
          <w:szCs w:val="26"/>
        </w:rPr>
        <w:t xml:space="preserve">To investigate the proposed rate base, the Staff reviewed </w:t>
      </w:r>
      <w:r w:rsidR="00FC3128" w:rsidRPr="00930165">
        <w:rPr>
          <w:sz w:val="26"/>
          <w:szCs w:val="26"/>
        </w:rPr>
        <w:t xml:space="preserve">aspects of </w:t>
      </w:r>
      <w:r w:rsidRPr="00930165">
        <w:rPr>
          <w:sz w:val="26"/>
          <w:szCs w:val="26"/>
        </w:rPr>
        <w:t>the Appli</w:t>
      </w:r>
      <w:r w:rsidRPr="00930165">
        <w:rPr>
          <w:sz w:val="26"/>
          <w:szCs w:val="26"/>
        </w:rPr>
        <w:softHyphen/>
        <w:t xml:space="preserve">cant’s plant accounting system to ascertain if the information on mains and services assets contained in the Applicant’s plant ledgers and supporting continuing property records represented a reliable source of original cost data.  The Staff also examined the computation of the Allowance </w:t>
      </w:r>
      <w:r w:rsidR="004A5C4D" w:rsidRPr="00930165">
        <w:rPr>
          <w:sz w:val="26"/>
          <w:szCs w:val="26"/>
        </w:rPr>
        <w:t>for</w:t>
      </w:r>
      <w:r w:rsidRPr="00930165">
        <w:rPr>
          <w:sz w:val="26"/>
          <w:szCs w:val="26"/>
        </w:rPr>
        <w:t xml:space="preserve"> Funds Used </w:t>
      </w:r>
      <w:proofErr w:type="gramStart"/>
      <w:r w:rsidRPr="00930165">
        <w:rPr>
          <w:sz w:val="26"/>
          <w:szCs w:val="26"/>
        </w:rPr>
        <w:t>During</w:t>
      </w:r>
      <w:proofErr w:type="gramEnd"/>
      <w:r w:rsidRPr="00930165">
        <w:rPr>
          <w:sz w:val="26"/>
          <w:szCs w:val="26"/>
        </w:rPr>
        <w:t xml:space="preserve"> Construction (AFUDC) and veri</w:t>
      </w:r>
      <w:r w:rsidRPr="00930165">
        <w:rPr>
          <w:sz w:val="26"/>
          <w:szCs w:val="26"/>
        </w:rPr>
        <w:softHyphen/>
        <w:t xml:space="preserve">fied the existence and the used and useful </w:t>
      </w:r>
      <w:r w:rsidRPr="00930165">
        <w:rPr>
          <w:sz w:val="26"/>
          <w:szCs w:val="26"/>
        </w:rPr>
        <w:lastRenderedPageBreak/>
        <w:t xml:space="preserve">nature of plant additions through physical inspections.  The Staff selected a sample of transactions for </w:t>
      </w:r>
      <w:r w:rsidR="004F0944" w:rsidRPr="00930165">
        <w:rPr>
          <w:sz w:val="26"/>
          <w:szCs w:val="26"/>
        </w:rPr>
        <w:t xml:space="preserve">more </w:t>
      </w:r>
      <w:r w:rsidRPr="00930165">
        <w:rPr>
          <w:sz w:val="26"/>
          <w:szCs w:val="26"/>
        </w:rPr>
        <w:t xml:space="preserve">detailed review and </w:t>
      </w:r>
      <w:r w:rsidR="00A02A53" w:rsidRPr="00930165">
        <w:rPr>
          <w:sz w:val="26"/>
          <w:szCs w:val="26"/>
        </w:rPr>
        <w:t xml:space="preserve">the </w:t>
      </w:r>
      <w:r w:rsidR="004F0944" w:rsidRPr="00930165">
        <w:rPr>
          <w:sz w:val="26"/>
          <w:szCs w:val="26"/>
        </w:rPr>
        <w:t xml:space="preserve">Commission’s </w:t>
      </w:r>
      <w:r w:rsidRPr="00930165">
        <w:rPr>
          <w:sz w:val="26"/>
          <w:szCs w:val="26"/>
        </w:rPr>
        <w:t xml:space="preserve">Gas Pipeline Safety </w:t>
      </w:r>
      <w:r w:rsidR="00D81FF0" w:rsidRPr="00930165">
        <w:rPr>
          <w:sz w:val="26"/>
          <w:szCs w:val="26"/>
        </w:rPr>
        <w:t>S</w:t>
      </w:r>
      <w:r w:rsidRPr="00930165">
        <w:rPr>
          <w:sz w:val="26"/>
          <w:szCs w:val="26"/>
        </w:rPr>
        <w:t xml:space="preserve">taff conducted on-site inspections.  In addition, the Staff reviewed post in-service carrying costs and its deferred income tax effect as well as deferred taxes on liberalized deprecation.  To examine the </w:t>
      </w:r>
      <w:r w:rsidR="00FD6052">
        <w:rPr>
          <w:sz w:val="26"/>
          <w:szCs w:val="26"/>
        </w:rPr>
        <w:t>Company’s</w:t>
      </w:r>
      <w:r w:rsidR="00FD6052" w:rsidRPr="00930165">
        <w:rPr>
          <w:sz w:val="26"/>
          <w:szCs w:val="26"/>
        </w:rPr>
        <w:t xml:space="preserve"> </w:t>
      </w:r>
      <w:r w:rsidRPr="00930165">
        <w:rPr>
          <w:sz w:val="26"/>
          <w:szCs w:val="26"/>
        </w:rPr>
        <w:t>proposed operat</w:t>
      </w:r>
      <w:r w:rsidR="0023233E">
        <w:rPr>
          <w:sz w:val="26"/>
          <w:szCs w:val="26"/>
        </w:rPr>
        <w:softHyphen/>
      </w:r>
      <w:r w:rsidRPr="00930165">
        <w:rPr>
          <w:sz w:val="26"/>
          <w:szCs w:val="26"/>
        </w:rPr>
        <w:t>ing expenses, the Staff reviewed expenses associated with depreciation, amortization of post in-service carrying charges, meter relocations, property taxes</w:t>
      </w:r>
      <w:r w:rsidR="00144561" w:rsidRPr="00930165">
        <w:rPr>
          <w:sz w:val="26"/>
          <w:szCs w:val="26"/>
        </w:rPr>
        <w:t xml:space="preserve">, </w:t>
      </w:r>
      <w:r w:rsidRPr="00930165">
        <w:rPr>
          <w:sz w:val="26"/>
          <w:szCs w:val="26"/>
        </w:rPr>
        <w:t xml:space="preserve">amortization of the deferred curb-to-meter expense, and maintenance savings. </w:t>
      </w:r>
    </w:p>
    <w:p w:rsidR="005F6A64" w:rsidRDefault="005F6A64" w:rsidP="00A7151F">
      <w:pPr>
        <w:pStyle w:val="Heading1"/>
      </w:pPr>
      <w:bookmarkStart w:id="19" w:name="_TOC_250002"/>
      <w:bookmarkStart w:id="20" w:name="_Toc414607830"/>
      <w:r>
        <w:t>AMRP</w:t>
      </w:r>
      <w:r>
        <w:rPr>
          <w:spacing w:val="-2"/>
        </w:rPr>
        <w:t xml:space="preserve"> </w:t>
      </w:r>
      <w:r>
        <w:t>PROGRESS</w:t>
      </w:r>
      <w:bookmarkEnd w:id="19"/>
      <w:bookmarkEnd w:id="20"/>
    </w:p>
    <w:p w:rsidR="005F6A64" w:rsidRPr="00983D48" w:rsidRDefault="00A1434F" w:rsidP="005F6A64">
      <w:pPr>
        <w:pStyle w:val="BodyText"/>
        <w:spacing w:line="480" w:lineRule="auto"/>
        <w:ind w:left="119" w:right="44" w:firstLine="720"/>
      </w:pPr>
      <w:r>
        <w:rPr>
          <w:spacing w:val="-1"/>
        </w:rPr>
        <w:t xml:space="preserve">Duke </w:t>
      </w:r>
      <w:r w:rsidR="005F6A64">
        <w:rPr>
          <w:spacing w:val="-1"/>
        </w:rPr>
        <w:t>reports that prior to commencing</w:t>
      </w:r>
      <w:r w:rsidR="005F6A64">
        <w:rPr>
          <w:spacing w:val="-2"/>
        </w:rPr>
        <w:t xml:space="preserve"> </w:t>
      </w:r>
      <w:r w:rsidR="005F6A64">
        <w:rPr>
          <w:spacing w:val="-1"/>
        </w:rPr>
        <w:t>AMRP</w:t>
      </w:r>
      <w:r w:rsidR="005F6A64">
        <w:rPr>
          <w:spacing w:val="-2"/>
        </w:rPr>
        <w:t xml:space="preserve"> </w:t>
      </w:r>
      <w:r w:rsidR="005F6A64">
        <w:rPr>
          <w:spacing w:val="-1"/>
        </w:rPr>
        <w:t>construction in 2001 it had</w:t>
      </w:r>
      <w:r w:rsidR="005F6A64">
        <w:rPr>
          <w:spacing w:val="32"/>
        </w:rPr>
        <w:t xml:space="preserve"> </w:t>
      </w:r>
      <w:r w:rsidR="005F6A64">
        <w:rPr>
          <w:spacing w:val="-1"/>
        </w:rPr>
        <w:t xml:space="preserve">approximately </w:t>
      </w:r>
      <w:r w:rsidR="005F6A64">
        <w:t>1,200</w:t>
      </w:r>
      <w:r w:rsidR="00BC2B2A">
        <w:t xml:space="preserve"> </w:t>
      </w:r>
      <w:r w:rsidR="005F6A64">
        <w:rPr>
          <w:spacing w:val="-1"/>
        </w:rPr>
        <w:t xml:space="preserve">miles </w:t>
      </w:r>
      <w:r w:rsidR="005F6A64">
        <w:t>of</w:t>
      </w:r>
      <w:r w:rsidR="005F6A64">
        <w:rPr>
          <w:spacing w:val="-1"/>
        </w:rPr>
        <w:t xml:space="preserve"> cast iron and bare steel mains in service</w:t>
      </w:r>
      <w:r w:rsidR="00553ACF">
        <w:rPr>
          <w:spacing w:val="-1"/>
        </w:rPr>
        <w:t xml:space="preserve">.  </w:t>
      </w:r>
      <w:r w:rsidR="00BC2B2A" w:rsidRPr="00983D48">
        <w:rPr>
          <w:spacing w:val="-1"/>
        </w:rPr>
        <w:t>In 2015</w:t>
      </w:r>
      <w:r w:rsidR="00C774DC" w:rsidRPr="00983D48">
        <w:rPr>
          <w:spacing w:val="-1"/>
        </w:rPr>
        <w:t xml:space="preserve">, the Company replaced </w:t>
      </w:r>
      <w:r w:rsidR="0013158B" w:rsidRPr="00983D48">
        <w:rPr>
          <w:spacing w:val="-1"/>
        </w:rPr>
        <w:t xml:space="preserve">16 </w:t>
      </w:r>
      <w:r w:rsidR="00C774DC" w:rsidRPr="00983D48">
        <w:rPr>
          <w:spacing w:val="-1"/>
        </w:rPr>
        <w:lastRenderedPageBreak/>
        <w:t xml:space="preserve">miles of cast iron </w:t>
      </w:r>
      <w:r w:rsidR="00C774DC" w:rsidRPr="00983D48">
        <w:t>and</w:t>
      </w:r>
      <w:r w:rsidR="00C774DC" w:rsidRPr="00983D48">
        <w:rPr>
          <w:spacing w:val="-1"/>
        </w:rPr>
        <w:t xml:space="preserve"> </w:t>
      </w:r>
      <w:r w:rsidR="00C774DC" w:rsidRPr="00983D48">
        <w:t>bare</w:t>
      </w:r>
      <w:r w:rsidR="00C774DC" w:rsidRPr="00983D48">
        <w:rPr>
          <w:spacing w:val="-1"/>
        </w:rPr>
        <w:t xml:space="preserve"> </w:t>
      </w:r>
      <w:r w:rsidR="00C774DC" w:rsidRPr="00983D48">
        <w:t>steel</w:t>
      </w:r>
      <w:r w:rsidR="00C774DC" w:rsidRPr="00983D48">
        <w:rPr>
          <w:spacing w:val="-1"/>
        </w:rPr>
        <w:t xml:space="preserve"> </w:t>
      </w:r>
      <w:r w:rsidR="00C774DC" w:rsidRPr="00983D48">
        <w:t>mains</w:t>
      </w:r>
      <w:r w:rsidR="00FD581A" w:rsidRPr="00983D48">
        <w:t xml:space="preserve"> bringing the total AMRP replacement miles to 1,133</w:t>
      </w:r>
      <w:r w:rsidR="00C774DC" w:rsidRPr="00983D48">
        <w:rPr>
          <w:spacing w:val="-1"/>
        </w:rPr>
        <w:t xml:space="preserve">.  </w:t>
      </w:r>
      <w:r w:rsidR="0013158B" w:rsidRPr="00983D48">
        <w:rPr>
          <w:spacing w:val="-1"/>
        </w:rPr>
        <w:t xml:space="preserve">Altogether through 2015, Duke reports that it has </w:t>
      </w:r>
      <w:r w:rsidR="00BC2B2A" w:rsidRPr="00983D48">
        <w:rPr>
          <w:spacing w:val="-1"/>
        </w:rPr>
        <w:t>replaced approximately 1,1</w:t>
      </w:r>
      <w:r w:rsidR="00FD581A" w:rsidRPr="00983D48">
        <w:rPr>
          <w:spacing w:val="-1"/>
        </w:rPr>
        <w:t>4</w:t>
      </w:r>
      <w:r w:rsidR="00BC2B2A" w:rsidRPr="00983D48">
        <w:rPr>
          <w:spacing w:val="-1"/>
        </w:rPr>
        <w:t>3</w:t>
      </w:r>
      <w:r w:rsidR="005F6A64" w:rsidRPr="00983D48">
        <w:rPr>
          <w:spacing w:val="-1"/>
        </w:rPr>
        <w:t xml:space="preserve"> </w:t>
      </w:r>
      <w:r w:rsidR="005F6A64" w:rsidRPr="00983D48">
        <w:rPr>
          <w:spacing w:val="-2"/>
        </w:rPr>
        <w:t>miles</w:t>
      </w:r>
      <w:r w:rsidR="00553ACF" w:rsidRPr="00983D48">
        <w:rPr>
          <w:spacing w:val="-2"/>
        </w:rPr>
        <w:t>,</w:t>
      </w:r>
      <w:r w:rsidR="005F6A64" w:rsidRPr="00983D48">
        <w:rPr>
          <w:spacing w:val="-1"/>
        </w:rPr>
        <w:t xml:space="preserve"> </w:t>
      </w:r>
      <w:r w:rsidR="00856E51" w:rsidRPr="00983D48">
        <w:rPr>
          <w:spacing w:val="-1"/>
        </w:rPr>
        <w:t xml:space="preserve">or </w:t>
      </w:r>
      <w:r w:rsidR="00626CCB" w:rsidRPr="00983D48">
        <w:rPr>
          <w:spacing w:val="-1"/>
        </w:rPr>
        <w:t>approximately 95</w:t>
      </w:r>
      <w:r w:rsidR="00553ACF" w:rsidRPr="00983D48">
        <w:rPr>
          <w:spacing w:val="-1"/>
        </w:rPr>
        <w:t xml:space="preserve">%, </w:t>
      </w:r>
      <w:r w:rsidR="005F6A64" w:rsidRPr="00983D48">
        <w:rPr>
          <w:spacing w:val="-1"/>
        </w:rPr>
        <w:t xml:space="preserve">of </w:t>
      </w:r>
      <w:r w:rsidR="00C774DC" w:rsidRPr="00983D48">
        <w:rPr>
          <w:spacing w:val="-1"/>
        </w:rPr>
        <w:t xml:space="preserve">all bare steel and cast iron </w:t>
      </w:r>
      <w:r w:rsidR="005F6A64" w:rsidRPr="00983D48">
        <w:rPr>
          <w:spacing w:val="-1"/>
        </w:rPr>
        <w:t>mains</w:t>
      </w:r>
      <w:r w:rsidR="00553ACF" w:rsidRPr="00983D48">
        <w:rPr>
          <w:spacing w:val="-1"/>
        </w:rPr>
        <w:t xml:space="preserve"> </w:t>
      </w:r>
      <w:r w:rsidR="0013158B" w:rsidRPr="00983D48">
        <w:rPr>
          <w:spacing w:val="-1"/>
        </w:rPr>
        <w:t xml:space="preserve">that was originally estimated in service </w:t>
      </w:r>
      <w:r w:rsidR="00553ACF" w:rsidRPr="00983D48">
        <w:rPr>
          <w:spacing w:val="-1"/>
        </w:rPr>
        <w:t xml:space="preserve">in its </w:t>
      </w:r>
      <w:r w:rsidR="0013158B" w:rsidRPr="00983D48">
        <w:rPr>
          <w:spacing w:val="-1"/>
        </w:rPr>
        <w:t xml:space="preserve">distribution </w:t>
      </w:r>
      <w:r w:rsidR="00553ACF" w:rsidRPr="00983D48">
        <w:rPr>
          <w:spacing w:val="-1"/>
        </w:rPr>
        <w:t>system</w:t>
      </w:r>
      <w:r w:rsidR="00C774DC" w:rsidRPr="00983D48">
        <w:rPr>
          <w:spacing w:val="-1"/>
        </w:rPr>
        <w:t xml:space="preserve">.  </w:t>
      </w:r>
      <w:r w:rsidR="0013158B" w:rsidRPr="00983D48">
        <w:rPr>
          <w:spacing w:val="-1"/>
        </w:rPr>
        <w:t>Duke</w:t>
      </w:r>
      <w:r w:rsidR="004102E3" w:rsidRPr="00983D48">
        <w:rPr>
          <w:spacing w:val="-1"/>
        </w:rPr>
        <w:t xml:space="preserve"> witness </w:t>
      </w:r>
      <w:r w:rsidR="00626CCB" w:rsidRPr="00983D48">
        <w:rPr>
          <w:spacing w:val="-1"/>
        </w:rPr>
        <w:t>Gary Hebb</w:t>
      </w:r>
      <w:r w:rsidR="0030683C" w:rsidRPr="00983D48">
        <w:rPr>
          <w:spacing w:val="-1"/>
        </w:rPr>
        <w:t>e</w:t>
      </w:r>
      <w:r w:rsidR="00626CCB" w:rsidRPr="00983D48">
        <w:rPr>
          <w:spacing w:val="-1"/>
        </w:rPr>
        <w:t xml:space="preserve">ler in testimony </w:t>
      </w:r>
      <w:r w:rsidR="004102E3" w:rsidRPr="00983D48">
        <w:rPr>
          <w:spacing w:val="-1"/>
        </w:rPr>
        <w:t xml:space="preserve">filed in this case </w:t>
      </w:r>
      <w:r w:rsidR="00626CCB" w:rsidRPr="00983D48">
        <w:rPr>
          <w:spacing w:val="-1"/>
        </w:rPr>
        <w:t xml:space="preserve">states </w:t>
      </w:r>
      <w:r w:rsidR="0013158B" w:rsidRPr="00983D48">
        <w:rPr>
          <w:spacing w:val="-1"/>
        </w:rPr>
        <w:t xml:space="preserve">that the Company replaced approximately 10 miles of bare steel/cast iron mains in 2000 (prior to commencement of the AMRP) and that the remaining difference between the original 1,200 miles to be replaced and the 1,133 miles replaced </w:t>
      </w:r>
      <w:r w:rsidR="00FD581A" w:rsidRPr="00983D48">
        <w:rPr>
          <w:spacing w:val="-1"/>
        </w:rPr>
        <w:t>under the AMRP</w:t>
      </w:r>
      <w:r w:rsidR="00D41834" w:rsidRPr="00983D48">
        <w:rPr>
          <w:spacing w:val="-1"/>
        </w:rPr>
        <w:t xml:space="preserve"> </w:t>
      </w:r>
      <w:r w:rsidR="00626CCB" w:rsidRPr="00983D48">
        <w:rPr>
          <w:spacing w:val="-1"/>
        </w:rPr>
        <w:t xml:space="preserve">is a true-up for the difference in mapping miles and what was </w:t>
      </w:r>
      <w:r w:rsidR="00FD581A" w:rsidRPr="00983D48">
        <w:rPr>
          <w:spacing w:val="-1"/>
        </w:rPr>
        <w:t xml:space="preserve">included </w:t>
      </w:r>
      <w:r w:rsidR="00626CCB" w:rsidRPr="00983D48">
        <w:rPr>
          <w:spacing w:val="-1"/>
        </w:rPr>
        <w:t xml:space="preserve">in </w:t>
      </w:r>
      <w:r w:rsidR="00FD581A" w:rsidRPr="00983D48">
        <w:rPr>
          <w:spacing w:val="-1"/>
        </w:rPr>
        <w:t xml:space="preserve">the Company’s </w:t>
      </w:r>
      <w:r w:rsidR="00FB5BA9">
        <w:rPr>
          <w:spacing w:val="-1"/>
        </w:rPr>
        <w:t xml:space="preserve">original </w:t>
      </w:r>
      <w:r w:rsidR="00626CCB" w:rsidRPr="00983D48">
        <w:rPr>
          <w:spacing w:val="-1"/>
        </w:rPr>
        <w:t>plant</w:t>
      </w:r>
      <w:r w:rsidR="00FD581A" w:rsidRPr="00983D48">
        <w:rPr>
          <w:spacing w:val="-1"/>
        </w:rPr>
        <w:t xml:space="preserve"> in-service balance</w:t>
      </w:r>
      <w:r w:rsidR="00626CCB" w:rsidRPr="00983D48">
        <w:rPr>
          <w:spacing w:val="-1"/>
        </w:rPr>
        <w:t xml:space="preserve">.  </w:t>
      </w:r>
      <w:r w:rsidR="005F6A64" w:rsidRPr="00983D48">
        <w:rPr>
          <w:spacing w:val="-1"/>
        </w:rPr>
        <w:t xml:space="preserve">In addition, </w:t>
      </w:r>
      <w:r w:rsidR="00FD581A" w:rsidRPr="00983D48">
        <w:rPr>
          <w:spacing w:val="-1"/>
        </w:rPr>
        <w:t xml:space="preserve">Mr. Hebbeler </w:t>
      </w:r>
      <w:r w:rsidR="005F6A64" w:rsidRPr="00983D48">
        <w:rPr>
          <w:spacing w:val="-1"/>
        </w:rPr>
        <w:t xml:space="preserve">reports that </w:t>
      </w:r>
      <w:r w:rsidR="00FD581A" w:rsidRPr="00983D48">
        <w:rPr>
          <w:spacing w:val="-1"/>
        </w:rPr>
        <w:t xml:space="preserve">the Company </w:t>
      </w:r>
      <w:r w:rsidR="00626CCB" w:rsidRPr="00983D48">
        <w:rPr>
          <w:spacing w:val="-1"/>
        </w:rPr>
        <w:t>has replaced approximately 120,000</w:t>
      </w:r>
      <w:r w:rsidR="005F6A64" w:rsidRPr="00983D48">
        <w:rPr>
          <w:spacing w:val="-1"/>
        </w:rPr>
        <w:t xml:space="preserve"> main-to-curb</w:t>
      </w:r>
      <w:r w:rsidR="005F6A64" w:rsidRPr="00983D48">
        <w:t xml:space="preserve"> </w:t>
      </w:r>
      <w:r w:rsidR="005F6A64" w:rsidRPr="00983D48">
        <w:rPr>
          <w:spacing w:val="-1"/>
        </w:rPr>
        <w:t>service lines</w:t>
      </w:r>
      <w:r w:rsidR="00626CCB" w:rsidRPr="00983D48">
        <w:rPr>
          <w:spacing w:val="-1"/>
        </w:rPr>
        <w:t xml:space="preserve"> through 2015</w:t>
      </w:r>
      <w:r w:rsidR="005F6A64" w:rsidRPr="00983D48">
        <w:rPr>
          <w:spacing w:val="-1"/>
        </w:rPr>
        <w:t>.</w:t>
      </w:r>
    </w:p>
    <w:p w:rsidR="005F6A64" w:rsidRPr="00F36359" w:rsidRDefault="00C774DC" w:rsidP="00F36359">
      <w:pPr>
        <w:pStyle w:val="BodyText"/>
        <w:spacing w:before="12" w:line="479" w:lineRule="auto"/>
        <w:ind w:right="247" w:firstLine="600"/>
        <w:rPr>
          <w:spacing w:val="-1"/>
        </w:rPr>
      </w:pPr>
      <w:r>
        <w:rPr>
          <w:spacing w:val="-1"/>
        </w:rPr>
        <w:lastRenderedPageBreak/>
        <w:t>The Company</w:t>
      </w:r>
      <w:r w:rsidR="005F6A64">
        <w:rPr>
          <w:spacing w:val="-1"/>
        </w:rPr>
        <w:t xml:space="preserve"> maintains that</w:t>
      </w:r>
      <w:r w:rsidR="005F6A64">
        <w:t xml:space="preserve"> </w:t>
      </w:r>
      <w:r w:rsidR="005F6A64">
        <w:rPr>
          <w:spacing w:val="-1"/>
        </w:rPr>
        <w:t>accelerated</w:t>
      </w:r>
      <w:r w:rsidR="005F6A64">
        <w:t xml:space="preserve"> </w:t>
      </w:r>
      <w:r w:rsidR="005F6A64">
        <w:rPr>
          <w:spacing w:val="-1"/>
        </w:rPr>
        <w:t>replacement</w:t>
      </w:r>
      <w:r w:rsidR="005F6A64">
        <w:t xml:space="preserve"> </w:t>
      </w:r>
      <w:r w:rsidR="005F6A64">
        <w:rPr>
          <w:spacing w:val="-1"/>
        </w:rPr>
        <w:t>of</w:t>
      </w:r>
      <w:r w:rsidR="005F6A64">
        <w:t xml:space="preserve"> </w:t>
      </w:r>
      <w:r w:rsidR="005F6A64">
        <w:rPr>
          <w:spacing w:val="-1"/>
        </w:rPr>
        <w:t>the cast iron</w:t>
      </w:r>
      <w:r w:rsidR="005F6A64">
        <w:t xml:space="preserve"> </w:t>
      </w:r>
      <w:r w:rsidR="005F6A64">
        <w:rPr>
          <w:spacing w:val="-1"/>
        </w:rPr>
        <w:t>and bare steel</w:t>
      </w:r>
      <w:r w:rsidR="005F6A64">
        <w:rPr>
          <w:spacing w:val="26"/>
        </w:rPr>
        <w:t xml:space="preserve"> </w:t>
      </w:r>
      <w:r w:rsidR="005F6A64">
        <w:rPr>
          <w:spacing w:val="-1"/>
        </w:rPr>
        <w:t>mains has resulted in substantially fewer leaks on its distribution system</w:t>
      </w:r>
      <w:r w:rsidR="00856E51">
        <w:rPr>
          <w:spacing w:val="-1"/>
        </w:rPr>
        <w:t>, thereby</w:t>
      </w:r>
      <w:r w:rsidR="005F6A64">
        <w:rPr>
          <w:spacing w:val="-2"/>
        </w:rPr>
        <w:t xml:space="preserve"> </w:t>
      </w:r>
      <w:r w:rsidR="00856E51">
        <w:rPr>
          <w:spacing w:val="-1"/>
        </w:rPr>
        <w:t xml:space="preserve">enhancing </w:t>
      </w:r>
      <w:r w:rsidR="005F6A64">
        <w:rPr>
          <w:spacing w:val="-1"/>
        </w:rPr>
        <w:t xml:space="preserve">safety </w:t>
      </w:r>
      <w:r w:rsidR="005F6A64">
        <w:t>and</w:t>
      </w:r>
      <w:r w:rsidR="005F6A64">
        <w:rPr>
          <w:spacing w:val="-1"/>
        </w:rPr>
        <w:t xml:space="preserve"> </w:t>
      </w:r>
      <w:r w:rsidR="00856E51">
        <w:t>lowering</w:t>
      </w:r>
      <w:r w:rsidR="00856E51">
        <w:rPr>
          <w:spacing w:val="-1"/>
        </w:rPr>
        <w:t xml:space="preserve"> </w:t>
      </w:r>
      <w:r w:rsidR="005F6A64">
        <w:rPr>
          <w:spacing w:val="-1"/>
        </w:rPr>
        <w:t>maintenance costs.</w:t>
      </w:r>
      <w:r w:rsidR="005F6A64">
        <w:rPr>
          <w:spacing w:val="63"/>
        </w:rPr>
        <w:t xml:space="preserve"> </w:t>
      </w:r>
      <w:r w:rsidR="00F36359">
        <w:t>Duke</w:t>
      </w:r>
      <w:r w:rsidR="00DC6A40">
        <w:t xml:space="preserve"> </w:t>
      </w:r>
      <w:r w:rsidR="005F6A64">
        <w:rPr>
          <w:spacing w:val="-1"/>
        </w:rPr>
        <w:t xml:space="preserve">claims that </w:t>
      </w:r>
      <w:r w:rsidR="00DC6A40">
        <w:rPr>
          <w:spacing w:val="-1"/>
        </w:rPr>
        <w:t xml:space="preserve">the AMRP </w:t>
      </w:r>
      <w:r w:rsidR="005F6A64">
        <w:t>has</w:t>
      </w:r>
      <w:r w:rsidR="005F6A64">
        <w:rPr>
          <w:spacing w:val="-1"/>
        </w:rPr>
        <w:t xml:space="preserve"> </w:t>
      </w:r>
      <w:r w:rsidR="00DC6A40">
        <w:rPr>
          <w:spacing w:val="-1"/>
        </w:rPr>
        <w:t>enabled it to avoid</w:t>
      </w:r>
      <w:r w:rsidR="005F6A64">
        <w:rPr>
          <w:spacing w:val="-1"/>
        </w:rPr>
        <w:t xml:space="preserve"> frequent </w:t>
      </w:r>
      <w:r w:rsidR="005F6A64">
        <w:t>rate</w:t>
      </w:r>
      <w:r w:rsidR="005F6A64">
        <w:rPr>
          <w:spacing w:val="-1"/>
        </w:rPr>
        <w:t xml:space="preserve"> </w:t>
      </w:r>
      <w:r w:rsidR="005F6A64">
        <w:t>cases</w:t>
      </w:r>
      <w:r w:rsidR="005F6A64">
        <w:rPr>
          <w:spacing w:val="-1"/>
        </w:rPr>
        <w:t xml:space="preserve"> </w:t>
      </w:r>
      <w:r w:rsidR="005F6A64">
        <w:t>and</w:t>
      </w:r>
      <w:r w:rsidR="005F6A64">
        <w:rPr>
          <w:spacing w:val="-1"/>
        </w:rPr>
        <w:t xml:space="preserve"> </w:t>
      </w:r>
      <w:r w:rsidR="005F6A64">
        <w:t>that</w:t>
      </w:r>
      <w:r w:rsidR="005F6A64">
        <w:rPr>
          <w:spacing w:val="-1"/>
        </w:rPr>
        <w:t xml:space="preserve"> </w:t>
      </w:r>
      <w:r w:rsidR="005F6A64">
        <w:t>its</w:t>
      </w:r>
      <w:r w:rsidR="005F6A64">
        <w:rPr>
          <w:spacing w:val="-3"/>
        </w:rPr>
        <w:t xml:space="preserve"> </w:t>
      </w:r>
      <w:r w:rsidR="005F6A64">
        <w:rPr>
          <w:spacing w:val="-1"/>
        </w:rPr>
        <w:t xml:space="preserve">assumption </w:t>
      </w:r>
      <w:r w:rsidR="005F6A64">
        <w:t>of</w:t>
      </w:r>
      <w:r w:rsidR="005F6A64">
        <w:rPr>
          <w:spacing w:val="-1"/>
        </w:rPr>
        <w:t xml:space="preserve"> ownership </w:t>
      </w:r>
      <w:r w:rsidR="005F6A64">
        <w:t>of</w:t>
      </w:r>
      <w:r w:rsidR="005F6A64">
        <w:rPr>
          <w:spacing w:val="-1"/>
        </w:rPr>
        <w:t xml:space="preserve"> curb-to-meter</w:t>
      </w:r>
      <w:r w:rsidR="00E50842">
        <w:rPr>
          <w:spacing w:val="-1"/>
        </w:rPr>
        <w:t xml:space="preserve"> </w:t>
      </w:r>
      <w:r w:rsidR="005F6A64">
        <w:rPr>
          <w:spacing w:val="-1"/>
        </w:rPr>
        <w:t xml:space="preserve">service lines allows </w:t>
      </w:r>
      <w:r w:rsidR="005F6A64">
        <w:t>a</w:t>
      </w:r>
      <w:r w:rsidR="005F6A64">
        <w:rPr>
          <w:spacing w:val="-1"/>
        </w:rPr>
        <w:t xml:space="preserve"> more consistent determination </w:t>
      </w:r>
      <w:r w:rsidR="00DC6A40">
        <w:t>regarding</w:t>
      </w:r>
      <w:r w:rsidR="00DC6A40">
        <w:rPr>
          <w:spacing w:val="-2"/>
        </w:rPr>
        <w:t xml:space="preserve"> </w:t>
      </w:r>
      <w:r w:rsidR="005F6A64">
        <w:rPr>
          <w:spacing w:val="-1"/>
        </w:rPr>
        <w:t>when</w:t>
      </w:r>
      <w:r w:rsidR="005F6A64">
        <w:t xml:space="preserve"> such</w:t>
      </w:r>
      <w:r w:rsidR="005F6A64">
        <w:rPr>
          <w:spacing w:val="-1"/>
        </w:rPr>
        <w:t xml:space="preserve"> </w:t>
      </w:r>
      <w:r w:rsidR="005F6A64">
        <w:t>lines</w:t>
      </w:r>
      <w:r w:rsidR="005F6A64">
        <w:rPr>
          <w:spacing w:val="-1"/>
        </w:rPr>
        <w:t xml:space="preserve"> should </w:t>
      </w:r>
      <w:r w:rsidR="005F6A64">
        <w:t>be</w:t>
      </w:r>
      <w:r w:rsidR="005F6A64">
        <w:rPr>
          <w:spacing w:val="45"/>
        </w:rPr>
        <w:t xml:space="preserve"> </w:t>
      </w:r>
      <w:r w:rsidR="005F6A64">
        <w:rPr>
          <w:spacing w:val="-1"/>
        </w:rPr>
        <w:t>replaced.</w:t>
      </w:r>
    </w:p>
    <w:p w:rsidR="005F6A64" w:rsidRDefault="0023233E" w:rsidP="00A7151F">
      <w:pPr>
        <w:pStyle w:val="Heading1"/>
      </w:pPr>
      <w:bookmarkStart w:id="21" w:name="_TOC_250001"/>
      <w:bookmarkStart w:id="22" w:name="_Toc414607831"/>
      <w:r>
        <w:t>DUKE’S</w:t>
      </w:r>
      <w:r w:rsidR="00DC6A40">
        <w:rPr>
          <w:spacing w:val="-2"/>
        </w:rPr>
        <w:t xml:space="preserve"> </w:t>
      </w:r>
      <w:r w:rsidR="005F6A64">
        <w:t>PROPOSED RECOVERY</w:t>
      </w:r>
      <w:bookmarkEnd w:id="21"/>
      <w:bookmarkEnd w:id="22"/>
    </w:p>
    <w:p w:rsidR="005F6A64" w:rsidRPr="00EB14E7" w:rsidRDefault="005F6A64" w:rsidP="005F6A64">
      <w:pPr>
        <w:pStyle w:val="BodyText"/>
        <w:spacing w:line="480" w:lineRule="auto"/>
        <w:ind w:left="119" w:right="247" w:firstLine="720"/>
      </w:pPr>
      <w:r>
        <w:t>For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beginning </w:t>
      </w:r>
      <w:r>
        <w:t>with</w:t>
      </w:r>
      <w:r>
        <w:rPr>
          <w:spacing w:val="-1"/>
        </w:rPr>
        <w:t xml:space="preserve"> the first billing cycle in</w:t>
      </w:r>
      <w:r>
        <w:rPr>
          <w:spacing w:val="1"/>
        </w:rPr>
        <w:t xml:space="preserve"> </w:t>
      </w:r>
      <w:r w:rsidRPr="00EB14E7">
        <w:rPr>
          <w:spacing w:val="-1"/>
        </w:rPr>
        <w:t>May 201</w:t>
      </w:r>
      <w:r w:rsidR="00971E0A" w:rsidRPr="00EB14E7">
        <w:rPr>
          <w:spacing w:val="-1"/>
        </w:rPr>
        <w:t>6</w:t>
      </w:r>
      <w:r w:rsidRPr="00EB14E7">
        <w:rPr>
          <w:spacing w:val="-1"/>
        </w:rPr>
        <w:t xml:space="preserve">, </w:t>
      </w:r>
      <w:r w:rsidR="00DC6A40" w:rsidRPr="00EB14E7">
        <w:rPr>
          <w:spacing w:val="-1"/>
        </w:rPr>
        <w:t>Duke</w:t>
      </w:r>
      <w:r w:rsidRPr="00EB14E7">
        <w:rPr>
          <w:spacing w:val="30"/>
        </w:rPr>
        <w:t xml:space="preserve"> </w:t>
      </w:r>
      <w:r w:rsidRPr="00EB14E7">
        <w:rPr>
          <w:spacing w:val="-1"/>
        </w:rPr>
        <w:t>pro</w:t>
      </w:r>
      <w:r w:rsidR="0023233E">
        <w:rPr>
          <w:spacing w:val="-1"/>
        </w:rPr>
        <w:softHyphen/>
      </w:r>
      <w:r w:rsidRPr="00EB14E7">
        <w:rPr>
          <w:spacing w:val="-1"/>
        </w:rPr>
        <w:t xml:space="preserve">poses </w:t>
      </w:r>
      <w:r w:rsidRPr="00EB14E7">
        <w:t>a</w:t>
      </w:r>
      <w:r w:rsidR="00971E0A" w:rsidRPr="00EB14E7">
        <w:rPr>
          <w:spacing w:val="-1"/>
        </w:rPr>
        <w:t xml:space="preserve"> revenue requirement of $32</w:t>
      </w:r>
      <w:r w:rsidRPr="00EB14E7">
        <w:rPr>
          <w:spacing w:val="-1"/>
        </w:rPr>
        <w:t>,</w:t>
      </w:r>
      <w:r w:rsidR="00EB14E7" w:rsidRPr="00EB14E7">
        <w:rPr>
          <w:spacing w:val="-1"/>
        </w:rPr>
        <w:t>210</w:t>
      </w:r>
      <w:r w:rsidR="00971E0A" w:rsidRPr="00EB14E7">
        <w:rPr>
          <w:spacing w:val="-1"/>
        </w:rPr>
        <w:t>,</w:t>
      </w:r>
      <w:r w:rsidR="00EB14E7" w:rsidRPr="00EB14E7">
        <w:rPr>
          <w:spacing w:val="-1"/>
        </w:rPr>
        <w:t>336</w:t>
      </w:r>
      <w:r w:rsidRPr="00EB14E7">
        <w:rPr>
          <w:spacing w:val="-1"/>
        </w:rPr>
        <w:t>.</w:t>
      </w:r>
      <w:r w:rsidR="00EB14E7" w:rsidRPr="00EB14E7">
        <w:rPr>
          <w:spacing w:val="-1"/>
        </w:rPr>
        <w:t>82</w:t>
      </w:r>
      <w:r w:rsidRPr="00EB14E7">
        <w:rPr>
          <w:spacing w:val="-1"/>
        </w:rPr>
        <w:t xml:space="preserve"> </w:t>
      </w:r>
      <w:r w:rsidRPr="00EB14E7">
        <w:t>for</w:t>
      </w:r>
      <w:r w:rsidRPr="00EB14E7">
        <w:rPr>
          <w:spacing w:val="-1"/>
        </w:rPr>
        <w:t xml:space="preserve"> </w:t>
      </w:r>
      <w:r w:rsidRPr="00EB14E7">
        <w:t>the</w:t>
      </w:r>
      <w:r w:rsidRPr="00EB14E7">
        <w:rPr>
          <w:spacing w:val="-1"/>
        </w:rPr>
        <w:t xml:space="preserve"> AMRP</w:t>
      </w:r>
      <w:r w:rsidRPr="00EB14E7">
        <w:t xml:space="preserve"> and</w:t>
      </w:r>
      <w:r w:rsidRPr="00EB14E7">
        <w:rPr>
          <w:spacing w:val="-1"/>
        </w:rPr>
        <w:t xml:space="preserve"> $</w:t>
      </w:r>
      <w:r w:rsidR="00971E0A" w:rsidRPr="00EB14E7">
        <w:rPr>
          <w:spacing w:val="-1"/>
        </w:rPr>
        <w:t>291</w:t>
      </w:r>
      <w:r w:rsidR="00FD581A" w:rsidRPr="00EB14E7">
        <w:rPr>
          <w:spacing w:val="-1"/>
        </w:rPr>
        <w:t>,</w:t>
      </w:r>
      <w:r w:rsidR="00EB14E7" w:rsidRPr="00EB14E7">
        <w:rPr>
          <w:spacing w:val="-1"/>
        </w:rPr>
        <w:t xml:space="preserve">289.14 </w:t>
      </w:r>
      <w:r w:rsidRPr="00EB14E7">
        <w:rPr>
          <w:spacing w:val="-1"/>
        </w:rPr>
        <w:t>for</w:t>
      </w:r>
      <w:r w:rsidRPr="00EB14E7">
        <w:rPr>
          <w:spacing w:val="49"/>
        </w:rPr>
        <w:t xml:space="preserve"> </w:t>
      </w:r>
      <w:r w:rsidRPr="00EB14E7">
        <w:rPr>
          <w:spacing w:val="-1"/>
        </w:rPr>
        <w:t>the RRP</w:t>
      </w:r>
      <w:r w:rsidR="00DC6A40" w:rsidRPr="00EB14E7">
        <w:rPr>
          <w:spacing w:val="-1"/>
        </w:rPr>
        <w:t xml:space="preserve">, resulting in a </w:t>
      </w:r>
      <w:r w:rsidR="00DC07E7" w:rsidRPr="00EB14E7">
        <w:rPr>
          <w:spacing w:val="-1"/>
        </w:rPr>
        <w:t xml:space="preserve">combined </w:t>
      </w:r>
      <w:r w:rsidRPr="00EB14E7">
        <w:rPr>
          <w:spacing w:val="-1"/>
        </w:rPr>
        <w:t>total revenue requirement of</w:t>
      </w:r>
      <w:r w:rsidRPr="00EB14E7">
        <w:t xml:space="preserve"> </w:t>
      </w:r>
      <w:r w:rsidR="00971E0A" w:rsidRPr="00EB14E7">
        <w:rPr>
          <w:spacing w:val="-1"/>
        </w:rPr>
        <w:t>$32,844,381.45.</w:t>
      </w:r>
      <w:r w:rsidRPr="00EB14E7">
        <w:rPr>
          <w:spacing w:val="64"/>
        </w:rPr>
        <w:t xml:space="preserve"> </w:t>
      </w:r>
      <w:r w:rsidR="0023233E">
        <w:rPr>
          <w:spacing w:val="6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centages </w:t>
      </w:r>
      <w:r>
        <w:rPr>
          <w:spacing w:val="-1"/>
        </w:rPr>
        <w:lastRenderedPageBreak/>
        <w:t xml:space="preserve">and billing determinants for the </w:t>
      </w:r>
      <w:proofErr w:type="spellStart"/>
      <w:r>
        <w:rPr>
          <w:spacing w:val="-1"/>
        </w:rPr>
        <w:t>AMRP</w:t>
      </w:r>
      <w:proofErr w:type="spellEnd"/>
      <w:r>
        <w:rPr>
          <w:spacing w:val="-1"/>
        </w:rPr>
        <w:t xml:space="preserve"> and </w:t>
      </w:r>
      <w:proofErr w:type="spellStart"/>
      <w:r>
        <w:rPr>
          <w:spacing w:val="-1"/>
        </w:rPr>
        <w:t>RRP</w:t>
      </w:r>
      <w:proofErr w:type="spellEnd"/>
      <w:r>
        <w:rPr>
          <w:spacing w:val="-1"/>
        </w:rPr>
        <w:t xml:space="preserve"> established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C07E7">
        <w:rPr>
          <w:spacing w:val="-1"/>
        </w:rPr>
        <w:t xml:space="preserve">approved </w:t>
      </w:r>
      <w:r>
        <w:t>2008</w:t>
      </w:r>
      <w:r>
        <w:rPr>
          <w:spacing w:val="-1"/>
        </w:rPr>
        <w:t xml:space="preserve"> </w:t>
      </w:r>
      <w:r>
        <w:t>Stipulation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 xml:space="preserve">Case No. </w:t>
      </w:r>
      <w:r>
        <w:rPr>
          <w:spacing w:val="-2"/>
        </w:rPr>
        <w:t>07-589-GA-AIR</w:t>
      </w:r>
      <w:r w:rsidRPr="00EB14E7">
        <w:rPr>
          <w:spacing w:val="-2"/>
        </w:rPr>
        <w:t>,</w:t>
      </w:r>
      <w:r w:rsidRPr="00EB14E7">
        <w:rPr>
          <w:spacing w:val="-1"/>
        </w:rPr>
        <w:t xml:space="preserve"> the </w:t>
      </w:r>
      <w:r w:rsidR="00DC6A40" w:rsidRPr="00EB14E7">
        <w:rPr>
          <w:spacing w:val="-1"/>
        </w:rPr>
        <w:t>Company</w:t>
      </w:r>
      <w:r w:rsidR="00DC6A40" w:rsidRPr="00EB14E7">
        <w:rPr>
          <w:spacing w:val="59"/>
        </w:rPr>
        <w:t xml:space="preserve"> </w:t>
      </w:r>
      <w:r w:rsidRPr="00EB14E7">
        <w:rPr>
          <w:spacing w:val="-1"/>
        </w:rPr>
        <w:t>proposes that the Rider AMRP rate be set at</w:t>
      </w:r>
      <w:r w:rsidRPr="00EB14E7">
        <w:t xml:space="preserve"> </w:t>
      </w:r>
      <w:r w:rsidR="00CB5368" w:rsidRPr="00EB14E7">
        <w:t xml:space="preserve">the </w:t>
      </w:r>
      <w:r w:rsidRPr="00EB14E7">
        <w:t>$3.</w:t>
      </w:r>
      <w:r w:rsidR="00971E0A" w:rsidRPr="00EB14E7">
        <w:t>84</w:t>
      </w:r>
      <w:r w:rsidRPr="00EB14E7">
        <w:rPr>
          <w:spacing w:val="-1"/>
        </w:rPr>
        <w:t xml:space="preserve"> </w:t>
      </w:r>
      <w:r w:rsidR="00CB5368" w:rsidRPr="00EB14E7">
        <w:rPr>
          <w:spacing w:val="-1"/>
        </w:rPr>
        <w:t xml:space="preserve">cap </w:t>
      </w:r>
      <w:r w:rsidRPr="00EB14E7">
        <w:t>for</w:t>
      </w:r>
      <w:r w:rsidRPr="00EB14E7">
        <w:rPr>
          <w:spacing w:val="-1"/>
        </w:rPr>
        <w:t xml:space="preserve"> </w:t>
      </w:r>
      <w:r w:rsidRPr="00EB14E7">
        <w:t>residential</w:t>
      </w:r>
      <w:r w:rsidRPr="00EB14E7">
        <w:rPr>
          <w:spacing w:val="-1"/>
        </w:rPr>
        <w:t xml:space="preserve"> customers</w:t>
      </w:r>
      <w:r w:rsidR="00CB5368" w:rsidRPr="00EB14E7">
        <w:rPr>
          <w:spacing w:val="-1"/>
        </w:rPr>
        <w:t xml:space="preserve"> that was established in the approved Case No. 12-1685-GA-AIR Stipula</w:t>
      </w:r>
      <w:r w:rsidR="0023233E">
        <w:rPr>
          <w:spacing w:val="-1"/>
        </w:rPr>
        <w:softHyphen/>
      </w:r>
      <w:r w:rsidR="00CB5368" w:rsidRPr="00EB14E7">
        <w:rPr>
          <w:spacing w:val="-1"/>
        </w:rPr>
        <w:t>tion</w:t>
      </w:r>
      <w:r w:rsidR="00210D2B" w:rsidRPr="00EB14E7">
        <w:rPr>
          <w:spacing w:val="-1"/>
        </w:rPr>
        <w:t xml:space="preserve">.  The Company further proposes a rate of </w:t>
      </w:r>
      <w:r w:rsidR="00971E0A" w:rsidRPr="00EB14E7">
        <w:t>$35</w:t>
      </w:r>
      <w:r w:rsidRPr="00EB14E7">
        <w:t>.</w:t>
      </w:r>
      <w:r w:rsidR="00971E0A" w:rsidRPr="00EB14E7">
        <w:t>48</w:t>
      </w:r>
      <w:r w:rsidRPr="00EB14E7">
        <w:rPr>
          <w:spacing w:val="-1"/>
        </w:rPr>
        <w:t xml:space="preserve"> for</w:t>
      </w:r>
      <w:r w:rsidRPr="00EB14E7">
        <w:rPr>
          <w:spacing w:val="39"/>
        </w:rPr>
        <w:t xml:space="preserve"> </w:t>
      </w:r>
      <w:r w:rsidRPr="00EB14E7">
        <w:rPr>
          <w:spacing w:val="-1"/>
        </w:rPr>
        <w:t>general service and firm</w:t>
      </w:r>
      <w:r w:rsidRPr="00EB14E7">
        <w:rPr>
          <w:spacing w:val="-2"/>
        </w:rPr>
        <w:t xml:space="preserve"> </w:t>
      </w:r>
      <w:r w:rsidRPr="00EB14E7">
        <w:rPr>
          <w:spacing w:val="-1"/>
        </w:rPr>
        <w:t>tra</w:t>
      </w:r>
      <w:r w:rsidR="00971E0A" w:rsidRPr="00EB14E7">
        <w:rPr>
          <w:spacing w:val="-1"/>
        </w:rPr>
        <w:t>nsportation customers and $0.14</w:t>
      </w:r>
      <w:r w:rsidRPr="00EB14E7">
        <w:rPr>
          <w:spacing w:val="-1"/>
        </w:rPr>
        <w:t>/</w:t>
      </w:r>
      <w:r w:rsidR="00971E0A" w:rsidRPr="00EB14E7">
        <w:rPr>
          <w:spacing w:val="-1"/>
        </w:rPr>
        <w:t>CCF</w:t>
      </w:r>
      <w:r w:rsidRPr="00EB14E7">
        <w:rPr>
          <w:spacing w:val="-1"/>
        </w:rPr>
        <w:t xml:space="preserve"> for interruptible</w:t>
      </w:r>
      <w:r w:rsidRPr="00EB14E7">
        <w:rPr>
          <w:spacing w:val="28"/>
        </w:rPr>
        <w:t xml:space="preserve"> </w:t>
      </w:r>
      <w:r w:rsidRPr="00EB14E7">
        <w:rPr>
          <w:spacing w:val="-1"/>
        </w:rPr>
        <w:t>transportation</w:t>
      </w:r>
      <w:r w:rsidRPr="00EB14E7">
        <w:t xml:space="preserve"> </w:t>
      </w:r>
      <w:r w:rsidRPr="00EB14E7">
        <w:rPr>
          <w:spacing w:val="-1"/>
        </w:rPr>
        <w:t>customers.</w:t>
      </w:r>
    </w:p>
    <w:p w:rsidR="005F6A64" w:rsidRDefault="00D56206" w:rsidP="005F6A64">
      <w:pPr>
        <w:pStyle w:val="BodyText"/>
        <w:spacing w:before="10" w:line="480" w:lineRule="auto"/>
        <w:ind w:left="119" w:right="161" w:firstLine="719"/>
      </w:pPr>
      <w:r w:rsidRPr="00EB14E7">
        <w:rPr>
          <w:spacing w:val="-1"/>
        </w:rPr>
        <w:t>Duke’s</w:t>
      </w:r>
      <w:r w:rsidR="005F6A64" w:rsidRPr="00EB14E7">
        <w:rPr>
          <w:spacing w:val="-1"/>
        </w:rPr>
        <w:t xml:space="preserve"> proposed</w:t>
      </w:r>
      <w:r w:rsidR="005F6A64" w:rsidRPr="00EB14E7">
        <w:rPr>
          <w:spacing w:val="-3"/>
        </w:rPr>
        <w:t xml:space="preserve"> </w:t>
      </w:r>
      <w:r w:rsidR="00C0435D" w:rsidRPr="00EB14E7">
        <w:rPr>
          <w:spacing w:val="-1"/>
        </w:rPr>
        <w:t>2016</w:t>
      </w:r>
      <w:r w:rsidR="005F6A64" w:rsidRPr="00EB14E7">
        <w:rPr>
          <w:spacing w:val="-1"/>
        </w:rPr>
        <w:t xml:space="preserve"> revenue </w:t>
      </w:r>
      <w:r w:rsidR="005F6A64" w:rsidRPr="00EB14E7">
        <w:rPr>
          <w:spacing w:val="-2"/>
        </w:rPr>
        <w:t>requirement</w:t>
      </w:r>
      <w:r w:rsidRPr="00EB14E7">
        <w:rPr>
          <w:spacing w:val="-2"/>
        </w:rPr>
        <w:t>s</w:t>
      </w:r>
      <w:r w:rsidR="005F6A64" w:rsidRPr="00EB14E7">
        <w:rPr>
          <w:spacing w:val="40"/>
        </w:rPr>
        <w:t xml:space="preserve"> </w:t>
      </w:r>
      <w:r w:rsidR="005F6A64" w:rsidRPr="00EB14E7">
        <w:t>for</w:t>
      </w:r>
      <w:r w:rsidR="005F6A64" w:rsidRPr="00EB14E7">
        <w:rPr>
          <w:spacing w:val="-1"/>
        </w:rPr>
        <w:t xml:space="preserve"> </w:t>
      </w:r>
      <w:r w:rsidR="005F6A64" w:rsidRPr="00EB14E7">
        <w:t>the</w:t>
      </w:r>
      <w:r w:rsidR="005F6A64" w:rsidRPr="00EB14E7">
        <w:rPr>
          <w:spacing w:val="-1"/>
        </w:rPr>
        <w:t xml:space="preserve"> AMRP </w:t>
      </w:r>
      <w:r w:rsidRPr="00EB14E7">
        <w:rPr>
          <w:spacing w:val="-1"/>
        </w:rPr>
        <w:t xml:space="preserve">and the RRP are presented </w:t>
      </w:r>
      <w:r w:rsidR="005F6A64" w:rsidRPr="00EB14E7">
        <w:t>on</w:t>
      </w:r>
      <w:r w:rsidR="005F6A64" w:rsidRPr="00EB14E7">
        <w:rPr>
          <w:spacing w:val="-1"/>
        </w:rPr>
        <w:t xml:space="preserve"> Schedule</w:t>
      </w:r>
      <w:r w:rsidRPr="00EB14E7">
        <w:rPr>
          <w:spacing w:val="-1"/>
        </w:rPr>
        <w:t>s</w:t>
      </w:r>
      <w:r w:rsidR="005F6A64" w:rsidRPr="00EB14E7">
        <w:rPr>
          <w:spacing w:val="-1"/>
        </w:rPr>
        <w:t xml:space="preserve"> </w:t>
      </w:r>
      <w:r w:rsidR="005F6A64" w:rsidRPr="00EB14E7">
        <w:t>1</w:t>
      </w:r>
      <w:r w:rsidR="005F6A64" w:rsidRPr="00EB14E7">
        <w:rPr>
          <w:spacing w:val="-1"/>
        </w:rPr>
        <w:t xml:space="preserve"> </w:t>
      </w:r>
      <w:r w:rsidRPr="00EB14E7">
        <w:rPr>
          <w:spacing w:val="-1"/>
        </w:rPr>
        <w:t xml:space="preserve">and 2 </w:t>
      </w:r>
      <w:r w:rsidR="005F6A64" w:rsidRPr="00EB14E7">
        <w:t>of the</w:t>
      </w:r>
      <w:r w:rsidR="005F6A64" w:rsidRPr="00EB14E7">
        <w:rPr>
          <w:spacing w:val="-1"/>
        </w:rPr>
        <w:t xml:space="preserve"> </w:t>
      </w:r>
      <w:r w:rsidR="005F6A64" w:rsidRPr="00EB14E7">
        <w:t>Application.</w:t>
      </w:r>
      <w:r w:rsidR="005F6A64" w:rsidRPr="00EB14E7">
        <w:rPr>
          <w:spacing w:val="62"/>
        </w:rPr>
        <w:t xml:space="preserve"> </w:t>
      </w:r>
      <w:r w:rsidR="0023233E">
        <w:rPr>
          <w:spacing w:val="62"/>
        </w:rPr>
        <w:t xml:space="preserve"> </w:t>
      </w:r>
      <w:r w:rsidR="005F6A64">
        <w:t>These</w:t>
      </w:r>
      <w:r w:rsidR="005F6A64">
        <w:rPr>
          <w:spacing w:val="37"/>
        </w:rPr>
        <w:t xml:space="preserve"> </w:t>
      </w:r>
      <w:r w:rsidR="005F6A64">
        <w:rPr>
          <w:spacing w:val="-1"/>
        </w:rPr>
        <w:t>schedules are</w:t>
      </w:r>
      <w:r>
        <w:rPr>
          <w:spacing w:val="-1"/>
        </w:rPr>
        <w:t>, in turn,</w:t>
      </w:r>
      <w:r w:rsidR="005F6A64">
        <w:rPr>
          <w:spacing w:val="-1"/>
        </w:rPr>
        <w:t xml:space="preserve"> sup</w:t>
      </w:r>
      <w:r w:rsidR="0023233E">
        <w:rPr>
          <w:spacing w:val="-1"/>
        </w:rPr>
        <w:softHyphen/>
      </w:r>
      <w:r w:rsidR="005F6A64">
        <w:rPr>
          <w:spacing w:val="-1"/>
        </w:rPr>
        <w:t>ported by more detailed schedules contained in</w:t>
      </w:r>
      <w:r w:rsidR="005F6A64">
        <w:t xml:space="preserve"> </w:t>
      </w:r>
      <w:r w:rsidR="005F6A64">
        <w:rPr>
          <w:spacing w:val="-1"/>
        </w:rPr>
        <w:t>the Application</w:t>
      </w:r>
      <w:r>
        <w:rPr>
          <w:spacing w:val="-1"/>
        </w:rPr>
        <w:t>, including:</w:t>
      </w:r>
    </w:p>
    <w:p w:rsidR="00D71A6E" w:rsidRDefault="00D71A6E" w:rsidP="0023233E">
      <w:pPr>
        <w:pStyle w:val="BodyText"/>
        <w:spacing w:before="360" w:after="240"/>
        <w:ind w:left="720"/>
        <w:rPr>
          <w:spacing w:val="-1"/>
          <w:u w:val="single"/>
        </w:rPr>
      </w:pPr>
      <w:r>
        <w:rPr>
          <w:spacing w:val="-1"/>
          <w:u w:val="single"/>
        </w:rPr>
        <w:br w:type="page"/>
      </w:r>
    </w:p>
    <w:p w:rsidR="005F6A64" w:rsidRDefault="005F6A64" w:rsidP="0023233E">
      <w:pPr>
        <w:pStyle w:val="BodyText"/>
        <w:spacing w:before="360" w:after="240"/>
        <w:ind w:left="720"/>
      </w:pPr>
      <w:r w:rsidRPr="00065CA4">
        <w:rPr>
          <w:spacing w:val="-1"/>
          <w:u w:val="single"/>
        </w:rPr>
        <w:lastRenderedPageBreak/>
        <w:t xml:space="preserve">For </w:t>
      </w:r>
      <w:r w:rsidR="00D56206" w:rsidRPr="00065CA4">
        <w:rPr>
          <w:spacing w:val="-1"/>
          <w:u w:val="single"/>
        </w:rPr>
        <w:t xml:space="preserve">the </w:t>
      </w:r>
      <w:proofErr w:type="spellStart"/>
      <w:r w:rsidRPr="00065CA4">
        <w:rPr>
          <w:spacing w:val="-1"/>
          <w:u w:val="single"/>
        </w:rPr>
        <w:t>AMRP</w:t>
      </w:r>
      <w:proofErr w:type="spellEnd"/>
      <w:r>
        <w:rPr>
          <w:spacing w:val="-1"/>
        </w:rPr>
        <w:t>: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EB14E7">
        <w:rPr>
          <w:spacing w:val="-1"/>
        </w:rPr>
        <w:t xml:space="preserve">The original cost and accumulated depreciation </w:t>
      </w:r>
      <w:r w:rsidRPr="00EB14E7">
        <w:t>reserve</w:t>
      </w:r>
      <w:r w:rsidRPr="00EB14E7">
        <w:rPr>
          <w:spacing w:val="-1"/>
        </w:rPr>
        <w:t xml:space="preserve"> </w:t>
      </w:r>
      <w:r w:rsidRPr="00EB14E7">
        <w:t>for</w:t>
      </w:r>
      <w:r w:rsidRPr="00EB14E7">
        <w:rPr>
          <w:spacing w:val="-1"/>
        </w:rPr>
        <w:t xml:space="preserve"> AMRP</w:t>
      </w:r>
      <w:r w:rsidRPr="00EB14E7">
        <w:t xml:space="preserve"> </w:t>
      </w:r>
      <w:r w:rsidRPr="00EB14E7">
        <w:rPr>
          <w:spacing w:val="-1"/>
        </w:rPr>
        <w:t>property</w:t>
      </w:r>
      <w:r w:rsidRPr="00EB14E7">
        <w:rPr>
          <w:spacing w:val="43"/>
        </w:rPr>
        <w:t xml:space="preserve"> </w:t>
      </w:r>
      <w:r w:rsidRPr="00EB14E7">
        <w:t>used</w:t>
      </w:r>
      <w:r w:rsidRPr="00EB14E7">
        <w:rPr>
          <w:spacing w:val="-1"/>
        </w:rPr>
        <w:t xml:space="preserve"> </w:t>
      </w:r>
      <w:r w:rsidRPr="00EB14E7">
        <w:t>and</w:t>
      </w:r>
      <w:r w:rsidRPr="00EB14E7">
        <w:rPr>
          <w:spacing w:val="-1"/>
        </w:rPr>
        <w:t xml:space="preserve"> useful </w:t>
      </w:r>
      <w:r w:rsidRPr="00EB14E7">
        <w:t>on</w:t>
      </w:r>
      <w:r w:rsidRPr="00EB14E7">
        <w:rPr>
          <w:spacing w:val="-1"/>
        </w:rPr>
        <w:t xml:space="preserve"> </w:t>
      </w:r>
      <w:r w:rsidRPr="00EB14E7">
        <w:t>December</w:t>
      </w:r>
      <w:r w:rsidR="00C0435D" w:rsidRPr="00EB14E7">
        <w:rPr>
          <w:spacing w:val="-1"/>
        </w:rPr>
        <w:t xml:space="preserve"> 31, 2014</w:t>
      </w:r>
      <w:r w:rsidRPr="00EB14E7">
        <w:rPr>
          <w:spacing w:val="-1"/>
        </w:rPr>
        <w:t xml:space="preserve"> as adjusted </w:t>
      </w:r>
      <w:r w:rsidRPr="00EB14E7">
        <w:t>for</w:t>
      </w:r>
      <w:r w:rsidR="00C0435D" w:rsidRPr="00EB14E7">
        <w:rPr>
          <w:spacing w:val="-1"/>
        </w:rPr>
        <w:t xml:space="preserve"> 2015</w:t>
      </w:r>
      <w:r w:rsidRPr="00EB14E7">
        <w:rPr>
          <w:spacing w:val="-1"/>
        </w:rPr>
        <w:t xml:space="preserve"> additions to the</w:t>
      </w:r>
      <w:r w:rsidRPr="00EB14E7">
        <w:rPr>
          <w:spacing w:val="24"/>
        </w:rPr>
        <w:t xml:space="preserve"> </w:t>
      </w:r>
      <w:r w:rsidRPr="00EB14E7">
        <w:rPr>
          <w:spacing w:val="-1"/>
        </w:rPr>
        <w:t>plant-in-service that was used and</w:t>
      </w:r>
      <w:r w:rsidRPr="00EB14E7">
        <w:t xml:space="preserve"> </w:t>
      </w:r>
      <w:r w:rsidRPr="00EB14E7">
        <w:rPr>
          <w:spacing w:val="-1"/>
        </w:rPr>
        <w:t xml:space="preserve">useful by December </w:t>
      </w:r>
      <w:r w:rsidR="00C0435D" w:rsidRPr="00EB14E7">
        <w:rPr>
          <w:spacing w:val="-1"/>
        </w:rPr>
        <w:t xml:space="preserve">31, 2015 </w:t>
      </w:r>
      <w:r w:rsidRPr="00EB14E7">
        <w:rPr>
          <w:spacing w:val="-1"/>
        </w:rPr>
        <w:t>and</w:t>
      </w:r>
      <w:r w:rsidRPr="00EB14E7">
        <w:rPr>
          <w:spacing w:val="22"/>
        </w:rPr>
        <w:t xml:space="preserve"> </w:t>
      </w:r>
      <w:r w:rsidRPr="00EB14E7">
        <w:rPr>
          <w:spacing w:val="-1"/>
        </w:rPr>
        <w:t>retirement of existing assets;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>
        <w:rPr>
          <w:spacing w:val="-1"/>
        </w:rPr>
        <w:t xml:space="preserve">Calculation of Post in Service Carrying Charges (PISCC) </w:t>
      </w:r>
      <w:r>
        <w:t>on</w:t>
      </w:r>
      <w:r>
        <w:rPr>
          <w:spacing w:val="-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addi</w:t>
      </w:r>
      <w:r>
        <w:rPr>
          <w:spacing w:val="-1"/>
        </w:rPr>
        <w:t>tions and related deferred taxes calculated from the date that the applicable</w:t>
      </w:r>
      <w:r>
        <w:rPr>
          <w:spacing w:val="20"/>
        </w:rPr>
        <w:t xml:space="preserve"> </w:t>
      </w:r>
      <w:r>
        <w:rPr>
          <w:spacing w:val="-1"/>
        </w:rPr>
        <w:t>assets are used and useful until the next</w:t>
      </w:r>
      <w:r>
        <w:rPr>
          <w:spacing w:val="-2"/>
        </w:rPr>
        <w:t xml:space="preserve"> </w:t>
      </w:r>
      <w:r>
        <w:rPr>
          <w:spacing w:val="-1"/>
        </w:rPr>
        <w:t>effective date of the AMRP rider;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>
        <w:rPr>
          <w:spacing w:val="-1"/>
        </w:rPr>
        <w:t>Calculation of deferred taxes on liberalized depreciation;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>
        <w:rPr>
          <w:spacing w:val="-1"/>
        </w:rPr>
        <w:t>Gross-up of 10.60% for rate of return (approved in Case No. 12-1685-GA-</w:t>
      </w:r>
      <w:r>
        <w:rPr>
          <w:spacing w:val="26"/>
        </w:rPr>
        <w:t xml:space="preserve"> </w:t>
      </w:r>
      <w:r>
        <w:rPr>
          <w:spacing w:val="-1"/>
        </w:rPr>
        <w:t>AIR) assigned to the recovery of</w:t>
      </w:r>
      <w:r>
        <w:rPr>
          <w:spacing w:val="-2"/>
        </w:rPr>
        <w:t xml:space="preserve"> </w:t>
      </w:r>
      <w:r>
        <w:rPr>
          <w:spacing w:val="-1"/>
        </w:rPr>
        <w:t xml:space="preserve">all </w:t>
      </w:r>
      <w:proofErr w:type="spellStart"/>
      <w:r>
        <w:rPr>
          <w:spacing w:val="-1"/>
        </w:rPr>
        <w:t>AMRP</w:t>
      </w:r>
      <w:proofErr w:type="spellEnd"/>
      <w:r>
        <w:rPr>
          <w:spacing w:val="-1"/>
        </w:rPr>
        <w:t xml:space="preserve"> net capital expenditures;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EB14E7">
        <w:rPr>
          <w:spacing w:val="-1"/>
        </w:rPr>
        <w:t>Calculation of the annualiz</w:t>
      </w:r>
      <w:r w:rsidR="00C0435D" w:rsidRPr="00EB14E7">
        <w:rPr>
          <w:spacing w:val="-1"/>
        </w:rPr>
        <w:t>ed depreciation expense for 2015</w:t>
      </w:r>
      <w:r w:rsidRPr="00EB14E7">
        <w:rPr>
          <w:spacing w:val="-1"/>
        </w:rPr>
        <w:t xml:space="preserve"> addi</w:t>
      </w:r>
      <w:r w:rsidR="0023233E">
        <w:rPr>
          <w:spacing w:val="-1"/>
        </w:rPr>
        <w:softHyphen/>
      </w:r>
      <w:r w:rsidRPr="00EB14E7">
        <w:rPr>
          <w:spacing w:val="-1"/>
        </w:rPr>
        <w:t>tions and</w:t>
      </w:r>
      <w:r w:rsidRPr="00EB14E7">
        <w:rPr>
          <w:spacing w:val="29"/>
        </w:rPr>
        <w:t xml:space="preserve"> </w:t>
      </w:r>
      <w:r w:rsidRPr="00EB14E7">
        <w:rPr>
          <w:spacing w:val="-1"/>
        </w:rPr>
        <w:t>retirements;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EB14E7">
        <w:rPr>
          <w:spacing w:val="-1"/>
        </w:rPr>
        <w:t>Annualized property tax expense associated with the plant additions and</w:t>
      </w:r>
      <w:r w:rsidRPr="00EB14E7">
        <w:rPr>
          <w:spacing w:val="20"/>
        </w:rPr>
        <w:t xml:space="preserve"> </w:t>
      </w:r>
      <w:r w:rsidR="00C0435D" w:rsidRPr="00EB14E7">
        <w:rPr>
          <w:spacing w:val="-1"/>
        </w:rPr>
        <w:t>retirements through 2015</w:t>
      </w:r>
      <w:r w:rsidRPr="00EB14E7">
        <w:rPr>
          <w:spacing w:val="-1"/>
        </w:rPr>
        <w:t>;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EB14E7">
        <w:rPr>
          <w:spacing w:val="-1"/>
        </w:rPr>
        <w:t>Annualized amortization o</w:t>
      </w:r>
      <w:r w:rsidR="00C0435D" w:rsidRPr="00EB14E7">
        <w:rPr>
          <w:spacing w:val="-1"/>
        </w:rPr>
        <w:t>f the PISCC accrued through 2015</w:t>
      </w:r>
      <w:r w:rsidR="00F36359" w:rsidRPr="00EB14E7">
        <w:rPr>
          <w:spacing w:val="-1"/>
        </w:rPr>
        <w:t>; and</w:t>
      </w:r>
      <w:r w:rsidRPr="00EB14E7">
        <w:t xml:space="preserve"> </w:t>
      </w:r>
    </w:p>
    <w:p w:rsidR="005F6A64" w:rsidRPr="00320C4F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>
        <w:lastRenderedPageBreak/>
        <w:t>Camera work expense.</w:t>
      </w:r>
    </w:p>
    <w:p w:rsidR="005F6A64" w:rsidRPr="0023233E" w:rsidRDefault="005F6A64" w:rsidP="0023233E">
      <w:pPr>
        <w:pStyle w:val="BodyText"/>
        <w:spacing w:before="360" w:after="240"/>
        <w:ind w:left="720"/>
        <w:rPr>
          <w:spacing w:val="-1"/>
          <w:u w:val="single"/>
        </w:rPr>
      </w:pPr>
      <w:r w:rsidRPr="00065CA4">
        <w:rPr>
          <w:spacing w:val="-1"/>
          <w:u w:val="single"/>
        </w:rPr>
        <w:t>For the RRP</w:t>
      </w:r>
      <w:r w:rsidRPr="0023233E">
        <w:rPr>
          <w:spacing w:val="-1"/>
          <w:u w:val="single"/>
        </w:rPr>
        <w:t>: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 xml:space="preserve">Calculation of Post in Service Carrying Charges (PISCC) </w:t>
      </w:r>
      <w:r>
        <w:t>on</w:t>
      </w:r>
      <w:r w:rsidRPr="0023233E">
        <w:t xml:space="preserve"> </w:t>
      </w:r>
      <w:r>
        <w:t>net</w:t>
      </w:r>
      <w:r w:rsidRPr="0023233E">
        <w:t xml:space="preserve"> </w:t>
      </w:r>
      <w:r>
        <w:t>plant</w:t>
      </w:r>
      <w:r w:rsidRPr="0023233E">
        <w:t xml:space="preserve"> </w:t>
      </w:r>
      <w:r w:rsidR="0029374E">
        <w:t>addi</w:t>
      </w:r>
      <w:r w:rsidRPr="0023233E">
        <w:t>tions and related deferred taxes calculated from the date that the applicable assets are used and useful until the next effective date of the AMRP rider and recorded</w:t>
      </w:r>
      <w:r>
        <w:t xml:space="preserve"> </w:t>
      </w:r>
      <w:r w:rsidRPr="0023233E">
        <w:t xml:space="preserve">in unique sub-accounts </w:t>
      </w:r>
      <w:r>
        <w:t>of</w:t>
      </w:r>
      <w:r w:rsidRPr="0023233E">
        <w:t xml:space="preserve"> </w:t>
      </w:r>
      <w:r>
        <w:t>Account</w:t>
      </w:r>
      <w:r w:rsidRPr="0023233E">
        <w:t xml:space="preserve"> 182.3 </w:t>
      </w:r>
      <w:r>
        <w:t>(Other</w:t>
      </w:r>
      <w:r w:rsidRPr="0023233E">
        <w:t xml:space="preserve"> </w:t>
      </w:r>
      <w:r>
        <w:t>Regulatory</w:t>
      </w:r>
      <w:r w:rsidRPr="0023233E">
        <w:t xml:space="preserve"> Assets);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>Calculation of deferred taxes on liberalized depreciation;</w:t>
      </w:r>
    </w:p>
    <w:p w:rsidR="005F6A64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>Gross-up of 10.60% rate of return</w:t>
      </w:r>
      <w:r>
        <w:t xml:space="preserve"> </w:t>
      </w:r>
      <w:r w:rsidRPr="0023233E">
        <w:t xml:space="preserve">(approved </w:t>
      </w:r>
      <w:r>
        <w:t>in</w:t>
      </w:r>
      <w:r w:rsidRPr="0023233E">
        <w:t xml:space="preserve"> </w:t>
      </w:r>
      <w:r>
        <w:t>Case</w:t>
      </w:r>
      <w:r w:rsidRPr="0023233E">
        <w:t xml:space="preserve"> </w:t>
      </w:r>
      <w:r>
        <w:t>No.</w:t>
      </w:r>
      <w:r w:rsidRPr="0023233E">
        <w:t xml:space="preserve"> 12-1685-GA- AIR) assigned to the recovery of certain riser net capital expenditures;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>Calculation of the annualiz</w:t>
      </w:r>
      <w:r w:rsidR="00C0435D" w:rsidRPr="0023233E">
        <w:t>ed depreciation expense for 2015</w:t>
      </w:r>
      <w:r w:rsidRPr="0023233E">
        <w:t xml:space="preserve"> addi</w:t>
      </w:r>
      <w:r w:rsidR="0023233E">
        <w:softHyphen/>
      </w:r>
      <w:r w:rsidRPr="0023233E">
        <w:t>tions and retirements;</w:t>
      </w:r>
    </w:p>
    <w:p w:rsidR="005F6A64" w:rsidRPr="00EB14E7" w:rsidRDefault="005F6A64" w:rsidP="0023233E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 xml:space="preserve">Annualized property tax expense associated with the plant additions and retirements </w:t>
      </w:r>
      <w:r w:rsidRPr="00EB14E7">
        <w:t>through</w:t>
      </w:r>
      <w:r w:rsidRPr="0023233E">
        <w:t xml:space="preserve"> </w:t>
      </w:r>
      <w:r w:rsidR="00C0435D" w:rsidRPr="00EB14E7">
        <w:t>2015</w:t>
      </w:r>
      <w:r w:rsidR="00F36359" w:rsidRPr="00EB14E7">
        <w:t>;</w:t>
      </w:r>
      <w:r w:rsidRPr="0023233E">
        <w:t xml:space="preserve"> and</w:t>
      </w:r>
    </w:p>
    <w:p w:rsidR="005F6A64" w:rsidRPr="0023233E" w:rsidRDefault="005F6A64" w:rsidP="005F6A64">
      <w:pPr>
        <w:pStyle w:val="BodyText"/>
        <w:numPr>
          <w:ilvl w:val="0"/>
          <w:numId w:val="6"/>
        </w:numPr>
        <w:tabs>
          <w:tab w:val="left" w:pos="1560"/>
        </w:tabs>
        <w:spacing w:after="240"/>
        <w:ind w:left="1440" w:right="720"/>
      </w:pPr>
      <w:r w:rsidRPr="0023233E">
        <w:t>Annualized amortization of the PISCC accrued through 201</w:t>
      </w:r>
      <w:r w:rsidR="00C0435D" w:rsidRPr="0023233E">
        <w:t>5</w:t>
      </w:r>
      <w:r w:rsidRPr="0023233E">
        <w:t>.</w:t>
      </w:r>
    </w:p>
    <w:p w:rsidR="005F6A64" w:rsidRPr="0023233E" w:rsidRDefault="005F6A64" w:rsidP="0023233E">
      <w:pPr>
        <w:pStyle w:val="Heading1"/>
        <w:rPr>
          <w:szCs w:val="26"/>
        </w:rPr>
      </w:pPr>
      <w:bookmarkStart w:id="23" w:name="_Toc414607832"/>
      <w:r>
        <w:lastRenderedPageBreak/>
        <w:t>STAFF RECOMMENDATION</w:t>
      </w:r>
      <w:r w:rsidR="00D56206">
        <w:t>S</w:t>
      </w:r>
      <w:bookmarkEnd w:id="23"/>
    </w:p>
    <w:p w:rsidR="004A6D76" w:rsidRDefault="00D41834" w:rsidP="005F6A64">
      <w:pPr>
        <w:pStyle w:val="BodyText"/>
        <w:spacing w:line="480" w:lineRule="auto"/>
        <w:ind w:left="119" w:right="110" w:firstLine="719"/>
        <w:rPr>
          <w:spacing w:val="-1"/>
        </w:rPr>
      </w:pPr>
      <w:r>
        <w:rPr>
          <w:spacing w:val="-1"/>
        </w:rPr>
        <w:t xml:space="preserve">In the course of the investigation described above, Staff </w:t>
      </w:r>
      <w:r w:rsidR="00506860">
        <w:rPr>
          <w:spacing w:val="-1"/>
        </w:rPr>
        <w:t>discovered that in November 2015 Duke errantly included $2,265.59 as capital additio</w:t>
      </w:r>
      <w:r w:rsidR="00542E9D">
        <w:rPr>
          <w:spacing w:val="-1"/>
        </w:rPr>
        <w:t>ns for steel mains that were not properly classified as a</w:t>
      </w:r>
      <w:r w:rsidR="00506860">
        <w:rPr>
          <w:spacing w:val="-1"/>
        </w:rPr>
        <w:t>dditions.  Duke agrees that the costs were errantly included and agrees that they should be removed.  As a result, Staff recommends that the Commission direct Duke to modify Schedule 3</w:t>
      </w:r>
      <w:r w:rsidR="00542E9D">
        <w:rPr>
          <w:spacing w:val="-1"/>
        </w:rPr>
        <w:t>-B</w:t>
      </w:r>
      <w:r w:rsidR="00506860">
        <w:rPr>
          <w:spacing w:val="-1"/>
        </w:rPr>
        <w:t xml:space="preserve"> of its Application to remove the errant additions.  Due to the relatively small </w:t>
      </w:r>
      <w:r w:rsidR="00542E9D">
        <w:rPr>
          <w:spacing w:val="-1"/>
        </w:rPr>
        <w:t xml:space="preserve">size of the </w:t>
      </w:r>
      <w:r w:rsidR="00506860">
        <w:rPr>
          <w:spacing w:val="-1"/>
        </w:rPr>
        <w:t xml:space="preserve">adjustment and </w:t>
      </w:r>
      <w:r w:rsidR="00542E9D">
        <w:rPr>
          <w:spacing w:val="-1"/>
        </w:rPr>
        <w:t xml:space="preserve">the </w:t>
      </w:r>
      <w:r w:rsidR="00506860">
        <w:rPr>
          <w:spacing w:val="-1"/>
        </w:rPr>
        <w:t>effect</w:t>
      </w:r>
      <w:r w:rsidR="00542E9D">
        <w:rPr>
          <w:spacing w:val="-1"/>
        </w:rPr>
        <w:t>s</w:t>
      </w:r>
      <w:r w:rsidR="00506860">
        <w:rPr>
          <w:spacing w:val="-1"/>
        </w:rPr>
        <w:t xml:space="preserve"> of rounding, Staff’s proposed adjustment </w:t>
      </w:r>
      <w:r w:rsidR="00542E9D">
        <w:rPr>
          <w:spacing w:val="-1"/>
        </w:rPr>
        <w:t>will not have an impact on the original AMRP Rider rates that the Company recommended in its Application.  Therefore, Staff recom</w:t>
      </w:r>
      <w:r w:rsidR="0023233E">
        <w:rPr>
          <w:spacing w:val="-1"/>
        </w:rPr>
        <w:softHyphen/>
      </w:r>
      <w:r w:rsidR="00542E9D">
        <w:rPr>
          <w:spacing w:val="-1"/>
        </w:rPr>
        <w:t>mends that the Commission authorize Duke to implement the following AMRP rider rates:</w:t>
      </w:r>
      <w:r w:rsidR="00506860">
        <w:rPr>
          <w:spacing w:val="-1"/>
        </w:rPr>
        <w:t xml:space="preserve">  </w:t>
      </w:r>
    </w:p>
    <w:p w:rsidR="005F6A64" w:rsidRPr="00EB14E7" w:rsidRDefault="005F6A64" w:rsidP="0023233E">
      <w:pPr>
        <w:pStyle w:val="BodyText"/>
        <w:tabs>
          <w:tab w:val="right" w:pos="6930"/>
        </w:tabs>
        <w:spacing w:after="240"/>
        <w:ind w:left="1440"/>
      </w:pPr>
      <w:r w:rsidRPr="00EB14E7">
        <w:rPr>
          <w:spacing w:val="-1"/>
        </w:rPr>
        <w:t>Residential</w:t>
      </w:r>
      <w:r w:rsidR="0023233E">
        <w:rPr>
          <w:spacing w:val="-1"/>
        </w:rPr>
        <w:tab/>
      </w:r>
      <w:r w:rsidRPr="00EB14E7">
        <w:rPr>
          <w:spacing w:val="-1"/>
        </w:rPr>
        <w:t>$</w:t>
      </w:r>
      <w:r w:rsidRPr="00EB14E7">
        <w:t>3.</w:t>
      </w:r>
      <w:r w:rsidR="00C0435D" w:rsidRPr="00EB14E7">
        <w:t>84</w:t>
      </w:r>
      <w:r w:rsidRPr="00EB14E7">
        <w:t xml:space="preserve"> </w:t>
      </w:r>
      <w:r w:rsidRPr="00EB14E7">
        <w:rPr>
          <w:spacing w:val="-1"/>
        </w:rPr>
        <w:t>per month</w:t>
      </w:r>
    </w:p>
    <w:p w:rsidR="0023233E" w:rsidRDefault="005F6A64" w:rsidP="0023233E">
      <w:pPr>
        <w:pStyle w:val="BodyText"/>
        <w:tabs>
          <w:tab w:val="right" w:pos="6930"/>
        </w:tabs>
        <w:spacing w:after="240"/>
        <w:ind w:left="1440"/>
        <w:rPr>
          <w:spacing w:val="-1"/>
        </w:rPr>
      </w:pPr>
      <w:r w:rsidRPr="00EB14E7">
        <w:rPr>
          <w:spacing w:val="-1"/>
        </w:rPr>
        <w:lastRenderedPageBreak/>
        <w:t>General Service and Firm</w:t>
      </w:r>
      <w:r w:rsidR="0023233E">
        <w:rPr>
          <w:spacing w:val="-1"/>
        </w:rPr>
        <w:br/>
      </w:r>
      <w:r w:rsidRPr="00EB14E7">
        <w:rPr>
          <w:spacing w:val="-1"/>
        </w:rPr>
        <w:t>Transportation</w:t>
      </w:r>
      <w:r w:rsidR="0023233E">
        <w:tab/>
      </w:r>
      <w:r w:rsidRPr="00EB14E7">
        <w:rPr>
          <w:spacing w:val="-1"/>
        </w:rPr>
        <w:t>$</w:t>
      </w:r>
      <w:r w:rsidR="00C0435D" w:rsidRPr="00EB14E7">
        <w:t>35.48</w:t>
      </w:r>
      <w:r w:rsidRPr="00EB14E7">
        <w:t xml:space="preserve"> per</w:t>
      </w:r>
      <w:r w:rsidR="004A6D76" w:rsidRPr="00EB14E7">
        <w:t xml:space="preserve"> </w:t>
      </w:r>
      <w:r w:rsidRPr="00EB14E7">
        <w:rPr>
          <w:spacing w:val="-1"/>
        </w:rPr>
        <w:t>month</w:t>
      </w:r>
    </w:p>
    <w:p w:rsidR="005F6A64" w:rsidRDefault="0023233E" w:rsidP="0023233E">
      <w:pPr>
        <w:pStyle w:val="BodyText"/>
        <w:tabs>
          <w:tab w:val="left" w:pos="5292"/>
          <w:tab w:val="right" w:pos="6930"/>
        </w:tabs>
        <w:spacing w:after="240"/>
        <w:ind w:left="1440"/>
        <w:rPr>
          <w:spacing w:val="-1"/>
        </w:rPr>
      </w:pPr>
      <w:r>
        <w:rPr>
          <w:spacing w:val="-1"/>
        </w:rPr>
        <w:t>I</w:t>
      </w:r>
      <w:r w:rsidR="005F6A64" w:rsidRPr="00EB14E7">
        <w:rPr>
          <w:spacing w:val="-1"/>
        </w:rPr>
        <w:t>n</w:t>
      </w:r>
      <w:r w:rsidR="00C0435D" w:rsidRPr="00EB14E7">
        <w:rPr>
          <w:spacing w:val="-1"/>
        </w:rPr>
        <w:t>terruptible Transportation</w:t>
      </w:r>
      <w:r>
        <w:rPr>
          <w:spacing w:val="-1"/>
        </w:rPr>
        <w:tab/>
      </w:r>
      <w:r>
        <w:rPr>
          <w:spacing w:val="-1"/>
        </w:rPr>
        <w:tab/>
      </w:r>
      <w:r w:rsidR="00C0435D" w:rsidRPr="00EB14E7">
        <w:rPr>
          <w:spacing w:val="-1"/>
        </w:rPr>
        <w:t>$0.14</w:t>
      </w:r>
      <w:r w:rsidR="005F6A64" w:rsidRPr="00EB14E7">
        <w:rPr>
          <w:spacing w:val="-1"/>
        </w:rPr>
        <w:t xml:space="preserve"> per Mcf</w:t>
      </w:r>
    </w:p>
    <w:p w:rsidR="0023233E" w:rsidRPr="0023233E" w:rsidRDefault="0023233E" w:rsidP="0023233E">
      <w:pPr>
        <w:pStyle w:val="BodyText"/>
        <w:tabs>
          <w:tab w:val="left" w:pos="5292"/>
          <w:tab w:val="right" w:pos="6930"/>
        </w:tabs>
        <w:spacing w:after="240"/>
        <w:ind w:left="1440"/>
      </w:pPr>
    </w:p>
    <w:p w:rsidR="004A6D76" w:rsidRDefault="00542E9D" w:rsidP="004C2F15">
      <w:pPr>
        <w:pStyle w:val="BodyText"/>
        <w:spacing w:line="480" w:lineRule="auto"/>
        <w:ind w:left="0"/>
      </w:pPr>
      <w:r>
        <w:rPr>
          <w:spacing w:val="-1"/>
        </w:rPr>
        <w:t>With adoption of the modification described above, Staff recommends that the Commis</w:t>
      </w:r>
      <w:r w:rsidR="0023233E">
        <w:rPr>
          <w:spacing w:val="-1"/>
        </w:rPr>
        <w:softHyphen/>
      </w:r>
      <w:r>
        <w:rPr>
          <w:spacing w:val="-1"/>
        </w:rPr>
        <w:t xml:space="preserve">sion approve Duke’s Application as filed.  </w:t>
      </w:r>
    </w:p>
    <w:p w:rsidR="00D71A6E" w:rsidRDefault="00D71A6E" w:rsidP="00200A0A">
      <w:pPr>
        <w:tabs>
          <w:tab w:val="left" w:pos="9348"/>
        </w:tabs>
        <w:ind w:left="504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00A0A" w:rsidRDefault="00A90D8C" w:rsidP="00200A0A">
      <w:pPr>
        <w:tabs>
          <w:tab w:val="left" w:pos="9348"/>
        </w:tabs>
        <w:ind w:left="5040"/>
        <w:rPr>
          <w:sz w:val="26"/>
          <w:szCs w:val="26"/>
        </w:rPr>
      </w:pPr>
      <w:r w:rsidRPr="00A90D8C">
        <w:rPr>
          <w:sz w:val="26"/>
          <w:szCs w:val="26"/>
        </w:rPr>
        <w:lastRenderedPageBreak/>
        <w:t>Respectfully submitted</w:t>
      </w:r>
    </w:p>
    <w:p w:rsidR="00A90D8C" w:rsidRDefault="00A90D8C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5912DF" w:rsidRDefault="00694031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b/>
          <w:sz w:val="26"/>
          <w:szCs w:val="26"/>
        </w:rPr>
        <w:t>Mi</w:t>
      </w:r>
      <w:r w:rsidR="00E50941" w:rsidRPr="005912DF">
        <w:rPr>
          <w:b/>
          <w:sz w:val="26"/>
          <w:szCs w:val="26"/>
        </w:rPr>
        <w:t>chael</w:t>
      </w:r>
      <w:r w:rsidRPr="005912DF">
        <w:rPr>
          <w:b/>
          <w:sz w:val="26"/>
          <w:szCs w:val="26"/>
        </w:rPr>
        <w:t xml:space="preserve"> DeWine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Ohio Attorney General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5912DF" w:rsidRDefault="00694031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b/>
          <w:sz w:val="26"/>
          <w:szCs w:val="26"/>
        </w:rPr>
        <w:t>William L. Wright</w:t>
      </w:r>
      <w:r w:rsidR="00200A0A" w:rsidRPr="005912DF">
        <w:rPr>
          <w:b/>
          <w:sz w:val="26"/>
          <w:szCs w:val="26"/>
        </w:rPr>
        <w:t xml:space="preserve">, </w:t>
      </w:r>
      <w:r w:rsidR="00200A0A" w:rsidRPr="005912DF">
        <w:rPr>
          <w:sz w:val="26"/>
          <w:szCs w:val="26"/>
        </w:rPr>
        <w:t>Section Chief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200A0A" w:rsidRPr="00D71A6E" w:rsidRDefault="001702B3" w:rsidP="00200A0A">
      <w:pPr>
        <w:tabs>
          <w:tab w:val="left" w:pos="9348"/>
        </w:tabs>
        <w:ind w:left="5040"/>
        <w:rPr>
          <w:rFonts w:ascii="AR BERKLEY" w:hAnsi="AR BERKLEY"/>
          <w:i/>
          <w:sz w:val="32"/>
          <w:szCs w:val="32"/>
          <w:u w:val="single"/>
        </w:rPr>
      </w:pPr>
      <w:r w:rsidRPr="00D71A6E">
        <w:rPr>
          <w:rFonts w:ascii="AR BERKLEY" w:hAnsi="AR BERKLEY"/>
          <w:i/>
          <w:sz w:val="32"/>
          <w:szCs w:val="32"/>
          <w:u w:val="single"/>
        </w:rPr>
        <w:t>/s/ Steven L. Beeler</w:t>
      </w:r>
      <w:r w:rsidR="00200A0A" w:rsidRPr="00D71A6E">
        <w:rPr>
          <w:rFonts w:ascii="AR BERKLEY" w:hAnsi="AR BERKLEY"/>
          <w:i/>
          <w:sz w:val="32"/>
          <w:szCs w:val="32"/>
          <w:u w:val="single"/>
        </w:rPr>
        <w:tab/>
      </w:r>
    </w:p>
    <w:p w:rsidR="008B058D" w:rsidRPr="005912DF" w:rsidRDefault="00A743A9" w:rsidP="00200A0A">
      <w:pPr>
        <w:tabs>
          <w:tab w:val="left" w:pos="9348"/>
        </w:tabs>
        <w:ind w:left="5040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Ste</w:t>
      </w:r>
      <w:r w:rsidR="004F5F36" w:rsidRPr="005912DF">
        <w:rPr>
          <w:b/>
          <w:sz w:val="26"/>
          <w:szCs w:val="26"/>
        </w:rPr>
        <w:t>v</w:t>
      </w:r>
      <w:r w:rsidRPr="005912DF">
        <w:rPr>
          <w:b/>
          <w:sz w:val="26"/>
          <w:szCs w:val="26"/>
        </w:rPr>
        <w:t xml:space="preserve">en </w:t>
      </w:r>
      <w:r w:rsidR="005F4D79" w:rsidRPr="005912DF">
        <w:rPr>
          <w:b/>
          <w:sz w:val="26"/>
          <w:szCs w:val="26"/>
        </w:rPr>
        <w:t xml:space="preserve">L. </w:t>
      </w:r>
      <w:r w:rsidRPr="005912DF">
        <w:rPr>
          <w:b/>
          <w:sz w:val="26"/>
          <w:szCs w:val="26"/>
        </w:rPr>
        <w:t>Beeler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Assistant Attorney General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Public Utilities Section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 xml:space="preserve">180 East Broad Street, </w:t>
      </w:r>
      <w:r w:rsidR="00B86CBC" w:rsidRPr="005912DF">
        <w:rPr>
          <w:sz w:val="26"/>
          <w:szCs w:val="26"/>
        </w:rPr>
        <w:t>6th</w:t>
      </w:r>
      <w:r w:rsidRPr="005912DF">
        <w:rPr>
          <w:sz w:val="26"/>
          <w:szCs w:val="26"/>
        </w:rPr>
        <w:t xml:space="preserve"> Fl</w:t>
      </w:r>
      <w:r w:rsidR="004F5F36" w:rsidRPr="005912DF">
        <w:rPr>
          <w:sz w:val="26"/>
          <w:szCs w:val="26"/>
        </w:rPr>
        <w:t>oor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Columbus, OH  43215-3793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614.466.4397</w:t>
      </w:r>
    </w:p>
    <w:p w:rsidR="00200A0A" w:rsidRPr="005912DF" w:rsidRDefault="00200A0A" w:rsidP="00200A0A">
      <w:pPr>
        <w:tabs>
          <w:tab w:val="left" w:pos="9348"/>
        </w:tabs>
        <w:ind w:left="5040"/>
        <w:rPr>
          <w:sz w:val="26"/>
          <w:szCs w:val="26"/>
        </w:rPr>
      </w:pPr>
      <w:r w:rsidRPr="005912DF">
        <w:rPr>
          <w:sz w:val="26"/>
          <w:szCs w:val="26"/>
        </w:rPr>
        <w:t>614.644.8764 (fax)</w:t>
      </w:r>
    </w:p>
    <w:p w:rsidR="00200A0A" w:rsidRDefault="00341466" w:rsidP="00200A0A">
      <w:pPr>
        <w:tabs>
          <w:tab w:val="left" w:pos="9348"/>
        </w:tabs>
        <w:ind w:left="5040"/>
        <w:rPr>
          <w:sz w:val="26"/>
          <w:szCs w:val="26"/>
        </w:rPr>
      </w:pPr>
      <w:hyperlink r:id="rId15" w:history="1">
        <w:r w:rsidR="00F36359" w:rsidRPr="005A4C7C">
          <w:rPr>
            <w:rStyle w:val="Hyperlink"/>
            <w:sz w:val="26"/>
            <w:szCs w:val="26"/>
          </w:rPr>
          <w:t>steven.beeler@puc.state.oh.us</w:t>
        </w:r>
      </w:hyperlink>
      <w:r w:rsidR="00F36359">
        <w:rPr>
          <w:sz w:val="26"/>
          <w:szCs w:val="26"/>
        </w:rPr>
        <w:t xml:space="preserve"> </w:t>
      </w:r>
      <w:r w:rsidR="00A743A9" w:rsidRPr="00F36359">
        <w:rPr>
          <w:sz w:val="26"/>
          <w:szCs w:val="26"/>
        </w:rPr>
        <w:t xml:space="preserve"> </w:t>
      </w:r>
    </w:p>
    <w:p w:rsidR="00D71A6E" w:rsidRPr="00F36359" w:rsidRDefault="00D71A6E" w:rsidP="00200A0A">
      <w:pPr>
        <w:tabs>
          <w:tab w:val="left" w:pos="9348"/>
        </w:tabs>
        <w:ind w:left="5040"/>
        <w:rPr>
          <w:sz w:val="26"/>
          <w:szCs w:val="26"/>
        </w:rPr>
      </w:pPr>
    </w:p>
    <w:p w:rsidR="00D71A6E" w:rsidRDefault="00D71A6E" w:rsidP="00A7151F">
      <w:pPr>
        <w:pStyle w:val="Heading1"/>
      </w:pPr>
      <w:bookmarkStart w:id="24" w:name="_Toc205862526"/>
      <w:bookmarkStart w:id="25" w:name="_Toc414607833"/>
      <w:r>
        <w:br w:type="page"/>
      </w:r>
    </w:p>
    <w:p w:rsidR="00200A0A" w:rsidRPr="005912DF" w:rsidRDefault="00200A0A" w:rsidP="00A7151F">
      <w:pPr>
        <w:pStyle w:val="Heading1"/>
      </w:pPr>
      <w:r w:rsidRPr="005912DF">
        <w:lastRenderedPageBreak/>
        <w:t>Proof of Service</w:t>
      </w:r>
      <w:bookmarkEnd w:id="24"/>
      <w:bookmarkEnd w:id="25"/>
    </w:p>
    <w:p w:rsidR="00200A0A" w:rsidRPr="005912DF" w:rsidRDefault="00200A0A" w:rsidP="004B3F30">
      <w:pPr>
        <w:pStyle w:val="textstyle0"/>
        <w:rPr>
          <w:sz w:val="26"/>
          <w:szCs w:val="26"/>
        </w:rPr>
      </w:pPr>
      <w:r w:rsidRPr="005912DF">
        <w:rPr>
          <w:sz w:val="26"/>
          <w:szCs w:val="26"/>
        </w:rPr>
        <w:t xml:space="preserve">I hereby certify that a true copy of the foregoing </w:t>
      </w:r>
      <w:r w:rsidRPr="005912DF">
        <w:rPr>
          <w:b/>
          <w:sz w:val="26"/>
          <w:szCs w:val="26"/>
        </w:rPr>
        <w:t xml:space="preserve">Comments </w:t>
      </w:r>
      <w:r w:rsidRPr="005912DF">
        <w:rPr>
          <w:sz w:val="26"/>
          <w:szCs w:val="26"/>
        </w:rPr>
        <w:t>submitted on behalf of the Staff of the Public Utilities Commis</w:t>
      </w:r>
      <w:r w:rsidRPr="005912DF">
        <w:rPr>
          <w:sz w:val="26"/>
          <w:szCs w:val="26"/>
        </w:rPr>
        <w:softHyphen/>
        <w:t>sion of Ohio,</w:t>
      </w:r>
      <w:r w:rsidRPr="005912DF">
        <w:rPr>
          <w:b/>
          <w:sz w:val="26"/>
          <w:szCs w:val="26"/>
        </w:rPr>
        <w:t xml:space="preserve"> </w:t>
      </w:r>
      <w:r w:rsidR="00633132">
        <w:rPr>
          <w:sz w:val="26"/>
          <w:szCs w:val="26"/>
        </w:rPr>
        <w:t>was served by electronic mail, facsimile</w:t>
      </w:r>
      <w:r w:rsidRPr="005912DF">
        <w:rPr>
          <w:sz w:val="26"/>
          <w:szCs w:val="26"/>
        </w:rPr>
        <w:t>, or hand-delivered, upon the fol</w:t>
      </w:r>
      <w:r w:rsidRPr="005912DF">
        <w:rPr>
          <w:sz w:val="26"/>
          <w:szCs w:val="26"/>
        </w:rPr>
        <w:softHyphen/>
        <w:t xml:space="preserve">lowing parties of record, this </w:t>
      </w:r>
      <w:r w:rsidR="00D17CA8">
        <w:rPr>
          <w:sz w:val="26"/>
          <w:szCs w:val="26"/>
        </w:rPr>
        <w:t>21</w:t>
      </w:r>
      <w:r w:rsidR="0023233E" w:rsidRPr="0023233E">
        <w:rPr>
          <w:sz w:val="26"/>
          <w:szCs w:val="26"/>
          <w:vertAlign w:val="superscript"/>
        </w:rPr>
        <w:t>st</w:t>
      </w:r>
      <w:r w:rsidR="0023233E">
        <w:rPr>
          <w:sz w:val="26"/>
          <w:szCs w:val="26"/>
        </w:rPr>
        <w:t xml:space="preserve"> </w:t>
      </w:r>
      <w:r w:rsidRPr="005912DF">
        <w:rPr>
          <w:sz w:val="26"/>
          <w:szCs w:val="26"/>
        </w:rPr>
        <w:t>day of March, 20</w:t>
      </w:r>
      <w:r w:rsidR="00B86CBC" w:rsidRPr="005912DF">
        <w:rPr>
          <w:sz w:val="26"/>
          <w:szCs w:val="26"/>
        </w:rPr>
        <w:t>1</w:t>
      </w:r>
      <w:r w:rsidR="00D17CA8">
        <w:rPr>
          <w:sz w:val="26"/>
          <w:szCs w:val="26"/>
        </w:rPr>
        <w:t>6</w:t>
      </w:r>
      <w:r w:rsidRPr="005912DF">
        <w:rPr>
          <w:sz w:val="26"/>
          <w:szCs w:val="26"/>
        </w:rPr>
        <w:t>.</w:t>
      </w:r>
    </w:p>
    <w:p w:rsidR="00200A0A" w:rsidRPr="00ED1FEE" w:rsidRDefault="00D71A6E" w:rsidP="00200A0A">
      <w:pPr>
        <w:tabs>
          <w:tab w:val="right" w:pos="9360"/>
        </w:tabs>
        <w:ind w:left="4320"/>
        <w:jc w:val="both"/>
        <w:rPr>
          <w:i/>
          <w:sz w:val="26"/>
          <w:szCs w:val="26"/>
          <w:u w:val="single"/>
        </w:rPr>
      </w:pPr>
      <w:r w:rsidRPr="00D71A6E">
        <w:rPr>
          <w:rFonts w:ascii="AR BERKLEY" w:hAnsi="AR BERKLEY"/>
          <w:i/>
          <w:sz w:val="32"/>
          <w:szCs w:val="32"/>
          <w:u w:val="single"/>
        </w:rPr>
        <w:t>/s/ Steven L. Beeler</w:t>
      </w:r>
      <w:r w:rsidR="00200A0A" w:rsidRPr="00ED1FEE">
        <w:rPr>
          <w:i/>
          <w:sz w:val="26"/>
          <w:szCs w:val="26"/>
          <w:u w:val="single"/>
        </w:rPr>
        <w:tab/>
      </w:r>
    </w:p>
    <w:p w:rsidR="00200A0A" w:rsidRPr="005912DF" w:rsidRDefault="00A743A9" w:rsidP="00200A0A">
      <w:pPr>
        <w:ind w:left="4332"/>
        <w:jc w:val="both"/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Ste</w:t>
      </w:r>
      <w:r w:rsidR="004F5F36" w:rsidRPr="005912DF">
        <w:rPr>
          <w:b/>
          <w:sz w:val="26"/>
          <w:szCs w:val="26"/>
        </w:rPr>
        <w:t>v</w:t>
      </w:r>
      <w:r w:rsidRPr="005912DF">
        <w:rPr>
          <w:b/>
          <w:sz w:val="26"/>
          <w:szCs w:val="26"/>
        </w:rPr>
        <w:t xml:space="preserve">en </w:t>
      </w:r>
      <w:r w:rsidR="005F4D79" w:rsidRPr="005912DF">
        <w:rPr>
          <w:b/>
          <w:sz w:val="26"/>
          <w:szCs w:val="26"/>
        </w:rPr>
        <w:t xml:space="preserve">L. </w:t>
      </w:r>
      <w:r w:rsidRPr="005912DF">
        <w:rPr>
          <w:b/>
          <w:sz w:val="26"/>
          <w:szCs w:val="26"/>
        </w:rPr>
        <w:t>Beeler</w:t>
      </w:r>
    </w:p>
    <w:p w:rsidR="00200A0A" w:rsidRPr="005912DF" w:rsidRDefault="00200A0A" w:rsidP="00200A0A">
      <w:pPr>
        <w:ind w:left="4332"/>
        <w:jc w:val="both"/>
        <w:rPr>
          <w:sz w:val="26"/>
          <w:szCs w:val="26"/>
        </w:rPr>
      </w:pPr>
      <w:r w:rsidRPr="005912DF">
        <w:rPr>
          <w:sz w:val="26"/>
          <w:szCs w:val="26"/>
        </w:rPr>
        <w:t>Assistant Attorney General</w:t>
      </w:r>
    </w:p>
    <w:p w:rsidR="00200A0A" w:rsidRPr="005912DF" w:rsidRDefault="00200A0A" w:rsidP="00200A0A">
      <w:pPr>
        <w:rPr>
          <w:sz w:val="26"/>
          <w:szCs w:val="26"/>
        </w:rPr>
      </w:pPr>
    </w:p>
    <w:p w:rsidR="00200A0A" w:rsidRDefault="00200A0A" w:rsidP="00200A0A">
      <w:pPr>
        <w:rPr>
          <w:b/>
          <w:sz w:val="26"/>
          <w:szCs w:val="26"/>
        </w:rPr>
      </w:pPr>
      <w:r w:rsidRPr="005912DF">
        <w:rPr>
          <w:b/>
          <w:sz w:val="26"/>
          <w:szCs w:val="26"/>
        </w:rPr>
        <w:t>Parties of Record:</w:t>
      </w:r>
    </w:p>
    <w:p w:rsidR="00D71A6E" w:rsidRPr="005912DF" w:rsidRDefault="00D71A6E" w:rsidP="00200A0A">
      <w:pPr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5"/>
      </w:tblGrid>
      <w:tr w:rsidR="00200A0A" w:rsidRPr="00BE6997" w:rsidTr="00D71A6E">
        <w:tc>
          <w:tcPr>
            <w:tcW w:w="4695" w:type="dxa"/>
          </w:tcPr>
          <w:p w:rsidR="00D2703A" w:rsidRDefault="004C2F15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Amy B. Spiller</w:t>
            </w:r>
          </w:p>
          <w:p w:rsidR="004C2F15" w:rsidRDefault="004C2F15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Deputy General Counsel</w:t>
            </w:r>
          </w:p>
          <w:p w:rsidR="004C2F15" w:rsidRDefault="004C2F15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Jeanne W. Kingery</w:t>
            </w:r>
          </w:p>
          <w:p w:rsidR="004F5F36" w:rsidRPr="00BE6997" w:rsidRDefault="004F5F36" w:rsidP="00D71A6E">
            <w:pPr>
              <w:ind w:left="-108"/>
              <w:rPr>
                <w:sz w:val="26"/>
                <w:szCs w:val="26"/>
              </w:rPr>
            </w:pPr>
            <w:r w:rsidRPr="00BE6997">
              <w:rPr>
                <w:sz w:val="26"/>
                <w:szCs w:val="26"/>
              </w:rPr>
              <w:t>Associate General Counsel</w:t>
            </w:r>
          </w:p>
          <w:p w:rsidR="00934B92" w:rsidRPr="00BE6997" w:rsidRDefault="00934B92" w:rsidP="00D71A6E">
            <w:pPr>
              <w:ind w:left="-108"/>
              <w:rPr>
                <w:sz w:val="26"/>
                <w:szCs w:val="26"/>
              </w:rPr>
            </w:pPr>
            <w:r w:rsidRPr="00BE6997">
              <w:rPr>
                <w:sz w:val="26"/>
                <w:szCs w:val="26"/>
              </w:rPr>
              <w:t>Duke Energy Ohio</w:t>
            </w:r>
          </w:p>
          <w:p w:rsidR="005F4D79" w:rsidRDefault="004C2F15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 E. Fourth Street</w:t>
            </w:r>
            <w:r w:rsidR="00F36359">
              <w:rPr>
                <w:sz w:val="26"/>
                <w:szCs w:val="26"/>
              </w:rPr>
              <w:t>, 1303-Main</w:t>
            </w:r>
          </w:p>
          <w:p w:rsidR="00F36359" w:rsidRDefault="00F36359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P.O. Box 9</w:t>
            </w:r>
            <w:r w:rsidR="004C2F15">
              <w:rPr>
                <w:sz w:val="26"/>
                <w:szCs w:val="26"/>
              </w:rPr>
              <w:t>60</w:t>
            </w:r>
          </w:p>
          <w:p w:rsidR="00934B92" w:rsidRPr="00BE6997" w:rsidRDefault="004C2F15" w:rsidP="00D71A6E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Cincinnati, Ohio</w:t>
            </w:r>
            <w:r w:rsidR="00F36359">
              <w:rPr>
                <w:sz w:val="26"/>
                <w:szCs w:val="26"/>
              </w:rPr>
              <w:t xml:space="preserve"> 45201</w:t>
            </w:r>
          </w:p>
        </w:tc>
        <w:tc>
          <w:tcPr>
            <w:tcW w:w="4665" w:type="dxa"/>
          </w:tcPr>
          <w:p w:rsidR="00BE6997" w:rsidRPr="00BE6997" w:rsidRDefault="00BE6997" w:rsidP="00F36359">
            <w:pPr>
              <w:rPr>
                <w:sz w:val="26"/>
                <w:szCs w:val="26"/>
              </w:rPr>
            </w:pPr>
          </w:p>
        </w:tc>
      </w:tr>
    </w:tbl>
    <w:p w:rsidR="004C2F15" w:rsidRDefault="00341466" w:rsidP="00D71A6E">
      <w:pPr>
        <w:pStyle w:val="Textstyle"/>
        <w:spacing w:line="240" w:lineRule="auto"/>
        <w:ind w:firstLine="0"/>
        <w:rPr>
          <w:sz w:val="26"/>
          <w:szCs w:val="26"/>
        </w:rPr>
      </w:pPr>
      <w:hyperlink r:id="rId16" w:history="1">
        <w:r w:rsidR="0023233E" w:rsidRPr="00277783">
          <w:rPr>
            <w:rStyle w:val="Hyperlink"/>
            <w:sz w:val="26"/>
            <w:szCs w:val="26"/>
          </w:rPr>
          <w:t>amy.spiller@duke-energy.com</w:t>
        </w:r>
      </w:hyperlink>
      <w:r w:rsidR="00F36359">
        <w:rPr>
          <w:sz w:val="26"/>
          <w:szCs w:val="26"/>
        </w:rPr>
        <w:t xml:space="preserve"> </w:t>
      </w:r>
      <w:r w:rsidR="00BE6997">
        <w:rPr>
          <w:sz w:val="26"/>
          <w:szCs w:val="26"/>
        </w:rPr>
        <w:tab/>
        <w:t xml:space="preserve">      </w:t>
      </w:r>
    </w:p>
    <w:p w:rsidR="004C2F15" w:rsidRPr="00BE6997" w:rsidRDefault="00341466" w:rsidP="00D71A6E">
      <w:pPr>
        <w:pStyle w:val="Textstyle"/>
        <w:spacing w:line="240" w:lineRule="auto"/>
        <w:ind w:firstLine="0"/>
        <w:rPr>
          <w:sz w:val="26"/>
          <w:szCs w:val="26"/>
        </w:rPr>
      </w:pPr>
      <w:hyperlink r:id="rId17" w:history="1">
        <w:r w:rsidR="0023233E" w:rsidRPr="00277783">
          <w:rPr>
            <w:rStyle w:val="Hyperlink"/>
            <w:sz w:val="26"/>
            <w:szCs w:val="26"/>
          </w:rPr>
          <w:t>jeanne.kingery@duke-energy.com</w:t>
        </w:r>
      </w:hyperlink>
      <w:r w:rsidR="00F36359">
        <w:rPr>
          <w:sz w:val="26"/>
          <w:szCs w:val="26"/>
        </w:rPr>
        <w:t xml:space="preserve"> </w:t>
      </w:r>
    </w:p>
    <w:sectPr w:rsidR="004C2F15" w:rsidRPr="00BE6997" w:rsidSect="006069A9">
      <w:footerReference w:type="default" r:id="rId18"/>
      <w:footerReference w:type="first" r:id="rId1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3C8" w:rsidRDefault="007623C8" w:rsidP="008866FC">
      <w:pPr>
        <w:pStyle w:val="Title"/>
      </w:pPr>
      <w:r>
        <w:separator/>
      </w:r>
    </w:p>
  </w:endnote>
  <w:endnote w:type="continuationSeparator" w:id="0">
    <w:p w:rsidR="007623C8" w:rsidRDefault="007623C8" w:rsidP="008866FC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Default="0066593B" w:rsidP="003B12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3233E">
      <w:rPr>
        <w:rStyle w:val="PageNumber"/>
        <w:noProof/>
      </w:rPr>
      <w:t>viii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F15" w:rsidRDefault="004C2F15" w:rsidP="003B12DD">
    <w:pPr>
      <w:pStyle w:val="Footer"/>
      <w:jc w:val="center"/>
      <w:rPr>
        <w:rStyle w:val="PageNumber"/>
        <w:sz w:val="24"/>
        <w:szCs w:val="24"/>
      </w:rPr>
    </w:pPr>
  </w:p>
  <w:p w:rsidR="0066593B" w:rsidRPr="007F5520" w:rsidRDefault="0066593B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6069A9">
      <w:rPr>
        <w:rStyle w:val="PageNumber"/>
        <w:noProof/>
        <w:sz w:val="24"/>
        <w:szCs w:val="24"/>
      </w:rPr>
      <w:t>3</w:t>
    </w:r>
    <w:r w:rsidRPr="007F5520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72190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93B" w:rsidRPr="006069A9" w:rsidRDefault="006069A9" w:rsidP="00A90D8C">
        <w:pPr>
          <w:pStyle w:val="Footer"/>
          <w:jc w:val="center"/>
          <w:rPr>
            <w:sz w:val="24"/>
            <w:szCs w:val="24"/>
          </w:rPr>
        </w:pPr>
        <w:r w:rsidRPr="006069A9">
          <w:rPr>
            <w:sz w:val="24"/>
            <w:szCs w:val="24"/>
          </w:rPr>
          <w:fldChar w:fldCharType="begin"/>
        </w:r>
        <w:r w:rsidRPr="006069A9">
          <w:rPr>
            <w:sz w:val="24"/>
            <w:szCs w:val="24"/>
          </w:rPr>
          <w:instrText xml:space="preserve"> PAGE   \* MERGEFORMAT </w:instrText>
        </w:r>
        <w:r w:rsidRPr="006069A9">
          <w:rPr>
            <w:sz w:val="24"/>
            <w:szCs w:val="24"/>
          </w:rPr>
          <w:fldChar w:fldCharType="separate"/>
        </w:r>
        <w:r w:rsidR="00341466">
          <w:rPr>
            <w:noProof/>
            <w:sz w:val="24"/>
            <w:szCs w:val="24"/>
          </w:rPr>
          <w:t>i</w:t>
        </w:r>
        <w:r w:rsidRPr="006069A9">
          <w:rPr>
            <w:noProof/>
            <w:sz w:val="24"/>
            <w:szCs w:val="24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A9" w:rsidRDefault="006069A9" w:rsidP="003B12DD">
    <w:pPr>
      <w:pStyle w:val="Footer"/>
      <w:jc w:val="center"/>
      <w:rPr>
        <w:rStyle w:val="PageNumber"/>
        <w:sz w:val="24"/>
        <w:szCs w:val="24"/>
      </w:rPr>
    </w:pPr>
  </w:p>
  <w:p w:rsidR="006069A9" w:rsidRPr="007F5520" w:rsidRDefault="006069A9" w:rsidP="003B12DD">
    <w:pPr>
      <w:pStyle w:val="Footer"/>
      <w:jc w:val="center"/>
      <w:rPr>
        <w:sz w:val="24"/>
        <w:szCs w:val="24"/>
      </w:rPr>
    </w:pPr>
    <w:r w:rsidRPr="007F5520">
      <w:rPr>
        <w:rStyle w:val="PageNumber"/>
        <w:sz w:val="24"/>
        <w:szCs w:val="24"/>
      </w:rPr>
      <w:fldChar w:fldCharType="begin"/>
    </w:r>
    <w:r w:rsidRPr="007F5520">
      <w:rPr>
        <w:rStyle w:val="PageNumber"/>
        <w:sz w:val="24"/>
        <w:szCs w:val="24"/>
      </w:rPr>
      <w:instrText xml:space="preserve"> PAGE </w:instrText>
    </w:r>
    <w:r w:rsidRPr="007F5520">
      <w:rPr>
        <w:rStyle w:val="PageNumber"/>
        <w:sz w:val="24"/>
        <w:szCs w:val="24"/>
      </w:rPr>
      <w:fldChar w:fldCharType="separate"/>
    </w:r>
    <w:r w:rsidR="00341466">
      <w:rPr>
        <w:rStyle w:val="PageNumber"/>
        <w:noProof/>
        <w:sz w:val="24"/>
        <w:szCs w:val="24"/>
      </w:rPr>
      <w:t>9</w:t>
    </w:r>
    <w:r w:rsidRPr="007F5520">
      <w:rPr>
        <w:rStyle w:val="PageNumber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Default="0066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3C8" w:rsidRDefault="007623C8" w:rsidP="00663D6A">
      <w:pPr>
        <w:pStyle w:val="Title"/>
        <w:jc w:val="left"/>
      </w:pPr>
      <w:r>
        <w:separator/>
      </w:r>
    </w:p>
  </w:footnote>
  <w:footnote w:type="continuationSeparator" w:id="0">
    <w:p w:rsidR="007623C8" w:rsidRDefault="007623C8" w:rsidP="008866FC">
      <w:pPr>
        <w:pStyle w:val="Tit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Default="0066593B" w:rsidP="003B12DD">
    <w:pPr>
      <w:pStyle w:val="Header"/>
      <w:jc w:val="center"/>
      <w:rPr>
        <w:b/>
        <w:color w:val="FF0000"/>
      </w:rPr>
    </w:pPr>
    <w:r>
      <w:rPr>
        <w:b/>
        <w:color w:val="FF0000"/>
      </w:rPr>
      <w:t xml:space="preserve">DRAFT - </w:t>
    </w:r>
    <w:r>
      <w:rPr>
        <w:b/>
        <w:color w:val="FF0000"/>
      </w:rPr>
      <w:fldChar w:fldCharType="begin"/>
    </w:r>
    <w:r>
      <w:rPr>
        <w:b/>
        <w:color w:val="FF0000"/>
      </w:rPr>
      <w:instrText xml:space="preserve"> DATE \@ "M/d/yyyy" </w:instrText>
    </w:r>
    <w:r>
      <w:rPr>
        <w:b/>
        <w:color w:val="FF0000"/>
      </w:rPr>
      <w:fldChar w:fldCharType="separate"/>
    </w:r>
    <w:r w:rsidR="00341466">
      <w:rPr>
        <w:b/>
        <w:noProof/>
        <w:color w:val="FF0000"/>
      </w:rPr>
      <w:t>3/21/2016</w:t>
    </w:r>
    <w:r>
      <w:rPr>
        <w:b/>
        <w:color w:val="FF0000"/>
      </w:rPr>
      <w:fldChar w:fldCharType="end"/>
    </w:r>
    <w:r>
      <w:rPr>
        <w:b/>
        <w:color w:val="FF0000"/>
      </w:rPr>
      <w:t xml:space="preserve"> - </w:t>
    </w:r>
    <w:r>
      <w:rPr>
        <w:b/>
        <w:color w:val="FF0000"/>
      </w:rPr>
      <w:fldChar w:fldCharType="begin"/>
    </w:r>
    <w:r>
      <w:rPr>
        <w:b/>
        <w:color w:val="FF0000"/>
      </w:rPr>
      <w:instrText xml:space="preserve"> TIME \@ "h:mm:ss am/pm" </w:instrText>
    </w:r>
    <w:r>
      <w:rPr>
        <w:b/>
        <w:color w:val="FF0000"/>
      </w:rPr>
      <w:fldChar w:fldCharType="separate"/>
    </w:r>
    <w:r w:rsidR="00341466">
      <w:rPr>
        <w:b/>
        <w:noProof/>
        <w:color w:val="FF0000"/>
      </w:rPr>
      <w:t>1:56:22 PM</w:t>
    </w:r>
    <w:r>
      <w:rPr>
        <w:b/>
        <w:color w:val="FF0000"/>
      </w:rPr>
      <w:fldChar w:fldCharType="end"/>
    </w:r>
  </w:p>
  <w:p w:rsidR="0066593B" w:rsidRPr="003B12DD" w:rsidRDefault="0066593B" w:rsidP="003B12DD">
    <w:pPr>
      <w:pStyle w:val="Header"/>
      <w:jc w:val="center"/>
      <w:rPr>
        <w:b/>
        <w:color w:val="FF0000"/>
      </w:rPr>
    </w:pPr>
    <w:r w:rsidRPr="003B12DD">
      <w:rPr>
        <w:b/>
        <w:color w:val="FF0000"/>
      </w:rPr>
      <w:fldChar w:fldCharType="begin"/>
    </w:r>
    <w:r w:rsidRPr="003B12DD">
      <w:rPr>
        <w:b/>
        <w:color w:val="FF0000"/>
      </w:rPr>
      <w:instrText xml:space="preserve"> FILENAME \p </w:instrText>
    </w:r>
    <w:r w:rsidRPr="003B12DD">
      <w:rPr>
        <w:b/>
        <w:color w:val="FF0000"/>
      </w:rPr>
      <w:fldChar w:fldCharType="separate"/>
    </w:r>
    <w:r w:rsidR="00341466">
      <w:rPr>
        <w:b/>
        <w:noProof/>
        <w:color w:val="FF0000"/>
      </w:rPr>
      <w:t>C:\Users\keeton\AppData\Local\Microsoft\Windows\Temporary Internet Files\Content.Outlook\541EHA0E\Comments 032116.docx</w:t>
    </w:r>
    <w:r w:rsidRPr="003B12DD">
      <w:rPr>
        <w:b/>
        <w:color w:val="FF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Pr="003B12DD" w:rsidRDefault="0066593B" w:rsidP="003B12DD">
    <w:pPr>
      <w:pStyle w:val="Header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Pr="003B12DD" w:rsidRDefault="0066593B" w:rsidP="003B12DD">
    <w:pPr>
      <w:pStyle w:val="Header"/>
      <w:jc w:val="center"/>
      <w:rPr>
        <w:b/>
        <w:color w:val="FF000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93B" w:rsidRPr="003B12DD" w:rsidRDefault="0066593B" w:rsidP="003B12DD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B6478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F80F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E0F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02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2C14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FE24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A22F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1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E2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8AA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D4ADB"/>
    <w:multiLevelType w:val="hybridMultilevel"/>
    <w:tmpl w:val="11AAE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1C7D2D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135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851229"/>
    <w:multiLevelType w:val="hybridMultilevel"/>
    <w:tmpl w:val="BD2E3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ED61E6"/>
    <w:multiLevelType w:val="hybridMultilevel"/>
    <w:tmpl w:val="035C4B88"/>
    <w:lvl w:ilvl="0" w:tplc="2DB020CA">
      <w:start w:val="1"/>
      <w:numFmt w:val="bullet"/>
      <w:lvlText w:val=""/>
      <w:lvlJc w:val="left"/>
      <w:pPr>
        <w:ind w:left="1560" w:hanging="720"/>
      </w:pPr>
      <w:rPr>
        <w:rFonts w:ascii="Symbol" w:eastAsia="Symbol" w:hAnsi="Symbol" w:hint="default"/>
        <w:sz w:val="26"/>
        <w:szCs w:val="26"/>
      </w:rPr>
    </w:lvl>
    <w:lvl w:ilvl="1" w:tplc="2AF8BF10">
      <w:start w:val="1"/>
      <w:numFmt w:val="bullet"/>
      <w:lvlText w:val="•"/>
      <w:lvlJc w:val="left"/>
      <w:pPr>
        <w:ind w:left="5160" w:hanging="720"/>
      </w:pPr>
      <w:rPr>
        <w:rFonts w:hint="default"/>
      </w:rPr>
    </w:lvl>
    <w:lvl w:ilvl="2" w:tplc="452AB72A">
      <w:start w:val="1"/>
      <w:numFmt w:val="bullet"/>
      <w:lvlText w:val="•"/>
      <w:lvlJc w:val="left"/>
      <w:pPr>
        <w:ind w:left="5648" w:hanging="720"/>
      </w:pPr>
      <w:rPr>
        <w:rFonts w:hint="default"/>
      </w:rPr>
    </w:lvl>
    <w:lvl w:ilvl="3" w:tplc="5D04E726">
      <w:start w:val="1"/>
      <w:numFmt w:val="bullet"/>
      <w:lvlText w:val="•"/>
      <w:lvlJc w:val="left"/>
      <w:pPr>
        <w:ind w:left="6137" w:hanging="720"/>
      </w:pPr>
      <w:rPr>
        <w:rFonts w:hint="default"/>
      </w:rPr>
    </w:lvl>
    <w:lvl w:ilvl="4" w:tplc="2F6806B6">
      <w:start w:val="1"/>
      <w:numFmt w:val="bullet"/>
      <w:lvlText w:val="•"/>
      <w:lvlJc w:val="left"/>
      <w:pPr>
        <w:ind w:left="6626" w:hanging="720"/>
      </w:pPr>
      <w:rPr>
        <w:rFonts w:hint="default"/>
      </w:rPr>
    </w:lvl>
    <w:lvl w:ilvl="5" w:tplc="AEA803AE">
      <w:start w:val="1"/>
      <w:numFmt w:val="bullet"/>
      <w:lvlText w:val="•"/>
      <w:lvlJc w:val="left"/>
      <w:pPr>
        <w:ind w:left="7115" w:hanging="720"/>
      </w:pPr>
      <w:rPr>
        <w:rFonts w:hint="default"/>
      </w:rPr>
    </w:lvl>
    <w:lvl w:ilvl="6" w:tplc="84CC28FC">
      <w:start w:val="1"/>
      <w:numFmt w:val="bullet"/>
      <w:lvlText w:val="•"/>
      <w:lvlJc w:val="left"/>
      <w:pPr>
        <w:ind w:left="7604" w:hanging="720"/>
      </w:pPr>
      <w:rPr>
        <w:rFonts w:hint="default"/>
      </w:rPr>
    </w:lvl>
    <w:lvl w:ilvl="7" w:tplc="D950640E">
      <w:start w:val="1"/>
      <w:numFmt w:val="bullet"/>
      <w:lvlText w:val="•"/>
      <w:lvlJc w:val="left"/>
      <w:pPr>
        <w:ind w:left="8093" w:hanging="720"/>
      </w:pPr>
      <w:rPr>
        <w:rFonts w:hint="default"/>
      </w:rPr>
    </w:lvl>
    <w:lvl w:ilvl="8" w:tplc="E86628E4">
      <w:start w:val="1"/>
      <w:numFmt w:val="bullet"/>
      <w:lvlText w:val="•"/>
      <w:lvlJc w:val="left"/>
      <w:pPr>
        <w:ind w:left="8582" w:hanging="720"/>
      </w:pPr>
      <w:rPr>
        <w:rFonts w:hint="default"/>
      </w:rPr>
    </w:lvl>
  </w:abstractNum>
  <w:abstractNum w:abstractNumId="14" w15:restartNumberingAfterBreak="0">
    <w:nsid w:val="5AFF25B6"/>
    <w:multiLevelType w:val="hybridMultilevel"/>
    <w:tmpl w:val="D4CC52B0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6A"/>
    <w:rsid w:val="0000004B"/>
    <w:rsid w:val="0000052E"/>
    <w:rsid w:val="000007BF"/>
    <w:rsid w:val="00000D4C"/>
    <w:rsid w:val="0000112F"/>
    <w:rsid w:val="000018A2"/>
    <w:rsid w:val="00001B69"/>
    <w:rsid w:val="00001FF4"/>
    <w:rsid w:val="00002508"/>
    <w:rsid w:val="0000257D"/>
    <w:rsid w:val="00002779"/>
    <w:rsid w:val="000028B6"/>
    <w:rsid w:val="0000334F"/>
    <w:rsid w:val="0000378A"/>
    <w:rsid w:val="00003816"/>
    <w:rsid w:val="00003DDE"/>
    <w:rsid w:val="00003DF7"/>
    <w:rsid w:val="0000471E"/>
    <w:rsid w:val="00005932"/>
    <w:rsid w:val="00005983"/>
    <w:rsid w:val="0000598A"/>
    <w:rsid w:val="000063A0"/>
    <w:rsid w:val="00006929"/>
    <w:rsid w:val="00006CA5"/>
    <w:rsid w:val="000072B6"/>
    <w:rsid w:val="00007967"/>
    <w:rsid w:val="000100CC"/>
    <w:rsid w:val="000102E1"/>
    <w:rsid w:val="0001053B"/>
    <w:rsid w:val="00011169"/>
    <w:rsid w:val="0001278C"/>
    <w:rsid w:val="0001282B"/>
    <w:rsid w:val="00012FA7"/>
    <w:rsid w:val="00013BA9"/>
    <w:rsid w:val="00014470"/>
    <w:rsid w:val="0001485D"/>
    <w:rsid w:val="00014AA5"/>
    <w:rsid w:val="00014AB7"/>
    <w:rsid w:val="00014E4F"/>
    <w:rsid w:val="0001509B"/>
    <w:rsid w:val="00015561"/>
    <w:rsid w:val="000158AD"/>
    <w:rsid w:val="00015AA3"/>
    <w:rsid w:val="00015FD3"/>
    <w:rsid w:val="00016760"/>
    <w:rsid w:val="000168EC"/>
    <w:rsid w:val="00016F0B"/>
    <w:rsid w:val="00016F51"/>
    <w:rsid w:val="0001726D"/>
    <w:rsid w:val="00017C7D"/>
    <w:rsid w:val="00017E69"/>
    <w:rsid w:val="00020911"/>
    <w:rsid w:val="000210FA"/>
    <w:rsid w:val="0002116E"/>
    <w:rsid w:val="0002165B"/>
    <w:rsid w:val="00021B66"/>
    <w:rsid w:val="00022FE2"/>
    <w:rsid w:val="000233CC"/>
    <w:rsid w:val="00023468"/>
    <w:rsid w:val="00023CB6"/>
    <w:rsid w:val="00024063"/>
    <w:rsid w:val="000242AC"/>
    <w:rsid w:val="000242FB"/>
    <w:rsid w:val="000243E6"/>
    <w:rsid w:val="00024404"/>
    <w:rsid w:val="0002440B"/>
    <w:rsid w:val="00024852"/>
    <w:rsid w:val="000248B1"/>
    <w:rsid w:val="00024F3F"/>
    <w:rsid w:val="0002529F"/>
    <w:rsid w:val="00025A17"/>
    <w:rsid w:val="00025A18"/>
    <w:rsid w:val="00025E9C"/>
    <w:rsid w:val="00026B8B"/>
    <w:rsid w:val="000272E7"/>
    <w:rsid w:val="000276B0"/>
    <w:rsid w:val="00027830"/>
    <w:rsid w:val="00030484"/>
    <w:rsid w:val="00030496"/>
    <w:rsid w:val="00030BF0"/>
    <w:rsid w:val="00031495"/>
    <w:rsid w:val="0003150D"/>
    <w:rsid w:val="00032BB7"/>
    <w:rsid w:val="00032BE8"/>
    <w:rsid w:val="00032EB9"/>
    <w:rsid w:val="0003379D"/>
    <w:rsid w:val="00033DA4"/>
    <w:rsid w:val="00035E70"/>
    <w:rsid w:val="00036582"/>
    <w:rsid w:val="00036E40"/>
    <w:rsid w:val="00036E8F"/>
    <w:rsid w:val="00036F65"/>
    <w:rsid w:val="0003739B"/>
    <w:rsid w:val="0003745E"/>
    <w:rsid w:val="0003772B"/>
    <w:rsid w:val="00040197"/>
    <w:rsid w:val="00040428"/>
    <w:rsid w:val="000404ED"/>
    <w:rsid w:val="00040D38"/>
    <w:rsid w:val="00041996"/>
    <w:rsid w:val="00041E34"/>
    <w:rsid w:val="00041F64"/>
    <w:rsid w:val="0004228B"/>
    <w:rsid w:val="00042783"/>
    <w:rsid w:val="000428E0"/>
    <w:rsid w:val="00042E9F"/>
    <w:rsid w:val="00043027"/>
    <w:rsid w:val="000432DE"/>
    <w:rsid w:val="00043531"/>
    <w:rsid w:val="000435A1"/>
    <w:rsid w:val="00043C56"/>
    <w:rsid w:val="000441CE"/>
    <w:rsid w:val="000449BB"/>
    <w:rsid w:val="00044C55"/>
    <w:rsid w:val="00045658"/>
    <w:rsid w:val="00045C5F"/>
    <w:rsid w:val="00045C7A"/>
    <w:rsid w:val="00046D07"/>
    <w:rsid w:val="000475D8"/>
    <w:rsid w:val="0004772F"/>
    <w:rsid w:val="000479EC"/>
    <w:rsid w:val="00047A5F"/>
    <w:rsid w:val="00047A73"/>
    <w:rsid w:val="0005119D"/>
    <w:rsid w:val="000512B2"/>
    <w:rsid w:val="0005178A"/>
    <w:rsid w:val="00052455"/>
    <w:rsid w:val="00052532"/>
    <w:rsid w:val="00052C52"/>
    <w:rsid w:val="00052D81"/>
    <w:rsid w:val="0005338E"/>
    <w:rsid w:val="000534B5"/>
    <w:rsid w:val="00053737"/>
    <w:rsid w:val="0005374D"/>
    <w:rsid w:val="00053FDD"/>
    <w:rsid w:val="00054260"/>
    <w:rsid w:val="000547B3"/>
    <w:rsid w:val="00054903"/>
    <w:rsid w:val="00054A1E"/>
    <w:rsid w:val="00054E4B"/>
    <w:rsid w:val="00055316"/>
    <w:rsid w:val="00055A53"/>
    <w:rsid w:val="00055C96"/>
    <w:rsid w:val="00055D80"/>
    <w:rsid w:val="00056561"/>
    <w:rsid w:val="00056D76"/>
    <w:rsid w:val="000572FB"/>
    <w:rsid w:val="000577B8"/>
    <w:rsid w:val="000578E2"/>
    <w:rsid w:val="00057EE6"/>
    <w:rsid w:val="000600C1"/>
    <w:rsid w:val="000600C4"/>
    <w:rsid w:val="000600E5"/>
    <w:rsid w:val="000609A3"/>
    <w:rsid w:val="00060A34"/>
    <w:rsid w:val="00060B26"/>
    <w:rsid w:val="00060B97"/>
    <w:rsid w:val="00061116"/>
    <w:rsid w:val="00061142"/>
    <w:rsid w:val="000616D4"/>
    <w:rsid w:val="00061985"/>
    <w:rsid w:val="00061B4D"/>
    <w:rsid w:val="0006230F"/>
    <w:rsid w:val="0006236E"/>
    <w:rsid w:val="00062838"/>
    <w:rsid w:val="00062922"/>
    <w:rsid w:val="00062B35"/>
    <w:rsid w:val="00062F19"/>
    <w:rsid w:val="0006348B"/>
    <w:rsid w:val="00063B9C"/>
    <w:rsid w:val="00063D48"/>
    <w:rsid w:val="00063E72"/>
    <w:rsid w:val="00064B28"/>
    <w:rsid w:val="000650ED"/>
    <w:rsid w:val="0006523F"/>
    <w:rsid w:val="0006587B"/>
    <w:rsid w:val="00065CA4"/>
    <w:rsid w:val="000660B3"/>
    <w:rsid w:val="00066B9B"/>
    <w:rsid w:val="00067454"/>
    <w:rsid w:val="0006748E"/>
    <w:rsid w:val="00067670"/>
    <w:rsid w:val="0007021F"/>
    <w:rsid w:val="0007065E"/>
    <w:rsid w:val="0007085C"/>
    <w:rsid w:val="00070CE5"/>
    <w:rsid w:val="00070EBD"/>
    <w:rsid w:val="00070FCA"/>
    <w:rsid w:val="000712D5"/>
    <w:rsid w:val="000714A7"/>
    <w:rsid w:val="00072FC5"/>
    <w:rsid w:val="00073843"/>
    <w:rsid w:val="00073AD1"/>
    <w:rsid w:val="00073ADB"/>
    <w:rsid w:val="00074F17"/>
    <w:rsid w:val="000751ED"/>
    <w:rsid w:val="000754A7"/>
    <w:rsid w:val="00075649"/>
    <w:rsid w:val="000757CC"/>
    <w:rsid w:val="000759D8"/>
    <w:rsid w:val="00076219"/>
    <w:rsid w:val="000763C7"/>
    <w:rsid w:val="00076A08"/>
    <w:rsid w:val="00076ED9"/>
    <w:rsid w:val="00080488"/>
    <w:rsid w:val="0008110F"/>
    <w:rsid w:val="0008127E"/>
    <w:rsid w:val="00081594"/>
    <w:rsid w:val="000817E2"/>
    <w:rsid w:val="00082210"/>
    <w:rsid w:val="000823F4"/>
    <w:rsid w:val="00082A10"/>
    <w:rsid w:val="00082A26"/>
    <w:rsid w:val="0008354D"/>
    <w:rsid w:val="0008393D"/>
    <w:rsid w:val="00083FB0"/>
    <w:rsid w:val="00083FD5"/>
    <w:rsid w:val="000840D0"/>
    <w:rsid w:val="00084664"/>
    <w:rsid w:val="00084B88"/>
    <w:rsid w:val="00084D3A"/>
    <w:rsid w:val="00084D72"/>
    <w:rsid w:val="00084FF9"/>
    <w:rsid w:val="000852C4"/>
    <w:rsid w:val="000867AB"/>
    <w:rsid w:val="00087012"/>
    <w:rsid w:val="00087138"/>
    <w:rsid w:val="000874A8"/>
    <w:rsid w:val="00087AC3"/>
    <w:rsid w:val="0009037A"/>
    <w:rsid w:val="000904BB"/>
    <w:rsid w:val="00090853"/>
    <w:rsid w:val="000909B1"/>
    <w:rsid w:val="00090AF6"/>
    <w:rsid w:val="00090B27"/>
    <w:rsid w:val="000912DD"/>
    <w:rsid w:val="00091346"/>
    <w:rsid w:val="00091D84"/>
    <w:rsid w:val="00092390"/>
    <w:rsid w:val="00092585"/>
    <w:rsid w:val="00092789"/>
    <w:rsid w:val="0009292E"/>
    <w:rsid w:val="00092B97"/>
    <w:rsid w:val="00092D51"/>
    <w:rsid w:val="00092FE8"/>
    <w:rsid w:val="00093EE6"/>
    <w:rsid w:val="00094437"/>
    <w:rsid w:val="000945A2"/>
    <w:rsid w:val="0009468E"/>
    <w:rsid w:val="000956F1"/>
    <w:rsid w:val="000957BC"/>
    <w:rsid w:val="000961F6"/>
    <w:rsid w:val="000962D0"/>
    <w:rsid w:val="000963CA"/>
    <w:rsid w:val="00096FE4"/>
    <w:rsid w:val="00097C21"/>
    <w:rsid w:val="00097CF3"/>
    <w:rsid w:val="00097E05"/>
    <w:rsid w:val="00097F85"/>
    <w:rsid w:val="000A002B"/>
    <w:rsid w:val="000A0399"/>
    <w:rsid w:val="000A0846"/>
    <w:rsid w:val="000A0E34"/>
    <w:rsid w:val="000A1231"/>
    <w:rsid w:val="000A136B"/>
    <w:rsid w:val="000A13D8"/>
    <w:rsid w:val="000A1418"/>
    <w:rsid w:val="000A18E4"/>
    <w:rsid w:val="000A1BBB"/>
    <w:rsid w:val="000A1FE4"/>
    <w:rsid w:val="000A3294"/>
    <w:rsid w:val="000A33FF"/>
    <w:rsid w:val="000A34BB"/>
    <w:rsid w:val="000A39EC"/>
    <w:rsid w:val="000A3F36"/>
    <w:rsid w:val="000A3FF2"/>
    <w:rsid w:val="000A42C7"/>
    <w:rsid w:val="000A48FA"/>
    <w:rsid w:val="000A4B5F"/>
    <w:rsid w:val="000A4F56"/>
    <w:rsid w:val="000A5C8D"/>
    <w:rsid w:val="000A65C5"/>
    <w:rsid w:val="000A7458"/>
    <w:rsid w:val="000A75C6"/>
    <w:rsid w:val="000A7A4B"/>
    <w:rsid w:val="000A7E0E"/>
    <w:rsid w:val="000A7EA6"/>
    <w:rsid w:val="000B016B"/>
    <w:rsid w:val="000B08E1"/>
    <w:rsid w:val="000B0933"/>
    <w:rsid w:val="000B0B46"/>
    <w:rsid w:val="000B12D9"/>
    <w:rsid w:val="000B1F8C"/>
    <w:rsid w:val="000B21C8"/>
    <w:rsid w:val="000B2BC9"/>
    <w:rsid w:val="000B3D67"/>
    <w:rsid w:val="000B3ED4"/>
    <w:rsid w:val="000B45A9"/>
    <w:rsid w:val="000B51D4"/>
    <w:rsid w:val="000B5351"/>
    <w:rsid w:val="000B539F"/>
    <w:rsid w:val="000B5509"/>
    <w:rsid w:val="000B55E4"/>
    <w:rsid w:val="000B56C8"/>
    <w:rsid w:val="000B5A11"/>
    <w:rsid w:val="000B622C"/>
    <w:rsid w:val="000B64F2"/>
    <w:rsid w:val="000B77F8"/>
    <w:rsid w:val="000B799D"/>
    <w:rsid w:val="000B7ACA"/>
    <w:rsid w:val="000B7E37"/>
    <w:rsid w:val="000C041D"/>
    <w:rsid w:val="000C07C7"/>
    <w:rsid w:val="000C1044"/>
    <w:rsid w:val="000C1A63"/>
    <w:rsid w:val="000C21C7"/>
    <w:rsid w:val="000C2400"/>
    <w:rsid w:val="000C2ADB"/>
    <w:rsid w:val="000C3AB5"/>
    <w:rsid w:val="000C3AC6"/>
    <w:rsid w:val="000C3C65"/>
    <w:rsid w:val="000C3CD6"/>
    <w:rsid w:val="000C4554"/>
    <w:rsid w:val="000C45EC"/>
    <w:rsid w:val="000C4B34"/>
    <w:rsid w:val="000C4BC0"/>
    <w:rsid w:val="000C4F4B"/>
    <w:rsid w:val="000C60E1"/>
    <w:rsid w:val="000C6673"/>
    <w:rsid w:val="000C66E7"/>
    <w:rsid w:val="000C6F71"/>
    <w:rsid w:val="000C6F86"/>
    <w:rsid w:val="000C70C1"/>
    <w:rsid w:val="000C715D"/>
    <w:rsid w:val="000C73B5"/>
    <w:rsid w:val="000C78F1"/>
    <w:rsid w:val="000D0355"/>
    <w:rsid w:val="000D0D4D"/>
    <w:rsid w:val="000D19C3"/>
    <w:rsid w:val="000D1C6A"/>
    <w:rsid w:val="000D1F89"/>
    <w:rsid w:val="000D20DF"/>
    <w:rsid w:val="000D2DF9"/>
    <w:rsid w:val="000D3617"/>
    <w:rsid w:val="000D364C"/>
    <w:rsid w:val="000D3BD5"/>
    <w:rsid w:val="000D452B"/>
    <w:rsid w:val="000D5461"/>
    <w:rsid w:val="000D6339"/>
    <w:rsid w:val="000D651A"/>
    <w:rsid w:val="000D664F"/>
    <w:rsid w:val="000D6B4A"/>
    <w:rsid w:val="000D6C94"/>
    <w:rsid w:val="000D7094"/>
    <w:rsid w:val="000D732F"/>
    <w:rsid w:val="000D7696"/>
    <w:rsid w:val="000D77A1"/>
    <w:rsid w:val="000D7ABF"/>
    <w:rsid w:val="000E019B"/>
    <w:rsid w:val="000E0203"/>
    <w:rsid w:val="000E0248"/>
    <w:rsid w:val="000E0CFE"/>
    <w:rsid w:val="000E0EF9"/>
    <w:rsid w:val="000E0F4A"/>
    <w:rsid w:val="000E10A0"/>
    <w:rsid w:val="000E1136"/>
    <w:rsid w:val="000E167A"/>
    <w:rsid w:val="000E1B82"/>
    <w:rsid w:val="000E1E4D"/>
    <w:rsid w:val="000E27A3"/>
    <w:rsid w:val="000E2F0A"/>
    <w:rsid w:val="000E384D"/>
    <w:rsid w:val="000E44B6"/>
    <w:rsid w:val="000E4692"/>
    <w:rsid w:val="000E5086"/>
    <w:rsid w:val="000E54C9"/>
    <w:rsid w:val="000E5543"/>
    <w:rsid w:val="000E5569"/>
    <w:rsid w:val="000E5B4B"/>
    <w:rsid w:val="000E5F0A"/>
    <w:rsid w:val="000E5F61"/>
    <w:rsid w:val="000E68A7"/>
    <w:rsid w:val="000E69C3"/>
    <w:rsid w:val="000E7257"/>
    <w:rsid w:val="000E7928"/>
    <w:rsid w:val="000E7F36"/>
    <w:rsid w:val="000F0A35"/>
    <w:rsid w:val="000F151C"/>
    <w:rsid w:val="000F1926"/>
    <w:rsid w:val="000F1D7D"/>
    <w:rsid w:val="000F20E4"/>
    <w:rsid w:val="000F2229"/>
    <w:rsid w:val="000F2412"/>
    <w:rsid w:val="000F28AF"/>
    <w:rsid w:val="000F291B"/>
    <w:rsid w:val="000F2F1D"/>
    <w:rsid w:val="000F3006"/>
    <w:rsid w:val="000F32B0"/>
    <w:rsid w:val="000F3445"/>
    <w:rsid w:val="000F3B23"/>
    <w:rsid w:val="000F3EC9"/>
    <w:rsid w:val="000F42B3"/>
    <w:rsid w:val="000F48C3"/>
    <w:rsid w:val="000F4A3A"/>
    <w:rsid w:val="000F4B8F"/>
    <w:rsid w:val="000F4E6C"/>
    <w:rsid w:val="000F5448"/>
    <w:rsid w:val="000F64EB"/>
    <w:rsid w:val="000F6752"/>
    <w:rsid w:val="000F6DC9"/>
    <w:rsid w:val="000F7031"/>
    <w:rsid w:val="000F78F0"/>
    <w:rsid w:val="000F7A86"/>
    <w:rsid w:val="00100BF5"/>
    <w:rsid w:val="00100C27"/>
    <w:rsid w:val="00100D5B"/>
    <w:rsid w:val="00100E5E"/>
    <w:rsid w:val="00100F1B"/>
    <w:rsid w:val="001017BF"/>
    <w:rsid w:val="00101999"/>
    <w:rsid w:val="00101CCE"/>
    <w:rsid w:val="00101D23"/>
    <w:rsid w:val="00102029"/>
    <w:rsid w:val="001021BF"/>
    <w:rsid w:val="00102CC9"/>
    <w:rsid w:val="00102F6C"/>
    <w:rsid w:val="0010331E"/>
    <w:rsid w:val="001034B3"/>
    <w:rsid w:val="001036BA"/>
    <w:rsid w:val="00103974"/>
    <w:rsid w:val="00104DC9"/>
    <w:rsid w:val="00104F04"/>
    <w:rsid w:val="00104F51"/>
    <w:rsid w:val="00105334"/>
    <w:rsid w:val="00105459"/>
    <w:rsid w:val="00106026"/>
    <w:rsid w:val="0010642A"/>
    <w:rsid w:val="001065D4"/>
    <w:rsid w:val="00106DF9"/>
    <w:rsid w:val="0010727E"/>
    <w:rsid w:val="00107D0B"/>
    <w:rsid w:val="00110EC1"/>
    <w:rsid w:val="0011138C"/>
    <w:rsid w:val="001113F8"/>
    <w:rsid w:val="00111505"/>
    <w:rsid w:val="00111788"/>
    <w:rsid w:val="00111A82"/>
    <w:rsid w:val="001121B5"/>
    <w:rsid w:val="001129FD"/>
    <w:rsid w:val="00112D53"/>
    <w:rsid w:val="001135A7"/>
    <w:rsid w:val="00113B72"/>
    <w:rsid w:val="00113FFF"/>
    <w:rsid w:val="00114352"/>
    <w:rsid w:val="00114A8E"/>
    <w:rsid w:val="00114AD9"/>
    <w:rsid w:val="00115341"/>
    <w:rsid w:val="001155B9"/>
    <w:rsid w:val="00115B30"/>
    <w:rsid w:val="00115F93"/>
    <w:rsid w:val="0011607F"/>
    <w:rsid w:val="001161A7"/>
    <w:rsid w:val="0011632E"/>
    <w:rsid w:val="001164BD"/>
    <w:rsid w:val="00116762"/>
    <w:rsid w:val="001167C9"/>
    <w:rsid w:val="00117C1F"/>
    <w:rsid w:val="001204A3"/>
    <w:rsid w:val="001209A3"/>
    <w:rsid w:val="00120DE2"/>
    <w:rsid w:val="00120E12"/>
    <w:rsid w:val="00120F03"/>
    <w:rsid w:val="001216E1"/>
    <w:rsid w:val="00121B21"/>
    <w:rsid w:val="001222D8"/>
    <w:rsid w:val="00122B6A"/>
    <w:rsid w:val="00122C33"/>
    <w:rsid w:val="00122ECA"/>
    <w:rsid w:val="00123562"/>
    <w:rsid w:val="00123647"/>
    <w:rsid w:val="001236A1"/>
    <w:rsid w:val="001239B8"/>
    <w:rsid w:val="00123AE0"/>
    <w:rsid w:val="00123C69"/>
    <w:rsid w:val="00124193"/>
    <w:rsid w:val="001241FC"/>
    <w:rsid w:val="001242C9"/>
    <w:rsid w:val="001244AA"/>
    <w:rsid w:val="00124B43"/>
    <w:rsid w:val="00124F7F"/>
    <w:rsid w:val="00125271"/>
    <w:rsid w:val="00125360"/>
    <w:rsid w:val="0012577F"/>
    <w:rsid w:val="00125B01"/>
    <w:rsid w:val="00125BEC"/>
    <w:rsid w:val="0012658C"/>
    <w:rsid w:val="001275FB"/>
    <w:rsid w:val="00127D0E"/>
    <w:rsid w:val="00130423"/>
    <w:rsid w:val="0013063F"/>
    <w:rsid w:val="0013099D"/>
    <w:rsid w:val="00130AFA"/>
    <w:rsid w:val="0013111B"/>
    <w:rsid w:val="0013115F"/>
    <w:rsid w:val="0013140C"/>
    <w:rsid w:val="0013158B"/>
    <w:rsid w:val="001318AA"/>
    <w:rsid w:val="00131A50"/>
    <w:rsid w:val="00131A6B"/>
    <w:rsid w:val="00131ABF"/>
    <w:rsid w:val="00132557"/>
    <w:rsid w:val="00132BE3"/>
    <w:rsid w:val="0013306C"/>
    <w:rsid w:val="0013329A"/>
    <w:rsid w:val="00133794"/>
    <w:rsid w:val="0013398B"/>
    <w:rsid w:val="00133C42"/>
    <w:rsid w:val="00133E58"/>
    <w:rsid w:val="001355ED"/>
    <w:rsid w:val="00135B08"/>
    <w:rsid w:val="00135B83"/>
    <w:rsid w:val="001362CC"/>
    <w:rsid w:val="0013654C"/>
    <w:rsid w:val="00136C13"/>
    <w:rsid w:val="00136E07"/>
    <w:rsid w:val="00137391"/>
    <w:rsid w:val="00137860"/>
    <w:rsid w:val="001378A9"/>
    <w:rsid w:val="00140AC2"/>
    <w:rsid w:val="00141332"/>
    <w:rsid w:val="0014180B"/>
    <w:rsid w:val="00141FA8"/>
    <w:rsid w:val="001424BB"/>
    <w:rsid w:val="001426C6"/>
    <w:rsid w:val="00142A47"/>
    <w:rsid w:val="00142AF5"/>
    <w:rsid w:val="00142B4C"/>
    <w:rsid w:val="00142D8F"/>
    <w:rsid w:val="00143048"/>
    <w:rsid w:val="001430CB"/>
    <w:rsid w:val="00143119"/>
    <w:rsid w:val="0014332E"/>
    <w:rsid w:val="001434B6"/>
    <w:rsid w:val="001438E0"/>
    <w:rsid w:val="00143AF8"/>
    <w:rsid w:val="00143B3B"/>
    <w:rsid w:val="00143B6D"/>
    <w:rsid w:val="00143DD8"/>
    <w:rsid w:val="00144412"/>
    <w:rsid w:val="00144513"/>
    <w:rsid w:val="00144561"/>
    <w:rsid w:val="00144768"/>
    <w:rsid w:val="001447FC"/>
    <w:rsid w:val="00144DE7"/>
    <w:rsid w:val="00144E48"/>
    <w:rsid w:val="00144E61"/>
    <w:rsid w:val="0014528C"/>
    <w:rsid w:val="00145D22"/>
    <w:rsid w:val="00145DC6"/>
    <w:rsid w:val="00146422"/>
    <w:rsid w:val="00146484"/>
    <w:rsid w:val="001468D7"/>
    <w:rsid w:val="00146AD0"/>
    <w:rsid w:val="00146C34"/>
    <w:rsid w:val="00146F25"/>
    <w:rsid w:val="0014715C"/>
    <w:rsid w:val="001476E6"/>
    <w:rsid w:val="0014797F"/>
    <w:rsid w:val="00147C91"/>
    <w:rsid w:val="001500B6"/>
    <w:rsid w:val="0015051C"/>
    <w:rsid w:val="00150B32"/>
    <w:rsid w:val="0015109E"/>
    <w:rsid w:val="00151CF6"/>
    <w:rsid w:val="00151F87"/>
    <w:rsid w:val="0015275F"/>
    <w:rsid w:val="001529D5"/>
    <w:rsid w:val="00152A4F"/>
    <w:rsid w:val="00152CD1"/>
    <w:rsid w:val="00152D0C"/>
    <w:rsid w:val="00152E77"/>
    <w:rsid w:val="00153181"/>
    <w:rsid w:val="001533A5"/>
    <w:rsid w:val="0015362A"/>
    <w:rsid w:val="00153675"/>
    <w:rsid w:val="00153898"/>
    <w:rsid w:val="00153CB2"/>
    <w:rsid w:val="00153F1C"/>
    <w:rsid w:val="00154186"/>
    <w:rsid w:val="001548F1"/>
    <w:rsid w:val="0015490F"/>
    <w:rsid w:val="001549AC"/>
    <w:rsid w:val="00154BF1"/>
    <w:rsid w:val="00154E85"/>
    <w:rsid w:val="00154F9E"/>
    <w:rsid w:val="001551E8"/>
    <w:rsid w:val="0015571B"/>
    <w:rsid w:val="00155A1B"/>
    <w:rsid w:val="00155A8A"/>
    <w:rsid w:val="001572D5"/>
    <w:rsid w:val="00157C78"/>
    <w:rsid w:val="00157CB5"/>
    <w:rsid w:val="00157DD8"/>
    <w:rsid w:val="0016026D"/>
    <w:rsid w:val="00160A72"/>
    <w:rsid w:val="00160FA7"/>
    <w:rsid w:val="00160FDE"/>
    <w:rsid w:val="00161205"/>
    <w:rsid w:val="0016171B"/>
    <w:rsid w:val="00161995"/>
    <w:rsid w:val="001628C0"/>
    <w:rsid w:val="001630A5"/>
    <w:rsid w:val="0016335D"/>
    <w:rsid w:val="001633F0"/>
    <w:rsid w:val="001636E0"/>
    <w:rsid w:val="001642AE"/>
    <w:rsid w:val="00164304"/>
    <w:rsid w:val="001645DD"/>
    <w:rsid w:val="0016490B"/>
    <w:rsid w:val="00164E53"/>
    <w:rsid w:val="00165049"/>
    <w:rsid w:val="0016550F"/>
    <w:rsid w:val="0016560B"/>
    <w:rsid w:val="00165BE9"/>
    <w:rsid w:val="001660F8"/>
    <w:rsid w:val="0016613A"/>
    <w:rsid w:val="001663AE"/>
    <w:rsid w:val="0016677C"/>
    <w:rsid w:val="00166A0E"/>
    <w:rsid w:val="00167C18"/>
    <w:rsid w:val="00167CF2"/>
    <w:rsid w:val="0017018E"/>
    <w:rsid w:val="001702B3"/>
    <w:rsid w:val="001702EC"/>
    <w:rsid w:val="001705C4"/>
    <w:rsid w:val="00170B0B"/>
    <w:rsid w:val="00170C2E"/>
    <w:rsid w:val="00170D25"/>
    <w:rsid w:val="00170F94"/>
    <w:rsid w:val="00171E9F"/>
    <w:rsid w:val="001720EF"/>
    <w:rsid w:val="001721FC"/>
    <w:rsid w:val="001723B6"/>
    <w:rsid w:val="00173DF6"/>
    <w:rsid w:val="00173E89"/>
    <w:rsid w:val="00173F29"/>
    <w:rsid w:val="0017432D"/>
    <w:rsid w:val="00174B04"/>
    <w:rsid w:val="00174F97"/>
    <w:rsid w:val="00175526"/>
    <w:rsid w:val="00175557"/>
    <w:rsid w:val="00176015"/>
    <w:rsid w:val="00176062"/>
    <w:rsid w:val="00176270"/>
    <w:rsid w:val="00176F1A"/>
    <w:rsid w:val="0017782E"/>
    <w:rsid w:val="00177C54"/>
    <w:rsid w:val="00177CF5"/>
    <w:rsid w:val="00180891"/>
    <w:rsid w:val="0018089B"/>
    <w:rsid w:val="00180932"/>
    <w:rsid w:val="00180C2B"/>
    <w:rsid w:val="001814B9"/>
    <w:rsid w:val="00181608"/>
    <w:rsid w:val="001823B7"/>
    <w:rsid w:val="001824F4"/>
    <w:rsid w:val="00183297"/>
    <w:rsid w:val="0018342D"/>
    <w:rsid w:val="00183E5F"/>
    <w:rsid w:val="0018557E"/>
    <w:rsid w:val="00185629"/>
    <w:rsid w:val="001857D3"/>
    <w:rsid w:val="00185ABE"/>
    <w:rsid w:val="00185E49"/>
    <w:rsid w:val="0018610D"/>
    <w:rsid w:val="0018676D"/>
    <w:rsid w:val="00186A9A"/>
    <w:rsid w:val="00186B18"/>
    <w:rsid w:val="00187616"/>
    <w:rsid w:val="001878F4"/>
    <w:rsid w:val="00190038"/>
    <w:rsid w:val="00190043"/>
    <w:rsid w:val="001901C6"/>
    <w:rsid w:val="001901FD"/>
    <w:rsid w:val="00190E01"/>
    <w:rsid w:val="00190ED4"/>
    <w:rsid w:val="00190F20"/>
    <w:rsid w:val="0019138C"/>
    <w:rsid w:val="00191469"/>
    <w:rsid w:val="0019151A"/>
    <w:rsid w:val="00191B5A"/>
    <w:rsid w:val="0019200F"/>
    <w:rsid w:val="0019222D"/>
    <w:rsid w:val="001925A6"/>
    <w:rsid w:val="00192A82"/>
    <w:rsid w:val="00193109"/>
    <w:rsid w:val="0019328F"/>
    <w:rsid w:val="0019403F"/>
    <w:rsid w:val="00194E74"/>
    <w:rsid w:val="0019573D"/>
    <w:rsid w:val="0019586F"/>
    <w:rsid w:val="001958B3"/>
    <w:rsid w:val="00195979"/>
    <w:rsid w:val="00196064"/>
    <w:rsid w:val="001960A2"/>
    <w:rsid w:val="00196131"/>
    <w:rsid w:val="0019616A"/>
    <w:rsid w:val="00196262"/>
    <w:rsid w:val="00196C19"/>
    <w:rsid w:val="00197AE7"/>
    <w:rsid w:val="001A0252"/>
    <w:rsid w:val="001A0674"/>
    <w:rsid w:val="001A0696"/>
    <w:rsid w:val="001A093A"/>
    <w:rsid w:val="001A0D9B"/>
    <w:rsid w:val="001A107F"/>
    <w:rsid w:val="001A122E"/>
    <w:rsid w:val="001A18F2"/>
    <w:rsid w:val="001A1F54"/>
    <w:rsid w:val="001A217A"/>
    <w:rsid w:val="001A249F"/>
    <w:rsid w:val="001A2649"/>
    <w:rsid w:val="001A2F87"/>
    <w:rsid w:val="001A315A"/>
    <w:rsid w:val="001A3711"/>
    <w:rsid w:val="001A3915"/>
    <w:rsid w:val="001A4EA7"/>
    <w:rsid w:val="001A565C"/>
    <w:rsid w:val="001A6220"/>
    <w:rsid w:val="001A63DD"/>
    <w:rsid w:val="001A672D"/>
    <w:rsid w:val="001A6930"/>
    <w:rsid w:val="001A71E0"/>
    <w:rsid w:val="001A72BB"/>
    <w:rsid w:val="001A76BD"/>
    <w:rsid w:val="001A79B3"/>
    <w:rsid w:val="001A7B3D"/>
    <w:rsid w:val="001B09D4"/>
    <w:rsid w:val="001B0DCA"/>
    <w:rsid w:val="001B1B9A"/>
    <w:rsid w:val="001B1DA8"/>
    <w:rsid w:val="001B1DAB"/>
    <w:rsid w:val="001B1DAE"/>
    <w:rsid w:val="001B1DF0"/>
    <w:rsid w:val="001B247F"/>
    <w:rsid w:val="001B2872"/>
    <w:rsid w:val="001B28A1"/>
    <w:rsid w:val="001B2A80"/>
    <w:rsid w:val="001B2B82"/>
    <w:rsid w:val="001B319C"/>
    <w:rsid w:val="001B483E"/>
    <w:rsid w:val="001B4E60"/>
    <w:rsid w:val="001B4EF8"/>
    <w:rsid w:val="001B5823"/>
    <w:rsid w:val="001B5C74"/>
    <w:rsid w:val="001B5F46"/>
    <w:rsid w:val="001B6996"/>
    <w:rsid w:val="001B6A71"/>
    <w:rsid w:val="001B6B4B"/>
    <w:rsid w:val="001B6D67"/>
    <w:rsid w:val="001B70E3"/>
    <w:rsid w:val="001B7278"/>
    <w:rsid w:val="001B74E1"/>
    <w:rsid w:val="001B75E3"/>
    <w:rsid w:val="001C0923"/>
    <w:rsid w:val="001C0E25"/>
    <w:rsid w:val="001C17FC"/>
    <w:rsid w:val="001C180E"/>
    <w:rsid w:val="001C19D2"/>
    <w:rsid w:val="001C1CEE"/>
    <w:rsid w:val="001C1CF5"/>
    <w:rsid w:val="001C1E77"/>
    <w:rsid w:val="001C2693"/>
    <w:rsid w:val="001C2A44"/>
    <w:rsid w:val="001C354E"/>
    <w:rsid w:val="001C3647"/>
    <w:rsid w:val="001C38CA"/>
    <w:rsid w:val="001C3C91"/>
    <w:rsid w:val="001C4C0B"/>
    <w:rsid w:val="001C5762"/>
    <w:rsid w:val="001C5EB8"/>
    <w:rsid w:val="001C5EBA"/>
    <w:rsid w:val="001C6B00"/>
    <w:rsid w:val="001C6EC1"/>
    <w:rsid w:val="001C762C"/>
    <w:rsid w:val="001C7DD1"/>
    <w:rsid w:val="001D000F"/>
    <w:rsid w:val="001D022A"/>
    <w:rsid w:val="001D022D"/>
    <w:rsid w:val="001D02C1"/>
    <w:rsid w:val="001D1598"/>
    <w:rsid w:val="001D19C5"/>
    <w:rsid w:val="001D1A32"/>
    <w:rsid w:val="001D1A86"/>
    <w:rsid w:val="001D1F51"/>
    <w:rsid w:val="001D26EC"/>
    <w:rsid w:val="001D2E4F"/>
    <w:rsid w:val="001D374D"/>
    <w:rsid w:val="001D3AAF"/>
    <w:rsid w:val="001D3F19"/>
    <w:rsid w:val="001D4599"/>
    <w:rsid w:val="001D5727"/>
    <w:rsid w:val="001D58DB"/>
    <w:rsid w:val="001D609D"/>
    <w:rsid w:val="001D61B9"/>
    <w:rsid w:val="001D6A9E"/>
    <w:rsid w:val="001D6C24"/>
    <w:rsid w:val="001D6EC5"/>
    <w:rsid w:val="001D7B2A"/>
    <w:rsid w:val="001D7FB5"/>
    <w:rsid w:val="001E05D9"/>
    <w:rsid w:val="001E1284"/>
    <w:rsid w:val="001E2056"/>
    <w:rsid w:val="001E20CE"/>
    <w:rsid w:val="001E2436"/>
    <w:rsid w:val="001E2F28"/>
    <w:rsid w:val="001E380B"/>
    <w:rsid w:val="001E42D2"/>
    <w:rsid w:val="001E4600"/>
    <w:rsid w:val="001E4611"/>
    <w:rsid w:val="001E4C3A"/>
    <w:rsid w:val="001E4C73"/>
    <w:rsid w:val="001E4C79"/>
    <w:rsid w:val="001E4FE7"/>
    <w:rsid w:val="001E504D"/>
    <w:rsid w:val="001E511C"/>
    <w:rsid w:val="001E5DBD"/>
    <w:rsid w:val="001E6C8C"/>
    <w:rsid w:val="001E6D22"/>
    <w:rsid w:val="001E6D6D"/>
    <w:rsid w:val="001E7236"/>
    <w:rsid w:val="001E7500"/>
    <w:rsid w:val="001E7552"/>
    <w:rsid w:val="001E7637"/>
    <w:rsid w:val="001E7812"/>
    <w:rsid w:val="001E7E41"/>
    <w:rsid w:val="001F0206"/>
    <w:rsid w:val="001F0208"/>
    <w:rsid w:val="001F0257"/>
    <w:rsid w:val="001F0977"/>
    <w:rsid w:val="001F0C65"/>
    <w:rsid w:val="001F0F06"/>
    <w:rsid w:val="001F0FE5"/>
    <w:rsid w:val="001F1407"/>
    <w:rsid w:val="001F1518"/>
    <w:rsid w:val="001F1B4B"/>
    <w:rsid w:val="001F1E17"/>
    <w:rsid w:val="001F1E61"/>
    <w:rsid w:val="001F2B60"/>
    <w:rsid w:val="001F36D8"/>
    <w:rsid w:val="001F3956"/>
    <w:rsid w:val="001F3FD3"/>
    <w:rsid w:val="001F4006"/>
    <w:rsid w:val="001F49E2"/>
    <w:rsid w:val="001F5451"/>
    <w:rsid w:val="001F5727"/>
    <w:rsid w:val="001F5949"/>
    <w:rsid w:val="001F5E8F"/>
    <w:rsid w:val="001F5EAE"/>
    <w:rsid w:val="001F62B6"/>
    <w:rsid w:val="001F62DB"/>
    <w:rsid w:val="001F6500"/>
    <w:rsid w:val="001F66EB"/>
    <w:rsid w:val="001F693A"/>
    <w:rsid w:val="001F69E8"/>
    <w:rsid w:val="002002A9"/>
    <w:rsid w:val="002003F2"/>
    <w:rsid w:val="0020046C"/>
    <w:rsid w:val="002009BB"/>
    <w:rsid w:val="00200A0A"/>
    <w:rsid w:val="00200A7A"/>
    <w:rsid w:val="00200E71"/>
    <w:rsid w:val="002010D6"/>
    <w:rsid w:val="00201388"/>
    <w:rsid w:val="00201796"/>
    <w:rsid w:val="00201973"/>
    <w:rsid w:val="00202280"/>
    <w:rsid w:val="00202653"/>
    <w:rsid w:val="002033AC"/>
    <w:rsid w:val="00203A48"/>
    <w:rsid w:val="002042F2"/>
    <w:rsid w:val="00204C00"/>
    <w:rsid w:val="00205B52"/>
    <w:rsid w:val="00206074"/>
    <w:rsid w:val="0020634D"/>
    <w:rsid w:val="00206629"/>
    <w:rsid w:val="00206691"/>
    <w:rsid w:val="002067E6"/>
    <w:rsid w:val="00207398"/>
    <w:rsid w:val="002077C1"/>
    <w:rsid w:val="00207A8D"/>
    <w:rsid w:val="00207B1D"/>
    <w:rsid w:val="00210350"/>
    <w:rsid w:val="002108D5"/>
    <w:rsid w:val="00210965"/>
    <w:rsid w:val="00210BB1"/>
    <w:rsid w:val="00210D2B"/>
    <w:rsid w:val="00210DF5"/>
    <w:rsid w:val="002110CB"/>
    <w:rsid w:val="002113A7"/>
    <w:rsid w:val="00211883"/>
    <w:rsid w:val="00212C3E"/>
    <w:rsid w:val="002132E9"/>
    <w:rsid w:val="002135DB"/>
    <w:rsid w:val="0021370C"/>
    <w:rsid w:val="00213828"/>
    <w:rsid w:val="002139CE"/>
    <w:rsid w:val="00214249"/>
    <w:rsid w:val="00214C39"/>
    <w:rsid w:val="00214CCB"/>
    <w:rsid w:val="00214EDE"/>
    <w:rsid w:val="00215157"/>
    <w:rsid w:val="00215642"/>
    <w:rsid w:val="002158E9"/>
    <w:rsid w:val="00215B27"/>
    <w:rsid w:val="00215BCC"/>
    <w:rsid w:val="00215E43"/>
    <w:rsid w:val="00215EE1"/>
    <w:rsid w:val="0021665A"/>
    <w:rsid w:val="002168A2"/>
    <w:rsid w:val="00216C1F"/>
    <w:rsid w:val="002171BE"/>
    <w:rsid w:val="002174BF"/>
    <w:rsid w:val="00217B71"/>
    <w:rsid w:val="00220204"/>
    <w:rsid w:val="00220347"/>
    <w:rsid w:val="0022058A"/>
    <w:rsid w:val="00220806"/>
    <w:rsid w:val="00220AC6"/>
    <w:rsid w:val="00220AFF"/>
    <w:rsid w:val="002211C9"/>
    <w:rsid w:val="002211D4"/>
    <w:rsid w:val="002211EF"/>
    <w:rsid w:val="0022131D"/>
    <w:rsid w:val="00221496"/>
    <w:rsid w:val="00221E8C"/>
    <w:rsid w:val="00222015"/>
    <w:rsid w:val="0022238F"/>
    <w:rsid w:val="00222396"/>
    <w:rsid w:val="00222CD6"/>
    <w:rsid w:val="00222FFA"/>
    <w:rsid w:val="0022367A"/>
    <w:rsid w:val="00223B5A"/>
    <w:rsid w:val="00223CAB"/>
    <w:rsid w:val="002242CE"/>
    <w:rsid w:val="0022446F"/>
    <w:rsid w:val="00224752"/>
    <w:rsid w:val="00224B1B"/>
    <w:rsid w:val="00224D63"/>
    <w:rsid w:val="00224F91"/>
    <w:rsid w:val="00225639"/>
    <w:rsid w:val="002256A6"/>
    <w:rsid w:val="002257D1"/>
    <w:rsid w:val="002258ED"/>
    <w:rsid w:val="0022608F"/>
    <w:rsid w:val="002269BF"/>
    <w:rsid w:val="0023054F"/>
    <w:rsid w:val="002306D2"/>
    <w:rsid w:val="00230E40"/>
    <w:rsid w:val="002313FD"/>
    <w:rsid w:val="00231522"/>
    <w:rsid w:val="002315E7"/>
    <w:rsid w:val="00231951"/>
    <w:rsid w:val="00231D72"/>
    <w:rsid w:val="00231EEA"/>
    <w:rsid w:val="00232319"/>
    <w:rsid w:val="0023233E"/>
    <w:rsid w:val="00232546"/>
    <w:rsid w:val="002336BC"/>
    <w:rsid w:val="00233735"/>
    <w:rsid w:val="00233C26"/>
    <w:rsid w:val="002345EC"/>
    <w:rsid w:val="002346B8"/>
    <w:rsid w:val="00235062"/>
    <w:rsid w:val="002356F8"/>
    <w:rsid w:val="00235A47"/>
    <w:rsid w:val="00235E18"/>
    <w:rsid w:val="00236002"/>
    <w:rsid w:val="002366E7"/>
    <w:rsid w:val="002370A3"/>
    <w:rsid w:val="00237223"/>
    <w:rsid w:val="002374CB"/>
    <w:rsid w:val="0023773E"/>
    <w:rsid w:val="00237823"/>
    <w:rsid w:val="00237B31"/>
    <w:rsid w:val="00237CA1"/>
    <w:rsid w:val="00237D7D"/>
    <w:rsid w:val="00237FF9"/>
    <w:rsid w:val="002404E5"/>
    <w:rsid w:val="00240510"/>
    <w:rsid w:val="002405F3"/>
    <w:rsid w:val="002408DD"/>
    <w:rsid w:val="00240E66"/>
    <w:rsid w:val="002410BA"/>
    <w:rsid w:val="00241DC7"/>
    <w:rsid w:val="0024263C"/>
    <w:rsid w:val="00242657"/>
    <w:rsid w:val="00242A8D"/>
    <w:rsid w:val="00243085"/>
    <w:rsid w:val="002439E3"/>
    <w:rsid w:val="00244228"/>
    <w:rsid w:val="00244567"/>
    <w:rsid w:val="00244863"/>
    <w:rsid w:val="00244A55"/>
    <w:rsid w:val="00244CA7"/>
    <w:rsid w:val="00245210"/>
    <w:rsid w:val="002453B6"/>
    <w:rsid w:val="00245700"/>
    <w:rsid w:val="002458EB"/>
    <w:rsid w:val="00245992"/>
    <w:rsid w:val="00245A03"/>
    <w:rsid w:val="00245C52"/>
    <w:rsid w:val="002463DF"/>
    <w:rsid w:val="00246AB1"/>
    <w:rsid w:val="00246FF0"/>
    <w:rsid w:val="00247272"/>
    <w:rsid w:val="00247635"/>
    <w:rsid w:val="0024783A"/>
    <w:rsid w:val="00247CEE"/>
    <w:rsid w:val="00247E68"/>
    <w:rsid w:val="002502AA"/>
    <w:rsid w:val="00250787"/>
    <w:rsid w:val="00250A8D"/>
    <w:rsid w:val="00250AE9"/>
    <w:rsid w:val="002512F2"/>
    <w:rsid w:val="002522CE"/>
    <w:rsid w:val="00252393"/>
    <w:rsid w:val="002523DE"/>
    <w:rsid w:val="002526BE"/>
    <w:rsid w:val="00253538"/>
    <w:rsid w:val="002545A6"/>
    <w:rsid w:val="0025556F"/>
    <w:rsid w:val="002555FE"/>
    <w:rsid w:val="00255950"/>
    <w:rsid w:val="00255CF2"/>
    <w:rsid w:val="00255EC4"/>
    <w:rsid w:val="00256388"/>
    <w:rsid w:val="00257469"/>
    <w:rsid w:val="00257543"/>
    <w:rsid w:val="00257555"/>
    <w:rsid w:val="0025786B"/>
    <w:rsid w:val="00257895"/>
    <w:rsid w:val="00257EDF"/>
    <w:rsid w:val="002605C1"/>
    <w:rsid w:val="00260FCD"/>
    <w:rsid w:val="00261049"/>
    <w:rsid w:val="00261A03"/>
    <w:rsid w:val="00261AE2"/>
    <w:rsid w:val="00261B96"/>
    <w:rsid w:val="00262526"/>
    <w:rsid w:val="00262CB7"/>
    <w:rsid w:val="00262E5C"/>
    <w:rsid w:val="00263D73"/>
    <w:rsid w:val="00264377"/>
    <w:rsid w:val="002643CC"/>
    <w:rsid w:val="00264938"/>
    <w:rsid w:val="00264C74"/>
    <w:rsid w:val="00264EBB"/>
    <w:rsid w:val="002651F3"/>
    <w:rsid w:val="0026566D"/>
    <w:rsid w:val="0026568C"/>
    <w:rsid w:val="002656EE"/>
    <w:rsid w:val="00265D1F"/>
    <w:rsid w:val="0026689B"/>
    <w:rsid w:val="00266C6B"/>
    <w:rsid w:val="00266DC7"/>
    <w:rsid w:val="00266FD5"/>
    <w:rsid w:val="002679B7"/>
    <w:rsid w:val="00270B9F"/>
    <w:rsid w:val="00270FF6"/>
    <w:rsid w:val="0027104A"/>
    <w:rsid w:val="002715D1"/>
    <w:rsid w:val="00271AF8"/>
    <w:rsid w:val="00271C94"/>
    <w:rsid w:val="00272790"/>
    <w:rsid w:val="002727E8"/>
    <w:rsid w:val="00272A86"/>
    <w:rsid w:val="00272C7A"/>
    <w:rsid w:val="00272FBF"/>
    <w:rsid w:val="002731FA"/>
    <w:rsid w:val="002733C8"/>
    <w:rsid w:val="00273545"/>
    <w:rsid w:val="00273626"/>
    <w:rsid w:val="00273D3C"/>
    <w:rsid w:val="00274547"/>
    <w:rsid w:val="002749E7"/>
    <w:rsid w:val="00275F0C"/>
    <w:rsid w:val="0027600E"/>
    <w:rsid w:val="00276820"/>
    <w:rsid w:val="002769EC"/>
    <w:rsid w:val="00277273"/>
    <w:rsid w:val="00277BA7"/>
    <w:rsid w:val="00280041"/>
    <w:rsid w:val="00280335"/>
    <w:rsid w:val="002805AA"/>
    <w:rsid w:val="00280D96"/>
    <w:rsid w:val="002813D8"/>
    <w:rsid w:val="00281532"/>
    <w:rsid w:val="00281A17"/>
    <w:rsid w:val="00281F3C"/>
    <w:rsid w:val="00282450"/>
    <w:rsid w:val="00282D8D"/>
    <w:rsid w:val="00283007"/>
    <w:rsid w:val="00284178"/>
    <w:rsid w:val="00284D93"/>
    <w:rsid w:val="0028525B"/>
    <w:rsid w:val="002852AA"/>
    <w:rsid w:val="0028578B"/>
    <w:rsid w:val="00285A06"/>
    <w:rsid w:val="002860FA"/>
    <w:rsid w:val="00286AB0"/>
    <w:rsid w:val="00286CB2"/>
    <w:rsid w:val="00286CD1"/>
    <w:rsid w:val="0028726D"/>
    <w:rsid w:val="0028743E"/>
    <w:rsid w:val="00287DD1"/>
    <w:rsid w:val="002901C3"/>
    <w:rsid w:val="00290A79"/>
    <w:rsid w:val="00290A85"/>
    <w:rsid w:val="00290AAE"/>
    <w:rsid w:val="00290BC2"/>
    <w:rsid w:val="00290D24"/>
    <w:rsid w:val="00290F38"/>
    <w:rsid w:val="0029125D"/>
    <w:rsid w:val="002917FF"/>
    <w:rsid w:val="002919D3"/>
    <w:rsid w:val="00291F8D"/>
    <w:rsid w:val="00292283"/>
    <w:rsid w:val="00292444"/>
    <w:rsid w:val="00292AE6"/>
    <w:rsid w:val="00292DDE"/>
    <w:rsid w:val="00293223"/>
    <w:rsid w:val="00293299"/>
    <w:rsid w:val="0029374E"/>
    <w:rsid w:val="00293ECA"/>
    <w:rsid w:val="00294355"/>
    <w:rsid w:val="0029465A"/>
    <w:rsid w:val="00294899"/>
    <w:rsid w:val="002948C1"/>
    <w:rsid w:val="00294948"/>
    <w:rsid w:val="00296161"/>
    <w:rsid w:val="002962E5"/>
    <w:rsid w:val="00296336"/>
    <w:rsid w:val="0029638D"/>
    <w:rsid w:val="002965E1"/>
    <w:rsid w:val="00296884"/>
    <w:rsid w:val="00297277"/>
    <w:rsid w:val="0029743D"/>
    <w:rsid w:val="002977DB"/>
    <w:rsid w:val="00297B2B"/>
    <w:rsid w:val="002A01CB"/>
    <w:rsid w:val="002A12B4"/>
    <w:rsid w:val="002A13CF"/>
    <w:rsid w:val="002A1517"/>
    <w:rsid w:val="002A2046"/>
    <w:rsid w:val="002A263E"/>
    <w:rsid w:val="002A2F15"/>
    <w:rsid w:val="002A35F3"/>
    <w:rsid w:val="002A36E4"/>
    <w:rsid w:val="002A372D"/>
    <w:rsid w:val="002A3B8C"/>
    <w:rsid w:val="002A3BA7"/>
    <w:rsid w:val="002A468C"/>
    <w:rsid w:val="002A4A19"/>
    <w:rsid w:val="002A4B5B"/>
    <w:rsid w:val="002A50FA"/>
    <w:rsid w:val="002A530D"/>
    <w:rsid w:val="002A724F"/>
    <w:rsid w:val="002A7C16"/>
    <w:rsid w:val="002A7F53"/>
    <w:rsid w:val="002B0366"/>
    <w:rsid w:val="002B06EF"/>
    <w:rsid w:val="002B1133"/>
    <w:rsid w:val="002B1615"/>
    <w:rsid w:val="002B2579"/>
    <w:rsid w:val="002B28A9"/>
    <w:rsid w:val="002B29AC"/>
    <w:rsid w:val="002B2DBB"/>
    <w:rsid w:val="002B300F"/>
    <w:rsid w:val="002B3125"/>
    <w:rsid w:val="002B312C"/>
    <w:rsid w:val="002B32E9"/>
    <w:rsid w:val="002B3472"/>
    <w:rsid w:val="002B4062"/>
    <w:rsid w:val="002B40AD"/>
    <w:rsid w:val="002B41B7"/>
    <w:rsid w:val="002B437A"/>
    <w:rsid w:val="002B4AA6"/>
    <w:rsid w:val="002B574B"/>
    <w:rsid w:val="002B645E"/>
    <w:rsid w:val="002B6C02"/>
    <w:rsid w:val="002B6D88"/>
    <w:rsid w:val="002B7A3B"/>
    <w:rsid w:val="002B7B3D"/>
    <w:rsid w:val="002C0152"/>
    <w:rsid w:val="002C03C7"/>
    <w:rsid w:val="002C0556"/>
    <w:rsid w:val="002C180F"/>
    <w:rsid w:val="002C1935"/>
    <w:rsid w:val="002C1B54"/>
    <w:rsid w:val="002C1C34"/>
    <w:rsid w:val="002C2913"/>
    <w:rsid w:val="002C2B14"/>
    <w:rsid w:val="002C2FB2"/>
    <w:rsid w:val="002C3055"/>
    <w:rsid w:val="002C37E6"/>
    <w:rsid w:val="002C3852"/>
    <w:rsid w:val="002C38BE"/>
    <w:rsid w:val="002C3BBD"/>
    <w:rsid w:val="002C4351"/>
    <w:rsid w:val="002C4547"/>
    <w:rsid w:val="002C4808"/>
    <w:rsid w:val="002C519D"/>
    <w:rsid w:val="002C529F"/>
    <w:rsid w:val="002C5504"/>
    <w:rsid w:val="002C58E2"/>
    <w:rsid w:val="002C648C"/>
    <w:rsid w:val="002C655C"/>
    <w:rsid w:val="002C6B94"/>
    <w:rsid w:val="002C6D1D"/>
    <w:rsid w:val="002C7B0E"/>
    <w:rsid w:val="002C7CBD"/>
    <w:rsid w:val="002D0025"/>
    <w:rsid w:val="002D027A"/>
    <w:rsid w:val="002D0431"/>
    <w:rsid w:val="002D09A7"/>
    <w:rsid w:val="002D11C6"/>
    <w:rsid w:val="002D17A0"/>
    <w:rsid w:val="002D1A2F"/>
    <w:rsid w:val="002D23B2"/>
    <w:rsid w:val="002D245A"/>
    <w:rsid w:val="002D24A9"/>
    <w:rsid w:val="002D2B4E"/>
    <w:rsid w:val="002D2E9B"/>
    <w:rsid w:val="002D33E9"/>
    <w:rsid w:val="002D35A3"/>
    <w:rsid w:val="002D3BA2"/>
    <w:rsid w:val="002D4354"/>
    <w:rsid w:val="002D4410"/>
    <w:rsid w:val="002D45AB"/>
    <w:rsid w:val="002D4965"/>
    <w:rsid w:val="002D498A"/>
    <w:rsid w:val="002D4D6F"/>
    <w:rsid w:val="002D4D92"/>
    <w:rsid w:val="002D4DB1"/>
    <w:rsid w:val="002D506F"/>
    <w:rsid w:val="002D515E"/>
    <w:rsid w:val="002D5169"/>
    <w:rsid w:val="002D51AF"/>
    <w:rsid w:val="002D58A5"/>
    <w:rsid w:val="002D5AC9"/>
    <w:rsid w:val="002D614E"/>
    <w:rsid w:val="002D6241"/>
    <w:rsid w:val="002D67A0"/>
    <w:rsid w:val="002D68F5"/>
    <w:rsid w:val="002D6FE3"/>
    <w:rsid w:val="002D7385"/>
    <w:rsid w:val="002D74CF"/>
    <w:rsid w:val="002D754D"/>
    <w:rsid w:val="002D77B2"/>
    <w:rsid w:val="002D7E3B"/>
    <w:rsid w:val="002D7EDD"/>
    <w:rsid w:val="002E045A"/>
    <w:rsid w:val="002E0A9B"/>
    <w:rsid w:val="002E0F8A"/>
    <w:rsid w:val="002E287B"/>
    <w:rsid w:val="002E3CF1"/>
    <w:rsid w:val="002E3F45"/>
    <w:rsid w:val="002E474F"/>
    <w:rsid w:val="002E48DD"/>
    <w:rsid w:val="002E49B5"/>
    <w:rsid w:val="002E4CBF"/>
    <w:rsid w:val="002E535C"/>
    <w:rsid w:val="002E5D24"/>
    <w:rsid w:val="002E6503"/>
    <w:rsid w:val="002E6965"/>
    <w:rsid w:val="002E6A52"/>
    <w:rsid w:val="002E6E34"/>
    <w:rsid w:val="002E7050"/>
    <w:rsid w:val="002E730B"/>
    <w:rsid w:val="002E734B"/>
    <w:rsid w:val="002E7910"/>
    <w:rsid w:val="002E7BC9"/>
    <w:rsid w:val="002E7C77"/>
    <w:rsid w:val="002F01F9"/>
    <w:rsid w:val="002F04B1"/>
    <w:rsid w:val="002F05B1"/>
    <w:rsid w:val="002F1162"/>
    <w:rsid w:val="002F1536"/>
    <w:rsid w:val="002F15F9"/>
    <w:rsid w:val="002F166A"/>
    <w:rsid w:val="002F1B22"/>
    <w:rsid w:val="002F1B98"/>
    <w:rsid w:val="002F1BEF"/>
    <w:rsid w:val="002F1F5A"/>
    <w:rsid w:val="002F2372"/>
    <w:rsid w:val="002F2784"/>
    <w:rsid w:val="002F299A"/>
    <w:rsid w:val="002F2F0C"/>
    <w:rsid w:val="002F2FA9"/>
    <w:rsid w:val="002F31D1"/>
    <w:rsid w:val="002F347E"/>
    <w:rsid w:val="002F3569"/>
    <w:rsid w:val="002F35C2"/>
    <w:rsid w:val="002F391F"/>
    <w:rsid w:val="002F40BB"/>
    <w:rsid w:val="002F4369"/>
    <w:rsid w:val="002F4474"/>
    <w:rsid w:val="002F44E5"/>
    <w:rsid w:val="002F52B0"/>
    <w:rsid w:val="002F55BC"/>
    <w:rsid w:val="002F56AA"/>
    <w:rsid w:val="002F6271"/>
    <w:rsid w:val="002F64EF"/>
    <w:rsid w:val="002F72D7"/>
    <w:rsid w:val="002F767E"/>
    <w:rsid w:val="002F7A7E"/>
    <w:rsid w:val="003003EF"/>
    <w:rsid w:val="00300835"/>
    <w:rsid w:val="00300C39"/>
    <w:rsid w:val="00300DED"/>
    <w:rsid w:val="0030125A"/>
    <w:rsid w:val="003014ED"/>
    <w:rsid w:val="00301541"/>
    <w:rsid w:val="00302116"/>
    <w:rsid w:val="00302311"/>
    <w:rsid w:val="003027F3"/>
    <w:rsid w:val="00302A5E"/>
    <w:rsid w:val="00302BB8"/>
    <w:rsid w:val="00302D79"/>
    <w:rsid w:val="0030320B"/>
    <w:rsid w:val="003036AA"/>
    <w:rsid w:val="003037AC"/>
    <w:rsid w:val="0030468C"/>
    <w:rsid w:val="0030470D"/>
    <w:rsid w:val="0030477A"/>
    <w:rsid w:val="00304BFC"/>
    <w:rsid w:val="00304C3F"/>
    <w:rsid w:val="003050F8"/>
    <w:rsid w:val="003059B7"/>
    <w:rsid w:val="00305AB0"/>
    <w:rsid w:val="00305E85"/>
    <w:rsid w:val="00305FB5"/>
    <w:rsid w:val="00306797"/>
    <w:rsid w:val="0030683C"/>
    <w:rsid w:val="0030697E"/>
    <w:rsid w:val="00307768"/>
    <w:rsid w:val="00307F26"/>
    <w:rsid w:val="0031017F"/>
    <w:rsid w:val="00310674"/>
    <w:rsid w:val="00310907"/>
    <w:rsid w:val="00310A28"/>
    <w:rsid w:val="00311230"/>
    <w:rsid w:val="0031187C"/>
    <w:rsid w:val="00311953"/>
    <w:rsid w:val="00311F2A"/>
    <w:rsid w:val="0031233A"/>
    <w:rsid w:val="0031279E"/>
    <w:rsid w:val="00312E42"/>
    <w:rsid w:val="0031331C"/>
    <w:rsid w:val="00313A9E"/>
    <w:rsid w:val="00313F4F"/>
    <w:rsid w:val="003140CA"/>
    <w:rsid w:val="0031457C"/>
    <w:rsid w:val="00314677"/>
    <w:rsid w:val="00314CEA"/>
    <w:rsid w:val="00314D09"/>
    <w:rsid w:val="00315172"/>
    <w:rsid w:val="003167C7"/>
    <w:rsid w:val="003170D5"/>
    <w:rsid w:val="00317A85"/>
    <w:rsid w:val="00317AC3"/>
    <w:rsid w:val="00317B28"/>
    <w:rsid w:val="00317D4B"/>
    <w:rsid w:val="00317F10"/>
    <w:rsid w:val="003204E8"/>
    <w:rsid w:val="003206CC"/>
    <w:rsid w:val="003206CE"/>
    <w:rsid w:val="00320858"/>
    <w:rsid w:val="00320AFF"/>
    <w:rsid w:val="00321121"/>
    <w:rsid w:val="00321453"/>
    <w:rsid w:val="0032149C"/>
    <w:rsid w:val="003216EE"/>
    <w:rsid w:val="00321A06"/>
    <w:rsid w:val="00321E14"/>
    <w:rsid w:val="00322351"/>
    <w:rsid w:val="00322A7E"/>
    <w:rsid w:val="0032339D"/>
    <w:rsid w:val="003236DA"/>
    <w:rsid w:val="00323792"/>
    <w:rsid w:val="00323CBA"/>
    <w:rsid w:val="00323F89"/>
    <w:rsid w:val="003244B8"/>
    <w:rsid w:val="00325167"/>
    <w:rsid w:val="00325D90"/>
    <w:rsid w:val="00326145"/>
    <w:rsid w:val="0032645A"/>
    <w:rsid w:val="003265DC"/>
    <w:rsid w:val="003267EE"/>
    <w:rsid w:val="00326D8D"/>
    <w:rsid w:val="00327AAF"/>
    <w:rsid w:val="00330121"/>
    <w:rsid w:val="00330740"/>
    <w:rsid w:val="00330A41"/>
    <w:rsid w:val="00330F58"/>
    <w:rsid w:val="003314E3"/>
    <w:rsid w:val="00331B5A"/>
    <w:rsid w:val="00331E18"/>
    <w:rsid w:val="00332967"/>
    <w:rsid w:val="0033379C"/>
    <w:rsid w:val="003339FE"/>
    <w:rsid w:val="00333B28"/>
    <w:rsid w:val="00333C78"/>
    <w:rsid w:val="00333F48"/>
    <w:rsid w:val="00333F5C"/>
    <w:rsid w:val="0033439C"/>
    <w:rsid w:val="00334883"/>
    <w:rsid w:val="00334899"/>
    <w:rsid w:val="003349EA"/>
    <w:rsid w:val="00334C03"/>
    <w:rsid w:val="00334E3B"/>
    <w:rsid w:val="003357D1"/>
    <w:rsid w:val="00335C07"/>
    <w:rsid w:val="003360D8"/>
    <w:rsid w:val="0033611C"/>
    <w:rsid w:val="003362DA"/>
    <w:rsid w:val="003364FF"/>
    <w:rsid w:val="003368C0"/>
    <w:rsid w:val="0033709E"/>
    <w:rsid w:val="003370C2"/>
    <w:rsid w:val="00337141"/>
    <w:rsid w:val="00337E5D"/>
    <w:rsid w:val="00337F28"/>
    <w:rsid w:val="003401A3"/>
    <w:rsid w:val="0034072B"/>
    <w:rsid w:val="00341176"/>
    <w:rsid w:val="00341177"/>
    <w:rsid w:val="003411B4"/>
    <w:rsid w:val="00341299"/>
    <w:rsid w:val="00341466"/>
    <w:rsid w:val="00341570"/>
    <w:rsid w:val="00341BB6"/>
    <w:rsid w:val="00342274"/>
    <w:rsid w:val="0034274E"/>
    <w:rsid w:val="00342964"/>
    <w:rsid w:val="003429DA"/>
    <w:rsid w:val="0034333E"/>
    <w:rsid w:val="003434B8"/>
    <w:rsid w:val="00344525"/>
    <w:rsid w:val="00344702"/>
    <w:rsid w:val="00344C2E"/>
    <w:rsid w:val="003455E4"/>
    <w:rsid w:val="00345CBF"/>
    <w:rsid w:val="00346071"/>
    <w:rsid w:val="00346927"/>
    <w:rsid w:val="00346FC0"/>
    <w:rsid w:val="00347190"/>
    <w:rsid w:val="003475E1"/>
    <w:rsid w:val="003478E8"/>
    <w:rsid w:val="003479FE"/>
    <w:rsid w:val="00347B63"/>
    <w:rsid w:val="00347E26"/>
    <w:rsid w:val="00350A47"/>
    <w:rsid w:val="00350C27"/>
    <w:rsid w:val="00350E1C"/>
    <w:rsid w:val="00350E24"/>
    <w:rsid w:val="00351536"/>
    <w:rsid w:val="00351642"/>
    <w:rsid w:val="00351A77"/>
    <w:rsid w:val="00351B0B"/>
    <w:rsid w:val="003520EE"/>
    <w:rsid w:val="003521FB"/>
    <w:rsid w:val="003526A3"/>
    <w:rsid w:val="0035272D"/>
    <w:rsid w:val="0035276D"/>
    <w:rsid w:val="00352F7F"/>
    <w:rsid w:val="0035368A"/>
    <w:rsid w:val="003540F8"/>
    <w:rsid w:val="003545FB"/>
    <w:rsid w:val="003552A3"/>
    <w:rsid w:val="00355A68"/>
    <w:rsid w:val="00355DE1"/>
    <w:rsid w:val="0035600B"/>
    <w:rsid w:val="003560D6"/>
    <w:rsid w:val="003561BC"/>
    <w:rsid w:val="00356272"/>
    <w:rsid w:val="003566FB"/>
    <w:rsid w:val="00356BCE"/>
    <w:rsid w:val="00356F76"/>
    <w:rsid w:val="00357321"/>
    <w:rsid w:val="00360861"/>
    <w:rsid w:val="0036096A"/>
    <w:rsid w:val="00360A58"/>
    <w:rsid w:val="00361668"/>
    <w:rsid w:val="003618C5"/>
    <w:rsid w:val="00362213"/>
    <w:rsid w:val="003624A5"/>
    <w:rsid w:val="00363841"/>
    <w:rsid w:val="00363A2E"/>
    <w:rsid w:val="00363EC6"/>
    <w:rsid w:val="003640D4"/>
    <w:rsid w:val="003650F1"/>
    <w:rsid w:val="0036537A"/>
    <w:rsid w:val="00365C34"/>
    <w:rsid w:val="003661E7"/>
    <w:rsid w:val="00366A06"/>
    <w:rsid w:val="00366BF8"/>
    <w:rsid w:val="0036708C"/>
    <w:rsid w:val="0036711E"/>
    <w:rsid w:val="003673CE"/>
    <w:rsid w:val="003702B8"/>
    <w:rsid w:val="00370DFD"/>
    <w:rsid w:val="00370E04"/>
    <w:rsid w:val="00370F4B"/>
    <w:rsid w:val="0037115B"/>
    <w:rsid w:val="00371D2A"/>
    <w:rsid w:val="00372423"/>
    <w:rsid w:val="003724A1"/>
    <w:rsid w:val="00372F03"/>
    <w:rsid w:val="0037309E"/>
    <w:rsid w:val="00373676"/>
    <w:rsid w:val="00373ACC"/>
    <w:rsid w:val="00373DD4"/>
    <w:rsid w:val="00374586"/>
    <w:rsid w:val="00374B35"/>
    <w:rsid w:val="0037500F"/>
    <w:rsid w:val="00375252"/>
    <w:rsid w:val="0037580E"/>
    <w:rsid w:val="003758B9"/>
    <w:rsid w:val="0037593E"/>
    <w:rsid w:val="00375C19"/>
    <w:rsid w:val="00375C6F"/>
    <w:rsid w:val="00376326"/>
    <w:rsid w:val="003769A3"/>
    <w:rsid w:val="0037773A"/>
    <w:rsid w:val="0038002C"/>
    <w:rsid w:val="003801E9"/>
    <w:rsid w:val="0038148A"/>
    <w:rsid w:val="00381946"/>
    <w:rsid w:val="00382034"/>
    <w:rsid w:val="0038243B"/>
    <w:rsid w:val="003827E6"/>
    <w:rsid w:val="00382A73"/>
    <w:rsid w:val="0038341A"/>
    <w:rsid w:val="00383848"/>
    <w:rsid w:val="0038386D"/>
    <w:rsid w:val="00383AD9"/>
    <w:rsid w:val="00383DF7"/>
    <w:rsid w:val="00384998"/>
    <w:rsid w:val="003853EB"/>
    <w:rsid w:val="0038598A"/>
    <w:rsid w:val="00385C57"/>
    <w:rsid w:val="00385D44"/>
    <w:rsid w:val="00385EF6"/>
    <w:rsid w:val="0038692E"/>
    <w:rsid w:val="00386AC6"/>
    <w:rsid w:val="003877E7"/>
    <w:rsid w:val="00387A5C"/>
    <w:rsid w:val="00387DD3"/>
    <w:rsid w:val="00387F57"/>
    <w:rsid w:val="00390992"/>
    <w:rsid w:val="00390AA6"/>
    <w:rsid w:val="00390B55"/>
    <w:rsid w:val="00390D43"/>
    <w:rsid w:val="003910B8"/>
    <w:rsid w:val="0039123B"/>
    <w:rsid w:val="00391382"/>
    <w:rsid w:val="00391723"/>
    <w:rsid w:val="00391933"/>
    <w:rsid w:val="00391AE6"/>
    <w:rsid w:val="00392405"/>
    <w:rsid w:val="00393371"/>
    <w:rsid w:val="003934D2"/>
    <w:rsid w:val="003934E5"/>
    <w:rsid w:val="003937AE"/>
    <w:rsid w:val="00393E1A"/>
    <w:rsid w:val="00394204"/>
    <w:rsid w:val="003943B4"/>
    <w:rsid w:val="003951E0"/>
    <w:rsid w:val="00395386"/>
    <w:rsid w:val="003959D6"/>
    <w:rsid w:val="00395C9A"/>
    <w:rsid w:val="00395E88"/>
    <w:rsid w:val="00395FCF"/>
    <w:rsid w:val="00396E3E"/>
    <w:rsid w:val="00397BE9"/>
    <w:rsid w:val="003A06C9"/>
    <w:rsid w:val="003A12B0"/>
    <w:rsid w:val="003A1462"/>
    <w:rsid w:val="003A1BDD"/>
    <w:rsid w:val="003A21BD"/>
    <w:rsid w:val="003A2212"/>
    <w:rsid w:val="003A2231"/>
    <w:rsid w:val="003A3143"/>
    <w:rsid w:val="003A34FE"/>
    <w:rsid w:val="003A3FCB"/>
    <w:rsid w:val="003A4153"/>
    <w:rsid w:val="003A4E60"/>
    <w:rsid w:val="003A4F8B"/>
    <w:rsid w:val="003A51DE"/>
    <w:rsid w:val="003A572B"/>
    <w:rsid w:val="003A6170"/>
    <w:rsid w:val="003A61A6"/>
    <w:rsid w:val="003A6315"/>
    <w:rsid w:val="003A65A1"/>
    <w:rsid w:val="003A65C3"/>
    <w:rsid w:val="003A6629"/>
    <w:rsid w:val="003A66A3"/>
    <w:rsid w:val="003A6C57"/>
    <w:rsid w:val="003A70AD"/>
    <w:rsid w:val="003A74C3"/>
    <w:rsid w:val="003A754E"/>
    <w:rsid w:val="003B070B"/>
    <w:rsid w:val="003B0798"/>
    <w:rsid w:val="003B08E5"/>
    <w:rsid w:val="003B09C3"/>
    <w:rsid w:val="003B0EF9"/>
    <w:rsid w:val="003B104E"/>
    <w:rsid w:val="003B12DD"/>
    <w:rsid w:val="003B188D"/>
    <w:rsid w:val="003B18D3"/>
    <w:rsid w:val="003B209C"/>
    <w:rsid w:val="003B3467"/>
    <w:rsid w:val="003B36CC"/>
    <w:rsid w:val="003B3741"/>
    <w:rsid w:val="003B3ABE"/>
    <w:rsid w:val="003B3BCE"/>
    <w:rsid w:val="003B3FEF"/>
    <w:rsid w:val="003B467C"/>
    <w:rsid w:val="003B4C84"/>
    <w:rsid w:val="003B4EA7"/>
    <w:rsid w:val="003B59A3"/>
    <w:rsid w:val="003B5D6B"/>
    <w:rsid w:val="003B7171"/>
    <w:rsid w:val="003B736F"/>
    <w:rsid w:val="003B7542"/>
    <w:rsid w:val="003B77AF"/>
    <w:rsid w:val="003B77D4"/>
    <w:rsid w:val="003B7B4E"/>
    <w:rsid w:val="003B7DA0"/>
    <w:rsid w:val="003B7FD7"/>
    <w:rsid w:val="003C04F0"/>
    <w:rsid w:val="003C09E3"/>
    <w:rsid w:val="003C0B1F"/>
    <w:rsid w:val="003C0F77"/>
    <w:rsid w:val="003C14C4"/>
    <w:rsid w:val="003C185B"/>
    <w:rsid w:val="003C1B83"/>
    <w:rsid w:val="003C2632"/>
    <w:rsid w:val="003C342A"/>
    <w:rsid w:val="003C342D"/>
    <w:rsid w:val="003C3C3F"/>
    <w:rsid w:val="003C3ED0"/>
    <w:rsid w:val="003C4812"/>
    <w:rsid w:val="003C4B90"/>
    <w:rsid w:val="003C4E7F"/>
    <w:rsid w:val="003C50EE"/>
    <w:rsid w:val="003C5B73"/>
    <w:rsid w:val="003C60F2"/>
    <w:rsid w:val="003C6154"/>
    <w:rsid w:val="003C665A"/>
    <w:rsid w:val="003C681E"/>
    <w:rsid w:val="003C6A4B"/>
    <w:rsid w:val="003C6BC6"/>
    <w:rsid w:val="003C7861"/>
    <w:rsid w:val="003C7D4B"/>
    <w:rsid w:val="003D00BF"/>
    <w:rsid w:val="003D0117"/>
    <w:rsid w:val="003D0813"/>
    <w:rsid w:val="003D0B42"/>
    <w:rsid w:val="003D1285"/>
    <w:rsid w:val="003D1758"/>
    <w:rsid w:val="003D20C6"/>
    <w:rsid w:val="003D211C"/>
    <w:rsid w:val="003D2146"/>
    <w:rsid w:val="003D2492"/>
    <w:rsid w:val="003D2676"/>
    <w:rsid w:val="003D28B8"/>
    <w:rsid w:val="003D3B82"/>
    <w:rsid w:val="003D42ED"/>
    <w:rsid w:val="003D437A"/>
    <w:rsid w:val="003D47EC"/>
    <w:rsid w:val="003D4C9E"/>
    <w:rsid w:val="003D4E5B"/>
    <w:rsid w:val="003D4E6A"/>
    <w:rsid w:val="003D55E5"/>
    <w:rsid w:val="003D74E0"/>
    <w:rsid w:val="003D7ADC"/>
    <w:rsid w:val="003E07E5"/>
    <w:rsid w:val="003E0D95"/>
    <w:rsid w:val="003E19DA"/>
    <w:rsid w:val="003E252B"/>
    <w:rsid w:val="003E2E6C"/>
    <w:rsid w:val="003E314E"/>
    <w:rsid w:val="003E345F"/>
    <w:rsid w:val="003E3701"/>
    <w:rsid w:val="003E3F85"/>
    <w:rsid w:val="003E4C0F"/>
    <w:rsid w:val="003E4DD4"/>
    <w:rsid w:val="003E4E82"/>
    <w:rsid w:val="003E5077"/>
    <w:rsid w:val="003E5390"/>
    <w:rsid w:val="003E59D8"/>
    <w:rsid w:val="003E5B53"/>
    <w:rsid w:val="003E5C36"/>
    <w:rsid w:val="003E5D2C"/>
    <w:rsid w:val="003E623C"/>
    <w:rsid w:val="003E680C"/>
    <w:rsid w:val="003E680D"/>
    <w:rsid w:val="003E6CEA"/>
    <w:rsid w:val="003E6FC9"/>
    <w:rsid w:val="003E740E"/>
    <w:rsid w:val="003E79B8"/>
    <w:rsid w:val="003E7C3C"/>
    <w:rsid w:val="003E7CBA"/>
    <w:rsid w:val="003E7E59"/>
    <w:rsid w:val="003F0127"/>
    <w:rsid w:val="003F08B4"/>
    <w:rsid w:val="003F0B5E"/>
    <w:rsid w:val="003F0BFA"/>
    <w:rsid w:val="003F15E0"/>
    <w:rsid w:val="003F1C9F"/>
    <w:rsid w:val="003F1D6A"/>
    <w:rsid w:val="003F220B"/>
    <w:rsid w:val="003F23D6"/>
    <w:rsid w:val="003F2814"/>
    <w:rsid w:val="003F28FD"/>
    <w:rsid w:val="003F2D8C"/>
    <w:rsid w:val="003F2FB1"/>
    <w:rsid w:val="003F403E"/>
    <w:rsid w:val="003F4FBA"/>
    <w:rsid w:val="003F5487"/>
    <w:rsid w:val="003F5E39"/>
    <w:rsid w:val="003F5EDC"/>
    <w:rsid w:val="003F6490"/>
    <w:rsid w:val="003F651F"/>
    <w:rsid w:val="003F69F7"/>
    <w:rsid w:val="003F6D39"/>
    <w:rsid w:val="003F7353"/>
    <w:rsid w:val="003F76FF"/>
    <w:rsid w:val="003F789F"/>
    <w:rsid w:val="003F7F0B"/>
    <w:rsid w:val="00400D2D"/>
    <w:rsid w:val="00401019"/>
    <w:rsid w:val="00401AD4"/>
    <w:rsid w:val="004026DC"/>
    <w:rsid w:val="00402706"/>
    <w:rsid w:val="00402A23"/>
    <w:rsid w:val="00402D2A"/>
    <w:rsid w:val="00403179"/>
    <w:rsid w:val="0040328E"/>
    <w:rsid w:val="004035CD"/>
    <w:rsid w:val="004036F2"/>
    <w:rsid w:val="00403859"/>
    <w:rsid w:val="00403E50"/>
    <w:rsid w:val="00404106"/>
    <w:rsid w:val="00404201"/>
    <w:rsid w:val="00404498"/>
    <w:rsid w:val="00404DA4"/>
    <w:rsid w:val="00404F8B"/>
    <w:rsid w:val="0040510B"/>
    <w:rsid w:val="00405925"/>
    <w:rsid w:val="00405F92"/>
    <w:rsid w:val="00406088"/>
    <w:rsid w:val="00406D62"/>
    <w:rsid w:val="00407F6F"/>
    <w:rsid w:val="004102E3"/>
    <w:rsid w:val="00410C5C"/>
    <w:rsid w:val="00410E7E"/>
    <w:rsid w:val="00410EB9"/>
    <w:rsid w:val="004118F9"/>
    <w:rsid w:val="00411B7C"/>
    <w:rsid w:val="004123D6"/>
    <w:rsid w:val="004123D7"/>
    <w:rsid w:val="004124A6"/>
    <w:rsid w:val="004127AF"/>
    <w:rsid w:val="004135CB"/>
    <w:rsid w:val="00413C67"/>
    <w:rsid w:val="00414D05"/>
    <w:rsid w:val="00415838"/>
    <w:rsid w:val="00415E56"/>
    <w:rsid w:val="00416BB3"/>
    <w:rsid w:val="00416C21"/>
    <w:rsid w:val="00416E0B"/>
    <w:rsid w:val="004175DB"/>
    <w:rsid w:val="00417A2C"/>
    <w:rsid w:val="00417E33"/>
    <w:rsid w:val="00420596"/>
    <w:rsid w:val="00420A72"/>
    <w:rsid w:val="00421C15"/>
    <w:rsid w:val="00422F4B"/>
    <w:rsid w:val="00423006"/>
    <w:rsid w:val="00423067"/>
    <w:rsid w:val="00423296"/>
    <w:rsid w:val="00423D6B"/>
    <w:rsid w:val="00424C2A"/>
    <w:rsid w:val="00424D2E"/>
    <w:rsid w:val="00424F51"/>
    <w:rsid w:val="004251AC"/>
    <w:rsid w:val="0042554A"/>
    <w:rsid w:val="00425F5C"/>
    <w:rsid w:val="00426DDA"/>
    <w:rsid w:val="00427296"/>
    <w:rsid w:val="00427BC8"/>
    <w:rsid w:val="00427E00"/>
    <w:rsid w:val="00430204"/>
    <w:rsid w:val="004302C1"/>
    <w:rsid w:val="00430537"/>
    <w:rsid w:val="00430A3C"/>
    <w:rsid w:val="00430D47"/>
    <w:rsid w:val="0043140B"/>
    <w:rsid w:val="0043202A"/>
    <w:rsid w:val="00432C9D"/>
    <w:rsid w:val="00433034"/>
    <w:rsid w:val="004331A1"/>
    <w:rsid w:val="00433EE0"/>
    <w:rsid w:val="00434416"/>
    <w:rsid w:val="004346FE"/>
    <w:rsid w:val="00434772"/>
    <w:rsid w:val="0043487C"/>
    <w:rsid w:val="004348A7"/>
    <w:rsid w:val="00435539"/>
    <w:rsid w:val="00435A62"/>
    <w:rsid w:val="00435BB8"/>
    <w:rsid w:val="00436F7A"/>
    <w:rsid w:val="00437151"/>
    <w:rsid w:val="004373B6"/>
    <w:rsid w:val="00437509"/>
    <w:rsid w:val="00437965"/>
    <w:rsid w:val="0044062A"/>
    <w:rsid w:val="00440667"/>
    <w:rsid w:val="00440803"/>
    <w:rsid w:val="0044124D"/>
    <w:rsid w:val="0044151D"/>
    <w:rsid w:val="00441CB3"/>
    <w:rsid w:val="004421F5"/>
    <w:rsid w:val="004424DD"/>
    <w:rsid w:val="00442B8B"/>
    <w:rsid w:val="00442B98"/>
    <w:rsid w:val="00442BD5"/>
    <w:rsid w:val="00442D6B"/>
    <w:rsid w:val="0044340C"/>
    <w:rsid w:val="00443AF2"/>
    <w:rsid w:val="0044436A"/>
    <w:rsid w:val="00444858"/>
    <w:rsid w:val="00444B95"/>
    <w:rsid w:val="00444BD1"/>
    <w:rsid w:val="00444DD1"/>
    <w:rsid w:val="00445290"/>
    <w:rsid w:val="0044530A"/>
    <w:rsid w:val="0044583F"/>
    <w:rsid w:val="00445BD5"/>
    <w:rsid w:val="00445F3B"/>
    <w:rsid w:val="00447045"/>
    <w:rsid w:val="00447289"/>
    <w:rsid w:val="00447B2A"/>
    <w:rsid w:val="0045014F"/>
    <w:rsid w:val="0045029F"/>
    <w:rsid w:val="004506D1"/>
    <w:rsid w:val="00450D70"/>
    <w:rsid w:val="00451533"/>
    <w:rsid w:val="00451B69"/>
    <w:rsid w:val="004521AE"/>
    <w:rsid w:val="004522FA"/>
    <w:rsid w:val="004529C6"/>
    <w:rsid w:val="00452BBE"/>
    <w:rsid w:val="00452ECD"/>
    <w:rsid w:val="00453134"/>
    <w:rsid w:val="004538B1"/>
    <w:rsid w:val="00453932"/>
    <w:rsid w:val="00453E54"/>
    <w:rsid w:val="004545DA"/>
    <w:rsid w:val="00454B2C"/>
    <w:rsid w:val="00454B47"/>
    <w:rsid w:val="00454E0F"/>
    <w:rsid w:val="00455025"/>
    <w:rsid w:val="0045526C"/>
    <w:rsid w:val="004552C7"/>
    <w:rsid w:val="0045546B"/>
    <w:rsid w:val="00455635"/>
    <w:rsid w:val="0045564C"/>
    <w:rsid w:val="00455881"/>
    <w:rsid w:val="00455ADB"/>
    <w:rsid w:val="00456269"/>
    <w:rsid w:val="004569D9"/>
    <w:rsid w:val="00457020"/>
    <w:rsid w:val="00457950"/>
    <w:rsid w:val="00457988"/>
    <w:rsid w:val="00460070"/>
    <w:rsid w:val="00460087"/>
    <w:rsid w:val="00460B41"/>
    <w:rsid w:val="00460CB1"/>
    <w:rsid w:val="004617DC"/>
    <w:rsid w:val="00461968"/>
    <w:rsid w:val="00461B0B"/>
    <w:rsid w:val="00462883"/>
    <w:rsid w:val="00462B4F"/>
    <w:rsid w:val="00462DD5"/>
    <w:rsid w:val="004633A0"/>
    <w:rsid w:val="00463B89"/>
    <w:rsid w:val="00464059"/>
    <w:rsid w:val="0046409F"/>
    <w:rsid w:val="004647BC"/>
    <w:rsid w:val="00464A5B"/>
    <w:rsid w:val="00464D5B"/>
    <w:rsid w:val="00464F86"/>
    <w:rsid w:val="00465187"/>
    <w:rsid w:val="00465854"/>
    <w:rsid w:val="00465A7C"/>
    <w:rsid w:val="00465FF5"/>
    <w:rsid w:val="00466190"/>
    <w:rsid w:val="004673D7"/>
    <w:rsid w:val="00467BF6"/>
    <w:rsid w:val="00467C92"/>
    <w:rsid w:val="00467F20"/>
    <w:rsid w:val="00470214"/>
    <w:rsid w:val="004704B9"/>
    <w:rsid w:val="00470A02"/>
    <w:rsid w:val="00470DE9"/>
    <w:rsid w:val="00470FD2"/>
    <w:rsid w:val="00470FD3"/>
    <w:rsid w:val="0047140F"/>
    <w:rsid w:val="00471483"/>
    <w:rsid w:val="004716DB"/>
    <w:rsid w:val="00471FF4"/>
    <w:rsid w:val="004726F6"/>
    <w:rsid w:val="00472E06"/>
    <w:rsid w:val="0047316C"/>
    <w:rsid w:val="004733BC"/>
    <w:rsid w:val="00473D18"/>
    <w:rsid w:val="004742C5"/>
    <w:rsid w:val="004745C5"/>
    <w:rsid w:val="00474743"/>
    <w:rsid w:val="00474F66"/>
    <w:rsid w:val="0047535F"/>
    <w:rsid w:val="004758F6"/>
    <w:rsid w:val="00475A63"/>
    <w:rsid w:val="00476318"/>
    <w:rsid w:val="00476520"/>
    <w:rsid w:val="004768BF"/>
    <w:rsid w:val="00476CB8"/>
    <w:rsid w:val="00476F18"/>
    <w:rsid w:val="004774AF"/>
    <w:rsid w:val="004777FC"/>
    <w:rsid w:val="00477B07"/>
    <w:rsid w:val="00477D94"/>
    <w:rsid w:val="00477F60"/>
    <w:rsid w:val="00477FA5"/>
    <w:rsid w:val="00480078"/>
    <w:rsid w:val="00480E5A"/>
    <w:rsid w:val="00480ED1"/>
    <w:rsid w:val="00480EF4"/>
    <w:rsid w:val="0048101B"/>
    <w:rsid w:val="0048135F"/>
    <w:rsid w:val="00481DCB"/>
    <w:rsid w:val="00481E81"/>
    <w:rsid w:val="0048215F"/>
    <w:rsid w:val="00482467"/>
    <w:rsid w:val="00482538"/>
    <w:rsid w:val="004825DF"/>
    <w:rsid w:val="00482D48"/>
    <w:rsid w:val="00482E3C"/>
    <w:rsid w:val="00482F4A"/>
    <w:rsid w:val="0048314E"/>
    <w:rsid w:val="004832E5"/>
    <w:rsid w:val="00484A09"/>
    <w:rsid w:val="00484A79"/>
    <w:rsid w:val="0048524C"/>
    <w:rsid w:val="004856A5"/>
    <w:rsid w:val="00485792"/>
    <w:rsid w:val="00485EA6"/>
    <w:rsid w:val="004869EF"/>
    <w:rsid w:val="00486E8B"/>
    <w:rsid w:val="00486EF8"/>
    <w:rsid w:val="00487343"/>
    <w:rsid w:val="00487EAF"/>
    <w:rsid w:val="004901A7"/>
    <w:rsid w:val="0049062F"/>
    <w:rsid w:val="00490721"/>
    <w:rsid w:val="00490877"/>
    <w:rsid w:val="00490B0F"/>
    <w:rsid w:val="004910B4"/>
    <w:rsid w:val="00491639"/>
    <w:rsid w:val="004917D9"/>
    <w:rsid w:val="0049190B"/>
    <w:rsid w:val="00491C2D"/>
    <w:rsid w:val="004920BC"/>
    <w:rsid w:val="004926C2"/>
    <w:rsid w:val="00493431"/>
    <w:rsid w:val="004934BA"/>
    <w:rsid w:val="004939F6"/>
    <w:rsid w:val="00493B82"/>
    <w:rsid w:val="00494DD9"/>
    <w:rsid w:val="00495961"/>
    <w:rsid w:val="00495B9B"/>
    <w:rsid w:val="00495F3F"/>
    <w:rsid w:val="004960D1"/>
    <w:rsid w:val="00496423"/>
    <w:rsid w:val="00496C1C"/>
    <w:rsid w:val="00496F98"/>
    <w:rsid w:val="0049728E"/>
    <w:rsid w:val="00497CCE"/>
    <w:rsid w:val="004A0129"/>
    <w:rsid w:val="004A0E17"/>
    <w:rsid w:val="004A0ED3"/>
    <w:rsid w:val="004A16B7"/>
    <w:rsid w:val="004A1972"/>
    <w:rsid w:val="004A2331"/>
    <w:rsid w:val="004A331A"/>
    <w:rsid w:val="004A33CF"/>
    <w:rsid w:val="004A3672"/>
    <w:rsid w:val="004A4301"/>
    <w:rsid w:val="004A4D35"/>
    <w:rsid w:val="004A59C0"/>
    <w:rsid w:val="004A5C4D"/>
    <w:rsid w:val="004A6D76"/>
    <w:rsid w:val="004A6F5E"/>
    <w:rsid w:val="004A7B9E"/>
    <w:rsid w:val="004A7E48"/>
    <w:rsid w:val="004B020D"/>
    <w:rsid w:val="004B0627"/>
    <w:rsid w:val="004B0810"/>
    <w:rsid w:val="004B0AA9"/>
    <w:rsid w:val="004B0BB7"/>
    <w:rsid w:val="004B1361"/>
    <w:rsid w:val="004B1557"/>
    <w:rsid w:val="004B1589"/>
    <w:rsid w:val="004B17CB"/>
    <w:rsid w:val="004B18C0"/>
    <w:rsid w:val="004B19C9"/>
    <w:rsid w:val="004B1BA1"/>
    <w:rsid w:val="004B1C3F"/>
    <w:rsid w:val="004B2069"/>
    <w:rsid w:val="004B21F7"/>
    <w:rsid w:val="004B25F0"/>
    <w:rsid w:val="004B2F61"/>
    <w:rsid w:val="004B3210"/>
    <w:rsid w:val="004B32B3"/>
    <w:rsid w:val="004B341D"/>
    <w:rsid w:val="004B3461"/>
    <w:rsid w:val="004B35A6"/>
    <w:rsid w:val="004B392B"/>
    <w:rsid w:val="004B3F30"/>
    <w:rsid w:val="004B44CC"/>
    <w:rsid w:val="004B4EB2"/>
    <w:rsid w:val="004B53B2"/>
    <w:rsid w:val="004B569F"/>
    <w:rsid w:val="004B5A97"/>
    <w:rsid w:val="004B6174"/>
    <w:rsid w:val="004B626F"/>
    <w:rsid w:val="004B6E9B"/>
    <w:rsid w:val="004B7308"/>
    <w:rsid w:val="004B7359"/>
    <w:rsid w:val="004B73F8"/>
    <w:rsid w:val="004B76A0"/>
    <w:rsid w:val="004B77B3"/>
    <w:rsid w:val="004C08AD"/>
    <w:rsid w:val="004C09D8"/>
    <w:rsid w:val="004C0F72"/>
    <w:rsid w:val="004C115D"/>
    <w:rsid w:val="004C11F4"/>
    <w:rsid w:val="004C1317"/>
    <w:rsid w:val="004C196B"/>
    <w:rsid w:val="004C1DCD"/>
    <w:rsid w:val="004C22BF"/>
    <w:rsid w:val="004C2F15"/>
    <w:rsid w:val="004C3037"/>
    <w:rsid w:val="004C3064"/>
    <w:rsid w:val="004C3E18"/>
    <w:rsid w:val="004C3F5C"/>
    <w:rsid w:val="004C441B"/>
    <w:rsid w:val="004C44E1"/>
    <w:rsid w:val="004C4578"/>
    <w:rsid w:val="004C4827"/>
    <w:rsid w:val="004C4868"/>
    <w:rsid w:val="004C4A57"/>
    <w:rsid w:val="004C5741"/>
    <w:rsid w:val="004C578A"/>
    <w:rsid w:val="004C616C"/>
    <w:rsid w:val="004C6398"/>
    <w:rsid w:val="004C63AD"/>
    <w:rsid w:val="004C6932"/>
    <w:rsid w:val="004C6E58"/>
    <w:rsid w:val="004C7074"/>
    <w:rsid w:val="004C78B2"/>
    <w:rsid w:val="004C7AB2"/>
    <w:rsid w:val="004C7EAD"/>
    <w:rsid w:val="004C7EF4"/>
    <w:rsid w:val="004C7FF7"/>
    <w:rsid w:val="004D0A0E"/>
    <w:rsid w:val="004D0ED5"/>
    <w:rsid w:val="004D10B8"/>
    <w:rsid w:val="004D1821"/>
    <w:rsid w:val="004D1F0E"/>
    <w:rsid w:val="004D2E00"/>
    <w:rsid w:val="004D300F"/>
    <w:rsid w:val="004D354B"/>
    <w:rsid w:val="004D3B3F"/>
    <w:rsid w:val="004D41BC"/>
    <w:rsid w:val="004D44BA"/>
    <w:rsid w:val="004D44BC"/>
    <w:rsid w:val="004D4781"/>
    <w:rsid w:val="004D4872"/>
    <w:rsid w:val="004D4E92"/>
    <w:rsid w:val="004D54A2"/>
    <w:rsid w:val="004D56AA"/>
    <w:rsid w:val="004D581B"/>
    <w:rsid w:val="004D63ED"/>
    <w:rsid w:val="004D6E71"/>
    <w:rsid w:val="004D6F16"/>
    <w:rsid w:val="004D7F21"/>
    <w:rsid w:val="004E01EA"/>
    <w:rsid w:val="004E03F2"/>
    <w:rsid w:val="004E081F"/>
    <w:rsid w:val="004E0ADA"/>
    <w:rsid w:val="004E121C"/>
    <w:rsid w:val="004E14D6"/>
    <w:rsid w:val="004E1581"/>
    <w:rsid w:val="004E1694"/>
    <w:rsid w:val="004E1ACF"/>
    <w:rsid w:val="004E1E46"/>
    <w:rsid w:val="004E1F3B"/>
    <w:rsid w:val="004E2457"/>
    <w:rsid w:val="004E29BB"/>
    <w:rsid w:val="004E29C0"/>
    <w:rsid w:val="004E4041"/>
    <w:rsid w:val="004E44AF"/>
    <w:rsid w:val="004E44EA"/>
    <w:rsid w:val="004E4A5F"/>
    <w:rsid w:val="004E52E0"/>
    <w:rsid w:val="004E570A"/>
    <w:rsid w:val="004E5762"/>
    <w:rsid w:val="004E5BAA"/>
    <w:rsid w:val="004E5DE4"/>
    <w:rsid w:val="004E63E9"/>
    <w:rsid w:val="004E6875"/>
    <w:rsid w:val="004E6CCE"/>
    <w:rsid w:val="004E6E40"/>
    <w:rsid w:val="004E71F7"/>
    <w:rsid w:val="004E79C4"/>
    <w:rsid w:val="004E7E4B"/>
    <w:rsid w:val="004E7F41"/>
    <w:rsid w:val="004F0944"/>
    <w:rsid w:val="004F0A8A"/>
    <w:rsid w:val="004F0D12"/>
    <w:rsid w:val="004F0E49"/>
    <w:rsid w:val="004F1504"/>
    <w:rsid w:val="004F1DB5"/>
    <w:rsid w:val="004F2006"/>
    <w:rsid w:val="004F234E"/>
    <w:rsid w:val="004F265A"/>
    <w:rsid w:val="004F268A"/>
    <w:rsid w:val="004F2AA4"/>
    <w:rsid w:val="004F2C0C"/>
    <w:rsid w:val="004F3244"/>
    <w:rsid w:val="004F32FB"/>
    <w:rsid w:val="004F394A"/>
    <w:rsid w:val="004F45B6"/>
    <w:rsid w:val="004F4DF2"/>
    <w:rsid w:val="004F4FAB"/>
    <w:rsid w:val="004F520E"/>
    <w:rsid w:val="004F5331"/>
    <w:rsid w:val="004F5C6E"/>
    <w:rsid w:val="004F5F36"/>
    <w:rsid w:val="004F6703"/>
    <w:rsid w:val="004F78B5"/>
    <w:rsid w:val="004F7B50"/>
    <w:rsid w:val="0050011B"/>
    <w:rsid w:val="005001D8"/>
    <w:rsid w:val="0050096E"/>
    <w:rsid w:val="00501558"/>
    <w:rsid w:val="00501C70"/>
    <w:rsid w:val="0050232A"/>
    <w:rsid w:val="005025C5"/>
    <w:rsid w:val="005029F8"/>
    <w:rsid w:val="005033D3"/>
    <w:rsid w:val="005034AE"/>
    <w:rsid w:val="005037B6"/>
    <w:rsid w:val="005037B7"/>
    <w:rsid w:val="00503DBC"/>
    <w:rsid w:val="00504EA5"/>
    <w:rsid w:val="005058D0"/>
    <w:rsid w:val="00505ABD"/>
    <w:rsid w:val="00505C57"/>
    <w:rsid w:val="00505D6D"/>
    <w:rsid w:val="00506382"/>
    <w:rsid w:val="00506860"/>
    <w:rsid w:val="00506D16"/>
    <w:rsid w:val="00506E25"/>
    <w:rsid w:val="00507895"/>
    <w:rsid w:val="00507FDD"/>
    <w:rsid w:val="0051025D"/>
    <w:rsid w:val="00510311"/>
    <w:rsid w:val="00510763"/>
    <w:rsid w:val="00510D1D"/>
    <w:rsid w:val="00510F1E"/>
    <w:rsid w:val="005110A7"/>
    <w:rsid w:val="005111C5"/>
    <w:rsid w:val="00511681"/>
    <w:rsid w:val="0051178B"/>
    <w:rsid w:val="00511842"/>
    <w:rsid w:val="00511E41"/>
    <w:rsid w:val="00511ED2"/>
    <w:rsid w:val="00511FB0"/>
    <w:rsid w:val="0051261E"/>
    <w:rsid w:val="00512811"/>
    <w:rsid w:val="00512ACB"/>
    <w:rsid w:val="00513501"/>
    <w:rsid w:val="00513A28"/>
    <w:rsid w:val="0051467B"/>
    <w:rsid w:val="005153BB"/>
    <w:rsid w:val="005154D6"/>
    <w:rsid w:val="005159FD"/>
    <w:rsid w:val="0051639C"/>
    <w:rsid w:val="00516448"/>
    <w:rsid w:val="00516470"/>
    <w:rsid w:val="00516726"/>
    <w:rsid w:val="00516B59"/>
    <w:rsid w:val="00516D8B"/>
    <w:rsid w:val="0051726D"/>
    <w:rsid w:val="005172AA"/>
    <w:rsid w:val="005172B6"/>
    <w:rsid w:val="005173D5"/>
    <w:rsid w:val="00517EB6"/>
    <w:rsid w:val="0052001E"/>
    <w:rsid w:val="005214AA"/>
    <w:rsid w:val="00521575"/>
    <w:rsid w:val="00521C0F"/>
    <w:rsid w:val="00521CB9"/>
    <w:rsid w:val="00521D6C"/>
    <w:rsid w:val="0052279E"/>
    <w:rsid w:val="00523280"/>
    <w:rsid w:val="005234B0"/>
    <w:rsid w:val="00523747"/>
    <w:rsid w:val="00523D48"/>
    <w:rsid w:val="0052414A"/>
    <w:rsid w:val="00524301"/>
    <w:rsid w:val="005248D0"/>
    <w:rsid w:val="00524A14"/>
    <w:rsid w:val="00524B96"/>
    <w:rsid w:val="0052549C"/>
    <w:rsid w:val="0052565B"/>
    <w:rsid w:val="005256C0"/>
    <w:rsid w:val="005258BB"/>
    <w:rsid w:val="00525913"/>
    <w:rsid w:val="00525B08"/>
    <w:rsid w:val="00525B99"/>
    <w:rsid w:val="00525ED3"/>
    <w:rsid w:val="005260D6"/>
    <w:rsid w:val="00526206"/>
    <w:rsid w:val="00526250"/>
    <w:rsid w:val="00526300"/>
    <w:rsid w:val="0052646B"/>
    <w:rsid w:val="005265E4"/>
    <w:rsid w:val="00526772"/>
    <w:rsid w:val="00526817"/>
    <w:rsid w:val="00526B19"/>
    <w:rsid w:val="00526B44"/>
    <w:rsid w:val="0052702D"/>
    <w:rsid w:val="005273C6"/>
    <w:rsid w:val="005273E4"/>
    <w:rsid w:val="005275AD"/>
    <w:rsid w:val="00527D9C"/>
    <w:rsid w:val="0053022E"/>
    <w:rsid w:val="00530581"/>
    <w:rsid w:val="00530B0D"/>
    <w:rsid w:val="00530E2F"/>
    <w:rsid w:val="005310DF"/>
    <w:rsid w:val="00531414"/>
    <w:rsid w:val="00531EF4"/>
    <w:rsid w:val="00531F4F"/>
    <w:rsid w:val="005324F0"/>
    <w:rsid w:val="005325BA"/>
    <w:rsid w:val="0053265D"/>
    <w:rsid w:val="00532B8D"/>
    <w:rsid w:val="00532DF5"/>
    <w:rsid w:val="00532EA9"/>
    <w:rsid w:val="005335E2"/>
    <w:rsid w:val="00533AF4"/>
    <w:rsid w:val="00533C7E"/>
    <w:rsid w:val="005341DB"/>
    <w:rsid w:val="00534492"/>
    <w:rsid w:val="005347BD"/>
    <w:rsid w:val="00534BEF"/>
    <w:rsid w:val="00534D80"/>
    <w:rsid w:val="00535227"/>
    <w:rsid w:val="005352E5"/>
    <w:rsid w:val="00535355"/>
    <w:rsid w:val="00535517"/>
    <w:rsid w:val="00535802"/>
    <w:rsid w:val="0053580A"/>
    <w:rsid w:val="005358C2"/>
    <w:rsid w:val="00535960"/>
    <w:rsid w:val="005363F9"/>
    <w:rsid w:val="005364A3"/>
    <w:rsid w:val="0053652C"/>
    <w:rsid w:val="0053655A"/>
    <w:rsid w:val="00536726"/>
    <w:rsid w:val="00536777"/>
    <w:rsid w:val="00536E7C"/>
    <w:rsid w:val="005371B1"/>
    <w:rsid w:val="00537710"/>
    <w:rsid w:val="00540113"/>
    <w:rsid w:val="00540858"/>
    <w:rsid w:val="00540AA6"/>
    <w:rsid w:val="00540FE2"/>
    <w:rsid w:val="00541CBC"/>
    <w:rsid w:val="00541FFF"/>
    <w:rsid w:val="005423A9"/>
    <w:rsid w:val="00542402"/>
    <w:rsid w:val="005425D8"/>
    <w:rsid w:val="00542639"/>
    <w:rsid w:val="005429D5"/>
    <w:rsid w:val="00542E9D"/>
    <w:rsid w:val="00543819"/>
    <w:rsid w:val="00543D88"/>
    <w:rsid w:val="00544135"/>
    <w:rsid w:val="0054425C"/>
    <w:rsid w:val="00544F78"/>
    <w:rsid w:val="00544FCE"/>
    <w:rsid w:val="0054535E"/>
    <w:rsid w:val="00545CB6"/>
    <w:rsid w:val="00545DEE"/>
    <w:rsid w:val="00545E5A"/>
    <w:rsid w:val="00545F54"/>
    <w:rsid w:val="00546847"/>
    <w:rsid w:val="00547252"/>
    <w:rsid w:val="005476EA"/>
    <w:rsid w:val="00550168"/>
    <w:rsid w:val="00550171"/>
    <w:rsid w:val="00550541"/>
    <w:rsid w:val="00550B14"/>
    <w:rsid w:val="00550B2A"/>
    <w:rsid w:val="00550BEC"/>
    <w:rsid w:val="00550D06"/>
    <w:rsid w:val="00551492"/>
    <w:rsid w:val="00551D54"/>
    <w:rsid w:val="00551F2A"/>
    <w:rsid w:val="00552142"/>
    <w:rsid w:val="0055264C"/>
    <w:rsid w:val="00552726"/>
    <w:rsid w:val="0055274C"/>
    <w:rsid w:val="00552BFE"/>
    <w:rsid w:val="005534F6"/>
    <w:rsid w:val="005535E1"/>
    <w:rsid w:val="005538D8"/>
    <w:rsid w:val="00553963"/>
    <w:rsid w:val="00553ACF"/>
    <w:rsid w:val="00553D1E"/>
    <w:rsid w:val="005545B1"/>
    <w:rsid w:val="0055489F"/>
    <w:rsid w:val="0055497C"/>
    <w:rsid w:val="00554DB3"/>
    <w:rsid w:val="00554F68"/>
    <w:rsid w:val="005554B4"/>
    <w:rsid w:val="005555DC"/>
    <w:rsid w:val="00555A78"/>
    <w:rsid w:val="00555D82"/>
    <w:rsid w:val="00555ED1"/>
    <w:rsid w:val="00555F2D"/>
    <w:rsid w:val="00557110"/>
    <w:rsid w:val="005572B3"/>
    <w:rsid w:val="005573E5"/>
    <w:rsid w:val="00557426"/>
    <w:rsid w:val="00557813"/>
    <w:rsid w:val="00557828"/>
    <w:rsid w:val="00557949"/>
    <w:rsid w:val="005603AE"/>
    <w:rsid w:val="005605E8"/>
    <w:rsid w:val="00560959"/>
    <w:rsid w:val="00560BCE"/>
    <w:rsid w:val="00560CA5"/>
    <w:rsid w:val="00560D7C"/>
    <w:rsid w:val="0056142F"/>
    <w:rsid w:val="00561F7E"/>
    <w:rsid w:val="00562525"/>
    <w:rsid w:val="00562CB5"/>
    <w:rsid w:val="00562D19"/>
    <w:rsid w:val="00563105"/>
    <w:rsid w:val="005633A2"/>
    <w:rsid w:val="005634A3"/>
    <w:rsid w:val="005638AB"/>
    <w:rsid w:val="00563A17"/>
    <w:rsid w:val="00565338"/>
    <w:rsid w:val="00565759"/>
    <w:rsid w:val="00565856"/>
    <w:rsid w:val="00565E12"/>
    <w:rsid w:val="0056628F"/>
    <w:rsid w:val="00566959"/>
    <w:rsid w:val="00566CE8"/>
    <w:rsid w:val="00566D26"/>
    <w:rsid w:val="005671B1"/>
    <w:rsid w:val="00567231"/>
    <w:rsid w:val="005674A4"/>
    <w:rsid w:val="005677BE"/>
    <w:rsid w:val="00567A2A"/>
    <w:rsid w:val="00570E64"/>
    <w:rsid w:val="00570F8A"/>
    <w:rsid w:val="005710ED"/>
    <w:rsid w:val="00571ACF"/>
    <w:rsid w:val="00571F02"/>
    <w:rsid w:val="00572170"/>
    <w:rsid w:val="005723FE"/>
    <w:rsid w:val="005724AA"/>
    <w:rsid w:val="005726E3"/>
    <w:rsid w:val="005728A3"/>
    <w:rsid w:val="00573345"/>
    <w:rsid w:val="0057377A"/>
    <w:rsid w:val="00573817"/>
    <w:rsid w:val="005739B5"/>
    <w:rsid w:val="00573F00"/>
    <w:rsid w:val="00574144"/>
    <w:rsid w:val="0057464F"/>
    <w:rsid w:val="00574C81"/>
    <w:rsid w:val="00574EF0"/>
    <w:rsid w:val="0057564E"/>
    <w:rsid w:val="005756C0"/>
    <w:rsid w:val="00575AB4"/>
    <w:rsid w:val="00575B3F"/>
    <w:rsid w:val="00575E34"/>
    <w:rsid w:val="00575FBF"/>
    <w:rsid w:val="00576266"/>
    <w:rsid w:val="00576533"/>
    <w:rsid w:val="005766EC"/>
    <w:rsid w:val="00576F02"/>
    <w:rsid w:val="0057708B"/>
    <w:rsid w:val="0057758F"/>
    <w:rsid w:val="00577809"/>
    <w:rsid w:val="00577DE1"/>
    <w:rsid w:val="00580050"/>
    <w:rsid w:val="005806C0"/>
    <w:rsid w:val="00580F8C"/>
    <w:rsid w:val="0058103E"/>
    <w:rsid w:val="00581C69"/>
    <w:rsid w:val="005822E7"/>
    <w:rsid w:val="00582547"/>
    <w:rsid w:val="00582570"/>
    <w:rsid w:val="00583461"/>
    <w:rsid w:val="005834FE"/>
    <w:rsid w:val="00583990"/>
    <w:rsid w:val="005846F3"/>
    <w:rsid w:val="00584D60"/>
    <w:rsid w:val="00586111"/>
    <w:rsid w:val="005862D7"/>
    <w:rsid w:val="005864B0"/>
    <w:rsid w:val="00586D58"/>
    <w:rsid w:val="00587373"/>
    <w:rsid w:val="0058747F"/>
    <w:rsid w:val="005876A9"/>
    <w:rsid w:val="00587A99"/>
    <w:rsid w:val="00587C63"/>
    <w:rsid w:val="00587CBD"/>
    <w:rsid w:val="00587DAD"/>
    <w:rsid w:val="00590192"/>
    <w:rsid w:val="00590311"/>
    <w:rsid w:val="00590387"/>
    <w:rsid w:val="005904F9"/>
    <w:rsid w:val="00590E8B"/>
    <w:rsid w:val="00591209"/>
    <w:rsid w:val="005912DF"/>
    <w:rsid w:val="0059189D"/>
    <w:rsid w:val="00591EC4"/>
    <w:rsid w:val="00592082"/>
    <w:rsid w:val="005921F7"/>
    <w:rsid w:val="005924E6"/>
    <w:rsid w:val="00593CDA"/>
    <w:rsid w:val="00593EB5"/>
    <w:rsid w:val="00594289"/>
    <w:rsid w:val="00594A83"/>
    <w:rsid w:val="00595007"/>
    <w:rsid w:val="00595792"/>
    <w:rsid w:val="00595B62"/>
    <w:rsid w:val="00595FDE"/>
    <w:rsid w:val="00596057"/>
    <w:rsid w:val="00596109"/>
    <w:rsid w:val="005965E8"/>
    <w:rsid w:val="00596725"/>
    <w:rsid w:val="00596D9E"/>
    <w:rsid w:val="00597090"/>
    <w:rsid w:val="00597A59"/>
    <w:rsid w:val="00597AAE"/>
    <w:rsid w:val="00597CED"/>
    <w:rsid w:val="00597D89"/>
    <w:rsid w:val="00597E10"/>
    <w:rsid w:val="005A0356"/>
    <w:rsid w:val="005A0A1F"/>
    <w:rsid w:val="005A0A4E"/>
    <w:rsid w:val="005A0D58"/>
    <w:rsid w:val="005A0EE0"/>
    <w:rsid w:val="005A18F9"/>
    <w:rsid w:val="005A1EBB"/>
    <w:rsid w:val="005A21C8"/>
    <w:rsid w:val="005A21DC"/>
    <w:rsid w:val="005A24A0"/>
    <w:rsid w:val="005A278D"/>
    <w:rsid w:val="005A2809"/>
    <w:rsid w:val="005A3123"/>
    <w:rsid w:val="005A340F"/>
    <w:rsid w:val="005A3430"/>
    <w:rsid w:val="005A3617"/>
    <w:rsid w:val="005A3DF6"/>
    <w:rsid w:val="005A4945"/>
    <w:rsid w:val="005A4EA3"/>
    <w:rsid w:val="005A5050"/>
    <w:rsid w:val="005A533B"/>
    <w:rsid w:val="005A5548"/>
    <w:rsid w:val="005A59B1"/>
    <w:rsid w:val="005A5A19"/>
    <w:rsid w:val="005A5C4B"/>
    <w:rsid w:val="005A5E34"/>
    <w:rsid w:val="005A623C"/>
    <w:rsid w:val="005A64D3"/>
    <w:rsid w:val="005A67C0"/>
    <w:rsid w:val="005A6C16"/>
    <w:rsid w:val="005A6F8D"/>
    <w:rsid w:val="005A712F"/>
    <w:rsid w:val="005A78D1"/>
    <w:rsid w:val="005A7B44"/>
    <w:rsid w:val="005A7C0F"/>
    <w:rsid w:val="005A7C73"/>
    <w:rsid w:val="005A7E0E"/>
    <w:rsid w:val="005B0A0B"/>
    <w:rsid w:val="005B0FB0"/>
    <w:rsid w:val="005B111B"/>
    <w:rsid w:val="005B1335"/>
    <w:rsid w:val="005B17BE"/>
    <w:rsid w:val="005B1C31"/>
    <w:rsid w:val="005B20D6"/>
    <w:rsid w:val="005B229B"/>
    <w:rsid w:val="005B236D"/>
    <w:rsid w:val="005B2701"/>
    <w:rsid w:val="005B2FD0"/>
    <w:rsid w:val="005B3850"/>
    <w:rsid w:val="005B440F"/>
    <w:rsid w:val="005B44E6"/>
    <w:rsid w:val="005B45C4"/>
    <w:rsid w:val="005B4630"/>
    <w:rsid w:val="005B515A"/>
    <w:rsid w:val="005B5600"/>
    <w:rsid w:val="005B5916"/>
    <w:rsid w:val="005B6AA7"/>
    <w:rsid w:val="005B7359"/>
    <w:rsid w:val="005C00E1"/>
    <w:rsid w:val="005C06DD"/>
    <w:rsid w:val="005C076C"/>
    <w:rsid w:val="005C08D6"/>
    <w:rsid w:val="005C0A0B"/>
    <w:rsid w:val="005C0BB1"/>
    <w:rsid w:val="005C0DD9"/>
    <w:rsid w:val="005C0FE0"/>
    <w:rsid w:val="005C1168"/>
    <w:rsid w:val="005C1759"/>
    <w:rsid w:val="005C188B"/>
    <w:rsid w:val="005C1F16"/>
    <w:rsid w:val="005C26B6"/>
    <w:rsid w:val="005C33AF"/>
    <w:rsid w:val="005C37B2"/>
    <w:rsid w:val="005C3BB6"/>
    <w:rsid w:val="005C3C7A"/>
    <w:rsid w:val="005C3F77"/>
    <w:rsid w:val="005C4244"/>
    <w:rsid w:val="005C442D"/>
    <w:rsid w:val="005C460F"/>
    <w:rsid w:val="005C4B3A"/>
    <w:rsid w:val="005C4DBC"/>
    <w:rsid w:val="005C5398"/>
    <w:rsid w:val="005C5FB4"/>
    <w:rsid w:val="005C6C72"/>
    <w:rsid w:val="005C6CAD"/>
    <w:rsid w:val="005C6D4F"/>
    <w:rsid w:val="005C740D"/>
    <w:rsid w:val="005C76C2"/>
    <w:rsid w:val="005C7DAD"/>
    <w:rsid w:val="005D0D96"/>
    <w:rsid w:val="005D13F0"/>
    <w:rsid w:val="005D14D7"/>
    <w:rsid w:val="005D1540"/>
    <w:rsid w:val="005D1A1E"/>
    <w:rsid w:val="005D1B38"/>
    <w:rsid w:val="005D20D3"/>
    <w:rsid w:val="005D277B"/>
    <w:rsid w:val="005D28F1"/>
    <w:rsid w:val="005D3115"/>
    <w:rsid w:val="005D3376"/>
    <w:rsid w:val="005D33AA"/>
    <w:rsid w:val="005D36BA"/>
    <w:rsid w:val="005D386E"/>
    <w:rsid w:val="005D3A22"/>
    <w:rsid w:val="005D3E7E"/>
    <w:rsid w:val="005D3EC5"/>
    <w:rsid w:val="005D46A3"/>
    <w:rsid w:val="005D4861"/>
    <w:rsid w:val="005D4B59"/>
    <w:rsid w:val="005D5920"/>
    <w:rsid w:val="005D5AD6"/>
    <w:rsid w:val="005D5C93"/>
    <w:rsid w:val="005D687B"/>
    <w:rsid w:val="005D69AC"/>
    <w:rsid w:val="005D6ABE"/>
    <w:rsid w:val="005D6E6D"/>
    <w:rsid w:val="005D708B"/>
    <w:rsid w:val="005D73C4"/>
    <w:rsid w:val="005D76D0"/>
    <w:rsid w:val="005D7A7D"/>
    <w:rsid w:val="005D7D33"/>
    <w:rsid w:val="005D7EEA"/>
    <w:rsid w:val="005E08B4"/>
    <w:rsid w:val="005E09C6"/>
    <w:rsid w:val="005E0E64"/>
    <w:rsid w:val="005E13FD"/>
    <w:rsid w:val="005E198E"/>
    <w:rsid w:val="005E1B84"/>
    <w:rsid w:val="005E1E40"/>
    <w:rsid w:val="005E2474"/>
    <w:rsid w:val="005E3E2B"/>
    <w:rsid w:val="005E4009"/>
    <w:rsid w:val="005E42F5"/>
    <w:rsid w:val="005E48E9"/>
    <w:rsid w:val="005E4FCD"/>
    <w:rsid w:val="005E5EE7"/>
    <w:rsid w:val="005E5FFB"/>
    <w:rsid w:val="005E6763"/>
    <w:rsid w:val="005E6F6B"/>
    <w:rsid w:val="005E72BB"/>
    <w:rsid w:val="005E79D8"/>
    <w:rsid w:val="005E7D9A"/>
    <w:rsid w:val="005F00FB"/>
    <w:rsid w:val="005F0D94"/>
    <w:rsid w:val="005F0E94"/>
    <w:rsid w:val="005F1518"/>
    <w:rsid w:val="005F1585"/>
    <w:rsid w:val="005F15EF"/>
    <w:rsid w:val="005F1959"/>
    <w:rsid w:val="005F24F1"/>
    <w:rsid w:val="005F27AD"/>
    <w:rsid w:val="005F2FBE"/>
    <w:rsid w:val="005F32B7"/>
    <w:rsid w:val="005F32EB"/>
    <w:rsid w:val="005F35D8"/>
    <w:rsid w:val="005F3622"/>
    <w:rsid w:val="005F391E"/>
    <w:rsid w:val="005F3AA4"/>
    <w:rsid w:val="005F3BE3"/>
    <w:rsid w:val="005F3FC7"/>
    <w:rsid w:val="005F4660"/>
    <w:rsid w:val="005F471C"/>
    <w:rsid w:val="005F4734"/>
    <w:rsid w:val="005F493E"/>
    <w:rsid w:val="005F4D2D"/>
    <w:rsid w:val="005F4D67"/>
    <w:rsid w:val="005F4D79"/>
    <w:rsid w:val="005F4F8E"/>
    <w:rsid w:val="005F5286"/>
    <w:rsid w:val="005F5CD9"/>
    <w:rsid w:val="005F6120"/>
    <w:rsid w:val="005F674A"/>
    <w:rsid w:val="005F6A64"/>
    <w:rsid w:val="005F6B21"/>
    <w:rsid w:val="005F6C7C"/>
    <w:rsid w:val="005F7316"/>
    <w:rsid w:val="005F75A4"/>
    <w:rsid w:val="005F75AF"/>
    <w:rsid w:val="005F7988"/>
    <w:rsid w:val="005F7A1C"/>
    <w:rsid w:val="005F7B51"/>
    <w:rsid w:val="005F7C8C"/>
    <w:rsid w:val="005F7DFB"/>
    <w:rsid w:val="005F7E29"/>
    <w:rsid w:val="0060001A"/>
    <w:rsid w:val="0060004C"/>
    <w:rsid w:val="0060010C"/>
    <w:rsid w:val="0060049E"/>
    <w:rsid w:val="00600742"/>
    <w:rsid w:val="0060074B"/>
    <w:rsid w:val="00600E81"/>
    <w:rsid w:val="0060130B"/>
    <w:rsid w:val="00601662"/>
    <w:rsid w:val="00601894"/>
    <w:rsid w:val="00601AAE"/>
    <w:rsid w:val="00602381"/>
    <w:rsid w:val="00602843"/>
    <w:rsid w:val="006029B9"/>
    <w:rsid w:val="00602C4C"/>
    <w:rsid w:val="00602F47"/>
    <w:rsid w:val="006032B4"/>
    <w:rsid w:val="00603F26"/>
    <w:rsid w:val="00604E51"/>
    <w:rsid w:val="006051B9"/>
    <w:rsid w:val="006066D7"/>
    <w:rsid w:val="006069A9"/>
    <w:rsid w:val="006073C9"/>
    <w:rsid w:val="006075FD"/>
    <w:rsid w:val="00607928"/>
    <w:rsid w:val="00607979"/>
    <w:rsid w:val="00607AFA"/>
    <w:rsid w:val="00607D9E"/>
    <w:rsid w:val="00607F6B"/>
    <w:rsid w:val="00610A73"/>
    <w:rsid w:val="00610EF3"/>
    <w:rsid w:val="0061103F"/>
    <w:rsid w:val="006119D9"/>
    <w:rsid w:val="00611F34"/>
    <w:rsid w:val="0061252F"/>
    <w:rsid w:val="00612A95"/>
    <w:rsid w:val="00612D16"/>
    <w:rsid w:val="00613023"/>
    <w:rsid w:val="00613EF0"/>
    <w:rsid w:val="006145D7"/>
    <w:rsid w:val="00614843"/>
    <w:rsid w:val="00614972"/>
    <w:rsid w:val="00614C5C"/>
    <w:rsid w:val="006150FC"/>
    <w:rsid w:val="006155FC"/>
    <w:rsid w:val="00616DA2"/>
    <w:rsid w:val="00616F3C"/>
    <w:rsid w:val="00617B6B"/>
    <w:rsid w:val="00617F39"/>
    <w:rsid w:val="00620FAF"/>
    <w:rsid w:val="006212C0"/>
    <w:rsid w:val="00621794"/>
    <w:rsid w:val="006218E7"/>
    <w:rsid w:val="006218EA"/>
    <w:rsid w:val="00621985"/>
    <w:rsid w:val="00622179"/>
    <w:rsid w:val="006221E7"/>
    <w:rsid w:val="006224BB"/>
    <w:rsid w:val="00622D11"/>
    <w:rsid w:val="006234A8"/>
    <w:rsid w:val="006235C3"/>
    <w:rsid w:val="006236B3"/>
    <w:rsid w:val="0062375E"/>
    <w:rsid w:val="00623AA8"/>
    <w:rsid w:val="00623F15"/>
    <w:rsid w:val="00624A5E"/>
    <w:rsid w:val="00624C37"/>
    <w:rsid w:val="00625B87"/>
    <w:rsid w:val="0062600D"/>
    <w:rsid w:val="00626166"/>
    <w:rsid w:val="00626390"/>
    <w:rsid w:val="0062649A"/>
    <w:rsid w:val="0062660E"/>
    <w:rsid w:val="00626CCB"/>
    <w:rsid w:val="00626CFC"/>
    <w:rsid w:val="00626E46"/>
    <w:rsid w:val="006270E6"/>
    <w:rsid w:val="006276A6"/>
    <w:rsid w:val="00627BE3"/>
    <w:rsid w:val="00630123"/>
    <w:rsid w:val="006306CA"/>
    <w:rsid w:val="00630D15"/>
    <w:rsid w:val="00631E2C"/>
    <w:rsid w:val="00631EA5"/>
    <w:rsid w:val="006322C7"/>
    <w:rsid w:val="0063269F"/>
    <w:rsid w:val="00632CDB"/>
    <w:rsid w:val="00633132"/>
    <w:rsid w:val="00633BEF"/>
    <w:rsid w:val="00634490"/>
    <w:rsid w:val="00634A9B"/>
    <w:rsid w:val="00634B0D"/>
    <w:rsid w:val="00635810"/>
    <w:rsid w:val="00635D24"/>
    <w:rsid w:val="00636036"/>
    <w:rsid w:val="00636121"/>
    <w:rsid w:val="0063617D"/>
    <w:rsid w:val="0063622F"/>
    <w:rsid w:val="00636252"/>
    <w:rsid w:val="0063626E"/>
    <w:rsid w:val="006364AF"/>
    <w:rsid w:val="006366D2"/>
    <w:rsid w:val="00636AA7"/>
    <w:rsid w:val="0063799E"/>
    <w:rsid w:val="00637B60"/>
    <w:rsid w:val="00637CAF"/>
    <w:rsid w:val="00637ED9"/>
    <w:rsid w:val="006401F3"/>
    <w:rsid w:val="00640B32"/>
    <w:rsid w:val="0064134C"/>
    <w:rsid w:val="00641410"/>
    <w:rsid w:val="006417D3"/>
    <w:rsid w:val="00641882"/>
    <w:rsid w:val="00641AB0"/>
    <w:rsid w:val="00641F4F"/>
    <w:rsid w:val="006425D6"/>
    <w:rsid w:val="00642C50"/>
    <w:rsid w:val="00642C72"/>
    <w:rsid w:val="0064341E"/>
    <w:rsid w:val="00643E17"/>
    <w:rsid w:val="00643E67"/>
    <w:rsid w:val="00644012"/>
    <w:rsid w:val="00644494"/>
    <w:rsid w:val="00644639"/>
    <w:rsid w:val="006448A7"/>
    <w:rsid w:val="00644AE7"/>
    <w:rsid w:val="00644CBA"/>
    <w:rsid w:val="00645CC6"/>
    <w:rsid w:val="00645E4C"/>
    <w:rsid w:val="00646137"/>
    <w:rsid w:val="0064630D"/>
    <w:rsid w:val="00647171"/>
    <w:rsid w:val="006475D4"/>
    <w:rsid w:val="00647643"/>
    <w:rsid w:val="006476E3"/>
    <w:rsid w:val="00647A3F"/>
    <w:rsid w:val="0065014F"/>
    <w:rsid w:val="00650D85"/>
    <w:rsid w:val="006510CA"/>
    <w:rsid w:val="00651150"/>
    <w:rsid w:val="00651471"/>
    <w:rsid w:val="00651534"/>
    <w:rsid w:val="006516B7"/>
    <w:rsid w:val="00651E02"/>
    <w:rsid w:val="00652447"/>
    <w:rsid w:val="006526AE"/>
    <w:rsid w:val="006527D4"/>
    <w:rsid w:val="00652834"/>
    <w:rsid w:val="00652AE9"/>
    <w:rsid w:val="00652D94"/>
    <w:rsid w:val="006533E7"/>
    <w:rsid w:val="006535EE"/>
    <w:rsid w:val="00653F62"/>
    <w:rsid w:val="006541CB"/>
    <w:rsid w:val="00654E6E"/>
    <w:rsid w:val="00654F33"/>
    <w:rsid w:val="00654F75"/>
    <w:rsid w:val="006558DD"/>
    <w:rsid w:val="006559F4"/>
    <w:rsid w:val="00655B3D"/>
    <w:rsid w:val="00656161"/>
    <w:rsid w:val="0065627D"/>
    <w:rsid w:val="006562E2"/>
    <w:rsid w:val="006563F6"/>
    <w:rsid w:val="00656B37"/>
    <w:rsid w:val="0065726A"/>
    <w:rsid w:val="00657A00"/>
    <w:rsid w:val="00660256"/>
    <w:rsid w:val="006603BF"/>
    <w:rsid w:val="00660AF9"/>
    <w:rsid w:val="00660BFF"/>
    <w:rsid w:val="006616F5"/>
    <w:rsid w:val="00661CFE"/>
    <w:rsid w:val="006622A0"/>
    <w:rsid w:val="0066279A"/>
    <w:rsid w:val="00662883"/>
    <w:rsid w:val="006629B0"/>
    <w:rsid w:val="00662DB6"/>
    <w:rsid w:val="0066366B"/>
    <w:rsid w:val="00663D47"/>
    <w:rsid w:val="00663D6A"/>
    <w:rsid w:val="00664253"/>
    <w:rsid w:val="00664374"/>
    <w:rsid w:val="00664409"/>
    <w:rsid w:val="0066454E"/>
    <w:rsid w:val="00664E3F"/>
    <w:rsid w:val="00664FDB"/>
    <w:rsid w:val="00665791"/>
    <w:rsid w:val="0066593B"/>
    <w:rsid w:val="00665CEE"/>
    <w:rsid w:val="00666A18"/>
    <w:rsid w:val="00666E8D"/>
    <w:rsid w:val="006702D3"/>
    <w:rsid w:val="0067059F"/>
    <w:rsid w:val="006707A0"/>
    <w:rsid w:val="00670C48"/>
    <w:rsid w:val="00670FB5"/>
    <w:rsid w:val="00671113"/>
    <w:rsid w:val="006719C1"/>
    <w:rsid w:val="00671A50"/>
    <w:rsid w:val="006722FA"/>
    <w:rsid w:val="00672774"/>
    <w:rsid w:val="00672D49"/>
    <w:rsid w:val="00672DBC"/>
    <w:rsid w:val="00672E7A"/>
    <w:rsid w:val="00672EE3"/>
    <w:rsid w:val="00672F9C"/>
    <w:rsid w:val="006730B7"/>
    <w:rsid w:val="00673693"/>
    <w:rsid w:val="00673747"/>
    <w:rsid w:val="0067382E"/>
    <w:rsid w:val="00673E6D"/>
    <w:rsid w:val="00673F55"/>
    <w:rsid w:val="006746BA"/>
    <w:rsid w:val="00674CEE"/>
    <w:rsid w:val="00674D7D"/>
    <w:rsid w:val="006753E1"/>
    <w:rsid w:val="00675631"/>
    <w:rsid w:val="006756E1"/>
    <w:rsid w:val="00676159"/>
    <w:rsid w:val="006765AA"/>
    <w:rsid w:val="006767DA"/>
    <w:rsid w:val="006767F7"/>
    <w:rsid w:val="00676B14"/>
    <w:rsid w:val="006771A6"/>
    <w:rsid w:val="00677395"/>
    <w:rsid w:val="00677E44"/>
    <w:rsid w:val="00680237"/>
    <w:rsid w:val="0068049D"/>
    <w:rsid w:val="00681084"/>
    <w:rsid w:val="006810C7"/>
    <w:rsid w:val="00681E84"/>
    <w:rsid w:val="00682326"/>
    <w:rsid w:val="006826C4"/>
    <w:rsid w:val="006829CF"/>
    <w:rsid w:val="00682B55"/>
    <w:rsid w:val="00682B9F"/>
    <w:rsid w:val="00682C2E"/>
    <w:rsid w:val="00682C72"/>
    <w:rsid w:val="00682F84"/>
    <w:rsid w:val="0068319E"/>
    <w:rsid w:val="00683257"/>
    <w:rsid w:val="00683643"/>
    <w:rsid w:val="006836C7"/>
    <w:rsid w:val="0068441B"/>
    <w:rsid w:val="006848E5"/>
    <w:rsid w:val="00684BC3"/>
    <w:rsid w:val="00684DAC"/>
    <w:rsid w:val="00685799"/>
    <w:rsid w:val="00685E9A"/>
    <w:rsid w:val="00685F17"/>
    <w:rsid w:val="00685F67"/>
    <w:rsid w:val="00686070"/>
    <w:rsid w:val="00686B51"/>
    <w:rsid w:val="00687372"/>
    <w:rsid w:val="00687427"/>
    <w:rsid w:val="0068779E"/>
    <w:rsid w:val="00687F2C"/>
    <w:rsid w:val="006900A5"/>
    <w:rsid w:val="00690145"/>
    <w:rsid w:val="006903C5"/>
    <w:rsid w:val="0069129C"/>
    <w:rsid w:val="006917A0"/>
    <w:rsid w:val="00691A45"/>
    <w:rsid w:val="00691BB0"/>
    <w:rsid w:val="00691C89"/>
    <w:rsid w:val="00691D52"/>
    <w:rsid w:val="00691DEE"/>
    <w:rsid w:val="00692F3E"/>
    <w:rsid w:val="00693220"/>
    <w:rsid w:val="006932C7"/>
    <w:rsid w:val="006932D4"/>
    <w:rsid w:val="006936F5"/>
    <w:rsid w:val="00693AD0"/>
    <w:rsid w:val="00693E8E"/>
    <w:rsid w:val="00694031"/>
    <w:rsid w:val="006946C4"/>
    <w:rsid w:val="0069471C"/>
    <w:rsid w:val="0069485A"/>
    <w:rsid w:val="00694999"/>
    <w:rsid w:val="00694E56"/>
    <w:rsid w:val="00694F08"/>
    <w:rsid w:val="0069518B"/>
    <w:rsid w:val="00696842"/>
    <w:rsid w:val="00696970"/>
    <w:rsid w:val="00696E0E"/>
    <w:rsid w:val="00696F67"/>
    <w:rsid w:val="00697290"/>
    <w:rsid w:val="00697C5B"/>
    <w:rsid w:val="006A06F0"/>
    <w:rsid w:val="006A0E3C"/>
    <w:rsid w:val="006A1028"/>
    <w:rsid w:val="006A12AC"/>
    <w:rsid w:val="006A244D"/>
    <w:rsid w:val="006A24A7"/>
    <w:rsid w:val="006A26AE"/>
    <w:rsid w:val="006A27D1"/>
    <w:rsid w:val="006A2D37"/>
    <w:rsid w:val="006A31DD"/>
    <w:rsid w:val="006A3407"/>
    <w:rsid w:val="006A3AAC"/>
    <w:rsid w:val="006A3CB4"/>
    <w:rsid w:val="006A4DFF"/>
    <w:rsid w:val="006A5041"/>
    <w:rsid w:val="006A525D"/>
    <w:rsid w:val="006A640C"/>
    <w:rsid w:val="006A6562"/>
    <w:rsid w:val="006A6744"/>
    <w:rsid w:val="006A68FD"/>
    <w:rsid w:val="006A6D49"/>
    <w:rsid w:val="006A71A1"/>
    <w:rsid w:val="006A7F73"/>
    <w:rsid w:val="006B0C8E"/>
    <w:rsid w:val="006B137E"/>
    <w:rsid w:val="006B1700"/>
    <w:rsid w:val="006B1E71"/>
    <w:rsid w:val="006B2A48"/>
    <w:rsid w:val="006B2D18"/>
    <w:rsid w:val="006B2DA2"/>
    <w:rsid w:val="006B3A68"/>
    <w:rsid w:val="006B3C85"/>
    <w:rsid w:val="006B3CB5"/>
    <w:rsid w:val="006B4145"/>
    <w:rsid w:val="006B44DD"/>
    <w:rsid w:val="006B46B4"/>
    <w:rsid w:val="006B47A3"/>
    <w:rsid w:val="006B51DB"/>
    <w:rsid w:val="006B578B"/>
    <w:rsid w:val="006B5BF8"/>
    <w:rsid w:val="006B658D"/>
    <w:rsid w:val="006B665E"/>
    <w:rsid w:val="006B6954"/>
    <w:rsid w:val="006B6E41"/>
    <w:rsid w:val="006B6F42"/>
    <w:rsid w:val="006C083D"/>
    <w:rsid w:val="006C09A3"/>
    <w:rsid w:val="006C0C80"/>
    <w:rsid w:val="006C1393"/>
    <w:rsid w:val="006C1714"/>
    <w:rsid w:val="006C1F42"/>
    <w:rsid w:val="006C1F63"/>
    <w:rsid w:val="006C2495"/>
    <w:rsid w:val="006C2A0F"/>
    <w:rsid w:val="006C2D20"/>
    <w:rsid w:val="006C3633"/>
    <w:rsid w:val="006C3C0A"/>
    <w:rsid w:val="006C3CFA"/>
    <w:rsid w:val="006C3F23"/>
    <w:rsid w:val="006C4036"/>
    <w:rsid w:val="006C4500"/>
    <w:rsid w:val="006C4880"/>
    <w:rsid w:val="006C49CE"/>
    <w:rsid w:val="006C49E4"/>
    <w:rsid w:val="006C4BB1"/>
    <w:rsid w:val="006C55D2"/>
    <w:rsid w:val="006C5C0A"/>
    <w:rsid w:val="006C5C2F"/>
    <w:rsid w:val="006C75C0"/>
    <w:rsid w:val="006C7BFF"/>
    <w:rsid w:val="006C7E2E"/>
    <w:rsid w:val="006C7FA7"/>
    <w:rsid w:val="006D0F47"/>
    <w:rsid w:val="006D162A"/>
    <w:rsid w:val="006D17A1"/>
    <w:rsid w:val="006D1810"/>
    <w:rsid w:val="006D27C6"/>
    <w:rsid w:val="006D2947"/>
    <w:rsid w:val="006D2BAF"/>
    <w:rsid w:val="006D35D9"/>
    <w:rsid w:val="006D3DA0"/>
    <w:rsid w:val="006D43D5"/>
    <w:rsid w:val="006D494C"/>
    <w:rsid w:val="006D4FF0"/>
    <w:rsid w:val="006D57C7"/>
    <w:rsid w:val="006D5871"/>
    <w:rsid w:val="006D5B51"/>
    <w:rsid w:val="006D5D45"/>
    <w:rsid w:val="006D5F61"/>
    <w:rsid w:val="006D638B"/>
    <w:rsid w:val="006D6A15"/>
    <w:rsid w:val="006D7479"/>
    <w:rsid w:val="006D763B"/>
    <w:rsid w:val="006E0237"/>
    <w:rsid w:val="006E09A7"/>
    <w:rsid w:val="006E0E84"/>
    <w:rsid w:val="006E13C8"/>
    <w:rsid w:val="006E169C"/>
    <w:rsid w:val="006E2C3E"/>
    <w:rsid w:val="006E2EF8"/>
    <w:rsid w:val="006E32D1"/>
    <w:rsid w:val="006E3A96"/>
    <w:rsid w:val="006E3F3D"/>
    <w:rsid w:val="006E456C"/>
    <w:rsid w:val="006E46E4"/>
    <w:rsid w:val="006E489A"/>
    <w:rsid w:val="006E4AA0"/>
    <w:rsid w:val="006E4E81"/>
    <w:rsid w:val="006E4EFE"/>
    <w:rsid w:val="006E524E"/>
    <w:rsid w:val="006E56BF"/>
    <w:rsid w:val="006E5822"/>
    <w:rsid w:val="006E5A91"/>
    <w:rsid w:val="006E6643"/>
    <w:rsid w:val="006E6D8E"/>
    <w:rsid w:val="006E6E47"/>
    <w:rsid w:val="006E7B71"/>
    <w:rsid w:val="006F0C0F"/>
    <w:rsid w:val="006F1806"/>
    <w:rsid w:val="006F1F0D"/>
    <w:rsid w:val="006F2150"/>
    <w:rsid w:val="006F2185"/>
    <w:rsid w:val="006F2478"/>
    <w:rsid w:val="006F2ACB"/>
    <w:rsid w:val="006F3104"/>
    <w:rsid w:val="006F3171"/>
    <w:rsid w:val="006F3373"/>
    <w:rsid w:val="006F3BF1"/>
    <w:rsid w:val="006F419A"/>
    <w:rsid w:val="006F5BC4"/>
    <w:rsid w:val="006F5F3B"/>
    <w:rsid w:val="006F64AD"/>
    <w:rsid w:val="006F6C3A"/>
    <w:rsid w:val="006F6C83"/>
    <w:rsid w:val="006F6D49"/>
    <w:rsid w:val="006F72F9"/>
    <w:rsid w:val="006F73D4"/>
    <w:rsid w:val="006F7592"/>
    <w:rsid w:val="006F7B74"/>
    <w:rsid w:val="006F7D8A"/>
    <w:rsid w:val="006F7F32"/>
    <w:rsid w:val="00700093"/>
    <w:rsid w:val="00700282"/>
    <w:rsid w:val="0070068C"/>
    <w:rsid w:val="0070089C"/>
    <w:rsid w:val="007018FC"/>
    <w:rsid w:val="00701929"/>
    <w:rsid w:val="00701948"/>
    <w:rsid w:val="00701D50"/>
    <w:rsid w:val="0070229A"/>
    <w:rsid w:val="00702C26"/>
    <w:rsid w:val="00702FDE"/>
    <w:rsid w:val="007030D0"/>
    <w:rsid w:val="007032BB"/>
    <w:rsid w:val="00703BEA"/>
    <w:rsid w:val="00703D7D"/>
    <w:rsid w:val="00703DB1"/>
    <w:rsid w:val="00703F2A"/>
    <w:rsid w:val="00704E49"/>
    <w:rsid w:val="007051FB"/>
    <w:rsid w:val="00705458"/>
    <w:rsid w:val="00705517"/>
    <w:rsid w:val="007056B0"/>
    <w:rsid w:val="0070573C"/>
    <w:rsid w:val="00705F6B"/>
    <w:rsid w:val="00706540"/>
    <w:rsid w:val="007069E2"/>
    <w:rsid w:val="00706A5E"/>
    <w:rsid w:val="00706E74"/>
    <w:rsid w:val="007076EC"/>
    <w:rsid w:val="0070771B"/>
    <w:rsid w:val="0070796D"/>
    <w:rsid w:val="00710140"/>
    <w:rsid w:val="007108D3"/>
    <w:rsid w:val="0071098A"/>
    <w:rsid w:val="007109FB"/>
    <w:rsid w:val="00710B97"/>
    <w:rsid w:val="007112A1"/>
    <w:rsid w:val="0071256C"/>
    <w:rsid w:val="007126F0"/>
    <w:rsid w:val="007129D5"/>
    <w:rsid w:val="00712B7D"/>
    <w:rsid w:val="007130B8"/>
    <w:rsid w:val="00713D54"/>
    <w:rsid w:val="007145A9"/>
    <w:rsid w:val="00714CD4"/>
    <w:rsid w:val="00714F4F"/>
    <w:rsid w:val="0071570F"/>
    <w:rsid w:val="00715D38"/>
    <w:rsid w:val="00716DA7"/>
    <w:rsid w:val="00716DE1"/>
    <w:rsid w:val="0071706D"/>
    <w:rsid w:val="0071737C"/>
    <w:rsid w:val="0071743F"/>
    <w:rsid w:val="007178F8"/>
    <w:rsid w:val="00717AF6"/>
    <w:rsid w:val="0072009E"/>
    <w:rsid w:val="0072010E"/>
    <w:rsid w:val="007204BF"/>
    <w:rsid w:val="0072063E"/>
    <w:rsid w:val="0072068C"/>
    <w:rsid w:val="0072077D"/>
    <w:rsid w:val="00720995"/>
    <w:rsid w:val="00721394"/>
    <w:rsid w:val="0072187B"/>
    <w:rsid w:val="00721E1F"/>
    <w:rsid w:val="007220F6"/>
    <w:rsid w:val="0072241D"/>
    <w:rsid w:val="007225CF"/>
    <w:rsid w:val="00722E09"/>
    <w:rsid w:val="00722EA3"/>
    <w:rsid w:val="007233B9"/>
    <w:rsid w:val="007235E4"/>
    <w:rsid w:val="00723AA1"/>
    <w:rsid w:val="00724215"/>
    <w:rsid w:val="00724651"/>
    <w:rsid w:val="00725017"/>
    <w:rsid w:val="00725835"/>
    <w:rsid w:val="00725868"/>
    <w:rsid w:val="00725974"/>
    <w:rsid w:val="00725A26"/>
    <w:rsid w:val="007261AB"/>
    <w:rsid w:val="007261C8"/>
    <w:rsid w:val="007263CC"/>
    <w:rsid w:val="007265E6"/>
    <w:rsid w:val="00726C91"/>
    <w:rsid w:val="00726EC0"/>
    <w:rsid w:val="0072737C"/>
    <w:rsid w:val="00727B17"/>
    <w:rsid w:val="00727B97"/>
    <w:rsid w:val="00727D1A"/>
    <w:rsid w:val="00727E86"/>
    <w:rsid w:val="00730597"/>
    <w:rsid w:val="0073080A"/>
    <w:rsid w:val="00730BC8"/>
    <w:rsid w:val="00730C1B"/>
    <w:rsid w:val="00730C8E"/>
    <w:rsid w:val="00732182"/>
    <w:rsid w:val="007321C1"/>
    <w:rsid w:val="007328EA"/>
    <w:rsid w:val="007330AD"/>
    <w:rsid w:val="007337CE"/>
    <w:rsid w:val="00733AA2"/>
    <w:rsid w:val="007343EC"/>
    <w:rsid w:val="00734917"/>
    <w:rsid w:val="00734ACF"/>
    <w:rsid w:val="00734ED0"/>
    <w:rsid w:val="007351E6"/>
    <w:rsid w:val="007352F7"/>
    <w:rsid w:val="00735719"/>
    <w:rsid w:val="00735935"/>
    <w:rsid w:val="00735E5C"/>
    <w:rsid w:val="007361E3"/>
    <w:rsid w:val="007368F7"/>
    <w:rsid w:val="0073691E"/>
    <w:rsid w:val="0073781B"/>
    <w:rsid w:val="00737F4E"/>
    <w:rsid w:val="0074073D"/>
    <w:rsid w:val="00740B1C"/>
    <w:rsid w:val="00740C2F"/>
    <w:rsid w:val="007410FD"/>
    <w:rsid w:val="007412E6"/>
    <w:rsid w:val="0074134B"/>
    <w:rsid w:val="0074138D"/>
    <w:rsid w:val="007416EF"/>
    <w:rsid w:val="007417B6"/>
    <w:rsid w:val="00741888"/>
    <w:rsid w:val="00741E77"/>
    <w:rsid w:val="00742DED"/>
    <w:rsid w:val="00742EC7"/>
    <w:rsid w:val="007434BF"/>
    <w:rsid w:val="007436B8"/>
    <w:rsid w:val="007441E6"/>
    <w:rsid w:val="007442AA"/>
    <w:rsid w:val="00744BF7"/>
    <w:rsid w:val="00744F78"/>
    <w:rsid w:val="0074509E"/>
    <w:rsid w:val="00745354"/>
    <w:rsid w:val="007457AA"/>
    <w:rsid w:val="007462DD"/>
    <w:rsid w:val="0074673B"/>
    <w:rsid w:val="00746926"/>
    <w:rsid w:val="00746D3C"/>
    <w:rsid w:val="007477AA"/>
    <w:rsid w:val="00747884"/>
    <w:rsid w:val="00747BEB"/>
    <w:rsid w:val="00750AB6"/>
    <w:rsid w:val="007511EB"/>
    <w:rsid w:val="0075254D"/>
    <w:rsid w:val="00752613"/>
    <w:rsid w:val="0075265D"/>
    <w:rsid w:val="007528BA"/>
    <w:rsid w:val="0075304E"/>
    <w:rsid w:val="00753415"/>
    <w:rsid w:val="00753918"/>
    <w:rsid w:val="0075443E"/>
    <w:rsid w:val="00754634"/>
    <w:rsid w:val="00754871"/>
    <w:rsid w:val="00754A65"/>
    <w:rsid w:val="00754B65"/>
    <w:rsid w:val="00754D80"/>
    <w:rsid w:val="00754E10"/>
    <w:rsid w:val="00755053"/>
    <w:rsid w:val="00755136"/>
    <w:rsid w:val="007554DA"/>
    <w:rsid w:val="00755510"/>
    <w:rsid w:val="007555DC"/>
    <w:rsid w:val="00755617"/>
    <w:rsid w:val="007561DC"/>
    <w:rsid w:val="0075658C"/>
    <w:rsid w:val="0075673C"/>
    <w:rsid w:val="007567E7"/>
    <w:rsid w:val="007568C0"/>
    <w:rsid w:val="00757111"/>
    <w:rsid w:val="007571B3"/>
    <w:rsid w:val="007574ED"/>
    <w:rsid w:val="00757BA5"/>
    <w:rsid w:val="00757FBC"/>
    <w:rsid w:val="00760B29"/>
    <w:rsid w:val="00760D47"/>
    <w:rsid w:val="00760E12"/>
    <w:rsid w:val="0076198D"/>
    <w:rsid w:val="00761AB1"/>
    <w:rsid w:val="00761F82"/>
    <w:rsid w:val="007623C8"/>
    <w:rsid w:val="0076261E"/>
    <w:rsid w:val="00762748"/>
    <w:rsid w:val="007628FC"/>
    <w:rsid w:val="0076372A"/>
    <w:rsid w:val="00763D90"/>
    <w:rsid w:val="00764057"/>
    <w:rsid w:val="00764251"/>
    <w:rsid w:val="00764C25"/>
    <w:rsid w:val="00764E70"/>
    <w:rsid w:val="0076505D"/>
    <w:rsid w:val="0076515B"/>
    <w:rsid w:val="00765646"/>
    <w:rsid w:val="00766441"/>
    <w:rsid w:val="00766CC7"/>
    <w:rsid w:val="00766CDF"/>
    <w:rsid w:val="00767051"/>
    <w:rsid w:val="00767C60"/>
    <w:rsid w:val="00767CEF"/>
    <w:rsid w:val="0077008B"/>
    <w:rsid w:val="007700BE"/>
    <w:rsid w:val="00770A1D"/>
    <w:rsid w:val="00771084"/>
    <w:rsid w:val="0077123A"/>
    <w:rsid w:val="00771666"/>
    <w:rsid w:val="00771847"/>
    <w:rsid w:val="0077195E"/>
    <w:rsid w:val="00771D2F"/>
    <w:rsid w:val="00772992"/>
    <w:rsid w:val="00772EE4"/>
    <w:rsid w:val="007733C3"/>
    <w:rsid w:val="0077353D"/>
    <w:rsid w:val="00773C89"/>
    <w:rsid w:val="00773D29"/>
    <w:rsid w:val="007740FE"/>
    <w:rsid w:val="00774261"/>
    <w:rsid w:val="0077435D"/>
    <w:rsid w:val="007757F5"/>
    <w:rsid w:val="00775ACA"/>
    <w:rsid w:val="00775BBE"/>
    <w:rsid w:val="00775DCA"/>
    <w:rsid w:val="00776780"/>
    <w:rsid w:val="00776A19"/>
    <w:rsid w:val="00776EA9"/>
    <w:rsid w:val="007775C9"/>
    <w:rsid w:val="00780EF8"/>
    <w:rsid w:val="00781916"/>
    <w:rsid w:val="00781A35"/>
    <w:rsid w:val="00781F71"/>
    <w:rsid w:val="007822BB"/>
    <w:rsid w:val="0078289A"/>
    <w:rsid w:val="007828C5"/>
    <w:rsid w:val="00782C06"/>
    <w:rsid w:val="00782D52"/>
    <w:rsid w:val="00782D78"/>
    <w:rsid w:val="0078531D"/>
    <w:rsid w:val="00785EB1"/>
    <w:rsid w:val="007860D6"/>
    <w:rsid w:val="0078619D"/>
    <w:rsid w:val="00786EE6"/>
    <w:rsid w:val="007876E6"/>
    <w:rsid w:val="00790221"/>
    <w:rsid w:val="00790358"/>
    <w:rsid w:val="00790BBA"/>
    <w:rsid w:val="007917E0"/>
    <w:rsid w:val="007918D7"/>
    <w:rsid w:val="007918F2"/>
    <w:rsid w:val="00791B6F"/>
    <w:rsid w:val="00791E95"/>
    <w:rsid w:val="007920F3"/>
    <w:rsid w:val="0079210A"/>
    <w:rsid w:val="00792249"/>
    <w:rsid w:val="0079236E"/>
    <w:rsid w:val="00792719"/>
    <w:rsid w:val="0079296A"/>
    <w:rsid w:val="007945F8"/>
    <w:rsid w:val="007945FC"/>
    <w:rsid w:val="0079460B"/>
    <w:rsid w:val="00794A2A"/>
    <w:rsid w:val="00794C4E"/>
    <w:rsid w:val="007957F5"/>
    <w:rsid w:val="00795D4B"/>
    <w:rsid w:val="00795EB8"/>
    <w:rsid w:val="00796576"/>
    <w:rsid w:val="00796B28"/>
    <w:rsid w:val="00797330"/>
    <w:rsid w:val="00797714"/>
    <w:rsid w:val="00797946"/>
    <w:rsid w:val="007A09D7"/>
    <w:rsid w:val="007A0BE9"/>
    <w:rsid w:val="007A0D20"/>
    <w:rsid w:val="007A0E21"/>
    <w:rsid w:val="007A13E1"/>
    <w:rsid w:val="007A19B9"/>
    <w:rsid w:val="007A1B5B"/>
    <w:rsid w:val="007A1FF0"/>
    <w:rsid w:val="007A23CD"/>
    <w:rsid w:val="007A2657"/>
    <w:rsid w:val="007A2817"/>
    <w:rsid w:val="007A2B5F"/>
    <w:rsid w:val="007A2F65"/>
    <w:rsid w:val="007A3754"/>
    <w:rsid w:val="007A3FAF"/>
    <w:rsid w:val="007A3FF9"/>
    <w:rsid w:val="007A430D"/>
    <w:rsid w:val="007A47DD"/>
    <w:rsid w:val="007A4C22"/>
    <w:rsid w:val="007A575D"/>
    <w:rsid w:val="007A5898"/>
    <w:rsid w:val="007A5AB6"/>
    <w:rsid w:val="007A5E10"/>
    <w:rsid w:val="007A5E7F"/>
    <w:rsid w:val="007A610A"/>
    <w:rsid w:val="007A6210"/>
    <w:rsid w:val="007A62AE"/>
    <w:rsid w:val="007A6A30"/>
    <w:rsid w:val="007A6E78"/>
    <w:rsid w:val="007A708C"/>
    <w:rsid w:val="007A74D3"/>
    <w:rsid w:val="007A79D6"/>
    <w:rsid w:val="007B04F5"/>
    <w:rsid w:val="007B053D"/>
    <w:rsid w:val="007B0BB9"/>
    <w:rsid w:val="007B11E6"/>
    <w:rsid w:val="007B134B"/>
    <w:rsid w:val="007B13B2"/>
    <w:rsid w:val="007B17AA"/>
    <w:rsid w:val="007B21A9"/>
    <w:rsid w:val="007B24DD"/>
    <w:rsid w:val="007B2A97"/>
    <w:rsid w:val="007B2B41"/>
    <w:rsid w:val="007B2BC5"/>
    <w:rsid w:val="007B2F97"/>
    <w:rsid w:val="007B334A"/>
    <w:rsid w:val="007B3A8C"/>
    <w:rsid w:val="007B3C34"/>
    <w:rsid w:val="007B457A"/>
    <w:rsid w:val="007B4AA7"/>
    <w:rsid w:val="007B4AE0"/>
    <w:rsid w:val="007B4CD0"/>
    <w:rsid w:val="007B5224"/>
    <w:rsid w:val="007B52D7"/>
    <w:rsid w:val="007B564B"/>
    <w:rsid w:val="007B5A8C"/>
    <w:rsid w:val="007B5C21"/>
    <w:rsid w:val="007B65DC"/>
    <w:rsid w:val="007B67F7"/>
    <w:rsid w:val="007C0375"/>
    <w:rsid w:val="007C0C01"/>
    <w:rsid w:val="007C0DB7"/>
    <w:rsid w:val="007C1053"/>
    <w:rsid w:val="007C195D"/>
    <w:rsid w:val="007C1AA9"/>
    <w:rsid w:val="007C1FD4"/>
    <w:rsid w:val="007C2047"/>
    <w:rsid w:val="007C2A5F"/>
    <w:rsid w:val="007C3F9B"/>
    <w:rsid w:val="007C4917"/>
    <w:rsid w:val="007C532D"/>
    <w:rsid w:val="007C5422"/>
    <w:rsid w:val="007C59D2"/>
    <w:rsid w:val="007C5B6C"/>
    <w:rsid w:val="007C5EAD"/>
    <w:rsid w:val="007C5EB5"/>
    <w:rsid w:val="007C660E"/>
    <w:rsid w:val="007C6786"/>
    <w:rsid w:val="007C69E9"/>
    <w:rsid w:val="007C6CA1"/>
    <w:rsid w:val="007C6F90"/>
    <w:rsid w:val="007C7325"/>
    <w:rsid w:val="007C7350"/>
    <w:rsid w:val="007C754D"/>
    <w:rsid w:val="007C7551"/>
    <w:rsid w:val="007C7CF8"/>
    <w:rsid w:val="007C7FCD"/>
    <w:rsid w:val="007D00DE"/>
    <w:rsid w:val="007D01AE"/>
    <w:rsid w:val="007D05F4"/>
    <w:rsid w:val="007D089C"/>
    <w:rsid w:val="007D090E"/>
    <w:rsid w:val="007D0D9D"/>
    <w:rsid w:val="007D1510"/>
    <w:rsid w:val="007D1768"/>
    <w:rsid w:val="007D19B4"/>
    <w:rsid w:val="007D1A9A"/>
    <w:rsid w:val="007D1AF6"/>
    <w:rsid w:val="007D1D8D"/>
    <w:rsid w:val="007D26AE"/>
    <w:rsid w:val="007D2CD7"/>
    <w:rsid w:val="007D30FB"/>
    <w:rsid w:val="007D3105"/>
    <w:rsid w:val="007D31A6"/>
    <w:rsid w:val="007D375C"/>
    <w:rsid w:val="007D3C9A"/>
    <w:rsid w:val="007D4399"/>
    <w:rsid w:val="007D468D"/>
    <w:rsid w:val="007D4740"/>
    <w:rsid w:val="007D4B23"/>
    <w:rsid w:val="007D4BAE"/>
    <w:rsid w:val="007D4BF1"/>
    <w:rsid w:val="007D4F4B"/>
    <w:rsid w:val="007D5181"/>
    <w:rsid w:val="007D5904"/>
    <w:rsid w:val="007D66D7"/>
    <w:rsid w:val="007D6BEA"/>
    <w:rsid w:val="007D6EAD"/>
    <w:rsid w:val="007D6F96"/>
    <w:rsid w:val="007D7190"/>
    <w:rsid w:val="007D77E3"/>
    <w:rsid w:val="007D7D20"/>
    <w:rsid w:val="007D7EBC"/>
    <w:rsid w:val="007D7F1F"/>
    <w:rsid w:val="007E0198"/>
    <w:rsid w:val="007E0D3B"/>
    <w:rsid w:val="007E12F0"/>
    <w:rsid w:val="007E1DA1"/>
    <w:rsid w:val="007E2231"/>
    <w:rsid w:val="007E2916"/>
    <w:rsid w:val="007E32F1"/>
    <w:rsid w:val="007E3A80"/>
    <w:rsid w:val="007E4578"/>
    <w:rsid w:val="007E559B"/>
    <w:rsid w:val="007E58D1"/>
    <w:rsid w:val="007E65E2"/>
    <w:rsid w:val="007E6601"/>
    <w:rsid w:val="007E6616"/>
    <w:rsid w:val="007E6E0E"/>
    <w:rsid w:val="007E75F4"/>
    <w:rsid w:val="007E7763"/>
    <w:rsid w:val="007E7987"/>
    <w:rsid w:val="007E7F1C"/>
    <w:rsid w:val="007F0076"/>
    <w:rsid w:val="007F0824"/>
    <w:rsid w:val="007F17E5"/>
    <w:rsid w:val="007F1A36"/>
    <w:rsid w:val="007F1E21"/>
    <w:rsid w:val="007F1FB2"/>
    <w:rsid w:val="007F2512"/>
    <w:rsid w:val="007F2FF3"/>
    <w:rsid w:val="007F30C2"/>
    <w:rsid w:val="007F32B3"/>
    <w:rsid w:val="007F353E"/>
    <w:rsid w:val="007F5520"/>
    <w:rsid w:val="007F5BD6"/>
    <w:rsid w:val="007F633C"/>
    <w:rsid w:val="007F7C13"/>
    <w:rsid w:val="008003B2"/>
    <w:rsid w:val="008003EA"/>
    <w:rsid w:val="00800EE2"/>
    <w:rsid w:val="008015AB"/>
    <w:rsid w:val="00801BC9"/>
    <w:rsid w:val="00801D1C"/>
    <w:rsid w:val="00801F29"/>
    <w:rsid w:val="00802703"/>
    <w:rsid w:val="0080293D"/>
    <w:rsid w:val="00802B37"/>
    <w:rsid w:val="008033A6"/>
    <w:rsid w:val="008038CA"/>
    <w:rsid w:val="0080391E"/>
    <w:rsid w:val="00803E34"/>
    <w:rsid w:val="00804687"/>
    <w:rsid w:val="00804B5E"/>
    <w:rsid w:val="00804EEB"/>
    <w:rsid w:val="00805076"/>
    <w:rsid w:val="00805D08"/>
    <w:rsid w:val="00805D2D"/>
    <w:rsid w:val="00805D34"/>
    <w:rsid w:val="00805F2C"/>
    <w:rsid w:val="00806AD4"/>
    <w:rsid w:val="00806AE5"/>
    <w:rsid w:val="00806C06"/>
    <w:rsid w:val="00806EB2"/>
    <w:rsid w:val="00807276"/>
    <w:rsid w:val="00807924"/>
    <w:rsid w:val="00807B57"/>
    <w:rsid w:val="00807D1D"/>
    <w:rsid w:val="00807FBB"/>
    <w:rsid w:val="00810523"/>
    <w:rsid w:val="008107D9"/>
    <w:rsid w:val="0081081F"/>
    <w:rsid w:val="008108D6"/>
    <w:rsid w:val="00810F76"/>
    <w:rsid w:val="0081137C"/>
    <w:rsid w:val="00811FB0"/>
    <w:rsid w:val="00812137"/>
    <w:rsid w:val="00812159"/>
    <w:rsid w:val="00812216"/>
    <w:rsid w:val="00812773"/>
    <w:rsid w:val="00813079"/>
    <w:rsid w:val="00814128"/>
    <w:rsid w:val="008150D9"/>
    <w:rsid w:val="00815BC0"/>
    <w:rsid w:val="00815D1C"/>
    <w:rsid w:val="00815F08"/>
    <w:rsid w:val="00815F0C"/>
    <w:rsid w:val="00815F7D"/>
    <w:rsid w:val="008163B6"/>
    <w:rsid w:val="00816414"/>
    <w:rsid w:val="008167F1"/>
    <w:rsid w:val="00817AB6"/>
    <w:rsid w:val="00817C40"/>
    <w:rsid w:val="00817D1C"/>
    <w:rsid w:val="00817DD2"/>
    <w:rsid w:val="0082019B"/>
    <w:rsid w:val="0082066A"/>
    <w:rsid w:val="0082083D"/>
    <w:rsid w:val="00820E46"/>
    <w:rsid w:val="008217C3"/>
    <w:rsid w:val="00821CAC"/>
    <w:rsid w:val="00821DC3"/>
    <w:rsid w:val="00822184"/>
    <w:rsid w:val="00822370"/>
    <w:rsid w:val="008225B1"/>
    <w:rsid w:val="00822C27"/>
    <w:rsid w:val="00822DEA"/>
    <w:rsid w:val="00822EFC"/>
    <w:rsid w:val="00822F23"/>
    <w:rsid w:val="00823047"/>
    <w:rsid w:val="0082360E"/>
    <w:rsid w:val="00823B6B"/>
    <w:rsid w:val="00823E5A"/>
    <w:rsid w:val="008253A3"/>
    <w:rsid w:val="00825767"/>
    <w:rsid w:val="0082582D"/>
    <w:rsid w:val="00825F17"/>
    <w:rsid w:val="0082643F"/>
    <w:rsid w:val="00826873"/>
    <w:rsid w:val="0082733E"/>
    <w:rsid w:val="00827B86"/>
    <w:rsid w:val="00827D56"/>
    <w:rsid w:val="00830978"/>
    <w:rsid w:val="00830B8D"/>
    <w:rsid w:val="008317BF"/>
    <w:rsid w:val="00831A4D"/>
    <w:rsid w:val="00831C75"/>
    <w:rsid w:val="00831E13"/>
    <w:rsid w:val="00831F9A"/>
    <w:rsid w:val="00832046"/>
    <w:rsid w:val="00832A3C"/>
    <w:rsid w:val="00832D16"/>
    <w:rsid w:val="008333A5"/>
    <w:rsid w:val="008335CE"/>
    <w:rsid w:val="00833C03"/>
    <w:rsid w:val="00834299"/>
    <w:rsid w:val="008346E8"/>
    <w:rsid w:val="00834943"/>
    <w:rsid w:val="00834C3A"/>
    <w:rsid w:val="00834CAB"/>
    <w:rsid w:val="0083500B"/>
    <w:rsid w:val="00835493"/>
    <w:rsid w:val="0083648A"/>
    <w:rsid w:val="008374DB"/>
    <w:rsid w:val="008375BD"/>
    <w:rsid w:val="008378FB"/>
    <w:rsid w:val="00837CA7"/>
    <w:rsid w:val="00840121"/>
    <w:rsid w:val="00840C4A"/>
    <w:rsid w:val="00840E40"/>
    <w:rsid w:val="008411E4"/>
    <w:rsid w:val="00841736"/>
    <w:rsid w:val="00842511"/>
    <w:rsid w:val="00844E93"/>
    <w:rsid w:val="00844EB3"/>
    <w:rsid w:val="00845976"/>
    <w:rsid w:val="00846022"/>
    <w:rsid w:val="00846187"/>
    <w:rsid w:val="008463D3"/>
    <w:rsid w:val="00846821"/>
    <w:rsid w:val="00847244"/>
    <w:rsid w:val="00847556"/>
    <w:rsid w:val="00847B72"/>
    <w:rsid w:val="00847E96"/>
    <w:rsid w:val="0085040A"/>
    <w:rsid w:val="0085041F"/>
    <w:rsid w:val="00850CCE"/>
    <w:rsid w:val="00851215"/>
    <w:rsid w:val="0085121B"/>
    <w:rsid w:val="00851345"/>
    <w:rsid w:val="00851654"/>
    <w:rsid w:val="0085238E"/>
    <w:rsid w:val="008525C2"/>
    <w:rsid w:val="00852B14"/>
    <w:rsid w:val="008530BF"/>
    <w:rsid w:val="0085339E"/>
    <w:rsid w:val="008533A7"/>
    <w:rsid w:val="00853D03"/>
    <w:rsid w:val="00854826"/>
    <w:rsid w:val="00854D9E"/>
    <w:rsid w:val="00855503"/>
    <w:rsid w:val="0085658C"/>
    <w:rsid w:val="00856693"/>
    <w:rsid w:val="0085677C"/>
    <w:rsid w:val="00856BB2"/>
    <w:rsid w:val="00856C73"/>
    <w:rsid w:val="00856E51"/>
    <w:rsid w:val="008578A6"/>
    <w:rsid w:val="00857AB2"/>
    <w:rsid w:val="00857CFE"/>
    <w:rsid w:val="00860030"/>
    <w:rsid w:val="008600A6"/>
    <w:rsid w:val="008607D3"/>
    <w:rsid w:val="00860B7B"/>
    <w:rsid w:val="00860C9D"/>
    <w:rsid w:val="00860E17"/>
    <w:rsid w:val="00861384"/>
    <w:rsid w:val="00861390"/>
    <w:rsid w:val="00861AE0"/>
    <w:rsid w:val="00861B0B"/>
    <w:rsid w:val="00861D92"/>
    <w:rsid w:val="008626F0"/>
    <w:rsid w:val="00862867"/>
    <w:rsid w:val="00862EE8"/>
    <w:rsid w:val="008637F7"/>
    <w:rsid w:val="0086384E"/>
    <w:rsid w:val="0086402C"/>
    <w:rsid w:val="00864471"/>
    <w:rsid w:val="0086452D"/>
    <w:rsid w:val="0086482D"/>
    <w:rsid w:val="0086495E"/>
    <w:rsid w:val="00864C99"/>
    <w:rsid w:val="00864E08"/>
    <w:rsid w:val="00864EDF"/>
    <w:rsid w:val="00865267"/>
    <w:rsid w:val="008654BC"/>
    <w:rsid w:val="00865CA2"/>
    <w:rsid w:val="00865CBD"/>
    <w:rsid w:val="0086693B"/>
    <w:rsid w:val="00866BC0"/>
    <w:rsid w:val="00867D49"/>
    <w:rsid w:val="00867F5F"/>
    <w:rsid w:val="008701AF"/>
    <w:rsid w:val="008708D8"/>
    <w:rsid w:val="008709CB"/>
    <w:rsid w:val="00870E6E"/>
    <w:rsid w:val="00871492"/>
    <w:rsid w:val="00871508"/>
    <w:rsid w:val="008719C9"/>
    <w:rsid w:val="00872094"/>
    <w:rsid w:val="00872471"/>
    <w:rsid w:val="008725A0"/>
    <w:rsid w:val="00872623"/>
    <w:rsid w:val="00872649"/>
    <w:rsid w:val="00872D5C"/>
    <w:rsid w:val="00872DB6"/>
    <w:rsid w:val="00873132"/>
    <w:rsid w:val="0087365B"/>
    <w:rsid w:val="008737DD"/>
    <w:rsid w:val="00873907"/>
    <w:rsid w:val="008745FB"/>
    <w:rsid w:val="00874DD2"/>
    <w:rsid w:val="00875776"/>
    <w:rsid w:val="0087589C"/>
    <w:rsid w:val="008758A3"/>
    <w:rsid w:val="00875BA9"/>
    <w:rsid w:val="00875EAA"/>
    <w:rsid w:val="00876214"/>
    <w:rsid w:val="00876539"/>
    <w:rsid w:val="00876AC6"/>
    <w:rsid w:val="00876EDB"/>
    <w:rsid w:val="008775C8"/>
    <w:rsid w:val="0087763E"/>
    <w:rsid w:val="0087793B"/>
    <w:rsid w:val="00877DF9"/>
    <w:rsid w:val="008803C7"/>
    <w:rsid w:val="008805BA"/>
    <w:rsid w:val="0088073C"/>
    <w:rsid w:val="0088088D"/>
    <w:rsid w:val="0088142E"/>
    <w:rsid w:val="00881B81"/>
    <w:rsid w:val="00882754"/>
    <w:rsid w:val="0088302C"/>
    <w:rsid w:val="00883FDB"/>
    <w:rsid w:val="00883FE5"/>
    <w:rsid w:val="0088453B"/>
    <w:rsid w:val="00884718"/>
    <w:rsid w:val="00884A00"/>
    <w:rsid w:val="00885C3D"/>
    <w:rsid w:val="00885CC6"/>
    <w:rsid w:val="00886397"/>
    <w:rsid w:val="008866FC"/>
    <w:rsid w:val="00886771"/>
    <w:rsid w:val="00886A74"/>
    <w:rsid w:val="00886B10"/>
    <w:rsid w:val="00886F73"/>
    <w:rsid w:val="00887216"/>
    <w:rsid w:val="00887290"/>
    <w:rsid w:val="008900AB"/>
    <w:rsid w:val="008900DA"/>
    <w:rsid w:val="00890411"/>
    <w:rsid w:val="0089072E"/>
    <w:rsid w:val="00890B3E"/>
    <w:rsid w:val="00890D24"/>
    <w:rsid w:val="008913E5"/>
    <w:rsid w:val="0089172A"/>
    <w:rsid w:val="008919B6"/>
    <w:rsid w:val="008919FD"/>
    <w:rsid w:val="00891A44"/>
    <w:rsid w:val="00891B20"/>
    <w:rsid w:val="008922F3"/>
    <w:rsid w:val="00893179"/>
    <w:rsid w:val="0089325B"/>
    <w:rsid w:val="00893291"/>
    <w:rsid w:val="008935BB"/>
    <w:rsid w:val="008939AA"/>
    <w:rsid w:val="00893B0B"/>
    <w:rsid w:val="00894998"/>
    <w:rsid w:val="00895406"/>
    <w:rsid w:val="00895946"/>
    <w:rsid w:val="00895AF8"/>
    <w:rsid w:val="00895D43"/>
    <w:rsid w:val="0089621B"/>
    <w:rsid w:val="00896CF4"/>
    <w:rsid w:val="0089700D"/>
    <w:rsid w:val="00897F8D"/>
    <w:rsid w:val="008A0D37"/>
    <w:rsid w:val="008A0DF0"/>
    <w:rsid w:val="008A0F29"/>
    <w:rsid w:val="008A16C9"/>
    <w:rsid w:val="008A1B6B"/>
    <w:rsid w:val="008A2783"/>
    <w:rsid w:val="008A2B11"/>
    <w:rsid w:val="008A34F6"/>
    <w:rsid w:val="008A37A4"/>
    <w:rsid w:val="008A3EA6"/>
    <w:rsid w:val="008A433C"/>
    <w:rsid w:val="008A45A0"/>
    <w:rsid w:val="008A471B"/>
    <w:rsid w:val="008A4DEE"/>
    <w:rsid w:val="008A53AD"/>
    <w:rsid w:val="008A5692"/>
    <w:rsid w:val="008A5AFA"/>
    <w:rsid w:val="008A5D4A"/>
    <w:rsid w:val="008A5E0A"/>
    <w:rsid w:val="008A64B3"/>
    <w:rsid w:val="008A6B24"/>
    <w:rsid w:val="008A75F5"/>
    <w:rsid w:val="008A7632"/>
    <w:rsid w:val="008A7A11"/>
    <w:rsid w:val="008B0473"/>
    <w:rsid w:val="008B04D0"/>
    <w:rsid w:val="008B058D"/>
    <w:rsid w:val="008B06B3"/>
    <w:rsid w:val="008B0A9E"/>
    <w:rsid w:val="008B0C08"/>
    <w:rsid w:val="008B1223"/>
    <w:rsid w:val="008B1F3F"/>
    <w:rsid w:val="008B21FC"/>
    <w:rsid w:val="008B2962"/>
    <w:rsid w:val="008B2A96"/>
    <w:rsid w:val="008B2BB8"/>
    <w:rsid w:val="008B2D89"/>
    <w:rsid w:val="008B346A"/>
    <w:rsid w:val="008B38EB"/>
    <w:rsid w:val="008B3970"/>
    <w:rsid w:val="008B3B97"/>
    <w:rsid w:val="008B3F37"/>
    <w:rsid w:val="008B40FE"/>
    <w:rsid w:val="008B4121"/>
    <w:rsid w:val="008B462B"/>
    <w:rsid w:val="008B480D"/>
    <w:rsid w:val="008B4B17"/>
    <w:rsid w:val="008B4CF6"/>
    <w:rsid w:val="008B4EFA"/>
    <w:rsid w:val="008B4F41"/>
    <w:rsid w:val="008B54DD"/>
    <w:rsid w:val="008B56DC"/>
    <w:rsid w:val="008B5D02"/>
    <w:rsid w:val="008B5DBF"/>
    <w:rsid w:val="008B60BF"/>
    <w:rsid w:val="008B61A3"/>
    <w:rsid w:val="008B6793"/>
    <w:rsid w:val="008B69B8"/>
    <w:rsid w:val="008B74EB"/>
    <w:rsid w:val="008B7885"/>
    <w:rsid w:val="008B7A17"/>
    <w:rsid w:val="008B7D8D"/>
    <w:rsid w:val="008C04DB"/>
    <w:rsid w:val="008C054A"/>
    <w:rsid w:val="008C0F1A"/>
    <w:rsid w:val="008C1204"/>
    <w:rsid w:val="008C14F1"/>
    <w:rsid w:val="008C2371"/>
    <w:rsid w:val="008C2546"/>
    <w:rsid w:val="008C2815"/>
    <w:rsid w:val="008C2895"/>
    <w:rsid w:val="008C2A10"/>
    <w:rsid w:val="008C2D7F"/>
    <w:rsid w:val="008C3379"/>
    <w:rsid w:val="008C3F08"/>
    <w:rsid w:val="008C4D44"/>
    <w:rsid w:val="008C5681"/>
    <w:rsid w:val="008C5D3B"/>
    <w:rsid w:val="008C65D1"/>
    <w:rsid w:val="008C6B43"/>
    <w:rsid w:val="008C6DB4"/>
    <w:rsid w:val="008C7AD5"/>
    <w:rsid w:val="008D08C3"/>
    <w:rsid w:val="008D1378"/>
    <w:rsid w:val="008D156C"/>
    <w:rsid w:val="008D175E"/>
    <w:rsid w:val="008D177D"/>
    <w:rsid w:val="008D1EAD"/>
    <w:rsid w:val="008D2677"/>
    <w:rsid w:val="008D26F3"/>
    <w:rsid w:val="008D270F"/>
    <w:rsid w:val="008D3349"/>
    <w:rsid w:val="008D3FBB"/>
    <w:rsid w:val="008D4318"/>
    <w:rsid w:val="008D4727"/>
    <w:rsid w:val="008D4940"/>
    <w:rsid w:val="008D4D25"/>
    <w:rsid w:val="008D4FFB"/>
    <w:rsid w:val="008D5C5D"/>
    <w:rsid w:val="008D701F"/>
    <w:rsid w:val="008D7CBA"/>
    <w:rsid w:val="008E183C"/>
    <w:rsid w:val="008E1984"/>
    <w:rsid w:val="008E1B21"/>
    <w:rsid w:val="008E1EB2"/>
    <w:rsid w:val="008E2020"/>
    <w:rsid w:val="008E222E"/>
    <w:rsid w:val="008E31B0"/>
    <w:rsid w:val="008E3570"/>
    <w:rsid w:val="008E3972"/>
    <w:rsid w:val="008E3A7C"/>
    <w:rsid w:val="008E3F6B"/>
    <w:rsid w:val="008E46A4"/>
    <w:rsid w:val="008E47F8"/>
    <w:rsid w:val="008E5417"/>
    <w:rsid w:val="008E5973"/>
    <w:rsid w:val="008E5B7E"/>
    <w:rsid w:val="008E5BC2"/>
    <w:rsid w:val="008E62C5"/>
    <w:rsid w:val="008E66B8"/>
    <w:rsid w:val="008E677D"/>
    <w:rsid w:val="008E6A48"/>
    <w:rsid w:val="008E6A84"/>
    <w:rsid w:val="008E6B7F"/>
    <w:rsid w:val="008E6D28"/>
    <w:rsid w:val="008E70DF"/>
    <w:rsid w:val="008E763D"/>
    <w:rsid w:val="008E795E"/>
    <w:rsid w:val="008E7979"/>
    <w:rsid w:val="008E7A3F"/>
    <w:rsid w:val="008F141E"/>
    <w:rsid w:val="008F14A2"/>
    <w:rsid w:val="008F14B6"/>
    <w:rsid w:val="008F1615"/>
    <w:rsid w:val="008F1B13"/>
    <w:rsid w:val="008F1D5F"/>
    <w:rsid w:val="008F22A3"/>
    <w:rsid w:val="008F2576"/>
    <w:rsid w:val="008F41B2"/>
    <w:rsid w:val="008F4A87"/>
    <w:rsid w:val="008F4C02"/>
    <w:rsid w:val="008F5955"/>
    <w:rsid w:val="008F5AFC"/>
    <w:rsid w:val="008F66FB"/>
    <w:rsid w:val="008F676E"/>
    <w:rsid w:val="008F693F"/>
    <w:rsid w:val="008F6C7D"/>
    <w:rsid w:val="008F6EB6"/>
    <w:rsid w:val="008F6ED6"/>
    <w:rsid w:val="008F7627"/>
    <w:rsid w:val="0090039F"/>
    <w:rsid w:val="00900B11"/>
    <w:rsid w:val="00900F72"/>
    <w:rsid w:val="00901548"/>
    <w:rsid w:val="00901786"/>
    <w:rsid w:val="00901A0B"/>
    <w:rsid w:val="00901A88"/>
    <w:rsid w:val="00901C20"/>
    <w:rsid w:val="00901EE5"/>
    <w:rsid w:val="00902070"/>
    <w:rsid w:val="009024B0"/>
    <w:rsid w:val="009025C5"/>
    <w:rsid w:val="00902AA1"/>
    <w:rsid w:val="009030CE"/>
    <w:rsid w:val="009032CF"/>
    <w:rsid w:val="009032EA"/>
    <w:rsid w:val="009034D3"/>
    <w:rsid w:val="0090366B"/>
    <w:rsid w:val="009038D6"/>
    <w:rsid w:val="00904F3E"/>
    <w:rsid w:val="009055B2"/>
    <w:rsid w:val="009056A7"/>
    <w:rsid w:val="00905899"/>
    <w:rsid w:val="00905E5B"/>
    <w:rsid w:val="00906804"/>
    <w:rsid w:val="00906897"/>
    <w:rsid w:val="009068CA"/>
    <w:rsid w:val="0090699F"/>
    <w:rsid w:val="00906AC5"/>
    <w:rsid w:val="00906BD9"/>
    <w:rsid w:val="00906C92"/>
    <w:rsid w:val="00906D09"/>
    <w:rsid w:val="00906EDD"/>
    <w:rsid w:val="00907D46"/>
    <w:rsid w:val="0091024B"/>
    <w:rsid w:val="00910949"/>
    <w:rsid w:val="00912286"/>
    <w:rsid w:val="009124C2"/>
    <w:rsid w:val="00912D51"/>
    <w:rsid w:val="00912D82"/>
    <w:rsid w:val="00913387"/>
    <w:rsid w:val="0091398B"/>
    <w:rsid w:val="009146EF"/>
    <w:rsid w:val="00915813"/>
    <w:rsid w:val="00915BD0"/>
    <w:rsid w:val="0091653B"/>
    <w:rsid w:val="00916B2C"/>
    <w:rsid w:val="00916CDE"/>
    <w:rsid w:val="00916D94"/>
    <w:rsid w:val="00917242"/>
    <w:rsid w:val="00917CBA"/>
    <w:rsid w:val="00917DD9"/>
    <w:rsid w:val="0092012C"/>
    <w:rsid w:val="00920223"/>
    <w:rsid w:val="00920679"/>
    <w:rsid w:val="009207C8"/>
    <w:rsid w:val="0092094D"/>
    <w:rsid w:val="00920B01"/>
    <w:rsid w:val="009210C5"/>
    <w:rsid w:val="009216ED"/>
    <w:rsid w:val="00921CAE"/>
    <w:rsid w:val="00922D96"/>
    <w:rsid w:val="00922DEF"/>
    <w:rsid w:val="00923101"/>
    <w:rsid w:val="0092327D"/>
    <w:rsid w:val="00923294"/>
    <w:rsid w:val="009240B8"/>
    <w:rsid w:val="009244B4"/>
    <w:rsid w:val="009246F2"/>
    <w:rsid w:val="009247B6"/>
    <w:rsid w:val="00924C0B"/>
    <w:rsid w:val="00924E61"/>
    <w:rsid w:val="00924E65"/>
    <w:rsid w:val="00924F81"/>
    <w:rsid w:val="00925485"/>
    <w:rsid w:val="00925552"/>
    <w:rsid w:val="009258DE"/>
    <w:rsid w:val="00925B68"/>
    <w:rsid w:val="00925D5E"/>
    <w:rsid w:val="00925E28"/>
    <w:rsid w:val="0092632A"/>
    <w:rsid w:val="009263CF"/>
    <w:rsid w:val="00926B28"/>
    <w:rsid w:val="00927178"/>
    <w:rsid w:val="009272B1"/>
    <w:rsid w:val="00927924"/>
    <w:rsid w:val="00927BFD"/>
    <w:rsid w:val="00930165"/>
    <w:rsid w:val="00931810"/>
    <w:rsid w:val="00931988"/>
    <w:rsid w:val="00932376"/>
    <w:rsid w:val="00932448"/>
    <w:rsid w:val="00932737"/>
    <w:rsid w:val="00932B4B"/>
    <w:rsid w:val="00932DE4"/>
    <w:rsid w:val="00932F89"/>
    <w:rsid w:val="009336E7"/>
    <w:rsid w:val="00933905"/>
    <w:rsid w:val="0093404F"/>
    <w:rsid w:val="009342C9"/>
    <w:rsid w:val="00934633"/>
    <w:rsid w:val="00934A3D"/>
    <w:rsid w:val="00934B92"/>
    <w:rsid w:val="00935122"/>
    <w:rsid w:val="009358A2"/>
    <w:rsid w:val="00935B9E"/>
    <w:rsid w:val="00935C59"/>
    <w:rsid w:val="00936351"/>
    <w:rsid w:val="0093681C"/>
    <w:rsid w:val="00936984"/>
    <w:rsid w:val="0093715B"/>
    <w:rsid w:val="009371B9"/>
    <w:rsid w:val="0093782B"/>
    <w:rsid w:val="00937D8A"/>
    <w:rsid w:val="00940C4D"/>
    <w:rsid w:val="00940CB4"/>
    <w:rsid w:val="0094148B"/>
    <w:rsid w:val="0094176B"/>
    <w:rsid w:val="009417CC"/>
    <w:rsid w:val="009418B5"/>
    <w:rsid w:val="0094221E"/>
    <w:rsid w:val="009423C5"/>
    <w:rsid w:val="00942540"/>
    <w:rsid w:val="00942EB1"/>
    <w:rsid w:val="00943027"/>
    <w:rsid w:val="0094316D"/>
    <w:rsid w:val="00943C2E"/>
    <w:rsid w:val="0094445F"/>
    <w:rsid w:val="00945925"/>
    <w:rsid w:val="009459BA"/>
    <w:rsid w:val="00945D1E"/>
    <w:rsid w:val="009461E5"/>
    <w:rsid w:val="00947314"/>
    <w:rsid w:val="00947609"/>
    <w:rsid w:val="009476B1"/>
    <w:rsid w:val="00947FF7"/>
    <w:rsid w:val="0095040C"/>
    <w:rsid w:val="00950A10"/>
    <w:rsid w:val="00950A9A"/>
    <w:rsid w:val="00950B92"/>
    <w:rsid w:val="00950BA6"/>
    <w:rsid w:val="00950C10"/>
    <w:rsid w:val="00951D33"/>
    <w:rsid w:val="00952B58"/>
    <w:rsid w:val="00952C27"/>
    <w:rsid w:val="00954423"/>
    <w:rsid w:val="009545DF"/>
    <w:rsid w:val="00954B9C"/>
    <w:rsid w:val="009552D6"/>
    <w:rsid w:val="009553F3"/>
    <w:rsid w:val="009553FB"/>
    <w:rsid w:val="00955956"/>
    <w:rsid w:val="0095598A"/>
    <w:rsid w:val="00955BB2"/>
    <w:rsid w:val="00955C34"/>
    <w:rsid w:val="00955E20"/>
    <w:rsid w:val="009562C6"/>
    <w:rsid w:val="009568C8"/>
    <w:rsid w:val="00956960"/>
    <w:rsid w:val="00956EFD"/>
    <w:rsid w:val="009570B1"/>
    <w:rsid w:val="009574EC"/>
    <w:rsid w:val="0095752D"/>
    <w:rsid w:val="0096012F"/>
    <w:rsid w:val="00960834"/>
    <w:rsid w:val="009609C9"/>
    <w:rsid w:val="00960BF0"/>
    <w:rsid w:val="0096154E"/>
    <w:rsid w:val="00961AD1"/>
    <w:rsid w:val="00962155"/>
    <w:rsid w:val="00962BEA"/>
    <w:rsid w:val="0096370C"/>
    <w:rsid w:val="00963C43"/>
    <w:rsid w:val="0096408C"/>
    <w:rsid w:val="00964097"/>
    <w:rsid w:val="009642B9"/>
    <w:rsid w:val="0096473F"/>
    <w:rsid w:val="00964959"/>
    <w:rsid w:val="00964A73"/>
    <w:rsid w:val="00964E85"/>
    <w:rsid w:val="00965206"/>
    <w:rsid w:val="0096533A"/>
    <w:rsid w:val="00965592"/>
    <w:rsid w:val="00965ED8"/>
    <w:rsid w:val="009667CA"/>
    <w:rsid w:val="00966CF9"/>
    <w:rsid w:val="00967217"/>
    <w:rsid w:val="009672CF"/>
    <w:rsid w:val="00967A6B"/>
    <w:rsid w:val="00967ACE"/>
    <w:rsid w:val="00967F20"/>
    <w:rsid w:val="0097022C"/>
    <w:rsid w:val="0097077E"/>
    <w:rsid w:val="00970D42"/>
    <w:rsid w:val="00970F9A"/>
    <w:rsid w:val="009710DF"/>
    <w:rsid w:val="0097122A"/>
    <w:rsid w:val="00971CAF"/>
    <w:rsid w:val="00971E0A"/>
    <w:rsid w:val="00971F52"/>
    <w:rsid w:val="009720D9"/>
    <w:rsid w:val="009721C9"/>
    <w:rsid w:val="00972724"/>
    <w:rsid w:val="00972B9F"/>
    <w:rsid w:val="00972D77"/>
    <w:rsid w:val="00972EF1"/>
    <w:rsid w:val="009736A3"/>
    <w:rsid w:val="0097380E"/>
    <w:rsid w:val="00973B1E"/>
    <w:rsid w:val="00973D6E"/>
    <w:rsid w:val="00974101"/>
    <w:rsid w:val="009744C5"/>
    <w:rsid w:val="009748C6"/>
    <w:rsid w:val="00974A9F"/>
    <w:rsid w:val="00975695"/>
    <w:rsid w:val="00975F55"/>
    <w:rsid w:val="00976228"/>
    <w:rsid w:val="00976DDE"/>
    <w:rsid w:val="0097751E"/>
    <w:rsid w:val="00977E96"/>
    <w:rsid w:val="00977EB1"/>
    <w:rsid w:val="009810E8"/>
    <w:rsid w:val="009812AF"/>
    <w:rsid w:val="00981551"/>
    <w:rsid w:val="00981587"/>
    <w:rsid w:val="009816D4"/>
    <w:rsid w:val="009816EC"/>
    <w:rsid w:val="00981AAA"/>
    <w:rsid w:val="00982E80"/>
    <w:rsid w:val="0098342E"/>
    <w:rsid w:val="009834D9"/>
    <w:rsid w:val="00983D48"/>
    <w:rsid w:val="009841CA"/>
    <w:rsid w:val="009844DE"/>
    <w:rsid w:val="009845D1"/>
    <w:rsid w:val="00984851"/>
    <w:rsid w:val="0098533D"/>
    <w:rsid w:val="00985986"/>
    <w:rsid w:val="00985E02"/>
    <w:rsid w:val="00985F74"/>
    <w:rsid w:val="0098701C"/>
    <w:rsid w:val="00987C9C"/>
    <w:rsid w:val="00987E6A"/>
    <w:rsid w:val="00987F4E"/>
    <w:rsid w:val="009902BB"/>
    <w:rsid w:val="00990A8D"/>
    <w:rsid w:val="00990C61"/>
    <w:rsid w:val="00990E67"/>
    <w:rsid w:val="00991174"/>
    <w:rsid w:val="00991C46"/>
    <w:rsid w:val="00991C48"/>
    <w:rsid w:val="009922A9"/>
    <w:rsid w:val="00994C59"/>
    <w:rsid w:val="00994D50"/>
    <w:rsid w:val="00995053"/>
    <w:rsid w:val="009953B5"/>
    <w:rsid w:val="009954D0"/>
    <w:rsid w:val="00995C07"/>
    <w:rsid w:val="009962AC"/>
    <w:rsid w:val="0099671B"/>
    <w:rsid w:val="00996D8E"/>
    <w:rsid w:val="009A0432"/>
    <w:rsid w:val="009A0802"/>
    <w:rsid w:val="009A0A22"/>
    <w:rsid w:val="009A0B98"/>
    <w:rsid w:val="009A0E24"/>
    <w:rsid w:val="009A122A"/>
    <w:rsid w:val="009A162A"/>
    <w:rsid w:val="009A2B10"/>
    <w:rsid w:val="009A3436"/>
    <w:rsid w:val="009A39BA"/>
    <w:rsid w:val="009A3B25"/>
    <w:rsid w:val="009A3C8A"/>
    <w:rsid w:val="009A4ABE"/>
    <w:rsid w:val="009A5C9F"/>
    <w:rsid w:val="009A5CF9"/>
    <w:rsid w:val="009A6450"/>
    <w:rsid w:val="009A6903"/>
    <w:rsid w:val="009A7408"/>
    <w:rsid w:val="009A7686"/>
    <w:rsid w:val="009A7697"/>
    <w:rsid w:val="009A77D4"/>
    <w:rsid w:val="009B0848"/>
    <w:rsid w:val="009B0BEB"/>
    <w:rsid w:val="009B10AC"/>
    <w:rsid w:val="009B111A"/>
    <w:rsid w:val="009B1401"/>
    <w:rsid w:val="009B1F93"/>
    <w:rsid w:val="009B2229"/>
    <w:rsid w:val="009B2805"/>
    <w:rsid w:val="009B2C9F"/>
    <w:rsid w:val="009B2E00"/>
    <w:rsid w:val="009B3132"/>
    <w:rsid w:val="009B33EF"/>
    <w:rsid w:val="009B386F"/>
    <w:rsid w:val="009B3A56"/>
    <w:rsid w:val="009B3AC5"/>
    <w:rsid w:val="009B3F80"/>
    <w:rsid w:val="009B4085"/>
    <w:rsid w:val="009B4339"/>
    <w:rsid w:val="009B437C"/>
    <w:rsid w:val="009B4868"/>
    <w:rsid w:val="009B4A32"/>
    <w:rsid w:val="009B4D4C"/>
    <w:rsid w:val="009B5282"/>
    <w:rsid w:val="009B52DA"/>
    <w:rsid w:val="009B5E11"/>
    <w:rsid w:val="009B61CC"/>
    <w:rsid w:val="009B624D"/>
    <w:rsid w:val="009B65ED"/>
    <w:rsid w:val="009B678B"/>
    <w:rsid w:val="009B6B63"/>
    <w:rsid w:val="009B75D7"/>
    <w:rsid w:val="009B789C"/>
    <w:rsid w:val="009B7A9F"/>
    <w:rsid w:val="009B7AB0"/>
    <w:rsid w:val="009B7CF7"/>
    <w:rsid w:val="009C0025"/>
    <w:rsid w:val="009C02A2"/>
    <w:rsid w:val="009C03FC"/>
    <w:rsid w:val="009C057E"/>
    <w:rsid w:val="009C07D8"/>
    <w:rsid w:val="009C0DE2"/>
    <w:rsid w:val="009C1F9E"/>
    <w:rsid w:val="009C214D"/>
    <w:rsid w:val="009C2E68"/>
    <w:rsid w:val="009C2EA5"/>
    <w:rsid w:val="009C31BB"/>
    <w:rsid w:val="009C3D14"/>
    <w:rsid w:val="009C3D1F"/>
    <w:rsid w:val="009C44B3"/>
    <w:rsid w:val="009C45A6"/>
    <w:rsid w:val="009C4C88"/>
    <w:rsid w:val="009C51AF"/>
    <w:rsid w:val="009C52E8"/>
    <w:rsid w:val="009C55ED"/>
    <w:rsid w:val="009C6119"/>
    <w:rsid w:val="009C64F8"/>
    <w:rsid w:val="009C6A2B"/>
    <w:rsid w:val="009C6FBE"/>
    <w:rsid w:val="009C706B"/>
    <w:rsid w:val="009C71B1"/>
    <w:rsid w:val="009C72C3"/>
    <w:rsid w:val="009C7E95"/>
    <w:rsid w:val="009C7F82"/>
    <w:rsid w:val="009D01AD"/>
    <w:rsid w:val="009D0E5D"/>
    <w:rsid w:val="009D123A"/>
    <w:rsid w:val="009D1897"/>
    <w:rsid w:val="009D19CD"/>
    <w:rsid w:val="009D29BC"/>
    <w:rsid w:val="009D35B9"/>
    <w:rsid w:val="009D371A"/>
    <w:rsid w:val="009D3875"/>
    <w:rsid w:val="009D3B4D"/>
    <w:rsid w:val="009D3BA0"/>
    <w:rsid w:val="009D41DC"/>
    <w:rsid w:val="009D4218"/>
    <w:rsid w:val="009D424E"/>
    <w:rsid w:val="009D4915"/>
    <w:rsid w:val="009D4BFF"/>
    <w:rsid w:val="009D4C3B"/>
    <w:rsid w:val="009D4E82"/>
    <w:rsid w:val="009D5488"/>
    <w:rsid w:val="009D60EE"/>
    <w:rsid w:val="009D6362"/>
    <w:rsid w:val="009D6382"/>
    <w:rsid w:val="009D639E"/>
    <w:rsid w:val="009D691F"/>
    <w:rsid w:val="009D69A3"/>
    <w:rsid w:val="009D69B0"/>
    <w:rsid w:val="009D6B42"/>
    <w:rsid w:val="009D6BC0"/>
    <w:rsid w:val="009D6C8B"/>
    <w:rsid w:val="009D6CA1"/>
    <w:rsid w:val="009D6DD0"/>
    <w:rsid w:val="009D733C"/>
    <w:rsid w:val="009D7BE5"/>
    <w:rsid w:val="009D7E8F"/>
    <w:rsid w:val="009E0001"/>
    <w:rsid w:val="009E008D"/>
    <w:rsid w:val="009E058C"/>
    <w:rsid w:val="009E0605"/>
    <w:rsid w:val="009E070A"/>
    <w:rsid w:val="009E0B29"/>
    <w:rsid w:val="009E0FA2"/>
    <w:rsid w:val="009E1328"/>
    <w:rsid w:val="009E17C5"/>
    <w:rsid w:val="009E18B5"/>
    <w:rsid w:val="009E18F8"/>
    <w:rsid w:val="009E29DC"/>
    <w:rsid w:val="009E36A1"/>
    <w:rsid w:val="009E39F8"/>
    <w:rsid w:val="009E3D0A"/>
    <w:rsid w:val="009E3D82"/>
    <w:rsid w:val="009E3DE2"/>
    <w:rsid w:val="009E3FA7"/>
    <w:rsid w:val="009E3FF6"/>
    <w:rsid w:val="009E4395"/>
    <w:rsid w:val="009E45D1"/>
    <w:rsid w:val="009E4E96"/>
    <w:rsid w:val="009E5075"/>
    <w:rsid w:val="009E53B4"/>
    <w:rsid w:val="009E5CDE"/>
    <w:rsid w:val="009E5EAF"/>
    <w:rsid w:val="009E5EE4"/>
    <w:rsid w:val="009E662B"/>
    <w:rsid w:val="009E6B19"/>
    <w:rsid w:val="009E7115"/>
    <w:rsid w:val="009E7138"/>
    <w:rsid w:val="009E7141"/>
    <w:rsid w:val="009E77B5"/>
    <w:rsid w:val="009E7A2B"/>
    <w:rsid w:val="009E7C22"/>
    <w:rsid w:val="009F00DC"/>
    <w:rsid w:val="009F05FF"/>
    <w:rsid w:val="009F0B74"/>
    <w:rsid w:val="009F0D1E"/>
    <w:rsid w:val="009F0E77"/>
    <w:rsid w:val="009F121C"/>
    <w:rsid w:val="009F129B"/>
    <w:rsid w:val="009F12EC"/>
    <w:rsid w:val="009F1368"/>
    <w:rsid w:val="009F1941"/>
    <w:rsid w:val="009F23E5"/>
    <w:rsid w:val="009F2488"/>
    <w:rsid w:val="009F251D"/>
    <w:rsid w:val="009F2DF9"/>
    <w:rsid w:val="009F3017"/>
    <w:rsid w:val="009F30AA"/>
    <w:rsid w:val="009F3FC8"/>
    <w:rsid w:val="009F4361"/>
    <w:rsid w:val="009F4A83"/>
    <w:rsid w:val="009F4A95"/>
    <w:rsid w:val="009F4AAF"/>
    <w:rsid w:val="009F4C0D"/>
    <w:rsid w:val="009F4E61"/>
    <w:rsid w:val="009F6390"/>
    <w:rsid w:val="009F69D9"/>
    <w:rsid w:val="009F6E45"/>
    <w:rsid w:val="00A001BD"/>
    <w:rsid w:val="00A0068A"/>
    <w:rsid w:val="00A00BCD"/>
    <w:rsid w:val="00A00CD6"/>
    <w:rsid w:val="00A00E15"/>
    <w:rsid w:val="00A024B9"/>
    <w:rsid w:val="00A02858"/>
    <w:rsid w:val="00A02A53"/>
    <w:rsid w:val="00A02B5A"/>
    <w:rsid w:val="00A02B6D"/>
    <w:rsid w:val="00A02F50"/>
    <w:rsid w:val="00A03494"/>
    <w:rsid w:val="00A03630"/>
    <w:rsid w:val="00A03947"/>
    <w:rsid w:val="00A03BE5"/>
    <w:rsid w:val="00A03C27"/>
    <w:rsid w:val="00A04868"/>
    <w:rsid w:val="00A04A6A"/>
    <w:rsid w:val="00A04C6F"/>
    <w:rsid w:val="00A04F0B"/>
    <w:rsid w:val="00A0691A"/>
    <w:rsid w:val="00A06DB9"/>
    <w:rsid w:val="00A06F4B"/>
    <w:rsid w:val="00A071A0"/>
    <w:rsid w:val="00A072EF"/>
    <w:rsid w:val="00A073B5"/>
    <w:rsid w:val="00A075CA"/>
    <w:rsid w:val="00A076DB"/>
    <w:rsid w:val="00A10450"/>
    <w:rsid w:val="00A106C3"/>
    <w:rsid w:val="00A10C14"/>
    <w:rsid w:val="00A11369"/>
    <w:rsid w:val="00A1149A"/>
    <w:rsid w:val="00A1175F"/>
    <w:rsid w:val="00A11976"/>
    <w:rsid w:val="00A11F33"/>
    <w:rsid w:val="00A12093"/>
    <w:rsid w:val="00A120C0"/>
    <w:rsid w:val="00A127C5"/>
    <w:rsid w:val="00A129BC"/>
    <w:rsid w:val="00A129EC"/>
    <w:rsid w:val="00A12C56"/>
    <w:rsid w:val="00A12E91"/>
    <w:rsid w:val="00A12F01"/>
    <w:rsid w:val="00A12FAB"/>
    <w:rsid w:val="00A130A8"/>
    <w:rsid w:val="00A136BB"/>
    <w:rsid w:val="00A137C9"/>
    <w:rsid w:val="00A139A1"/>
    <w:rsid w:val="00A13B72"/>
    <w:rsid w:val="00A13E25"/>
    <w:rsid w:val="00A13E7C"/>
    <w:rsid w:val="00A1434F"/>
    <w:rsid w:val="00A1528A"/>
    <w:rsid w:val="00A15F6D"/>
    <w:rsid w:val="00A16054"/>
    <w:rsid w:val="00A1655C"/>
    <w:rsid w:val="00A16637"/>
    <w:rsid w:val="00A16D54"/>
    <w:rsid w:val="00A170B8"/>
    <w:rsid w:val="00A1753C"/>
    <w:rsid w:val="00A17879"/>
    <w:rsid w:val="00A17A47"/>
    <w:rsid w:val="00A17C6B"/>
    <w:rsid w:val="00A20029"/>
    <w:rsid w:val="00A20153"/>
    <w:rsid w:val="00A21789"/>
    <w:rsid w:val="00A21930"/>
    <w:rsid w:val="00A219B0"/>
    <w:rsid w:val="00A21ABB"/>
    <w:rsid w:val="00A223BC"/>
    <w:rsid w:val="00A22687"/>
    <w:rsid w:val="00A22995"/>
    <w:rsid w:val="00A22A3B"/>
    <w:rsid w:val="00A22A86"/>
    <w:rsid w:val="00A22F46"/>
    <w:rsid w:val="00A23ABE"/>
    <w:rsid w:val="00A251A0"/>
    <w:rsid w:val="00A251BF"/>
    <w:rsid w:val="00A251D1"/>
    <w:rsid w:val="00A25226"/>
    <w:rsid w:val="00A254E3"/>
    <w:rsid w:val="00A2629D"/>
    <w:rsid w:val="00A26377"/>
    <w:rsid w:val="00A26E59"/>
    <w:rsid w:val="00A276DF"/>
    <w:rsid w:val="00A27BDE"/>
    <w:rsid w:val="00A30186"/>
    <w:rsid w:val="00A310A4"/>
    <w:rsid w:val="00A3150C"/>
    <w:rsid w:val="00A31DD9"/>
    <w:rsid w:val="00A31DDA"/>
    <w:rsid w:val="00A31F63"/>
    <w:rsid w:val="00A322E5"/>
    <w:rsid w:val="00A32557"/>
    <w:rsid w:val="00A32914"/>
    <w:rsid w:val="00A32A39"/>
    <w:rsid w:val="00A32AD8"/>
    <w:rsid w:val="00A3342C"/>
    <w:rsid w:val="00A3431A"/>
    <w:rsid w:val="00A3450A"/>
    <w:rsid w:val="00A34C15"/>
    <w:rsid w:val="00A34FA7"/>
    <w:rsid w:val="00A353AA"/>
    <w:rsid w:val="00A35930"/>
    <w:rsid w:val="00A36ECD"/>
    <w:rsid w:val="00A36EE0"/>
    <w:rsid w:val="00A36F04"/>
    <w:rsid w:val="00A370B8"/>
    <w:rsid w:val="00A3749F"/>
    <w:rsid w:val="00A37B99"/>
    <w:rsid w:val="00A37D8C"/>
    <w:rsid w:val="00A408EF"/>
    <w:rsid w:val="00A412C3"/>
    <w:rsid w:val="00A41774"/>
    <w:rsid w:val="00A41C2E"/>
    <w:rsid w:val="00A41CC6"/>
    <w:rsid w:val="00A424C2"/>
    <w:rsid w:val="00A428BD"/>
    <w:rsid w:val="00A42C87"/>
    <w:rsid w:val="00A4319A"/>
    <w:rsid w:val="00A43375"/>
    <w:rsid w:val="00A44073"/>
    <w:rsid w:val="00A4427E"/>
    <w:rsid w:val="00A44465"/>
    <w:rsid w:val="00A44718"/>
    <w:rsid w:val="00A45367"/>
    <w:rsid w:val="00A458BB"/>
    <w:rsid w:val="00A45CD6"/>
    <w:rsid w:val="00A45F47"/>
    <w:rsid w:val="00A46551"/>
    <w:rsid w:val="00A46998"/>
    <w:rsid w:val="00A47689"/>
    <w:rsid w:val="00A4785C"/>
    <w:rsid w:val="00A47B34"/>
    <w:rsid w:val="00A47B9B"/>
    <w:rsid w:val="00A5037A"/>
    <w:rsid w:val="00A50689"/>
    <w:rsid w:val="00A506FD"/>
    <w:rsid w:val="00A5085A"/>
    <w:rsid w:val="00A509C0"/>
    <w:rsid w:val="00A50A9B"/>
    <w:rsid w:val="00A50C40"/>
    <w:rsid w:val="00A50DDC"/>
    <w:rsid w:val="00A5199F"/>
    <w:rsid w:val="00A51A40"/>
    <w:rsid w:val="00A52571"/>
    <w:rsid w:val="00A536E2"/>
    <w:rsid w:val="00A53A19"/>
    <w:rsid w:val="00A54224"/>
    <w:rsid w:val="00A54730"/>
    <w:rsid w:val="00A55227"/>
    <w:rsid w:val="00A55E8A"/>
    <w:rsid w:val="00A560CB"/>
    <w:rsid w:val="00A5648B"/>
    <w:rsid w:val="00A56849"/>
    <w:rsid w:val="00A569B2"/>
    <w:rsid w:val="00A5783B"/>
    <w:rsid w:val="00A579BE"/>
    <w:rsid w:val="00A57DEA"/>
    <w:rsid w:val="00A60137"/>
    <w:rsid w:val="00A60308"/>
    <w:rsid w:val="00A60E87"/>
    <w:rsid w:val="00A61677"/>
    <w:rsid w:val="00A6170D"/>
    <w:rsid w:val="00A6177D"/>
    <w:rsid w:val="00A61DB9"/>
    <w:rsid w:val="00A62573"/>
    <w:rsid w:val="00A625AA"/>
    <w:rsid w:val="00A62729"/>
    <w:rsid w:val="00A629DC"/>
    <w:rsid w:val="00A629FA"/>
    <w:rsid w:val="00A62AA1"/>
    <w:rsid w:val="00A62C92"/>
    <w:rsid w:val="00A63113"/>
    <w:rsid w:val="00A63CD9"/>
    <w:rsid w:val="00A63E97"/>
    <w:rsid w:val="00A64173"/>
    <w:rsid w:val="00A64BD8"/>
    <w:rsid w:val="00A64C03"/>
    <w:rsid w:val="00A65210"/>
    <w:rsid w:val="00A653E5"/>
    <w:rsid w:val="00A66A8B"/>
    <w:rsid w:val="00A66A8F"/>
    <w:rsid w:val="00A6745C"/>
    <w:rsid w:val="00A67C73"/>
    <w:rsid w:val="00A67CC1"/>
    <w:rsid w:val="00A67E18"/>
    <w:rsid w:val="00A7000C"/>
    <w:rsid w:val="00A700F6"/>
    <w:rsid w:val="00A70814"/>
    <w:rsid w:val="00A70E0E"/>
    <w:rsid w:val="00A710AE"/>
    <w:rsid w:val="00A711DD"/>
    <w:rsid w:val="00A7151F"/>
    <w:rsid w:val="00A71692"/>
    <w:rsid w:val="00A71763"/>
    <w:rsid w:val="00A71BBF"/>
    <w:rsid w:val="00A71ED4"/>
    <w:rsid w:val="00A72174"/>
    <w:rsid w:val="00A727E9"/>
    <w:rsid w:val="00A729C0"/>
    <w:rsid w:val="00A73257"/>
    <w:rsid w:val="00A7346B"/>
    <w:rsid w:val="00A73578"/>
    <w:rsid w:val="00A73BD6"/>
    <w:rsid w:val="00A74299"/>
    <w:rsid w:val="00A74395"/>
    <w:rsid w:val="00A743A9"/>
    <w:rsid w:val="00A7450A"/>
    <w:rsid w:val="00A74D81"/>
    <w:rsid w:val="00A75194"/>
    <w:rsid w:val="00A75405"/>
    <w:rsid w:val="00A766A9"/>
    <w:rsid w:val="00A7692C"/>
    <w:rsid w:val="00A76EF2"/>
    <w:rsid w:val="00A7716A"/>
    <w:rsid w:val="00A77447"/>
    <w:rsid w:val="00A77828"/>
    <w:rsid w:val="00A77C9B"/>
    <w:rsid w:val="00A77CCD"/>
    <w:rsid w:val="00A77DF7"/>
    <w:rsid w:val="00A80907"/>
    <w:rsid w:val="00A80A46"/>
    <w:rsid w:val="00A80B8B"/>
    <w:rsid w:val="00A80C90"/>
    <w:rsid w:val="00A81217"/>
    <w:rsid w:val="00A813F4"/>
    <w:rsid w:val="00A81440"/>
    <w:rsid w:val="00A81847"/>
    <w:rsid w:val="00A81C73"/>
    <w:rsid w:val="00A81CDF"/>
    <w:rsid w:val="00A81E93"/>
    <w:rsid w:val="00A8240A"/>
    <w:rsid w:val="00A8283D"/>
    <w:rsid w:val="00A829A2"/>
    <w:rsid w:val="00A83335"/>
    <w:rsid w:val="00A8368A"/>
    <w:rsid w:val="00A83ED8"/>
    <w:rsid w:val="00A845FA"/>
    <w:rsid w:val="00A847B1"/>
    <w:rsid w:val="00A84ABD"/>
    <w:rsid w:val="00A85850"/>
    <w:rsid w:val="00A85EF6"/>
    <w:rsid w:val="00A86681"/>
    <w:rsid w:val="00A86B72"/>
    <w:rsid w:val="00A873A6"/>
    <w:rsid w:val="00A875E6"/>
    <w:rsid w:val="00A87762"/>
    <w:rsid w:val="00A87763"/>
    <w:rsid w:val="00A87832"/>
    <w:rsid w:val="00A9018A"/>
    <w:rsid w:val="00A903DA"/>
    <w:rsid w:val="00A90608"/>
    <w:rsid w:val="00A906FC"/>
    <w:rsid w:val="00A906FE"/>
    <w:rsid w:val="00A909DE"/>
    <w:rsid w:val="00A90A27"/>
    <w:rsid w:val="00A90D8C"/>
    <w:rsid w:val="00A92B41"/>
    <w:rsid w:val="00A92ED4"/>
    <w:rsid w:val="00A9355C"/>
    <w:rsid w:val="00A94536"/>
    <w:rsid w:val="00A94579"/>
    <w:rsid w:val="00A945EF"/>
    <w:rsid w:val="00A946E6"/>
    <w:rsid w:val="00A9514C"/>
    <w:rsid w:val="00A95328"/>
    <w:rsid w:val="00A953D8"/>
    <w:rsid w:val="00A95C19"/>
    <w:rsid w:val="00A96BFF"/>
    <w:rsid w:val="00A97632"/>
    <w:rsid w:val="00AA01E3"/>
    <w:rsid w:val="00AA09F5"/>
    <w:rsid w:val="00AA1052"/>
    <w:rsid w:val="00AA172C"/>
    <w:rsid w:val="00AA1DED"/>
    <w:rsid w:val="00AA2089"/>
    <w:rsid w:val="00AA2627"/>
    <w:rsid w:val="00AA2926"/>
    <w:rsid w:val="00AA2A19"/>
    <w:rsid w:val="00AA2A47"/>
    <w:rsid w:val="00AA2AAC"/>
    <w:rsid w:val="00AA2E90"/>
    <w:rsid w:val="00AA306C"/>
    <w:rsid w:val="00AA30FE"/>
    <w:rsid w:val="00AA32D1"/>
    <w:rsid w:val="00AA345C"/>
    <w:rsid w:val="00AA3871"/>
    <w:rsid w:val="00AA46CA"/>
    <w:rsid w:val="00AA4996"/>
    <w:rsid w:val="00AA500A"/>
    <w:rsid w:val="00AA5029"/>
    <w:rsid w:val="00AA51AC"/>
    <w:rsid w:val="00AA5D6E"/>
    <w:rsid w:val="00AA606D"/>
    <w:rsid w:val="00AA6735"/>
    <w:rsid w:val="00AA699F"/>
    <w:rsid w:val="00AA6BD6"/>
    <w:rsid w:val="00AA70FF"/>
    <w:rsid w:val="00AA72F0"/>
    <w:rsid w:val="00AB039D"/>
    <w:rsid w:val="00AB0541"/>
    <w:rsid w:val="00AB06AE"/>
    <w:rsid w:val="00AB095C"/>
    <w:rsid w:val="00AB0E70"/>
    <w:rsid w:val="00AB104F"/>
    <w:rsid w:val="00AB1086"/>
    <w:rsid w:val="00AB126F"/>
    <w:rsid w:val="00AB1C5E"/>
    <w:rsid w:val="00AB22AC"/>
    <w:rsid w:val="00AB22FA"/>
    <w:rsid w:val="00AB255D"/>
    <w:rsid w:val="00AB2B0D"/>
    <w:rsid w:val="00AB2CC7"/>
    <w:rsid w:val="00AB2FD1"/>
    <w:rsid w:val="00AB311D"/>
    <w:rsid w:val="00AB33AA"/>
    <w:rsid w:val="00AB38B1"/>
    <w:rsid w:val="00AB39C6"/>
    <w:rsid w:val="00AB3FA6"/>
    <w:rsid w:val="00AB4060"/>
    <w:rsid w:val="00AB47FD"/>
    <w:rsid w:val="00AB4E00"/>
    <w:rsid w:val="00AB4FB7"/>
    <w:rsid w:val="00AB5A9D"/>
    <w:rsid w:val="00AB68BE"/>
    <w:rsid w:val="00AB6BFB"/>
    <w:rsid w:val="00AB6D6C"/>
    <w:rsid w:val="00AB761B"/>
    <w:rsid w:val="00AB7C97"/>
    <w:rsid w:val="00AB7CD2"/>
    <w:rsid w:val="00AC0CF6"/>
    <w:rsid w:val="00AC10CA"/>
    <w:rsid w:val="00AC1536"/>
    <w:rsid w:val="00AC174D"/>
    <w:rsid w:val="00AC18DB"/>
    <w:rsid w:val="00AC18F7"/>
    <w:rsid w:val="00AC214D"/>
    <w:rsid w:val="00AC2209"/>
    <w:rsid w:val="00AC22E7"/>
    <w:rsid w:val="00AC2E0A"/>
    <w:rsid w:val="00AC32AB"/>
    <w:rsid w:val="00AC348F"/>
    <w:rsid w:val="00AC3873"/>
    <w:rsid w:val="00AC3BD4"/>
    <w:rsid w:val="00AC3C81"/>
    <w:rsid w:val="00AC49B0"/>
    <w:rsid w:val="00AC5276"/>
    <w:rsid w:val="00AC5861"/>
    <w:rsid w:val="00AC5C0F"/>
    <w:rsid w:val="00AC601B"/>
    <w:rsid w:val="00AC6284"/>
    <w:rsid w:val="00AC6545"/>
    <w:rsid w:val="00AC69D2"/>
    <w:rsid w:val="00AC6E87"/>
    <w:rsid w:val="00AC713A"/>
    <w:rsid w:val="00AC738F"/>
    <w:rsid w:val="00AC7498"/>
    <w:rsid w:val="00AC7EE8"/>
    <w:rsid w:val="00AD09DF"/>
    <w:rsid w:val="00AD1707"/>
    <w:rsid w:val="00AD1B05"/>
    <w:rsid w:val="00AD1F3E"/>
    <w:rsid w:val="00AD2008"/>
    <w:rsid w:val="00AD23E4"/>
    <w:rsid w:val="00AD2759"/>
    <w:rsid w:val="00AD27B2"/>
    <w:rsid w:val="00AD2CA7"/>
    <w:rsid w:val="00AD2DC7"/>
    <w:rsid w:val="00AD3432"/>
    <w:rsid w:val="00AD3924"/>
    <w:rsid w:val="00AD3997"/>
    <w:rsid w:val="00AD3C95"/>
    <w:rsid w:val="00AD3CF7"/>
    <w:rsid w:val="00AD4005"/>
    <w:rsid w:val="00AD414B"/>
    <w:rsid w:val="00AD467B"/>
    <w:rsid w:val="00AD4933"/>
    <w:rsid w:val="00AD4A80"/>
    <w:rsid w:val="00AD4F16"/>
    <w:rsid w:val="00AD5191"/>
    <w:rsid w:val="00AD5477"/>
    <w:rsid w:val="00AD5600"/>
    <w:rsid w:val="00AD5BD0"/>
    <w:rsid w:val="00AD5CF7"/>
    <w:rsid w:val="00AD60A3"/>
    <w:rsid w:val="00AD77E2"/>
    <w:rsid w:val="00AD780C"/>
    <w:rsid w:val="00AE08EE"/>
    <w:rsid w:val="00AE0F02"/>
    <w:rsid w:val="00AE10EF"/>
    <w:rsid w:val="00AE1269"/>
    <w:rsid w:val="00AE1A4F"/>
    <w:rsid w:val="00AE1CDD"/>
    <w:rsid w:val="00AE1DB8"/>
    <w:rsid w:val="00AE2045"/>
    <w:rsid w:val="00AE29B2"/>
    <w:rsid w:val="00AE2F03"/>
    <w:rsid w:val="00AE3186"/>
    <w:rsid w:val="00AE32DE"/>
    <w:rsid w:val="00AE3492"/>
    <w:rsid w:val="00AE355A"/>
    <w:rsid w:val="00AE384D"/>
    <w:rsid w:val="00AE3ACD"/>
    <w:rsid w:val="00AE3FFF"/>
    <w:rsid w:val="00AE423E"/>
    <w:rsid w:val="00AE49DF"/>
    <w:rsid w:val="00AE49F4"/>
    <w:rsid w:val="00AE4AB7"/>
    <w:rsid w:val="00AE4E6A"/>
    <w:rsid w:val="00AE5816"/>
    <w:rsid w:val="00AE5A9A"/>
    <w:rsid w:val="00AE6111"/>
    <w:rsid w:val="00AE6D23"/>
    <w:rsid w:val="00AE7132"/>
    <w:rsid w:val="00AE71A3"/>
    <w:rsid w:val="00AF019A"/>
    <w:rsid w:val="00AF0697"/>
    <w:rsid w:val="00AF0748"/>
    <w:rsid w:val="00AF0DAC"/>
    <w:rsid w:val="00AF0FBA"/>
    <w:rsid w:val="00AF1CC1"/>
    <w:rsid w:val="00AF1F62"/>
    <w:rsid w:val="00AF227B"/>
    <w:rsid w:val="00AF26BD"/>
    <w:rsid w:val="00AF277A"/>
    <w:rsid w:val="00AF2CC6"/>
    <w:rsid w:val="00AF3CBF"/>
    <w:rsid w:val="00AF4625"/>
    <w:rsid w:val="00AF4694"/>
    <w:rsid w:val="00AF4E19"/>
    <w:rsid w:val="00AF4E86"/>
    <w:rsid w:val="00AF513E"/>
    <w:rsid w:val="00AF54DA"/>
    <w:rsid w:val="00AF565E"/>
    <w:rsid w:val="00AF5747"/>
    <w:rsid w:val="00AF5A60"/>
    <w:rsid w:val="00AF5BE4"/>
    <w:rsid w:val="00AF5E98"/>
    <w:rsid w:val="00AF5F12"/>
    <w:rsid w:val="00AF63FD"/>
    <w:rsid w:val="00AF6531"/>
    <w:rsid w:val="00AF69DA"/>
    <w:rsid w:val="00AF6B43"/>
    <w:rsid w:val="00AF6FC5"/>
    <w:rsid w:val="00AF76FC"/>
    <w:rsid w:val="00AF77FD"/>
    <w:rsid w:val="00AF7977"/>
    <w:rsid w:val="00AF7A2D"/>
    <w:rsid w:val="00AF7EB0"/>
    <w:rsid w:val="00B00538"/>
    <w:rsid w:val="00B00AC7"/>
    <w:rsid w:val="00B00F0A"/>
    <w:rsid w:val="00B00F37"/>
    <w:rsid w:val="00B01372"/>
    <w:rsid w:val="00B01414"/>
    <w:rsid w:val="00B01731"/>
    <w:rsid w:val="00B019B0"/>
    <w:rsid w:val="00B01CF1"/>
    <w:rsid w:val="00B01D84"/>
    <w:rsid w:val="00B02561"/>
    <w:rsid w:val="00B034A5"/>
    <w:rsid w:val="00B037FF"/>
    <w:rsid w:val="00B03F7D"/>
    <w:rsid w:val="00B04073"/>
    <w:rsid w:val="00B041CC"/>
    <w:rsid w:val="00B0422D"/>
    <w:rsid w:val="00B04C43"/>
    <w:rsid w:val="00B05244"/>
    <w:rsid w:val="00B0577F"/>
    <w:rsid w:val="00B05C43"/>
    <w:rsid w:val="00B05F5B"/>
    <w:rsid w:val="00B062F5"/>
    <w:rsid w:val="00B06520"/>
    <w:rsid w:val="00B065C8"/>
    <w:rsid w:val="00B06DEC"/>
    <w:rsid w:val="00B06E19"/>
    <w:rsid w:val="00B06F6B"/>
    <w:rsid w:val="00B0751D"/>
    <w:rsid w:val="00B07A66"/>
    <w:rsid w:val="00B07CD9"/>
    <w:rsid w:val="00B102EB"/>
    <w:rsid w:val="00B10631"/>
    <w:rsid w:val="00B1076F"/>
    <w:rsid w:val="00B107AD"/>
    <w:rsid w:val="00B10FF5"/>
    <w:rsid w:val="00B11DEA"/>
    <w:rsid w:val="00B11EE8"/>
    <w:rsid w:val="00B12044"/>
    <w:rsid w:val="00B1249A"/>
    <w:rsid w:val="00B128FA"/>
    <w:rsid w:val="00B12A8D"/>
    <w:rsid w:val="00B130E8"/>
    <w:rsid w:val="00B142F8"/>
    <w:rsid w:val="00B14E90"/>
    <w:rsid w:val="00B15068"/>
    <w:rsid w:val="00B15278"/>
    <w:rsid w:val="00B15472"/>
    <w:rsid w:val="00B1556D"/>
    <w:rsid w:val="00B15B3B"/>
    <w:rsid w:val="00B16484"/>
    <w:rsid w:val="00B16844"/>
    <w:rsid w:val="00B17272"/>
    <w:rsid w:val="00B1735A"/>
    <w:rsid w:val="00B17478"/>
    <w:rsid w:val="00B17613"/>
    <w:rsid w:val="00B17A4F"/>
    <w:rsid w:val="00B2038E"/>
    <w:rsid w:val="00B20ABA"/>
    <w:rsid w:val="00B218F2"/>
    <w:rsid w:val="00B21A4A"/>
    <w:rsid w:val="00B224ED"/>
    <w:rsid w:val="00B22FFB"/>
    <w:rsid w:val="00B23193"/>
    <w:rsid w:val="00B23502"/>
    <w:rsid w:val="00B235A9"/>
    <w:rsid w:val="00B23A79"/>
    <w:rsid w:val="00B23B62"/>
    <w:rsid w:val="00B23B67"/>
    <w:rsid w:val="00B24148"/>
    <w:rsid w:val="00B24208"/>
    <w:rsid w:val="00B24841"/>
    <w:rsid w:val="00B24A8F"/>
    <w:rsid w:val="00B24FF4"/>
    <w:rsid w:val="00B2614C"/>
    <w:rsid w:val="00B265C1"/>
    <w:rsid w:val="00B26B4A"/>
    <w:rsid w:val="00B26C27"/>
    <w:rsid w:val="00B27B22"/>
    <w:rsid w:val="00B300B6"/>
    <w:rsid w:val="00B30816"/>
    <w:rsid w:val="00B31693"/>
    <w:rsid w:val="00B31F02"/>
    <w:rsid w:val="00B32300"/>
    <w:rsid w:val="00B326DF"/>
    <w:rsid w:val="00B32ACE"/>
    <w:rsid w:val="00B335F8"/>
    <w:rsid w:val="00B33683"/>
    <w:rsid w:val="00B340B4"/>
    <w:rsid w:val="00B3440A"/>
    <w:rsid w:val="00B345DA"/>
    <w:rsid w:val="00B34607"/>
    <w:rsid w:val="00B34700"/>
    <w:rsid w:val="00B3517A"/>
    <w:rsid w:val="00B35B4F"/>
    <w:rsid w:val="00B36142"/>
    <w:rsid w:val="00B36CF3"/>
    <w:rsid w:val="00B36DB0"/>
    <w:rsid w:val="00B36F30"/>
    <w:rsid w:val="00B37450"/>
    <w:rsid w:val="00B37929"/>
    <w:rsid w:val="00B37C70"/>
    <w:rsid w:val="00B37C95"/>
    <w:rsid w:val="00B405F9"/>
    <w:rsid w:val="00B409B0"/>
    <w:rsid w:val="00B41B4D"/>
    <w:rsid w:val="00B41C19"/>
    <w:rsid w:val="00B41DA3"/>
    <w:rsid w:val="00B41EFB"/>
    <w:rsid w:val="00B41FC4"/>
    <w:rsid w:val="00B4208A"/>
    <w:rsid w:val="00B42322"/>
    <w:rsid w:val="00B4253D"/>
    <w:rsid w:val="00B42CE8"/>
    <w:rsid w:val="00B4320B"/>
    <w:rsid w:val="00B43A89"/>
    <w:rsid w:val="00B440C3"/>
    <w:rsid w:val="00B442F6"/>
    <w:rsid w:val="00B444CC"/>
    <w:rsid w:val="00B44B54"/>
    <w:rsid w:val="00B44F00"/>
    <w:rsid w:val="00B44FE9"/>
    <w:rsid w:val="00B457E4"/>
    <w:rsid w:val="00B46C73"/>
    <w:rsid w:val="00B47101"/>
    <w:rsid w:val="00B478A1"/>
    <w:rsid w:val="00B501B5"/>
    <w:rsid w:val="00B5055A"/>
    <w:rsid w:val="00B507AA"/>
    <w:rsid w:val="00B509F3"/>
    <w:rsid w:val="00B50D01"/>
    <w:rsid w:val="00B50D53"/>
    <w:rsid w:val="00B50F98"/>
    <w:rsid w:val="00B51349"/>
    <w:rsid w:val="00B518D2"/>
    <w:rsid w:val="00B51BA3"/>
    <w:rsid w:val="00B51F7C"/>
    <w:rsid w:val="00B522A8"/>
    <w:rsid w:val="00B52477"/>
    <w:rsid w:val="00B52D28"/>
    <w:rsid w:val="00B530B1"/>
    <w:rsid w:val="00B533ED"/>
    <w:rsid w:val="00B53429"/>
    <w:rsid w:val="00B53861"/>
    <w:rsid w:val="00B53BF8"/>
    <w:rsid w:val="00B53C26"/>
    <w:rsid w:val="00B53E3C"/>
    <w:rsid w:val="00B53E42"/>
    <w:rsid w:val="00B54C9D"/>
    <w:rsid w:val="00B54D9F"/>
    <w:rsid w:val="00B55B14"/>
    <w:rsid w:val="00B55C70"/>
    <w:rsid w:val="00B56369"/>
    <w:rsid w:val="00B567A4"/>
    <w:rsid w:val="00B56D1F"/>
    <w:rsid w:val="00B56DD5"/>
    <w:rsid w:val="00B57245"/>
    <w:rsid w:val="00B572E4"/>
    <w:rsid w:val="00B5778A"/>
    <w:rsid w:val="00B57D41"/>
    <w:rsid w:val="00B6022C"/>
    <w:rsid w:val="00B60A80"/>
    <w:rsid w:val="00B61122"/>
    <w:rsid w:val="00B61C87"/>
    <w:rsid w:val="00B62047"/>
    <w:rsid w:val="00B62336"/>
    <w:rsid w:val="00B62732"/>
    <w:rsid w:val="00B62B81"/>
    <w:rsid w:val="00B62CCB"/>
    <w:rsid w:val="00B62D45"/>
    <w:rsid w:val="00B63335"/>
    <w:rsid w:val="00B63916"/>
    <w:rsid w:val="00B63B3B"/>
    <w:rsid w:val="00B63E79"/>
    <w:rsid w:val="00B6418F"/>
    <w:rsid w:val="00B6423B"/>
    <w:rsid w:val="00B6462E"/>
    <w:rsid w:val="00B64F14"/>
    <w:rsid w:val="00B6577F"/>
    <w:rsid w:val="00B65B2E"/>
    <w:rsid w:val="00B65DF5"/>
    <w:rsid w:val="00B65F4D"/>
    <w:rsid w:val="00B662E3"/>
    <w:rsid w:val="00B6644D"/>
    <w:rsid w:val="00B668E5"/>
    <w:rsid w:val="00B66E43"/>
    <w:rsid w:val="00B66F77"/>
    <w:rsid w:val="00B671BF"/>
    <w:rsid w:val="00B6722F"/>
    <w:rsid w:val="00B676A6"/>
    <w:rsid w:val="00B676BB"/>
    <w:rsid w:val="00B67AA5"/>
    <w:rsid w:val="00B700A4"/>
    <w:rsid w:val="00B703B3"/>
    <w:rsid w:val="00B704CF"/>
    <w:rsid w:val="00B70B3A"/>
    <w:rsid w:val="00B714A1"/>
    <w:rsid w:val="00B71F3B"/>
    <w:rsid w:val="00B72275"/>
    <w:rsid w:val="00B73084"/>
    <w:rsid w:val="00B73336"/>
    <w:rsid w:val="00B73371"/>
    <w:rsid w:val="00B7342C"/>
    <w:rsid w:val="00B73812"/>
    <w:rsid w:val="00B73DF8"/>
    <w:rsid w:val="00B73E42"/>
    <w:rsid w:val="00B74179"/>
    <w:rsid w:val="00B74552"/>
    <w:rsid w:val="00B74859"/>
    <w:rsid w:val="00B74F45"/>
    <w:rsid w:val="00B7507A"/>
    <w:rsid w:val="00B75786"/>
    <w:rsid w:val="00B760F2"/>
    <w:rsid w:val="00B765C8"/>
    <w:rsid w:val="00B76BDB"/>
    <w:rsid w:val="00B76DE6"/>
    <w:rsid w:val="00B800CB"/>
    <w:rsid w:val="00B80143"/>
    <w:rsid w:val="00B80D14"/>
    <w:rsid w:val="00B80DC0"/>
    <w:rsid w:val="00B80E94"/>
    <w:rsid w:val="00B81781"/>
    <w:rsid w:val="00B81817"/>
    <w:rsid w:val="00B819A2"/>
    <w:rsid w:val="00B824CA"/>
    <w:rsid w:val="00B82589"/>
    <w:rsid w:val="00B825EE"/>
    <w:rsid w:val="00B82B1B"/>
    <w:rsid w:val="00B83A60"/>
    <w:rsid w:val="00B83B05"/>
    <w:rsid w:val="00B842CB"/>
    <w:rsid w:val="00B84D20"/>
    <w:rsid w:val="00B84D41"/>
    <w:rsid w:val="00B84F8A"/>
    <w:rsid w:val="00B8566F"/>
    <w:rsid w:val="00B86CBC"/>
    <w:rsid w:val="00B86E81"/>
    <w:rsid w:val="00B87085"/>
    <w:rsid w:val="00B87E0E"/>
    <w:rsid w:val="00B90A5E"/>
    <w:rsid w:val="00B9109F"/>
    <w:rsid w:val="00B91272"/>
    <w:rsid w:val="00B913AE"/>
    <w:rsid w:val="00B915BB"/>
    <w:rsid w:val="00B917E2"/>
    <w:rsid w:val="00B91A25"/>
    <w:rsid w:val="00B920DB"/>
    <w:rsid w:val="00B923FC"/>
    <w:rsid w:val="00B926F8"/>
    <w:rsid w:val="00B92A05"/>
    <w:rsid w:val="00B92D81"/>
    <w:rsid w:val="00B92F46"/>
    <w:rsid w:val="00B931C7"/>
    <w:rsid w:val="00B9392E"/>
    <w:rsid w:val="00B93B21"/>
    <w:rsid w:val="00B93B6D"/>
    <w:rsid w:val="00B94016"/>
    <w:rsid w:val="00B94018"/>
    <w:rsid w:val="00B94427"/>
    <w:rsid w:val="00B944F1"/>
    <w:rsid w:val="00B94577"/>
    <w:rsid w:val="00B94C6F"/>
    <w:rsid w:val="00B94F82"/>
    <w:rsid w:val="00B953F4"/>
    <w:rsid w:val="00B95A8C"/>
    <w:rsid w:val="00B95DF1"/>
    <w:rsid w:val="00B965A1"/>
    <w:rsid w:val="00B96CDF"/>
    <w:rsid w:val="00B96DDE"/>
    <w:rsid w:val="00B96EBB"/>
    <w:rsid w:val="00B96F33"/>
    <w:rsid w:val="00B971FE"/>
    <w:rsid w:val="00B9730E"/>
    <w:rsid w:val="00B97421"/>
    <w:rsid w:val="00B97665"/>
    <w:rsid w:val="00B97FA4"/>
    <w:rsid w:val="00BA0275"/>
    <w:rsid w:val="00BA02E4"/>
    <w:rsid w:val="00BA0313"/>
    <w:rsid w:val="00BA0B52"/>
    <w:rsid w:val="00BA1074"/>
    <w:rsid w:val="00BA136C"/>
    <w:rsid w:val="00BA1567"/>
    <w:rsid w:val="00BA156D"/>
    <w:rsid w:val="00BA1C50"/>
    <w:rsid w:val="00BA2B7B"/>
    <w:rsid w:val="00BA2F80"/>
    <w:rsid w:val="00BA303F"/>
    <w:rsid w:val="00BA317F"/>
    <w:rsid w:val="00BA38CC"/>
    <w:rsid w:val="00BA3FDF"/>
    <w:rsid w:val="00BA48D9"/>
    <w:rsid w:val="00BA4E4F"/>
    <w:rsid w:val="00BA4F99"/>
    <w:rsid w:val="00BA503D"/>
    <w:rsid w:val="00BA52BA"/>
    <w:rsid w:val="00BA61D0"/>
    <w:rsid w:val="00BA7691"/>
    <w:rsid w:val="00BA76D7"/>
    <w:rsid w:val="00BB02FA"/>
    <w:rsid w:val="00BB082B"/>
    <w:rsid w:val="00BB0C20"/>
    <w:rsid w:val="00BB0F2C"/>
    <w:rsid w:val="00BB1212"/>
    <w:rsid w:val="00BB21EE"/>
    <w:rsid w:val="00BB2C11"/>
    <w:rsid w:val="00BB31A2"/>
    <w:rsid w:val="00BB31AC"/>
    <w:rsid w:val="00BB3EA7"/>
    <w:rsid w:val="00BB40BF"/>
    <w:rsid w:val="00BB4288"/>
    <w:rsid w:val="00BB4F1C"/>
    <w:rsid w:val="00BB50FA"/>
    <w:rsid w:val="00BB6919"/>
    <w:rsid w:val="00BB7151"/>
    <w:rsid w:val="00BB76BF"/>
    <w:rsid w:val="00BB7720"/>
    <w:rsid w:val="00BB7ABA"/>
    <w:rsid w:val="00BC0544"/>
    <w:rsid w:val="00BC0A24"/>
    <w:rsid w:val="00BC0BD5"/>
    <w:rsid w:val="00BC0C6D"/>
    <w:rsid w:val="00BC1125"/>
    <w:rsid w:val="00BC1532"/>
    <w:rsid w:val="00BC1C48"/>
    <w:rsid w:val="00BC1E5F"/>
    <w:rsid w:val="00BC1F3D"/>
    <w:rsid w:val="00BC2531"/>
    <w:rsid w:val="00BC2B2A"/>
    <w:rsid w:val="00BC2CED"/>
    <w:rsid w:val="00BC2D76"/>
    <w:rsid w:val="00BC2FD4"/>
    <w:rsid w:val="00BC331A"/>
    <w:rsid w:val="00BC353C"/>
    <w:rsid w:val="00BC362F"/>
    <w:rsid w:val="00BC3758"/>
    <w:rsid w:val="00BC380E"/>
    <w:rsid w:val="00BC381D"/>
    <w:rsid w:val="00BC3D72"/>
    <w:rsid w:val="00BC4129"/>
    <w:rsid w:val="00BC47FC"/>
    <w:rsid w:val="00BC49DB"/>
    <w:rsid w:val="00BC4E6E"/>
    <w:rsid w:val="00BC5312"/>
    <w:rsid w:val="00BC5D31"/>
    <w:rsid w:val="00BC5D85"/>
    <w:rsid w:val="00BC637A"/>
    <w:rsid w:val="00BC694F"/>
    <w:rsid w:val="00BC715B"/>
    <w:rsid w:val="00BC7251"/>
    <w:rsid w:val="00BC7391"/>
    <w:rsid w:val="00BC74F9"/>
    <w:rsid w:val="00BC7CB4"/>
    <w:rsid w:val="00BC7EA6"/>
    <w:rsid w:val="00BC7EFC"/>
    <w:rsid w:val="00BD010F"/>
    <w:rsid w:val="00BD0DD5"/>
    <w:rsid w:val="00BD18A2"/>
    <w:rsid w:val="00BD1EF8"/>
    <w:rsid w:val="00BD21FB"/>
    <w:rsid w:val="00BD2730"/>
    <w:rsid w:val="00BD31AE"/>
    <w:rsid w:val="00BD31B8"/>
    <w:rsid w:val="00BD434C"/>
    <w:rsid w:val="00BD4EE6"/>
    <w:rsid w:val="00BD5603"/>
    <w:rsid w:val="00BD588C"/>
    <w:rsid w:val="00BD5DAD"/>
    <w:rsid w:val="00BD6E09"/>
    <w:rsid w:val="00BD7743"/>
    <w:rsid w:val="00BD7B38"/>
    <w:rsid w:val="00BE030B"/>
    <w:rsid w:val="00BE08C9"/>
    <w:rsid w:val="00BE1BD7"/>
    <w:rsid w:val="00BE29A6"/>
    <w:rsid w:val="00BE37D3"/>
    <w:rsid w:val="00BE41B4"/>
    <w:rsid w:val="00BE4487"/>
    <w:rsid w:val="00BE4DD2"/>
    <w:rsid w:val="00BE5545"/>
    <w:rsid w:val="00BE5ACF"/>
    <w:rsid w:val="00BE5D3B"/>
    <w:rsid w:val="00BE6997"/>
    <w:rsid w:val="00BE6BCE"/>
    <w:rsid w:val="00BE741A"/>
    <w:rsid w:val="00BE75CD"/>
    <w:rsid w:val="00BE7707"/>
    <w:rsid w:val="00BE79CF"/>
    <w:rsid w:val="00BF0786"/>
    <w:rsid w:val="00BF0E86"/>
    <w:rsid w:val="00BF0F58"/>
    <w:rsid w:val="00BF1564"/>
    <w:rsid w:val="00BF15C2"/>
    <w:rsid w:val="00BF1A4E"/>
    <w:rsid w:val="00BF1D02"/>
    <w:rsid w:val="00BF1DD1"/>
    <w:rsid w:val="00BF2839"/>
    <w:rsid w:val="00BF342A"/>
    <w:rsid w:val="00BF3976"/>
    <w:rsid w:val="00BF3B03"/>
    <w:rsid w:val="00BF3FE9"/>
    <w:rsid w:val="00BF452D"/>
    <w:rsid w:val="00BF48AD"/>
    <w:rsid w:val="00BF51CB"/>
    <w:rsid w:val="00BF5F12"/>
    <w:rsid w:val="00BF6528"/>
    <w:rsid w:val="00BF66CC"/>
    <w:rsid w:val="00BF6760"/>
    <w:rsid w:val="00BF6BB3"/>
    <w:rsid w:val="00BF6D97"/>
    <w:rsid w:val="00BF6DA1"/>
    <w:rsid w:val="00BF6E9E"/>
    <w:rsid w:val="00BF746F"/>
    <w:rsid w:val="00BF7BC1"/>
    <w:rsid w:val="00BF7DCA"/>
    <w:rsid w:val="00BF7E0F"/>
    <w:rsid w:val="00C0035A"/>
    <w:rsid w:val="00C00558"/>
    <w:rsid w:val="00C01BFA"/>
    <w:rsid w:val="00C01DCF"/>
    <w:rsid w:val="00C02714"/>
    <w:rsid w:val="00C0298F"/>
    <w:rsid w:val="00C02C02"/>
    <w:rsid w:val="00C03148"/>
    <w:rsid w:val="00C034A2"/>
    <w:rsid w:val="00C03CF5"/>
    <w:rsid w:val="00C03FCD"/>
    <w:rsid w:val="00C0435D"/>
    <w:rsid w:val="00C044B4"/>
    <w:rsid w:val="00C0468B"/>
    <w:rsid w:val="00C0484E"/>
    <w:rsid w:val="00C052A2"/>
    <w:rsid w:val="00C059E8"/>
    <w:rsid w:val="00C05B6C"/>
    <w:rsid w:val="00C05BCD"/>
    <w:rsid w:val="00C05F4A"/>
    <w:rsid w:val="00C05F7C"/>
    <w:rsid w:val="00C06954"/>
    <w:rsid w:val="00C0705A"/>
    <w:rsid w:val="00C073B7"/>
    <w:rsid w:val="00C07CF7"/>
    <w:rsid w:val="00C07D8C"/>
    <w:rsid w:val="00C10F38"/>
    <w:rsid w:val="00C125BC"/>
    <w:rsid w:val="00C126B3"/>
    <w:rsid w:val="00C1270D"/>
    <w:rsid w:val="00C127BA"/>
    <w:rsid w:val="00C12B3C"/>
    <w:rsid w:val="00C132E2"/>
    <w:rsid w:val="00C133E0"/>
    <w:rsid w:val="00C13472"/>
    <w:rsid w:val="00C14292"/>
    <w:rsid w:val="00C14CCB"/>
    <w:rsid w:val="00C14FDF"/>
    <w:rsid w:val="00C1503A"/>
    <w:rsid w:val="00C15424"/>
    <w:rsid w:val="00C15536"/>
    <w:rsid w:val="00C157E9"/>
    <w:rsid w:val="00C15D56"/>
    <w:rsid w:val="00C15F07"/>
    <w:rsid w:val="00C1614A"/>
    <w:rsid w:val="00C161A0"/>
    <w:rsid w:val="00C16352"/>
    <w:rsid w:val="00C1653B"/>
    <w:rsid w:val="00C16979"/>
    <w:rsid w:val="00C16981"/>
    <w:rsid w:val="00C178F8"/>
    <w:rsid w:val="00C17BCF"/>
    <w:rsid w:val="00C20B00"/>
    <w:rsid w:val="00C20C42"/>
    <w:rsid w:val="00C21EE5"/>
    <w:rsid w:val="00C22E3A"/>
    <w:rsid w:val="00C23098"/>
    <w:rsid w:val="00C23BA1"/>
    <w:rsid w:val="00C23EB2"/>
    <w:rsid w:val="00C2419F"/>
    <w:rsid w:val="00C24916"/>
    <w:rsid w:val="00C249EB"/>
    <w:rsid w:val="00C24B66"/>
    <w:rsid w:val="00C24BE1"/>
    <w:rsid w:val="00C24CE6"/>
    <w:rsid w:val="00C254F3"/>
    <w:rsid w:val="00C257A9"/>
    <w:rsid w:val="00C2596A"/>
    <w:rsid w:val="00C25A5B"/>
    <w:rsid w:val="00C25B8D"/>
    <w:rsid w:val="00C2606E"/>
    <w:rsid w:val="00C26086"/>
    <w:rsid w:val="00C265CA"/>
    <w:rsid w:val="00C26E65"/>
    <w:rsid w:val="00C3000B"/>
    <w:rsid w:val="00C30668"/>
    <w:rsid w:val="00C30715"/>
    <w:rsid w:val="00C309DC"/>
    <w:rsid w:val="00C30A10"/>
    <w:rsid w:val="00C30B43"/>
    <w:rsid w:val="00C3115E"/>
    <w:rsid w:val="00C31F97"/>
    <w:rsid w:val="00C32D58"/>
    <w:rsid w:val="00C32DA0"/>
    <w:rsid w:val="00C33359"/>
    <w:rsid w:val="00C33397"/>
    <w:rsid w:val="00C334D8"/>
    <w:rsid w:val="00C3351E"/>
    <w:rsid w:val="00C338DE"/>
    <w:rsid w:val="00C33937"/>
    <w:rsid w:val="00C33E77"/>
    <w:rsid w:val="00C3446B"/>
    <w:rsid w:val="00C345A1"/>
    <w:rsid w:val="00C346AE"/>
    <w:rsid w:val="00C34C52"/>
    <w:rsid w:val="00C3589B"/>
    <w:rsid w:val="00C35FC9"/>
    <w:rsid w:val="00C36851"/>
    <w:rsid w:val="00C36A41"/>
    <w:rsid w:val="00C370E2"/>
    <w:rsid w:val="00C40F60"/>
    <w:rsid w:val="00C41181"/>
    <w:rsid w:val="00C411B8"/>
    <w:rsid w:val="00C41752"/>
    <w:rsid w:val="00C43284"/>
    <w:rsid w:val="00C4396B"/>
    <w:rsid w:val="00C43D03"/>
    <w:rsid w:val="00C43FF3"/>
    <w:rsid w:val="00C44099"/>
    <w:rsid w:val="00C44349"/>
    <w:rsid w:val="00C4446B"/>
    <w:rsid w:val="00C44BB6"/>
    <w:rsid w:val="00C44FE1"/>
    <w:rsid w:val="00C4582F"/>
    <w:rsid w:val="00C45ABC"/>
    <w:rsid w:val="00C45B1F"/>
    <w:rsid w:val="00C45E2D"/>
    <w:rsid w:val="00C46127"/>
    <w:rsid w:val="00C46691"/>
    <w:rsid w:val="00C476CA"/>
    <w:rsid w:val="00C47819"/>
    <w:rsid w:val="00C5073A"/>
    <w:rsid w:val="00C50782"/>
    <w:rsid w:val="00C50799"/>
    <w:rsid w:val="00C50C3E"/>
    <w:rsid w:val="00C50F1C"/>
    <w:rsid w:val="00C5121B"/>
    <w:rsid w:val="00C51A83"/>
    <w:rsid w:val="00C52171"/>
    <w:rsid w:val="00C52782"/>
    <w:rsid w:val="00C52A6C"/>
    <w:rsid w:val="00C52D08"/>
    <w:rsid w:val="00C52D4F"/>
    <w:rsid w:val="00C53805"/>
    <w:rsid w:val="00C5486C"/>
    <w:rsid w:val="00C558D7"/>
    <w:rsid w:val="00C55E38"/>
    <w:rsid w:val="00C56277"/>
    <w:rsid w:val="00C56958"/>
    <w:rsid w:val="00C56C64"/>
    <w:rsid w:val="00C56E96"/>
    <w:rsid w:val="00C5732F"/>
    <w:rsid w:val="00C57754"/>
    <w:rsid w:val="00C5795A"/>
    <w:rsid w:val="00C57DFB"/>
    <w:rsid w:val="00C60071"/>
    <w:rsid w:val="00C605B3"/>
    <w:rsid w:val="00C608C2"/>
    <w:rsid w:val="00C61153"/>
    <w:rsid w:val="00C611D9"/>
    <w:rsid w:val="00C6127D"/>
    <w:rsid w:val="00C61612"/>
    <w:rsid w:val="00C61E28"/>
    <w:rsid w:val="00C620F4"/>
    <w:rsid w:val="00C62230"/>
    <w:rsid w:val="00C623E3"/>
    <w:rsid w:val="00C631CD"/>
    <w:rsid w:val="00C63536"/>
    <w:rsid w:val="00C6370A"/>
    <w:rsid w:val="00C637C0"/>
    <w:rsid w:val="00C641CB"/>
    <w:rsid w:val="00C644A3"/>
    <w:rsid w:val="00C64523"/>
    <w:rsid w:val="00C646F7"/>
    <w:rsid w:val="00C6485E"/>
    <w:rsid w:val="00C64CA4"/>
    <w:rsid w:val="00C64CBD"/>
    <w:rsid w:val="00C6560E"/>
    <w:rsid w:val="00C66367"/>
    <w:rsid w:val="00C66A58"/>
    <w:rsid w:val="00C66B17"/>
    <w:rsid w:val="00C678F2"/>
    <w:rsid w:val="00C70078"/>
    <w:rsid w:val="00C708A5"/>
    <w:rsid w:val="00C71D43"/>
    <w:rsid w:val="00C72506"/>
    <w:rsid w:val="00C725B0"/>
    <w:rsid w:val="00C729B3"/>
    <w:rsid w:val="00C72CCF"/>
    <w:rsid w:val="00C72DD2"/>
    <w:rsid w:val="00C732A1"/>
    <w:rsid w:val="00C733CB"/>
    <w:rsid w:val="00C73608"/>
    <w:rsid w:val="00C73A45"/>
    <w:rsid w:val="00C73F31"/>
    <w:rsid w:val="00C73F9A"/>
    <w:rsid w:val="00C74664"/>
    <w:rsid w:val="00C7478C"/>
    <w:rsid w:val="00C74E25"/>
    <w:rsid w:val="00C7532A"/>
    <w:rsid w:val="00C75C75"/>
    <w:rsid w:val="00C75D56"/>
    <w:rsid w:val="00C7613C"/>
    <w:rsid w:val="00C761BE"/>
    <w:rsid w:val="00C76584"/>
    <w:rsid w:val="00C765D8"/>
    <w:rsid w:val="00C76F91"/>
    <w:rsid w:val="00C774DC"/>
    <w:rsid w:val="00C77693"/>
    <w:rsid w:val="00C778AA"/>
    <w:rsid w:val="00C800F6"/>
    <w:rsid w:val="00C802E8"/>
    <w:rsid w:val="00C80454"/>
    <w:rsid w:val="00C8052E"/>
    <w:rsid w:val="00C8226A"/>
    <w:rsid w:val="00C82EF1"/>
    <w:rsid w:val="00C832A4"/>
    <w:rsid w:val="00C833D6"/>
    <w:rsid w:val="00C83812"/>
    <w:rsid w:val="00C83C07"/>
    <w:rsid w:val="00C84077"/>
    <w:rsid w:val="00C84829"/>
    <w:rsid w:val="00C84C1D"/>
    <w:rsid w:val="00C8553F"/>
    <w:rsid w:val="00C85665"/>
    <w:rsid w:val="00C857E3"/>
    <w:rsid w:val="00C85CB1"/>
    <w:rsid w:val="00C85EF6"/>
    <w:rsid w:val="00C85F40"/>
    <w:rsid w:val="00C86420"/>
    <w:rsid w:val="00C86732"/>
    <w:rsid w:val="00C86B3D"/>
    <w:rsid w:val="00C86D8A"/>
    <w:rsid w:val="00C905ED"/>
    <w:rsid w:val="00C90636"/>
    <w:rsid w:val="00C90698"/>
    <w:rsid w:val="00C907A6"/>
    <w:rsid w:val="00C90A96"/>
    <w:rsid w:val="00C911A5"/>
    <w:rsid w:val="00C91602"/>
    <w:rsid w:val="00C91607"/>
    <w:rsid w:val="00C9160E"/>
    <w:rsid w:val="00C91678"/>
    <w:rsid w:val="00C917CB"/>
    <w:rsid w:val="00C9181A"/>
    <w:rsid w:val="00C91C7D"/>
    <w:rsid w:val="00C921E1"/>
    <w:rsid w:val="00C92676"/>
    <w:rsid w:val="00C9339A"/>
    <w:rsid w:val="00C93488"/>
    <w:rsid w:val="00C934AF"/>
    <w:rsid w:val="00C93705"/>
    <w:rsid w:val="00C939EE"/>
    <w:rsid w:val="00C93D74"/>
    <w:rsid w:val="00C93E80"/>
    <w:rsid w:val="00C94170"/>
    <w:rsid w:val="00C94206"/>
    <w:rsid w:val="00C94209"/>
    <w:rsid w:val="00C94968"/>
    <w:rsid w:val="00C94C53"/>
    <w:rsid w:val="00C94EA3"/>
    <w:rsid w:val="00C9525A"/>
    <w:rsid w:val="00C95623"/>
    <w:rsid w:val="00C95662"/>
    <w:rsid w:val="00C958CF"/>
    <w:rsid w:val="00C959C3"/>
    <w:rsid w:val="00C95BF9"/>
    <w:rsid w:val="00C96524"/>
    <w:rsid w:val="00C96810"/>
    <w:rsid w:val="00C969B3"/>
    <w:rsid w:val="00C96A7C"/>
    <w:rsid w:val="00C96D58"/>
    <w:rsid w:val="00C96E1A"/>
    <w:rsid w:val="00C97250"/>
    <w:rsid w:val="00C97610"/>
    <w:rsid w:val="00C97821"/>
    <w:rsid w:val="00C978F0"/>
    <w:rsid w:val="00CA0D04"/>
    <w:rsid w:val="00CA1054"/>
    <w:rsid w:val="00CA14A5"/>
    <w:rsid w:val="00CA1513"/>
    <w:rsid w:val="00CA185B"/>
    <w:rsid w:val="00CA1D18"/>
    <w:rsid w:val="00CA1D75"/>
    <w:rsid w:val="00CA2E50"/>
    <w:rsid w:val="00CA2F97"/>
    <w:rsid w:val="00CA319A"/>
    <w:rsid w:val="00CA31D8"/>
    <w:rsid w:val="00CA3B63"/>
    <w:rsid w:val="00CA514C"/>
    <w:rsid w:val="00CA51B2"/>
    <w:rsid w:val="00CA51E3"/>
    <w:rsid w:val="00CA5339"/>
    <w:rsid w:val="00CA55E2"/>
    <w:rsid w:val="00CA55FC"/>
    <w:rsid w:val="00CA5867"/>
    <w:rsid w:val="00CA5A31"/>
    <w:rsid w:val="00CA5F41"/>
    <w:rsid w:val="00CA7588"/>
    <w:rsid w:val="00CA79C3"/>
    <w:rsid w:val="00CA7A75"/>
    <w:rsid w:val="00CB082A"/>
    <w:rsid w:val="00CB0C0E"/>
    <w:rsid w:val="00CB0F11"/>
    <w:rsid w:val="00CB16B5"/>
    <w:rsid w:val="00CB1A98"/>
    <w:rsid w:val="00CB1B3A"/>
    <w:rsid w:val="00CB23EB"/>
    <w:rsid w:val="00CB2B1A"/>
    <w:rsid w:val="00CB3237"/>
    <w:rsid w:val="00CB36CD"/>
    <w:rsid w:val="00CB3DD1"/>
    <w:rsid w:val="00CB4284"/>
    <w:rsid w:val="00CB4934"/>
    <w:rsid w:val="00CB4E87"/>
    <w:rsid w:val="00CB4F40"/>
    <w:rsid w:val="00CB5368"/>
    <w:rsid w:val="00CB5644"/>
    <w:rsid w:val="00CB56ED"/>
    <w:rsid w:val="00CB57D6"/>
    <w:rsid w:val="00CB58A9"/>
    <w:rsid w:val="00CB5D41"/>
    <w:rsid w:val="00CB65AF"/>
    <w:rsid w:val="00CB6D07"/>
    <w:rsid w:val="00CC009B"/>
    <w:rsid w:val="00CC07EF"/>
    <w:rsid w:val="00CC08C3"/>
    <w:rsid w:val="00CC0DCE"/>
    <w:rsid w:val="00CC0F56"/>
    <w:rsid w:val="00CC1343"/>
    <w:rsid w:val="00CC1675"/>
    <w:rsid w:val="00CC1949"/>
    <w:rsid w:val="00CC1DB6"/>
    <w:rsid w:val="00CC293F"/>
    <w:rsid w:val="00CC2AAF"/>
    <w:rsid w:val="00CC2AB9"/>
    <w:rsid w:val="00CC2BD8"/>
    <w:rsid w:val="00CC2D08"/>
    <w:rsid w:val="00CC2D98"/>
    <w:rsid w:val="00CC2F35"/>
    <w:rsid w:val="00CC43B6"/>
    <w:rsid w:val="00CC44A4"/>
    <w:rsid w:val="00CC4645"/>
    <w:rsid w:val="00CC5227"/>
    <w:rsid w:val="00CC5D4E"/>
    <w:rsid w:val="00CC5D9A"/>
    <w:rsid w:val="00CC5FC6"/>
    <w:rsid w:val="00CC6272"/>
    <w:rsid w:val="00CC64A6"/>
    <w:rsid w:val="00CC694F"/>
    <w:rsid w:val="00CC6BBF"/>
    <w:rsid w:val="00CC6C83"/>
    <w:rsid w:val="00CC7521"/>
    <w:rsid w:val="00CC7A45"/>
    <w:rsid w:val="00CC7D08"/>
    <w:rsid w:val="00CC7E24"/>
    <w:rsid w:val="00CD0058"/>
    <w:rsid w:val="00CD0221"/>
    <w:rsid w:val="00CD023A"/>
    <w:rsid w:val="00CD03E2"/>
    <w:rsid w:val="00CD080A"/>
    <w:rsid w:val="00CD0926"/>
    <w:rsid w:val="00CD1E19"/>
    <w:rsid w:val="00CD2011"/>
    <w:rsid w:val="00CD25F3"/>
    <w:rsid w:val="00CD26A6"/>
    <w:rsid w:val="00CD29BA"/>
    <w:rsid w:val="00CD2ECB"/>
    <w:rsid w:val="00CD3368"/>
    <w:rsid w:val="00CD3413"/>
    <w:rsid w:val="00CD38E7"/>
    <w:rsid w:val="00CD3CAF"/>
    <w:rsid w:val="00CD417E"/>
    <w:rsid w:val="00CD42B4"/>
    <w:rsid w:val="00CD4355"/>
    <w:rsid w:val="00CD4D6B"/>
    <w:rsid w:val="00CD4D75"/>
    <w:rsid w:val="00CD50C6"/>
    <w:rsid w:val="00CD5392"/>
    <w:rsid w:val="00CD53BC"/>
    <w:rsid w:val="00CD55A7"/>
    <w:rsid w:val="00CD5C8F"/>
    <w:rsid w:val="00CD5D67"/>
    <w:rsid w:val="00CD6725"/>
    <w:rsid w:val="00CD68D5"/>
    <w:rsid w:val="00CD68F2"/>
    <w:rsid w:val="00CD6A5A"/>
    <w:rsid w:val="00CD6E88"/>
    <w:rsid w:val="00CD7155"/>
    <w:rsid w:val="00CD7367"/>
    <w:rsid w:val="00CD745D"/>
    <w:rsid w:val="00CD7690"/>
    <w:rsid w:val="00CE015E"/>
    <w:rsid w:val="00CE0621"/>
    <w:rsid w:val="00CE1383"/>
    <w:rsid w:val="00CE1482"/>
    <w:rsid w:val="00CE170E"/>
    <w:rsid w:val="00CE1A57"/>
    <w:rsid w:val="00CE2AE1"/>
    <w:rsid w:val="00CE3343"/>
    <w:rsid w:val="00CE3B8C"/>
    <w:rsid w:val="00CE3C01"/>
    <w:rsid w:val="00CE4C0A"/>
    <w:rsid w:val="00CE5AE6"/>
    <w:rsid w:val="00CE5BBB"/>
    <w:rsid w:val="00CE5F76"/>
    <w:rsid w:val="00CE7062"/>
    <w:rsid w:val="00CE758D"/>
    <w:rsid w:val="00CE75B3"/>
    <w:rsid w:val="00CE7A20"/>
    <w:rsid w:val="00CE7A71"/>
    <w:rsid w:val="00CF0108"/>
    <w:rsid w:val="00CF012A"/>
    <w:rsid w:val="00CF0E94"/>
    <w:rsid w:val="00CF102D"/>
    <w:rsid w:val="00CF12E7"/>
    <w:rsid w:val="00CF1D12"/>
    <w:rsid w:val="00CF1F0A"/>
    <w:rsid w:val="00CF2697"/>
    <w:rsid w:val="00CF2B3B"/>
    <w:rsid w:val="00CF2D24"/>
    <w:rsid w:val="00CF2F92"/>
    <w:rsid w:val="00CF3282"/>
    <w:rsid w:val="00CF358C"/>
    <w:rsid w:val="00CF3D2D"/>
    <w:rsid w:val="00CF3FE2"/>
    <w:rsid w:val="00CF4007"/>
    <w:rsid w:val="00CF4158"/>
    <w:rsid w:val="00CF455B"/>
    <w:rsid w:val="00CF4AC4"/>
    <w:rsid w:val="00CF4D5C"/>
    <w:rsid w:val="00CF5189"/>
    <w:rsid w:val="00CF5409"/>
    <w:rsid w:val="00CF62EA"/>
    <w:rsid w:val="00CF67A4"/>
    <w:rsid w:val="00CF70B1"/>
    <w:rsid w:val="00CF7B7D"/>
    <w:rsid w:val="00CF7E85"/>
    <w:rsid w:val="00D00580"/>
    <w:rsid w:val="00D0165D"/>
    <w:rsid w:val="00D01738"/>
    <w:rsid w:val="00D01EC7"/>
    <w:rsid w:val="00D02190"/>
    <w:rsid w:val="00D0231B"/>
    <w:rsid w:val="00D023FB"/>
    <w:rsid w:val="00D02F96"/>
    <w:rsid w:val="00D033DC"/>
    <w:rsid w:val="00D03404"/>
    <w:rsid w:val="00D03F01"/>
    <w:rsid w:val="00D04D5F"/>
    <w:rsid w:val="00D05F7D"/>
    <w:rsid w:val="00D067B3"/>
    <w:rsid w:val="00D0693E"/>
    <w:rsid w:val="00D069A7"/>
    <w:rsid w:val="00D06B24"/>
    <w:rsid w:val="00D06F52"/>
    <w:rsid w:val="00D07082"/>
    <w:rsid w:val="00D07779"/>
    <w:rsid w:val="00D0785F"/>
    <w:rsid w:val="00D07AF9"/>
    <w:rsid w:val="00D07C27"/>
    <w:rsid w:val="00D10724"/>
    <w:rsid w:val="00D11241"/>
    <w:rsid w:val="00D11FA0"/>
    <w:rsid w:val="00D12678"/>
    <w:rsid w:val="00D12714"/>
    <w:rsid w:val="00D12847"/>
    <w:rsid w:val="00D129D2"/>
    <w:rsid w:val="00D1359A"/>
    <w:rsid w:val="00D13B6E"/>
    <w:rsid w:val="00D145E5"/>
    <w:rsid w:val="00D148B4"/>
    <w:rsid w:val="00D14FDD"/>
    <w:rsid w:val="00D15AC2"/>
    <w:rsid w:val="00D15C6E"/>
    <w:rsid w:val="00D16189"/>
    <w:rsid w:val="00D164BE"/>
    <w:rsid w:val="00D165F1"/>
    <w:rsid w:val="00D1690D"/>
    <w:rsid w:val="00D16B1C"/>
    <w:rsid w:val="00D16C7F"/>
    <w:rsid w:val="00D17B1B"/>
    <w:rsid w:val="00D17CA8"/>
    <w:rsid w:val="00D200CC"/>
    <w:rsid w:val="00D20356"/>
    <w:rsid w:val="00D20952"/>
    <w:rsid w:val="00D20ADC"/>
    <w:rsid w:val="00D20B05"/>
    <w:rsid w:val="00D20BF1"/>
    <w:rsid w:val="00D20BFF"/>
    <w:rsid w:val="00D20DD7"/>
    <w:rsid w:val="00D20E07"/>
    <w:rsid w:val="00D20F8A"/>
    <w:rsid w:val="00D218FB"/>
    <w:rsid w:val="00D21EE8"/>
    <w:rsid w:val="00D223EB"/>
    <w:rsid w:val="00D22700"/>
    <w:rsid w:val="00D2313B"/>
    <w:rsid w:val="00D23E8D"/>
    <w:rsid w:val="00D240A5"/>
    <w:rsid w:val="00D24564"/>
    <w:rsid w:val="00D245EE"/>
    <w:rsid w:val="00D24686"/>
    <w:rsid w:val="00D2474D"/>
    <w:rsid w:val="00D24FA2"/>
    <w:rsid w:val="00D2517C"/>
    <w:rsid w:val="00D255FA"/>
    <w:rsid w:val="00D25AAD"/>
    <w:rsid w:val="00D25CD3"/>
    <w:rsid w:val="00D2603D"/>
    <w:rsid w:val="00D26104"/>
    <w:rsid w:val="00D262DD"/>
    <w:rsid w:val="00D265C7"/>
    <w:rsid w:val="00D26A6F"/>
    <w:rsid w:val="00D26F5F"/>
    <w:rsid w:val="00D2703A"/>
    <w:rsid w:val="00D2721C"/>
    <w:rsid w:val="00D273FE"/>
    <w:rsid w:val="00D27B89"/>
    <w:rsid w:val="00D27E42"/>
    <w:rsid w:val="00D300C2"/>
    <w:rsid w:val="00D30320"/>
    <w:rsid w:val="00D30587"/>
    <w:rsid w:val="00D30975"/>
    <w:rsid w:val="00D309B7"/>
    <w:rsid w:val="00D31755"/>
    <w:rsid w:val="00D31887"/>
    <w:rsid w:val="00D31989"/>
    <w:rsid w:val="00D31E9F"/>
    <w:rsid w:val="00D3266B"/>
    <w:rsid w:val="00D32814"/>
    <w:rsid w:val="00D329B0"/>
    <w:rsid w:val="00D329F6"/>
    <w:rsid w:val="00D32FBB"/>
    <w:rsid w:val="00D333B8"/>
    <w:rsid w:val="00D33854"/>
    <w:rsid w:val="00D340F0"/>
    <w:rsid w:val="00D34217"/>
    <w:rsid w:val="00D34488"/>
    <w:rsid w:val="00D34A65"/>
    <w:rsid w:val="00D34B20"/>
    <w:rsid w:val="00D35ACD"/>
    <w:rsid w:val="00D35BC9"/>
    <w:rsid w:val="00D3617C"/>
    <w:rsid w:val="00D369D9"/>
    <w:rsid w:val="00D36BD5"/>
    <w:rsid w:val="00D36ED1"/>
    <w:rsid w:val="00D37CA6"/>
    <w:rsid w:val="00D4004A"/>
    <w:rsid w:val="00D4076A"/>
    <w:rsid w:val="00D40D20"/>
    <w:rsid w:val="00D40DFC"/>
    <w:rsid w:val="00D41308"/>
    <w:rsid w:val="00D41552"/>
    <w:rsid w:val="00D41834"/>
    <w:rsid w:val="00D41C12"/>
    <w:rsid w:val="00D421F2"/>
    <w:rsid w:val="00D42222"/>
    <w:rsid w:val="00D42DB0"/>
    <w:rsid w:val="00D43007"/>
    <w:rsid w:val="00D434BD"/>
    <w:rsid w:val="00D43DFA"/>
    <w:rsid w:val="00D44547"/>
    <w:rsid w:val="00D44A33"/>
    <w:rsid w:val="00D44D1F"/>
    <w:rsid w:val="00D44F5B"/>
    <w:rsid w:val="00D44FE8"/>
    <w:rsid w:val="00D451E2"/>
    <w:rsid w:val="00D452A5"/>
    <w:rsid w:val="00D453BA"/>
    <w:rsid w:val="00D4561B"/>
    <w:rsid w:val="00D45661"/>
    <w:rsid w:val="00D456C2"/>
    <w:rsid w:val="00D456C6"/>
    <w:rsid w:val="00D45D87"/>
    <w:rsid w:val="00D45F77"/>
    <w:rsid w:val="00D46415"/>
    <w:rsid w:val="00D46748"/>
    <w:rsid w:val="00D46A9F"/>
    <w:rsid w:val="00D46D16"/>
    <w:rsid w:val="00D46EEA"/>
    <w:rsid w:val="00D47354"/>
    <w:rsid w:val="00D47792"/>
    <w:rsid w:val="00D47A92"/>
    <w:rsid w:val="00D47D3F"/>
    <w:rsid w:val="00D50653"/>
    <w:rsid w:val="00D50D24"/>
    <w:rsid w:val="00D51058"/>
    <w:rsid w:val="00D513C1"/>
    <w:rsid w:val="00D51CDD"/>
    <w:rsid w:val="00D51FE2"/>
    <w:rsid w:val="00D522CC"/>
    <w:rsid w:val="00D52865"/>
    <w:rsid w:val="00D5288B"/>
    <w:rsid w:val="00D52D4C"/>
    <w:rsid w:val="00D5349B"/>
    <w:rsid w:val="00D5357F"/>
    <w:rsid w:val="00D53736"/>
    <w:rsid w:val="00D53931"/>
    <w:rsid w:val="00D54124"/>
    <w:rsid w:val="00D54507"/>
    <w:rsid w:val="00D546FD"/>
    <w:rsid w:val="00D54923"/>
    <w:rsid w:val="00D54D7A"/>
    <w:rsid w:val="00D56206"/>
    <w:rsid w:val="00D5649C"/>
    <w:rsid w:val="00D5653A"/>
    <w:rsid w:val="00D56AF0"/>
    <w:rsid w:val="00D56B75"/>
    <w:rsid w:val="00D56DAF"/>
    <w:rsid w:val="00D57024"/>
    <w:rsid w:val="00D5704E"/>
    <w:rsid w:val="00D57057"/>
    <w:rsid w:val="00D5755C"/>
    <w:rsid w:val="00D5762A"/>
    <w:rsid w:val="00D57999"/>
    <w:rsid w:val="00D57F43"/>
    <w:rsid w:val="00D6000E"/>
    <w:rsid w:val="00D6050C"/>
    <w:rsid w:val="00D60C04"/>
    <w:rsid w:val="00D613C8"/>
    <w:rsid w:val="00D624E9"/>
    <w:rsid w:val="00D62631"/>
    <w:rsid w:val="00D627DF"/>
    <w:rsid w:val="00D62E9F"/>
    <w:rsid w:val="00D631F5"/>
    <w:rsid w:val="00D63515"/>
    <w:rsid w:val="00D63A8D"/>
    <w:rsid w:val="00D63CE9"/>
    <w:rsid w:val="00D644D5"/>
    <w:rsid w:val="00D64A94"/>
    <w:rsid w:val="00D64B33"/>
    <w:rsid w:val="00D66228"/>
    <w:rsid w:val="00D66CFA"/>
    <w:rsid w:val="00D6726A"/>
    <w:rsid w:val="00D6733F"/>
    <w:rsid w:val="00D67531"/>
    <w:rsid w:val="00D6783E"/>
    <w:rsid w:val="00D678E1"/>
    <w:rsid w:val="00D67B15"/>
    <w:rsid w:val="00D67D1E"/>
    <w:rsid w:val="00D67DCD"/>
    <w:rsid w:val="00D67EE4"/>
    <w:rsid w:val="00D7041C"/>
    <w:rsid w:val="00D70929"/>
    <w:rsid w:val="00D70BF7"/>
    <w:rsid w:val="00D70EE1"/>
    <w:rsid w:val="00D7105A"/>
    <w:rsid w:val="00D71166"/>
    <w:rsid w:val="00D71490"/>
    <w:rsid w:val="00D719F2"/>
    <w:rsid w:val="00D719FE"/>
    <w:rsid w:val="00D71A6E"/>
    <w:rsid w:val="00D71BDE"/>
    <w:rsid w:val="00D71DD8"/>
    <w:rsid w:val="00D73FAB"/>
    <w:rsid w:val="00D74591"/>
    <w:rsid w:val="00D74FB0"/>
    <w:rsid w:val="00D75484"/>
    <w:rsid w:val="00D76100"/>
    <w:rsid w:val="00D76AE4"/>
    <w:rsid w:val="00D76C89"/>
    <w:rsid w:val="00D772FC"/>
    <w:rsid w:val="00D80F00"/>
    <w:rsid w:val="00D81067"/>
    <w:rsid w:val="00D810F6"/>
    <w:rsid w:val="00D811B0"/>
    <w:rsid w:val="00D816C5"/>
    <w:rsid w:val="00D81973"/>
    <w:rsid w:val="00D81C00"/>
    <w:rsid w:val="00D81C5E"/>
    <w:rsid w:val="00D81C79"/>
    <w:rsid w:val="00D81D02"/>
    <w:rsid w:val="00D81FF0"/>
    <w:rsid w:val="00D820E0"/>
    <w:rsid w:val="00D82108"/>
    <w:rsid w:val="00D826E8"/>
    <w:rsid w:val="00D8271C"/>
    <w:rsid w:val="00D827F1"/>
    <w:rsid w:val="00D82A78"/>
    <w:rsid w:val="00D8318B"/>
    <w:rsid w:val="00D832F7"/>
    <w:rsid w:val="00D83342"/>
    <w:rsid w:val="00D83883"/>
    <w:rsid w:val="00D83A01"/>
    <w:rsid w:val="00D83C56"/>
    <w:rsid w:val="00D83F5F"/>
    <w:rsid w:val="00D848A6"/>
    <w:rsid w:val="00D84C9E"/>
    <w:rsid w:val="00D84DA5"/>
    <w:rsid w:val="00D85915"/>
    <w:rsid w:val="00D85B0B"/>
    <w:rsid w:val="00D86E5F"/>
    <w:rsid w:val="00D86E9C"/>
    <w:rsid w:val="00D870A6"/>
    <w:rsid w:val="00D87197"/>
    <w:rsid w:val="00D8794C"/>
    <w:rsid w:val="00D87FB2"/>
    <w:rsid w:val="00D90633"/>
    <w:rsid w:val="00D90AC2"/>
    <w:rsid w:val="00D90FF3"/>
    <w:rsid w:val="00D9196F"/>
    <w:rsid w:val="00D921F6"/>
    <w:rsid w:val="00D92B5C"/>
    <w:rsid w:val="00D93A3D"/>
    <w:rsid w:val="00D94352"/>
    <w:rsid w:val="00D943EF"/>
    <w:rsid w:val="00D9441A"/>
    <w:rsid w:val="00D9454A"/>
    <w:rsid w:val="00D94A1B"/>
    <w:rsid w:val="00D952DD"/>
    <w:rsid w:val="00D95EB5"/>
    <w:rsid w:val="00D95EBC"/>
    <w:rsid w:val="00D96265"/>
    <w:rsid w:val="00D96782"/>
    <w:rsid w:val="00D96974"/>
    <w:rsid w:val="00D971D0"/>
    <w:rsid w:val="00D972C1"/>
    <w:rsid w:val="00D97C8B"/>
    <w:rsid w:val="00DA00A7"/>
    <w:rsid w:val="00DA074C"/>
    <w:rsid w:val="00DA083D"/>
    <w:rsid w:val="00DA0BE2"/>
    <w:rsid w:val="00DA1105"/>
    <w:rsid w:val="00DA1284"/>
    <w:rsid w:val="00DA1738"/>
    <w:rsid w:val="00DA19FA"/>
    <w:rsid w:val="00DA2673"/>
    <w:rsid w:val="00DA291F"/>
    <w:rsid w:val="00DA30B5"/>
    <w:rsid w:val="00DA338F"/>
    <w:rsid w:val="00DA3765"/>
    <w:rsid w:val="00DA3C02"/>
    <w:rsid w:val="00DA3DF5"/>
    <w:rsid w:val="00DA3EF1"/>
    <w:rsid w:val="00DA3F12"/>
    <w:rsid w:val="00DA4070"/>
    <w:rsid w:val="00DA40ED"/>
    <w:rsid w:val="00DA448C"/>
    <w:rsid w:val="00DA49F0"/>
    <w:rsid w:val="00DA4E62"/>
    <w:rsid w:val="00DA4E7A"/>
    <w:rsid w:val="00DA4F1D"/>
    <w:rsid w:val="00DA507E"/>
    <w:rsid w:val="00DA531D"/>
    <w:rsid w:val="00DA5640"/>
    <w:rsid w:val="00DA5905"/>
    <w:rsid w:val="00DA5953"/>
    <w:rsid w:val="00DA5B96"/>
    <w:rsid w:val="00DA5C19"/>
    <w:rsid w:val="00DA62BA"/>
    <w:rsid w:val="00DA6A59"/>
    <w:rsid w:val="00DA6B0F"/>
    <w:rsid w:val="00DA74BA"/>
    <w:rsid w:val="00DA7A0A"/>
    <w:rsid w:val="00DB077E"/>
    <w:rsid w:val="00DB09C5"/>
    <w:rsid w:val="00DB15DB"/>
    <w:rsid w:val="00DB192E"/>
    <w:rsid w:val="00DB24B1"/>
    <w:rsid w:val="00DB33A4"/>
    <w:rsid w:val="00DB345B"/>
    <w:rsid w:val="00DB4E21"/>
    <w:rsid w:val="00DB5228"/>
    <w:rsid w:val="00DB5C61"/>
    <w:rsid w:val="00DB65CA"/>
    <w:rsid w:val="00DB719D"/>
    <w:rsid w:val="00DB7458"/>
    <w:rsid w:val="00DB78A1"/>
    <w:rsid w:val="00DB7EE7"/>
    <w:rsid w:val="00DC053C"/>
    <w:rsid w:val="00DC0645"/>
    <w:rsid w:val="00DC0765"/>
    <w:rsid w:val="00DC07E7"/>
    <w:rsid w:val="00DC107F"/>
    <w:rsid w:val="00DC1B60"/>
    <w:rsid w:val="00DC1DE2"/>
    <w:rsid w:val="00DC22DF"/>
    <w:rsid w:val="00DC238D"/>
    <w:rsid w:val="00DC3B74"/>
    <w:rsid w:val="00DC5132"/>
    <w:rsid w:val="00DC526C"/>
    <w:rsid w:val="00DC54AE"/>
    <w:rsid w:val="00DC54D8"/>
    <w:rsid w:val="00DC5576"/>
    <w:rsid w:val="00DC5B41"/>
    <w:rsid w:val="00DC68C1"/>
    <w:rsid w:val="00DC6A40"/>
    <w:rsid w:val="00DC6BB3"/>
    <w:rsid w:val="00DC7452"/>
    <w:rsid w:val="00DC797E"/>
    <w:rsid w:val="00DC7A63"/>
    <w:rsid w:val="00DC7CCD"/>
    <w:rsid w:val="00DD02C1"/>
    <w:rsid w:val="00DD03D1"/>
    <w:rsid w:val="00DD0AE5"/>
    <w:rsid w:val="00DD0B35"/>
    <w:rsid w:val="00DD21D4"/>
    <w:rsid w:val="00DD2908"/>
    <w:rsid w:val="00DD2B2D"/>
    <w:rsid w:val="00DD2D43"/>
    <w:rsid w:val="00DD338C"/>
    <w:rsid w:val="00DD3611"/>
    <w:rsid w:val="00DD39AE"/>
    <w:rsid w:val="00DD3DB9"/>
    <w:rsid w:val="00DD44C7"/>
    <w:rsid w:val="00DD4543"/>
    <w:rsid w:val="00DD4D54"/>
    <w:rsid w:val="00DD51CF"/>
    <w:rsid w:val="00DD5219"/>
    <w:rsid w:val="00DD541B"/>
    <w:rsid w:val="00DD5A86"/>
    <w:rsid w:val="00DD5B39"/>
    <w:rsid w:val="00DD6018"/>
    <w:rsid w:val="00DD624A"/>
    <w:rsid w:val="00DD6538"/>
    <w:rsid w:val="00DD6682"/>
    <w:rsid w:val="00DD6775"/>
    <w:rsid w:val="00DD683A"/>
    <w:rsid w:val="00DD69BB"/>
    <w:rsid w:val="00DD6CD6"/>
    <w:rsid w:val="00DD756D"/>
    <w:rsid w:val="00DD7576"/>
    <w:rsid w:val="00DE0768"/>
    <w:rsid w:val="00DE0924"/>
    <w:rsid w:val="00DE0A43"/>
    <w:rsid w:val="00DE0DE4"/>
    <w:rsid w:val="00DE149C"/>
    <w:rsid w:val="00DE1B89"/>
    <w:rsid w:val="00DE1F0F"/>
    <w:rsid w:val="00DE2B1F"/>
    <w:rsid w:val="00DE2DD4"/>
    <w:rsid w:val="00DE314C"/>
    <w:rsid w:val="00DE3284"/>
    <w:rsid w:val="00DE3E32"/>
    <w:rsid w:val="00DE5405"/>
    <w:rsid w:val="00DE5FFF"/>
    <w:rsid w:val="00DE64BA"/>
    <w:rsid w:val="00DE6810"/>
    <w:rsid w:val="00DE685C"/>
    <w:rsid w:val="00DE6AC7"/>
    <w:rsid w:val="00DE6E3D"/>
    <w:rsid w:val="00DE6F5A"/>
    <w:rsid w:val="00DE7278"/>
    <w:rsid w:val="00DE794E"/>
    <w:rsid w:val="00DE7D5B"/>
    <w:rsid w:val="00DE7E88"/>
    <w:rsid w:val="00DE7F46"/>
    <w:rsid w:val="00DE7F86"/>
    <w:rsid w:val="00DF1C4C"/>
    <w:rsid w:val="00DF259D"/>
    <w:rsid w:val="00DF28A3"/>
    <w:rsid w:val="00DF2AAA"/>
    <w:rsid w:val="00DF38B8"/>
    <w:rsid w:val="00DF393B"/>
    <w:rsid w:val="00DF3CFD"/>
    <w:rsid w:val="00DF3E2F"/>
    <w:rsid w:val="00DF3FD6"/>
    <w:rsid w:val="00DF42A2"/>
    <w:rsid w:val="00DF4533"/>
    <w:rsid w:val="00DF4571"/>
    <w:rsid w:val="00DF471E"/>
    <w:rsid w:val="00DF4759"/>
    <w:rsid w:val="00DF4F62"/>
    <w:rsid w:val="00DF5485"/>
    <w:rsid w:val="00DF592E"/>
    <w:rsid w:val="00DF5E1E"/>
    <w:rsid w:val="00DF644E"/>
    <w:rsid w:val="00DF6AAC"/>
    <w:rsid w:val="00DF6BAA"/>
    <w:rsid w:val="00DF76B9"/>
    <w:rsid w:val="00DF7DE3"/>
    <w:rsid w:val="00DF7EEC"/>
    <w:rsid w:val="00E0054C"/>
    <w:rsid w:val="00E00DAA"/>
    <w:rsid w:val="00E00F98"/>
    <w:rsid w:val="00E01377"/>
    <w:rsid w:val="00E013A8"/>
    <w:rsid w:val="00E01CCC"/>
    <w:rsid w:val="00E01E85"/>
    <w:rsid w:val="00E01F76"/>
    <w:rsid w:val="00E02403"/>
    <w:rsid w:val="00E02411"/>
    <w:rsid w:val="00E02B0B"/>
    <w:rsid w:val="00E0300B"/>
    <w:rsid w:val="00E03D07"/>
    <w:rsid w:val="00E0437D"/>
    <w:rsid w:val="00E04CE7"/>
    <w:rsid w:val="00E04D87"/>
    <w:rsid w:val="00E0513A"/>
    <w:rsid w:val="00E05442"/>
    <w:rsid w:val="00E05832"/>
    <w:rsid w:val="00E05DC8"/>
    <w:rsid w:val="00E05F74"/>
    <w:rsid w:val="00E067DB"/>
    <w:rsid w:val="00E06899"/>
    <w:rsid w:val="00E06C08"/>
    <w:rsid w:val="00E070E9"/>
    <w:rsid w:val="00E07C80"/>
    <w:rsid w:val="00E10163"/>
    <w:rsid w:val="00E107A1"/>
    <w:rsid w:val="00E1084F"/>
    <w:rsid w:val="00E10E90"/>
    <w:rsid w:val="00E112D2"/>
    <w:rsid w:val="00E115FD"/>
    <w:rsid w:val="00E11893"/>
    <w:rsid w:val="00E119BF"/>
    <w:rsid w:val="00E11CD9"/>
    <w:rsid w:val="00E11EFB"/>
    <w:rsid w:val="00E11FAE"/>
    <w:rsid w:val="00E12436"/>
    <w:rsid w:val="00E126D6"/>
    <w:rsid w:val="00E12A23"/>
    <w:rsid w:val="00E12C1A"/>
    <w:rsid w:val="00E131CD"/>
    <w:rsid w:val="00E13D2E"/>
    <w:rsid w:val="00E13EED"/>
    <w:rsid w:val="00E14012"/>
    <w:rsid w:val="00E140EF"/>
    <w:rsid w:val="00E14657"/>
    <w:rsid w:val="00E14AC4"/>
    <w:rsid w:val="00E14DB8"/>
    <w:rsid w:val="00E14F5B"/>
    <w:rsid w:val="00E14FC5"/>
    <w:rsid w:val="00E15343"/>
    <w:rsid w:val="00E15815"/>
    <w:rsid w:val="00E15D57"/>
    <w:rsid w:val="00E15E95"/>
    <w:rsid w:val="00E164AD"/>
    <w:rsid w:val="00E16518"/>
    <w:rsid w:val="00E16736"/>
    <w:rsid w:val="00E169AD"/>
    <w:rsid w:val="00E17268"/>
    <w:rsid w:val="00E178CC"/>
    <w:rsid w:val="00E17E6D"/>
    <w:rsid w:val="00E17F17"/>
    <w:rsid w:val="00E17F5C"/>
    <w:rsid w:val="00E200BE"/>
    <w:rsid w:val="00E20ECA"/>
    <w:rsid w:val="00E21A68"/>
    <w:rsid w:val="00E21DA0"/>
    <w:rsid w:val="00E22047"/>
    <w:rsid w:val="00E224BB"/>
    <w:rsid w:val="00E22D5B"/>
    <w:rsid w:val="00E22FE8"/>
    <w:rsid w:val="00E23594"/>
    <w:rsid w:val="00E237A9"/>
    <w:rsid w:val="00E23A39"/>
    <w:rsid w:val="00E2424E"/>
    <w:rsid w:val="00E24CE1"/>
    <w:rsid w:val="00E2519E"/>
    <w:rsid w:val="00E2527A"/>
    <w:rsid w:val="00E2535B"/>
    <w:rsid w:val="00E256B9"/>
    <w:rsid w:val="00E25961"/>
    <w:rsid w:val="00E25AFA"/>
    <w:rsid w:val="00E25D94"/>
    <w:rsid w:val="00E25EDA"/>
    <w:rsid w:val="00E261E1"/>
    <w:rsid w:val="00E26313"/>
    <w:rsid w:val="00E26394"/>
    <w:rsid w:val="00E267CF"/>
    <w:rsid w:val="00E26897"/>
    <w:rsid w:val="00E27B02"/>
    <w:rsid w:val="00E30208"/>
    <w:rsid w:val="00E30AA6"/>
    <w:rsid w:val="00E32391"/>
    <w:rsid w:val="00E32882"/>
    <w:rsid w:val="00E32980"/>
    <w:rsid w:val="00E33658"/>
    <w:rsid w:val="00E33DCC"/>
    <w:rsid w:val="00E34634"/>
    <w:rsid w:val="00E34908"/>
    <w:rsid w:val="00E34B92"/>
    <w:rsid w:val="00E3536C"/>
    <w:rsid w:val="00E35CAD"/>
    <w:rsid w:val="00E35F8B"/>
    <w:rsid w:val="00E35FDF"/>
    <w:rsid w:val="00E3649E"/>
    <w:rsid w:val="00E36A4F"/>
    <w:rsid w:val="00E36EAD"/>
    <w:rsid w:val="00E37D7B"/>
    <w:rsid w:val="00E40632"/>
    <w:rsid w:val="00E40EBF"/>
    <w:rsid w:val="00E414CA"/>
    <w:rsid w:val="00E41AB9"/>
    <w:rsid w:val="00E42676"/>
    <w:rsid w:val="00E42A81"/>
    <w:rsid w:val="00E42BC7"/>
    <w:rsid w:val="00E43199"/>
    <w:rsid w:val="00E43337"/>
    <w:rsid w:val="00E43540"/>
    <w:rsid w:val="00E4395D"/>
    <w:rsid w:val="00E441AC"/>
    <w:rsid w:val="00E44259"/>
    <w:rsid w:val="00E4428D"/>
    <w:rsid w:val="00E444EE"/>
    <w:rsid w:val="00E44A21"/>
    <w:rsid w:val="00E45863"/>
    <w:rsid w:val="00E45D4C"/>
    <w:rsid w:val="00E46117"/>
    <w:rsid w:val="00E4633D"/>
    <w:rsid w:val="00E46786"/>
    <w:rsid w:val="00E47465"/>
    <w:rsid w:val="00E47B19"/>
    <w:rsid w:val="00E47EF4"/>
    <w:rsid w:val="00E47F0A"/>
    <w:rsid w:val="00E50842"/>
    <w:rsid w:val="00E50941"/>
    <w:rsid w:val="00E5183F"/>
    <w:rsid w:val="00E51A33"/>
    <w:rsid w:val="00E51B05"/>
    <w:rsid w:val="00E5246C"/>
    <w:rsid w:val="00E5303C"/>
    <w:rsid w:val="00E5318F"/>
    <w:rsid w:val="00E53531"/>
    <w:rsid w:val="00E5359D"/>
    <w:rsid w:val="00E53673"/>
    <w:rsid w:val="00E53697"/>
    <w:rsid w:val="00E53909"/>
    <w:rsid w:val="00E54012"/>
    <w:rsid w:val="00E541A7"/>
    <w:rsid w:val="00E54337"/>
    <w:rsid w:val="00E548C2"/>
    <w:rsid w:val="00E54D88"/>
    <w:rsid w:val="00E54FFF"/>
    <w:rsid w:val="00E55073"/>
    <w:rsid w:val="00E55C08"/>
    <w:rsid w:val="00E55E0D"/>
    <w:rsid w:val="00E55F04"/>
    <w:rsid w:val="00E560A2"/>
    <w:rsid w:val="00E561A7"/>
    <w:rsid w:val="00E570F6"/>
    <w:rsid w:val="00E57498"/>
    <w:rsid w:val="00E5772D"/>
    <w:rsid w:val="00E57730"/>
    <w:rsid w:val="00E57957"/>
    <w:rsid w:val="00E601E1"/>
    <w:rsid w:val="00E60325"/>
    <w:rsid w:val="00E605E2"/>
    <w:rsid w:val="00E6076F"/>
    <w:rsid w:val="00E61010"/>
    <w:rsid w:val="00E615DA"/>
    <w:rsid w:val="00E617D1"/>
    <w:rsid w:val="00E62519"/>
    <w:rsid w:val="00E62F4B"/>
    <w:rsid w:val="00E63015"/>
    <w:rsid w:val="00E63060"/>
    <w:rsid w:val="00E631B9"/>
    <w:rsid w:val="00E63620"/>
    <w:rsid w:val="00E64500"/>
    <w:rsid w:val="00E64CF1"/>
    <w:rsid w:val="00E64CF5"/>
    <w:rsid w:val="00E65595"/>
    <w:rsid w:val="00E65B82"/>
    <w:rsid w:val="00E6630B"/>
    <w:rsid w:val="00E6630C"/>
    <w:rsid w:val="00E66417"/>
    <w:rsid w:val="00E664D9"/>
    <w:rsid w:val="00E66D5E"/>
    <w:rsid w:val="00E66F83"/>
    <w:rsid w:val="00E66FC7"/>
    <w:rsid w:val="00E67203"/>
    <w:rsid w:val="00E6769C"/>
    <w:rsid w:val="00E676B3"/>
    <w:rsid w:val="00E67A67"/>
    <w:rsid w:val="00E700AE"/>
    <w:rsid w:val="00E709F4"/>
    <w:rsid w:val="00E70CC3"/>
    <w:rsid w:val="00E70CC8"/>
    <w:rsid w:val="00E71390"/>
    <w:rsid w:val="00E71B9F"/>
    <w:rsid w:val="00E71EBC"/>
    <w:rsid w:val="00E72170"/>
    <w:rsid w:val="00E72514"/>
    <w:rsid w:val="00E727D8"/>
    <w:rsid w:val="00E72BE6"/>
    <w:rsid w:val="00E72C56"/>
    <w:rsid w:val="00E734C3"/>
    <w:rsid w:val="00E7380C"/>
    <w:rsid w:val="00E74209"/>
    <w:rsid w:val="00E74382"/>
    <w:rsid w:val="00E746D3"/>
    <w:rsid w:val="00E74C52"/>
    <w:rsid w:val="00E74E31"/>
    <w:rsid w:val="00E75016"/>
    <w:rsid w:val="00E7504D"/>
    <w:rsid w:val="00E7531D"/>
    <w:rsid w:val="00E7574F"/>
    <w:rsid w:val="00E757AE"/>
    <w:rsid w:val="00E75854"/>
    <w:rsid w:val="00E75983"/>
    <w:rsid w:val="00E759B3"/>
    <w:rsid w:val="00E759E4"/>
    <w:rsid w:val="00E7610C"/>
    <w:rsid w:val="00E764F2"/>
    <w:rsid w:val="00E7666F"/>
    <w:rsid w:val="00E77061"/>
    <w:rsid w:val="00E779C7"/>
    <w:rsid w:val="00E77A61"/>
    <w:rsid w:val="00E77F16"/>
    <w:rsid w:val="00E800EC"/>
    <w:rsid w:val="00E8018F"/>
    <w:rsid w:val="00E801C4"/>
    <w:rsid w:val="00E80FBC"/>
    <w:rsid w:val="00E81123"/>
    <w:rsid w:val="00E81874"/>
    <w:rsid w:val="00E81AD9"/>
    <w:rsid w:val="00E82410"/>
    <w:rsid w:val="00E82A9E"/>
    <w:rsid w:val="00E82D03"/>
    <w:rsid w:val="00E82DE8"/>
    <w:rsid w:val="00E83192"/>
    <w:rsid w:val="00E8341E"/>
    <w:rsid w:val="00E83DF5"/>
    <w:rsid w:val="00E83FF4"/>
    <w:rsid w:val="00E848E3"/>
    <w:rsid w:val="00E857C3"/>
    <w:rsid w:val="00E858CB"/>
    <w:rsid w:val="00E85E6A"/>
    <w:rsid w:val="00E85F5C"/>
    <w:rsid w:val="00E8604D"/>
    <w:rsid w:val="00E86C21"/>
    <w:rsid w:val="00E86E8C"/>
    <w:rsid w:val="00E87B00"/>
    <w:rsid w:val="00E87D65"/>
    <w:rsid w:val="00E87EFD"/>
    <w:rsid w:val="00E90169"/>
    <w:rsid w:val="00E9045D"/>
    <w:rsid w:val="00E90D87"/>
    <w:rsid w:val="00E90E96"/>
    <w:rsid w:val="00E91DC4"/>
    <w:rsid w:val="00E9246D"/>
    <w:rsid w:val="00E92955"/>
    <w:rsid w:val="00E9330D"/>
    <w:rsid w:val="00E933AB"/>
    <w:rsid w:val="00E93604"/>
    <w:rsid w:val="00E93A2D"/>
    <w:rsid w:val="00E93E2C"/>
    <w:rsid w:val="00E94190"/>
    <w:rsid w:val="00E94301"/>
    <w:rsid w:val="00E943D2"/>
    <w:rsid w:val="00E947D4"/>
    <w:rsid w:val="00E94CBC"/>
    <w:rsid w:val="00E94FF8"/>
    <w:rsid w:val="00E95049"/>
    <w:rsid w:val="00E955EF"/>
    <w:rsid w:val="00E9578D"/>
    <w:rsid w:val="00E95893"/>
    <w:rsid w:val="00E96435"/>
    <w:rsid w:val="00E96AE3"/>
    <w:rsid w:val="00E96DA3"/>
    <w:rsid w:val="00E974E6"/>
    <w:rsid w:val="00E97859"/>
    <w:rsid w:val="00E97CD6"/>
    <w:rsid w:val="00E97ED0"/>
    <w:rsid w:val="00EA034B"/>
    <w:rsid w:val="00EA0AFC"/>
    <w:rsid w:val="00EA0BC1"/>
    <w:rsid w:val="00EA0BDB"/>
    <w:rsid w:val="00EA0E17"/>
    <w:rsid w:val="00EA12D6"/>
    <w:rsid w:val="00EA14DD"/>
    <w:rsid w:val="00EA14DE"/>
    <w:rsid w:val="00EA206B"/>
    <w:rsid w:val="00EA2455"/>
    <w:rsid w:val="00EA2C82"/>
    <w:rsid w:val="00EA33F9"/>
    <w:rsid w:val="00EA3437"/>
    <w:rsid w:val="00EA3BF7"/>
    <w:rsid w:val="00EA3F53"/>
    <w:rsid w:val="00EA470F"/>
    <w:rsid w:val="00EA4D80"/>
    <w:rsid w:val="00EA4FFE"/>
    <w:rsid w:val="00EA502B"/>
    <w:rsid w:val="00EA5690"/>
    <w:rsid w:val="00EA58B4"/>
    <w:rsid w:val="00EA6247"/>
    <w:rsid w:val="00EA637C"/>
    <w:rsid w:val="00EA657C"/>
    <w:rsid w:val="00EA695D"/>
    <w:rsid w:val="00EA744A"/>
    <w:rsid w:val="00EA74E9"/>
    <w:rsid w:val="00EA7713"/>
    <w:rsid w:val="00EB001E"/>
    <w:rsid w:val="00EB0327"/>
    <w:rsid w:val="00EB05D8"/>
    <w:rsid w:val="00EB0644"/>
    <w:rsid w:val="00EB0B76"/>
    <w:rsid w:val="00EB0D0F"/>
    <w:rsid w:val="00EB120C"/>
    <w:rsid w:val="00EB14E7"/>
    <w:rsid w:val="00EB187A"/>
    <w:rsid w:val="00EB2551"/>
    <w:rsid w:val="00EB2A0C"/>
    <w:rsid w:val="00EB2E69"/>
    <w:rsid w:val="00EB2E72"/>
    <w:rsid w:val="00EB2FBA"/>
    <w:rsid w:val="00EB361B"/>
    <w:rsid w:val="00EB3632"/>
    <w:rsid w:val="00EB3A14"/>
    <w:rsid w:val="00EB3B7F"/>
    <w:rsid w:val="00EB3E87"/>
    <w:rsid w:val="00EB3EF5"/>
    <w:rsid w:val="00EB41F8"/>
    <w:rsid w:val="00EB443E"/>
    <w:rsid w:val="00EB45A0"/>
    <w:rsid w:val="00EB4BB2"/>
    <w:rsid w:val="00EB4E60"/>
    <w:rsid w:val="00EB5278"/>
    <w:rsid w:val="00EB5875"/>
    <w:rsid w:val="00EB597A"/>
    <w:rsid w:val="00EB61FE"/>
    <w:rsid w:val="00EB64E2"/>
    <w:rsid w:val="00EB6547"/>
    <w:rsid w:val="00EB665C"/>
    <w:rsid w:val="00EB6A7A"/>
    <w:rsid w:val="00EB7063"/>
    <w:rsid w:val="00EB733C"/>
    <w:rsid w:val="00EB777A"/>
    <w:rsid w:val="00EB7837"/>
    <w:rsid w:val="00EB7F12"/>
    <w:rsid w:val="00EC0396"/>
    <w:rsid w:val="00EC040F"/>
    <w:rsid w:val="00EC0DBF"/>
    <w:rsid w:val="00EC1079"/>
    <w:rsid w:val="00EC173F"/>
    <w:rsid w:val="00EC17A9"/>
    <w:rsid w:val="00EC192D"/>
    <w:rsid w:val="00EC1A3C"/>
    <w:rsid w:val="00EC1BE3"/>
    <w:rsid w:val="00EC1D87"/>
    <w:rsid w:val="00EC27BB"/>
    <w:rsid w:val="00EC27C6"/>
    <w:rsid w:val="00EC28C2"/>
    <w:rsid w:val="00EC2B5C"/>
    <w:rsid w:val="00EC2DA7"/>
    <w:rsid w:val="00EC35EB"/>
    <w:rsid w:val="00EC363B"/>
    <w:rsid w:val="00EC3A62"/>
    <w:rsid w:val="00EC493D"/>
    <w:rsid w:val="00EC4C63"/>
    <w:rsid w:val="00EC5488"/>
    <w:rsid w:val="00EC54A4"/>
    <w:rsid w:val="00EC5E37"/>
    <w:rsid w:val="00EC5E87"/>
    <w:rsid w:val="00EC6092"/>
    <w:rsid w:val="00EC6166"/>
    <w:rsid w:val="00EC621A"/>
    <w:rsid w:val="00EC62D9"/>
    <w:rsid w:val="00EC65C6"/>
    <w:rsid w:val="00EC66A7"/>
    <w:rsid w:val="00EC6AA8"/>
    <w:rsid w:val="00EC6B1F"/>
    <w:rsid w:val="00EC70DA"/>
    <w:rsid w:val="00EC7276"/>
    <w:rsid w:val="00EC7667"/>
    <w:rsid w:val="00EC7852"/>
    <w:rsid w:val="00EC7F1A"/>
    <w:rsid w:val="00ED01B9"/>
    <w:rsid w:val="00ED0DC7"/>
    <w:rsid w:val="00ED108D"/>
    <w:rsid w:val="00ED1773"/>
    <w:rsid w:val="00ED1863"/>
    <w:rsid w:val="00ED1999"/>
    <w:rsid w:val="00ED1FEE"/>
    <w:rsid w:val="00ED211A"/>
    <w:rsid w:val="00ED2991"/>
    <w:rsid w:val="00ED2C3C"/>
    <w:rsid w:val="00ED2FD2"/>
    <w:rsid w:val="00ED2FD3"/>
    <w:rsid w:val="00ED3011"/>
    <w:rsid w:val="00ED3A9F"/>
    <w:rsid w:val="00ED3FAA"/>
    <w:rsid w:val="00ED42E5"/>
    <w:rsid w:val="00ED4533"/>
    <w:rsid w:val="00ED4601"/>
    <w:rsid w:val="00ED4DB7"/>
    <w:rsid w:val="00ED4DE8"/>
    <w:rsid w:val="00ED4FD9"/>
    <w:rsid w:val="00ED5143"/>
    <w:rsid w:val="00ED5474"/>
    <w:rsid w:val="00ED5A76"/>
    <w:rsid w:val="00ED5B21"/>
    <w:rsid w:val="00ED5B8F"/>
    <w:rsid w:val="00ED6556"/>
    <w:rsid w:val="00ED6824"/>
    <w:rsid w:val="00ED6929"/>
    <w:rsid w:val="00ED6E5A"/>
    <w:rsid w:val="00ED730F"/>
    <w:rsid w:val="00ED7D74"/>
    <w:rsid w:val="00ED7DD0"/>
    <w:rsid w:val="00EE08F9"/>
    <w:rsid w:val="00EE0B7B"/>
    <w:rsid w:val="00EE0CF1"/>
    <w:rsid w:val="00EE120F"/>
    <w:rsid w:val="00EE1450"/>
    <w:rsid w:val="00EE1717"/>
    <w:rsid w:val="00EE1722"/>
    <w:rsid w:val="00EE1D08"/>
    <w:rsid w:val="00EE2109"/>
    <w:rsid w:val="00EE22CB"/>
    <w:rsid w:val="00EE319F"/>
    <w:rsid w:val="00EE3478"/>
    <w:rsid w:val="00EE35E5"/>
    <w:rsid w:val="00EE380B"/>
    <w:rsid w:val="00EE3820"/>
    <w:rsid w:val="00EE3A64"/>
    <w:rsid w:val="00EE3F7F"/>
    <w:rsid w:val="00EE3FF6"/>
    <w:rsid w:val="00EE4259"/>
    <w:rsid w:val="00EE4414"/>
    <w:rsid w:val="00EE5072"/>
    <w:rsid w:val="00EE566C"/>
    <w:rsid w:val="00EE5B18"/>
    <w:rsid w:val="00EE6465"/>
    <w:rsid w:val="00EE6B16"/>
    <w:rsid w:val="00EE7560"/>
    <w:rsid w:val="00EE756C"/>
    <w:rsid w:val="00EE7922"/>
    <w:rsid w:val="00EE7D1F"/>
    <w:rsid w:val="00EE7D86"/>
    <w:rsid w:val="00EF06A2"/>
    <w:rsid w:val="00EF0BF3"/>
    <w:rsid w:val="00EF124D"/>
    <w:rsid w:val="00EF135D"/>
    <w:rsid w:val="00EF1399"/>
    <w:rsid w:val="00EF1554"/>
    <w:rsid w:val="00EF19E6"/>
    <w:rsid w:val="00EF21CF"/>
    <w:rsid w:val="00EF2C2B"/>
    <w:rsid w:val="00EF3DCB"/>
    <w:rsid w:val="00EF3E78"/>
    <w:rsid w:val="00EF3EED"/>
    <w:rsid w:val="00EF41DD"/>
    <w:rsid w:val="00EF43FA"/>
    <w:rsid w:val="00EF4880"/>
    <w:rsid w:val="00EF5032"/>
    <w:rsid w:val="00EF5682"/>
    <w:rsid w:val="00EF5B51"/>
    <w:rsid w:val="00EF60B2"/>
    <w:rsid w:val="00EF6541"/>
    <w:rsid w:val="00EF6614"/>
    <w:rsid w:val="00EF67BC"/>
    <w:rsid w:val="00EF70B0"/>
    <w:rsid w:val="00EF73BA"/>
    <w:rsid w:val="00EF7530"/>
    <w:rsid w:val="00EF753B"/>
    <w:rsid w:val="00EF7E68"/>
    <w:rsid w:val="00F006D5"/>
    <w:rsid w:val="00F0097F"/>
    <w:rsid w:val="00F00AD7"/>
    <w:rsid w:val="00F013D7"/>
    <w:rsid w:val="00F023A1"/>
    <w:rsid w:val="00F023D3"/>
    <w:rsid w:val="00F02671"/>
    <w:rsid w:val="00F02D49"/>
    <w:rsid w:val="00F03436"/>
    <w:rsid w:val="00F034D2"/>
    <w:rsid w:val="00F03BC4"/>
    <w:rsid w:val="00F03DD6"/>
    <w:rsid w:val="00F04035"/>
    <w:rsid w:val="00F04CEE"/>
    <w:rsid w:val="00F04E82"/>
    <w:rsid w:val="00F051BF"/>
    <w:rsid w:val="00F054AF"/>
    <w:rsid w:val="00F0550A"/>
    <w:rsid w:val="00F055C0"/>
    <w:rsid w:val="00F0581D"/>
    <w:rsid w:val="00F058CB"/>
    <w:rsid w:val="00F05E30"/>
    <w:rsid w:val="00F06E8C"/>
    <w:rsid w:val="00F07221"/>
    <w:rsid w:val="00F073ED"/>
    <w:rsid w:val="00F07561"/>
    <w:rsid w:val="00F07983"/>
    <w:rsid w:val="00F07B3F"/>
    <w:rsid w:val="00F07FD9"/>
    <w:rsid w:val="00F100C6"/>
    <w:rsid w:val="00F102DE"/>
    <w:rsid w:val="00F10340"/>
    <w:rsid w:val="00F10591"/>
    <w:rsid w:val="00F1062E"/>
    <w:rsid w:val="00F106B9"/>
    <w:rsid w:val="00F106FA"/>
    <w:rsid w:val="00F110BA"/>
    <w:rsid w:val="00F11870"/>
    <w:rsid w:val="00F11BD4"/>
    <w:rsid w:val="00F11C41"/>
    <w:rsid w:val="00F121F7"/>
    <w:rsid w:val="00F1238D"/>
    <w:rsid w:val="00F12BDB"/>
    <w:rsid w:val="00F12BED"/>
    <w:rsid w:val="00F12C21"/>
    <w:rsid w:val="00F12C8E"/>
    <w:rsid w:val="00F137E1"/>
    <w:rsid w:val="00F14058"/>
    <w:rsid w:val="00F14DBA"/>
    <w:rsid w:val="00F15105"/>
    <w:rsid w:val="00F15738"/>
    <w:rsid w:val="00F15815"/>
    <w:rsid w:val="00F16112"/>
    <w:rsid w:val="00F1640A"/>
    <w:rsid w:val="00F16A99"/>
    <w:rsid w:val="00F16B13"/>
    <w:rsid w:val="00F16CCB"/>
    <w:rsid w:val="00F16F45"/>
    <w:rsid w:val="00F17486"/>
    <w:rsid w:val="00F17E5C"/>
    <w:rsid w:val="00F2045A"/>
    <w:rsid w:val="00F20838"/>
    <w:rsid w:val="00F211AD"/>
    <w:rsid w:val="00F21B31"/>
    <w:rsid w:val="00F21CDE"/>
    <w:rsid w:val="00F21F2D"/>
    <w:rsid w:val="00F222E1"/>
    <w:rsid w:val="00F224F2"/>
    <w:rsid w:val="00F22840"/>
    <w:rsid w:val="00F236A1"/>
    <w:rsid w:val="00F23E62"/>
    <w:rsid w:val="00F23FAE"/>
    <w:rsid w:val="00F24454"/>
    <w:rsid w:val="00F244B9"/>
    <w:rsid w:val="00F248C3"/>
    <w:rsid w:val="00F24C54"/>
    <w:rsid w:val="00F24F99"/>
    <w:rsid w:val="00F25038"/>
    <w:rsid w:val="00F25628"/>
    <w:rsid w:val="00F25745"/>
    <w:rsid w:val="00F2577C"/>
    <w:rsid w:val="00F2582A"/>
    <w:rsid w:val="00F25B3E"/>
    <w:rsid w:val="00F25D5C"/>
    <w:rsid w:val="00F261B6"/>
    <w:rsid w:val="00F267CF"/>
    <w:rsid w:val="00F26DB5"/>
    <w:rsid w:val="00F30414"/>
    <w:rsid w:val="00F306EE"/>
    <w:rsid w:val="00F308B0"/>
    <w:rsid w:val="00F30A10"/>
    <w:rsid w:val="00F315F9"/>
    <w:rsid w:val="00F31E62"/>
    <w:rsid w:val="00F31F9F"/>
    <w:rsid w:val="00F326FC"/>
    <w:rsid w:val="00F33349"/>
    <w:rsid w:val="00F333A0"/>
    <w:rsid w:val="00F333F4"/>
    <w:rsid w:val="00F3347A"/>
    <w:rsid w:val="00F337DA"/>
    <w:rsid w:val="00F3397D"/>
    <w:rsid w:val="00F33D1C"/>
    <w:rsid w:val="00F33DF4"/>
    <w:rsid w:val="00F33EFD"/>
    <w:rsid w:val="00F33FFD"/>
    <w:rsid w:val="00F343FB"/>
    <w:rsid w:val="00F34499"/>
    <w:rsid w:val="00F346C2"/>
    <w:rsid w:val="00F349BE"/>
    <w:rsid w:val="00F35093"/>
    <w:rsid w:val="00F35229"/>
    <w:rsid w:val="00F35735"/>
    <w:rsid w:val="00F35971"/>
    <w:rsid w:val="00F359A5"/>
    <w:rsid w:val="00F36359"/>
    <w:rsid w:val="00F36424"/>
    <w:rsid w:val="00F3671E"/>
    <w:rsid w:val="00F36C1B"/>
    <w:rsid w:val="00F36C7B"/>
    <w:rsid w:val="00F36F48"/>
    <w:rsid w:val="00F37469"/>
    <w:rsid w:val="00F37676"/>
    <w:rsid w:val="00F37724"/>
    <w:rsid w:val="00F377C3"/>
    <w:rsid w:val="00F37CDA"/>
    <w:rsid w:val="00F40124"/>
    <w:rsid w:val="00F40611"/>
    <w:rsid w:val="00F409F5"/>
    <w:rsid w:val="00F4121B"/>
    <w:rsid w:val="00F412D9"/>
    <w:rsid w:val="00F413EC"/>
    <w:rsid w:val="00F414FB"/>
    <w:rsid w:val="00F417EC"/>
    <w:rsid w:val="00F41EC7"/>
    <w:rsid w:val="00F41EEE"/>
    <w:rsid w:val="00F42BA7"/>
    <w:rsid w:val="00F42C08"/>
    <w:rsid w:val="00F42CBD"/>
    <w:rsid w:val="00F43264"/>
    <w:rsid w:val="00F43282"/>
    <w:rsid w:val="00F43B60"/>
    <w:rsid w:val="00F441A2"/>
    <w:rsid w:val="00F44D3C"/>
    <w:rsid w:val="00F4508E"/>
    <w:rsid w:val="00F45209"/>
    <w:rsid w:val="00F459A6"/>
    <w:rsid w:val="00F45E24"/>
    <w:rsid w:val="00F47AB7"/>
    <w:rsid w:val="00F50254"/>
    <w:rsid w:val="00F50314"/>
    <w:rsid w:val="00F503DC"/>
    <w:rsid w:val="00F503FE"/>
    <w:rsid w:val="00F5059C"/>
    <w:rsid w:val="00F505D5"/>
    <w:rsid w:val="00F50EC5"/>
    <w:rsid w:val="00F513B5"/>
    <w:rsid w:val="00F513B7"/>
    <w:rsid w:val="00F516D7"/>
    <w:rsid w:val="00F52188"/>
    <w:rsid w:val="00F526CD"/>
    <w:rsid w:val="00F52BAB"/>
    <w:rsid w:val="00F53915"/>
    <w:rsid w:val="00F53D11"/>
    <w:rsid w:val="00F54BBC"/>
    <w:rsid w:val="00F54D5B"/>
    <w:rsid w:val="00F55186"/>
    <w:rsid w:val="00F5532C"/>
    <w:rsid w:val="00F55759"/>
    <w:rsid w:val="00F55DF5"/>
    <w:rsid w:val="00F56294"/>
    <w:rsid w:val="00F564B2"/>
    <w:rsid w:val="00F566EE"/>
    <w:rsid w:val="00F56AA9"/>
    <w:rsid w:val="00F56BBF"/>
    <w:rsid w:val="00F57011"/>
    <w:rsid w:val="00F570A7"/>
    <w:rsid w:val="00F573C1"/>
    <w:rsid w:val="00F57596"/>
    <w:rsid w:val="00F5775C"/>
    <w:rsid w:val="00F57AB7"/>
    <w:rsid w:val="00F57D51"/>
    <w:rsid w:val="00F57E96"/>
    <w:rsid w:val="00F60D93"/>
    <w:rsid w:val="00F6187D"/>
    <w:rsid w:val="00F61BD4"/>
    <w:rsid w:val="00F61E6B"/>
    <w:rsid w:val="00F61EF5"/>
    <w:rsid w:val="00F6264A"/>
    <w:rsid w:val="00F6281C"/>
    <w:rsid w:val="00F62CF9"/>
    <w:rsid w:val="00F62F14"/>
    <w:rsid w:val="00F64332"/>
    <w:rsid w:val="00F6459B"/>
    <w:rsid w:val="00F64B31"/>
    <w:rsid w:val="00F650F1"/>
    <w:rsid w:val="00F65408"/>
    <w:rsid w:val="00F65654"/>
    <w:rsid w:val="00F65694"/>
    <w:rsid w:val="00F65707"/>
    <w:rsid w:val="00F6598D"/>
    <w:rsid w:val="00F65D82"/>
    <w:rsid w:val="00F65E10"/>
    <w:rsid w:val="00F660BD"/>
    <w:rsid w:val="00F66B87"/>
    <w:rsid w:val="00F66D33"/>
    <w:rsid w:val="00F67284"/>
    <w:rsid w:val="00F676AC"/>
    <w:rsid w:val="00F7008B"/>
    <w:rsid w:val="00F7050D"/>
    <w:rsid w:val="00F70B54"/>
    <w:rsid w:val="00F715B7"/>
    <w:rsid w:val="00F71678"/>
    <w:rsid w:val="00F7184F"/>
    <w:rsid w:val="00F72786"/>
    <w:rsid w:val="00F72788"/>
    <w:rsid w:val="00F73126"/>
    <w:rsid w:val="00F740BE"/>
    <w:rsid w:val="00F74779"/>
    <w:rsid w:val="00F74788"/>
    <w:rsid w:val="00F747D4"/>
    <w:rsid w:val="00F75839"/>
    <w:rsid w:val="00F75BDE"/>
    <w:rsid w:val="00F75FA4"/>
    <w:rsid w:val="00F76412"/>
    <w:rsid w:val="00F7679F"/>
    <w:rsid w:val="00F76F5C"/>
    <w:rsid w:val="00F80749"/>
    <w:rsid w:val="00F8077B"/>
    <w:rsid w:val="00F80C5D"/>
    <w:rsid w:val="00F81B54"/>
    <w:rsid w:val="00F81E09"/>
    <w:rsid w:val="00F8224C"/>
    <w:rsid w:val="00F826EB"/>
    <w:rsid w:val="00F8286C"/>
    <w:rsid w:val="00F83E78"/>
    <w:rsid w:val="00F843BD"/>
    <w:rsid w:val="00F844C7"/>
    <w:rsid w:val="00F84778"/>
    <w:rsid w:val="00F84988"/>
    <w:rsid w:val="00F84AED"/>
    <w:rsid w:val="00F84BF2"/>
    <w:rsid w:val="00F84FDB"/>
    <w:rsid w:val="00F85253"/>
    <w:rsid w:val="00F85422"/>
    <w:rsid w:val="00F854FA"/>
    <w:rsid w:val="00F85A5C"/>
    <w:rsid w:val="00F865F7"/>
    <w:rsid w:val="00F8710A"/>
    <w:rsid w:val="00F871BA"/>
    <w:rsid w:val="00F87781"/>
    <w:rsid w:val="00F905D4"/>
    <w:rsid w:val="00F907FC"/>
    <w:rsid w:val="00F91245"/>
    <w:rsid w:val="00F91469"/>
    <w:rsid w:val="00F915AD"/>
    <w:rsid w:val="00F91DCA"/>
    <w:rsid w:val="00F91EDE"/>
    <w:rsid w:val="00F920F6"/>
    <w:rsid w:val="00F929DF"/>
    <w:rsid w:val="00F92C3E"/>
    <w:rsid w:val="00F9360B"/>
    <w:rsid w:val="00F937CF"/>
    <w:rsid w:val="00F93B5D"/>
    <w:rsid w:val="00F93F17"/>
    <w:rsid w:val="00F942D1"/>
    <w:rsid w:val="00F94534"/>
    <w:rsid w:val="00F94676"/>
    <w:rsid w:val="00F95B6D"/>
    <w:rsid w:val="00F95D62"/>
    <w:rsid w:val="00F964DD"/>
    <w:rsid w:val="00F96587"/>
    <w:rsid w:val="00F9678A"/>
    <w:rsid w:val="00F9782B"/>
    <w:rsid w:val="00F9785B"/>
    <w:rsid w:val="00FA07E2"/>
    <w:rsid w:val="00FA0856"/>
    <w:rsid w:val="00FA0CF0"/>
    <w:rsid w:val="00FA143A"/>
    <w:rsid w:val="00FA145F"/>
    <w:rsid w:val="00FA1C26"/>
    <w:rsid w:val="00FA1DE9"/>
    <w:rsid w:val="00FA2F00"/>
    <w:rsid w:val="00FA2FFA"/>
    <w:rsid w:val="00FA3583"/>
    <w:rsid w:val="00FA35A9"/>
    <w:rsid w:val="00FA37A5"/>
    <w:rsid w:val="00FA37F0"/>
    <w:rsid w:val="00FA3DD3"/>
    <w:rsid w:val="00FA3E86"/>
    <w:rsid w:val="00FA52AF"/>
    <w:rsid w:val="00FA5348"/>
    <w:rsid w:val="00FA5606"/>
    <w:rsid w:val="00FA57D8"/>
    <w:rsid w:val="00FA600E"/>
    <w:rsid w:val="00FA6119"/>
    <w:rsid w:val="00FA6E42"/>
    <w:rsid w:val="00FA7917"/>
    <w:rsid w:val="00FA7D95"/>
    <w:rsid w:val="00FA7ECA"/>
    <w:rsid w:val="00FB00AD"/>
    <w:rsid w:val="00FB06B3"/>
    <w:rsid w:val="00FB0A2D"/>
    <w:rsid w:val="00FB0A9C"/>
    <w:rsid w:val="00FB0B41"/>
    <w:rsid w:val="00FB0F3F"/>
    <w:rsid w:val="00FB24B2"/>
    <w:rsid w:val="00FB258A"/>
    <w:rsid w:val="00FB29BE"/>
    <w:rsid w:val="00FB312A"/>
    <w:rsid w:val="00FB3B89"/>
    <w:rsid w:val="00FB3C4B"/>
    <w:rsid w:val="00FB3D99"/>
    <w:rsid w:val="00FB3F61"/>
    <w:rsid w:val="00FB42FF"/>
    <w:rsid w:val="00FB49E2"/>
    <w:rsid w:val="00FB5129"/>
    <w:rsid w:val="00FB5217"/>
    <w:rsid w:val="00FB5238"/>
    <w:rsid w:val="00FB5326"/>
    <w:rsid w:val="00FB5660"/>
    <w:rsid w:val="00FB56E2"/>
    <w:rsid w:val="00FB5955"/>
    <w:rsid w:val="00FB59D0"/>
    <w:rsid w:val="00FB5BA9"/>
    <w:rsid w:val="00FB5F54"/>
    <w:rsid w:val="00FB67E3"/>
    <w:rsid w:val="00FB6DC3"/>
    <w:rsid w:val="00FB7587"/>
    <w:rsid w:val="00FC132C"/>
    <w:rsid w:val="00FC152D"/>
    <w:rsid w:val="00FC17AD"/>
    <w:rsid w:val="00FC18C4"/>
    <w:rsid w:val="00FC2956"/>
    <w:rsid w:val="00FC2FD0"/>
    <w:rsid w:val="00FC3128"/>
    <w:rsid w:val="00FC40C2"/>
    <w:rsid w:val="00FC4415"/>
    <w:rsid w:val="00FC46FB"/>
    <w:rsid w:val="00FC4AD2"/>
    <w:rsid w:val="00FC5135"/>
    <w:rsid w:val="00FC57EA"/>
    <w:rsid w:val="00FC58F1"/>
    <w:rsid w:val="00FC592A"/>
    <w:rsid w:val="00FC5F7F"/>
    <w:rsid w:val="00FC62EA"/>
    <w:rsid w:val="00FC63E6"/>
    <w:rsid w:val="00FC64F7"/>
    <w:rsid w:val="00FC6850"/>
    <w:rsid w:val="00FC6930"/>
    <w:rsid w:val="00FC6B3B"/>
    <w:rsid w:val="00FC718E"/>
    <w:rsid w:val="00FC727F"/>
    <w:rsid w:val="00FC73AF"/>
    <w:rsid w:val="00FC7A8A"/>
    <w:rsid w:val="00FC7C8D"/>
    <w:rsid w:val="00FC7F21"/>
    <w:rsid w:val="00FD01BE"/>
    <w:rsid w:val="00FD05DB"/>
    <w:rsid w:val="00FD097E"/>
    <w:rsid w:val="00FD0A0E"/>
    <w:rsid w:val="00FD17DC"/>
    <w:rsid w:val="00FD194B"/>
    <w:rsid w:val="00FD1A98"/>
    <w:rsid w:val="00FD1C21"/>
    <w:rsid w:val="00FD1E40"/>
    <w:rsid w:val="00FD277D"/>
    <w:rsid w:val="00FD3258"/>
    <w:rsid w:val="00FD34DD"/>
    <w:rsid w:val="00FD3DD4"/>
    <w:rsid w:val="00FD480E"/>
    <w:rsid w:val="00FD4EC1"/>
    <w:rsid w:val="00FD53E8"/>
    <w:rsid w:val="00FD55A9"/>
    <w:rsid w:val="00FD581A"/>
    <w:rsid w:val="00FD58BB"/>
    <w:rsid w:val="00FD5900"/>
    <w:rsid w:val="00FD5F31"/>
    <w:rsid w:val="00FD6052"/>
    <w:rsid w:val="00FD60D1"/>
    <w:rsid w:val="00FD6522"/>
    <w:rsid w:val="00FD6725"/>
    <w:rsid w:val="00FD6B9B"/>
    <w:rsid w:val="00FD6EEC"/>
    <w:rsid w:val="00FD6F8A"/>
    <w:rsid w:val="00FD6FA5"/>
    <w:rsid w:val="00FD7106"/>
    <w:rsid w:val="00FD714F"/>
    <w:rsid w:val="00FD7478"/>
    <w:rsid w:val="00FD7B24"/>
    <w:rsid w:val="00FD7E37"/>
    <w:rsid w:val="00FE0435"/>
    <w:rsid w:val="00FE0D1C"/>
    <w:rsid w:val="00FE1231"/>
    <w:rsid w:val="00FE182D"/>
    <w:rsid w:val="00FE184B"/>
    <w:rsid w:val="00FE1C99"/>
    <w:rsid w:val="00FE1F94"/>
    <w:rsid w:val="00FE232B"/>
    <w:rsid w:val="00FE29FA"/>
    <w:rsid w:val="00FE2AA3"/>
    <w:rsid w:val="00FE2DD4"/>
    <w:rsid w:val="00FE320C"/>
    <w:rsid w:val="00FE3226"/>
    <w:rsid w:val="00FE32C6"/>
    <w:rsid w:val="00FE352A"/>
    <w:rsid w:val="00FE3973"/>
    <w:rsid w:val="00FE41CD"/>
    <w:rsid w:val="00FE4890"/>
    <w:rsid w:val="00FE48EE"/>
    <w:rsid w:val="00FE4E61"/>
    <w:rsid w:val="00FE5021"/>
    <w:rsid w:val="00FE5405"/>
    <w:rsid w:val="00FE5977"/>
    <w:rsid w:val="00FE5C41"/>
    <w:rsid w:val="00FE5D33"/>
    <w:rsid w:val="00FE6091"/>
    <w:rsid w:val="00FE67D5"/>
    <w:rsid w:val="00FE6DDE"/>
    <w:rsid w:val="00FE7679"/>
    <w:rsid w:val="00FE7A11"/>
    <w:rsid w:val="00FF07D9"/>
    <w:rsid w:val="00FF09F2"/>
    <w:rsid w:val="00FF09FC"/>
    <w:rsid w:val="00FF11B9"/>
    <w:rsid w:val="00FF1293"/>
    <w:rsid w:val="00FF1468"/>
    <w:rsid w:val="00FF19E6"/>
    <w:rsid w:val="00FF1A2B"/>
    <w:rsid w:val="00FF1EFB"/>
    <w:rsid w:val="00FF2448"/>
    <w:rsid w:val="00FF321B"/>
    <w:rsid w:val="00FF3304"/>
    <w:rsid w:val="00FF37E3"/>
    <w:rsid w:val="00FF389D"/>
    <w:rsid w:val="00FF4974"/>
    <w:rsid w:val="00FF4BBE"/>
    <w:rsid w:val="00FF5205"/>
    <w:rsid w:val="00FF5338"/>
    <w:rsid w:val="00FF537C"/>
    <w:rsid w:val="00FF54BF"/>
    <w:rsid w:val="00FF5889"/>
    <w:rsid w:val="00FF5C3B"/>
    <w:rsid w:val="00FF5C70"/>
    <w:rsid w:val="00FF70C4"/>
    <w:rsid w:val="00FF71D2"/>
    <w:rsid w:val="00FF7418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AF69206-9B98-4313-BF59-672FA9D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D8C"/>
  </w:style>
  <w:style w:type="paragraph" w:styleId="Heading1">
    <w:name w:val="heading 1"/>
    <w:basedOn w:val="Normal"/>
    <w:next w:val="Normal"/>
    <w:autoRedefine/>
    <w:qFormat/>
    <w:rsid w:val="00A7151F"/>
    <w:pPr>
      <w:keepNext/>
      <w:keepLines/>
      <w:spacing w:before="360" w:after="240"/>
      <w:jc w:val="center"/>
      <w:outlineLvl w:val="0"/>
    </w:pPr>
    <w:rPr>
      <w:rFonts w:cs="Arial"/>
      <w:b/>
      <w:bCs/>
      <w:caps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90D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90D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3D6A"/>
    <w:pPr>
      <w:jc w:val="center"/>
    </w:pPr>
    <w:rPr>
      <w:rFonts w:ascii="Palatino Linotype" w:hAnsi="Palatino Linotype"/>
      <w:sz w:val="28"/>
    </w:rPr>
  </w:style>
  <w:style w:type="paragraph" w:styleId="Footer">
    <w:name w:val="footer"/>
    <w:basedOn w:val="Normal"/>
    <w:link w:val="FooterChar"/>
    <w:uiPriority w:val="99"/>
    <w:rsid w:val="00663D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3D6A"/>
    <w:rPr>
      <w:rFonts w:cs="Times New Roman"/>
    </w:rPr>
  </w:style>
  <w:style w:type="paragraph" w:styleId="Header">
    <w:name w:val="header"/>
    <w:basedOn w:val="Normal"/>
    <w:rsid w:val="00663D6A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3D6A"/>
    <w:rPr>
      <w:rFonts w:ascii="Courier New" w:hAnsi="Courier New"/>
    </w:rPr>
  </w:style>
  <w:style w:type="table" w:styleId="TableGrid">
    <w:name w:val="Table Grid"/>
    <w:basedOn w:val="TableNormal"/>
    <w:rsid w:val="0066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yle">
    <w:name w:val="Text style"/>
    <w:basedOn w:val="Title"/>
    <w:autoRedefine/>
    <w:rsid w:val="00A90D8C"/>
    <w:pPr>
      <w:spacing w:line="480" w:lineRule="auto"/>
      <w:ind w:firstLine="720"/>
      <w:jc w:val="left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rsid w:val="00663D6A"/>
    <w:pPr>
      <w:spacing w:before="240" w:after="240"/>
      <w:ind w:left="720" w:hanging="72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63D6A"/>
    <w:rPr>
      <w:sz w:val="24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rsid w:val="00663D6A"/>
    <w:rPr>
      <w:rFonts w:cs="Times New Roman"/>
      <w:vertAlign w:val="superscript"/>
    </w:rPr>
  </w:style>
  <w:style w:type="paragraph" w:customStyle="1" w:styleId="lettertext">
    <w:name w:val="letter text"/>
    <w:basedOn w:val="Textstyle"/>
    <w:autoRedefine/>
    <w:rsid w:val="003B12DD"/>
  </w:style>
  <w:style w:type="character" w:styleId="Hyperlink">
    <w:name w:val="Hyperlink"/>
    <w:basedOn w:val="DefaultParagraphFont"/>
    <w:uiPriority w:val="99"/>
    <w:rsid w:val="00200A0A"/>
    <w:rPr>
      <w:color w:val="0000FF"/>
      <w:u w:val="single"/>
    </w:rPr>
  </w:style>
  <w:style w:type="paragraph" w:customStyle="1" w:styleId="textstyle0">
    <w:name w:val="text style"/>
    <w:basedOn w:val="Normal"/>
    <w:link w:val="textstyleChar"/>
    <w:autoRedefine/>
    <w:rsid w:val="004B3F30"/>
    <w:pPr>
      <w:spacing w:line="480" w:lineRule="auto"/>
      <w:ind w:firstLine="720"/>
    </w:pPr>
    <w:rPr>
      <w:sz w:val="24"/>
      <w:szCs w:val="24"/>
    </w:rPr>
  </w:style>
  <w:style w:type="character" w:customStyle="1" w:styleId="textstyleChar">
    <w:name w:val="text style Char"/>
    <w:basedOn w:val="DefaultParagraphFont"/>
    <w:link w:val="textstyle0"/>
    <w:rsid w:val="004B3F30"/>
    <w:rPr>
      <w:sz w:val="24"/>
      <w:szCs w:val="24"/>
    </w:rPr>
  </w:style>
  <w:style w:type="paragraph" w:styleId="BalloonText">
    <w:name w:val="Balloon Text"/>
    <w:basedOn w:val="Normal"/>
    <w:link w:val="BalloonTextChar"/>
    <w:rsid w:val="00DA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5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F5F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5F36"/>
  </w:style>
  <w:style w:type="character" w:customStyle="1" w:styleId="CommentTextChar">
    <w:name w:val="Comment Text Char"/>
    <w:basedOn w:val="DefaultParagraphFont"/>
    <w:link w:val="CommentText"/>
    <w:rsid w:val="004F5F36"/>
  </w:style>
  <w:style w:type="paragraph" w:styleId="CommentSubject">
    <w:name w:val="annotation subject"/>
    <w:basedOn w:val="CommentText"/>
    <w:next w:val="CommentText"/>
    <w:link w:val="CommentSubjectChar"/>
    <w:rsid w:val="004F5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5F3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90D8C"/>
  </w:style>
  <w:style w:type="character" w:customStyle="1" w:styleId="Heading2Char">
    <w:name w:val="Heading 2 Char"/>
    <w:basedOn w:val="DefaultParagraphFont"/>
    <w:link w:val="Heading2"/>
    <w:semiHidden/>
    <w:rsid w:val="00A90D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A90D8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rsid w:val="00A90D8C"/>
    <w:pPr>
      <w:spacing w:after="100"/>
    </w:pPr>
  </w:style>
  <w:style w:type="paragraph" w:styleId="ListParagraph">
    <w:name w:val="List Paragraph"/>
    <w:basedOn w:val="Normal"/>
    <w:uiPriority w:val="34"/>
    <w:qFormat/>
    <w:rsid w:val="00255EC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F6A64"/>
    <w:pPr>
      <w:widowControl w:val="0"/>
      <w:ind w:left="120"/>
    </w:pPr>
    <w:rPr>
      <w:rFonts w:cstheme="minorBid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F6A64"/>
    <w:rPr>
      <w:rFonts w:cstheme="minorBidi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7151F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jeanne.kingery@duke-energ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my.spiller@duke-energ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mailto:steven.beeler@puc.state.oh.us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4A02-22B4-4019-99AE-3965CABE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2054</Words>
  <Characters>11960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BEFORE</vt:lpstr>
    </vt:vector>
  </TitlesOfParts>
  <Company>Public Utilities Commission of Ohio</Company>
  <LinksUpToDate>false</LinksUpToDate>
  <CharactersWithSpaces>13987</CharactersWithSpaces>
  <SharedDoc>false</SharedDoc>
  <HLinks>
    <vt:vector size="12" baseType="variant">
      <vt:variant>
        <vt:i4>2293828</vt:i4>
      </vt:variant>
      <vt:variant>
        <vt:i4>3</vt:i4>
      </vt:variant>
      <vt:variant>
        <vt:i4>0</vt:i4>
      </vt:variant>
      <vt:variant>
        <vt:i4>5</vt:i4>
      </vt:variant>
      <vt:variant>
        <vt:lpwstr>mailto:william.wright@puc.state.oh.us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mailto:thomas.lindgren@puc.state.oh.us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BEFORE</dc:title>
  <dc:creator>keeton</dc:creator>
  <cp:lastModifiedBy>Keeton, Kim</cp:lastModifiedBy>
  <cp:revision>2</cp:revision>
  <cp:lastPrinted>2015-03-20T11:04:00Z</cp:lastPrinted>
  <dcterms:created xsi:type="dcterms:W3CDTF">2016-03-21T17:56:00Z</dcterms:created>
  <dcterms:modified xsi:type="dcterms:W3CDTF">2016-03-21T17:56:00Z</dcterms:modified>
</cp:coreProperties>
</file>