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E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BEFORE</w:t>
      </w:r>
    </w:p>
    <w:p w:rsidR="007C451B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THE</w:t>
      </w:r>
      <w:r w:rsidR="00371EAE" w:rsidRPr="00371EAE">
        <w:rPr>
          <w:rFonts w:ascii="Times New Roman" w:hAnsi="Times New Roman"/>
          <w:b/>
          <w:sz w:val="26"/>
          <w:szCs w:val="26"/>
        </w:rPr>
        <w:t xml:space="preserve"> </w:t>
      </w:r>
      <w:r w:rsidRPr="00371EAE">
        <w:rPr>
          <w:rFonts w:ascii="Times New Roman" w:hAnsi="Times New Roman"/>
          <w:b/>
          <w:sz w:val="26"/>
          <w:szCs w:val="26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1EAE">
            <w:rPr>
              <w:rFonts w:ascii="Times New Roman" w:hAnsi="Times New Roman"/>
              <w:b/>
              <w:sz w:val="26"/>
              <w:szCs w:val="26"/>
            </w:rPr>
            <w:t>OHIO</w:t>
          </w:r>
        </w:smartTag>
      </w:smartTag>
    </w:p>
    <w:p w:rsidR="007C451B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984255" w:rsidRPr="00371EAE" w:rsidTr="00984255">
        <w:tc>
          <w:tcPr>
            <w:tcW w:w="4320" w:type="dxa"/>
          </w:tcPr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In the Matter </w:t>
            </w:r>
            <w:r w:rsidR="00A52713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="00307A5E">
              <w:rPr>
                <w:rFonts w:ascii="Times New Roman" w:hAnsi="Times New Roman"/>
                <w:sz w:val="26"/>
                <w:szCs w:val="26"/>
              </w:rPr>
              <w:t>the Request of</w:t>
            </w:r>
            <w:r w:rsidR="006249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7A5E">
              <w:rPr>
                <w:rFonts w:ascii="Times New Roman" w:hAnsi="Times New Roman"/>
                <w:sz w:val="26"/>
                <w:szCs w:val="26"/>
              </w:rPr>
              <w:t>SEPI Services, Inc., for an Administrative Hearing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4E0E0B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371EAE">
              <w:rPr>
                <w:rFonts w:ascii="Times New Roman" w:hAnsi="Times New Roman"/>
                <w:sz w:val="26"/>
                <w:szCs w:val="26"/>
              </w:rPr>
              <w:t>Respondent.</w:t>
            </w:r>
          </w:p>
        </w:tc>
        <w:tc>
          <w:tcPr>
            <w:tcW w:w="720" w:type="dxa"/>
          </w:tcPr>
          <w:p w:rsidR="00984255" w:rsidRPr="00371EAE" w:rsidRDefault="00984255" w:rsidP="00984255">
            <w:pPr>
              <w:pStyle w:val="noindent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20" w:type="dxa"/>
          </w:tcPr>
          <w:p w:rsidR="00984255" w:rsidRPr="00371EAE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ab/>
            </w:r>
            <w:r w:rsidR="0012795F">
              <w:rPr>
                <w:rFonts w:ascii="Times New Roman" w:hAnsi="Times New Roman"/>
                <w:sz w:val="26"/>
                <w:szCs w:val="26"/>
              </w:rPr>
              <w:t>1</w:t>
            </w:r>
            <w:r w:rsidR="00307A5E">
              <w:rPr>
                <w:rFonts w:ascii="Times New Roman" w:hAnsi="Times New Roman"/>
                <w:sz w:val="26"/>
                <w:szCs w:val="26"/>
              </w:rPr>
              <w:t>3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>-</w:t>
            </w:r>
            <w:r w:rsidR="00307A5E">
              <w:rPr>
                <w:rFonts w:ascii="Times New Roman" w:hAnsi="Times New Roman"/>
                <w:sz w:val="26"/>
                <w:szCs w:val="26"/>
              </w:rPr>
              <w:t>1674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>-TR-CVF</w:t>
            </w:r>
          </w:p>
          <w:p w:rsidR="00984255" w:rsidRPr="00371EAE" w:rsidRDefault="004E0E0B" w:rsidP="004E0E0B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ED58E2">
              <w:rPr>
                <w:rFonts w:ascii="Times New Roman" w:hAnsi="Times New Roman"/>
                <w:sz w:val="26"/>
                <w:szCs w:val="26"/>
              </w:rPr>
              <w:t>(</w:t>
            </w:r>
            <w:r w:rsidR="00550E76">
              <w:rPr>
                <w:rFonts w:ascii="Times New Roman" w:hAnsi="Times New Roman"/>
                <w:sz w:val="26"/>
                <w:szCs w:val="26"/>
              </w:rPr>
              <w:t>OH</w:t>
            </w:r>
            <w:r w:rsidR="00307A5E">
              <w:rPr>
                <w:rFonts w:ascii="Times New Roman" w:hAnsi="Times New Roman"/>
                <w:sz w:val="26"/>
                <w:szCs w:val="26"/>
              </w:rPr>
              <w:t>0417000830</w:t>
            </w:r>
            <w:r w:rsidR="007C3615">
              <w:rPr>
                <w:rFonts w:ascii="Times New Roman" w:hAnsi="Times New Roman"/>
                <w:sz w:val="26"/>
                <w:szCs w:val="26"/>
              </w:rPr>
              <w:t>C</w:t>
            </w:r>
            <w:r w:rsidR="00ED58E2">
              <w:rPr>
                <w:rFonts w:ascii="Times New Roman" w:hAnsi="Times New Roman"/>
                <w:sz w:val="26"/>
                <w:szCs w:val="26"/>
              </w:rPr>
              <w:t>)</w:t>
            </w:r>
            <w:r w:rsidR="00020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984255" w:rsidRPr="00371EAE" w:rsidRDefault="00984255" w:rsidP="00984255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984255" w:rsidRPr="00371EAE" w:rsidRDefault="00984255" w:rsidP="00984255">
      <w:pPr>
        <w:jc w:val="both"/>
        <w:rPr>
          <w:rFonts w:ascii="Times New Roman" w:hAnsi="Times New Roman"/>
          <w:sz w:val="26"/>
          <w:szCs w:val="26"/>
        </w:rPr>
      </w:pPr>
    </w:p>
    <w:p w:rsidR="00984255" w:rsidRPr="00371EAE" w:rsidRDefault="00FF59F9" w:rsidP="00984255">
      <w:pPr>
        <w:pStyle w:val="Heading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 TO</w:t>
      </w:r>
      <w:r w:rsidR="00984255" w:rsidRPr="00371E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DISMISS</w:t>
      </w:r>
    </w:p>
    <w:p w:rsidR="00984255" w:rsidRDefault="00984255" w:rsidP="00984255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  <w:u w:val="single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427D3F" w:rsidRPr="00371EAE" w:rsidRDefault="00427D3F" w:rsidP="00984255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</w:rPr>
      </w:pPr>
    </w:p>
    <w:p w:rsidR="007C451B" w:rsidRPr="00371EAE" w:rsidRDefault="007161B1" w:rsidP="00371EAE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Staff of the Public </w:t>
      </w:r>
      <w:r w:rsidR="007C451B" w:rsidRPr="00371EAE">
        <w:rPr>
          <w:rFonts w:ascii="Times New Roman" w:hAnsi="Times New Roman"/>
          <w:sz w:val="26"/>
          <w:szCs w:val="26"/>
        </w:rPr>
        <w:t xml:space="preserve">Utilities Commission of Ohio </w:t>
      </w:r>
      <w:r w:rsidR="00B0163A">
        <w:rPr>
          <w:rFonts w:ascii="Times New Roman" w:hAnsi="Times New Roman"/>
          <w:sz w:val="26"/>
          <w:szCs w:val="26"/>
        </w:rPr>
        <w:t xml:space="preserve">(“Staff”) </w:t>
      </w:r>
      <w:r>
        <w:rPr>
          <w:rFonts w:ascii="Times New Roman" w:hAnsi="Times New Roman"/>
          <w:sz w:val="26"/>
          <w:szCs w:val="26"/>
        </w:rPr>
        <w:t xml:space="preserve">hereby moves to dismiss this case </w:t>
      </w:r>
      <w:r w:rsidR="00D13137">
        <w:rPr>
          <w:rFonts w:ascii="Times New Roman" w:hAnsi="Times New Roman"/>
          <w:sz w:val="26"/>
          <w:szCs w:val="26"/>
        </w:rPr>
        <w:t>for good cause being shown in the memorandum in support below.</w:t>
      </w:r>
    </w:p>
    <w:p w:rsidR="004E0E0B" w:rsidRDefault="004E0E0B" w:rsidP="004E0E0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4E0E0B" w:rsidRPr="00371EAE" w:rsidRDefault="004E0E0B" w:rsidP="004E0E0B">
      <w:pPr>
        <w:rPr>
          <w:rFonts w:ascii="Times New Roman" w:hAnsi="Times New Roman"/>
          <w:sz w:val="26"/>
          <w:szCs w:val="26"/>
        </w:rPr>
      </w:pPr>
    </w:p>
    <w:p w:rsid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Michael DeWine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Ohio Attorney General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William L. Wright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Section Chief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Viner Hand ITC" w:hAnsi="Viner Hand ITC"/>
          <w:i/>
          <w:sz w:val="32"/>
          <w:szCs w:val="32"/>
          <w:u w:val="single"/>
        </w:rPr>
      </w:pPr>
      <w:r w:rsidRPr="004E0E0B">
        <w:rPr>
          <w:rFonts w:ascii="Viner Hand ITC" w:hAnsi="Viner Hand ITC"/>
          <w:i/>
          <w:sz w:val="32"/>
          <w:szCs w:val="32"/>
          <w:u w:val="single"/>
        </w:rPr>
        <w:t xml:space="preserve">/s/ </w:t>
      </w:r>
      <w:r w:rsidRPr="004E0E0B">
        <w:rPr>
          <w:rFonts w:ascii="Viner Hand ITC" w:hAnsi="Viner Hand ITC"/>
          <w:i/>
          <w:sz w:val="32"/>
          <w:szCs w:val="32"/>
          <w:u w:val="single"/>
        </w:rPr>
        <w:t>John H. Jones</w:t>
      </w:r>
      <w:r w:rsidRPr="004E0E0B">
        <w:rPr>
          <w:rFonts w:ascii="Viner Hand ITC" w:hAnsi="Viner Hand ITC"/>
          <w:i/>
          <w:sz w:val="32"/>
          <w:szCs w:val="32"/>
          <w:u w:val="single"/>
        </w:rPr>
        <w:tab/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Assistant Attorney General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Public Utilities Section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180 East Broad Street, 6</w:t>
      </w:r>
      <w:r w:rsidRPr="004E0E0B">
        <w:rPr>
          <w:rFonts w:ascii="Times New Roman" w:hAnsi="Times New Roman"/>
          <w:sz w:val="26"/>
          <w:szCs w:val="26"/>
          <w:vertAlign w:val="superscript"/>
        </w:rPr>
        <w:t>th</w:t>
      </w:r>
      <w:r w:rsidRPr="004E0E0B">
        <w:rPr>
          <w:rFonts w:ascii="Times New Roman" w:hAnsi="Times New Roman"/>
          <w:sz w:val="26"/>
          <w:szCs w:val="26"/>
        </w:rPr>
        <w:t xml:space="preserve"> Floor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Columbus, OH  43215-3793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614.466.4397 (telephone)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614.644.8764 (fax)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hyperlink r:id="rId8" w:history="1">
        <w:r w:rsidRPr="008970E2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On Behalf of the Staff of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A52713" w:rsidRDefault="00A52713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0E0B" w:rsidRDefault="004E0E0B" w:rsidP="003851BF">
      <w:pPr>
        <w:jc w:val="center"/>
        <w:rPr>
          <w:rFonts w:ascii="Times New Roman" w:hAnsi="Times New Roman"/>
          <w:b/>
          <w:sz w:val="26"/>
          <w:szCs w:val="26"/>
        </w:rPr>
        <w:sectPr w:rsidR="004E0E0B" w:rsidSect="00371EAE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E0E0B" w:rsidRPr="00371EAE" w:rsidRDefault="004E0E0B" w:rsidP="004E0E0B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4E0E0B" w:rsidRPr="00371EAE" w:rsidRDefault="004E0E0B" w:rsidP="004E0E0B">
      <w:pPr>
        <w:jc w:val="both"/>
        <w:rPr>
          <w:rFonts w:ascii="Times New Roman" w:hAnsi="Times New Roman"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4E0E0B" w:rsidRPr="00371EAE" w:rsidRDefault="004E0E0B" w:rsidP="004E0E0B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4E0E0B" w:rsidRPr="00371EAE" w:rsidRDefault="004E0E0B" w:rsidP="004E0E0B">
      <w:pPr>
        <w:jc w:val="both"/>
        <w:rPr>
          <w:rFonts w:ascii="Times New Roman" w:hAnsi="Times New Roman"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3D28DF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30B84">
        <w:rPr>
          <w:rFonts w:ascii="Times New Roman" w:hAnsi="Times New Roman"/>
          <w:sz w:val="26"/>
          <w:szCs w:val="26"/>
        </w:rPr>
        <w:t xml:space="preserve">After further investigation and discussion with the Highway Patrol, </w:t>
      </w:r>
      <w:r>
        <w:rPr>
          <w:rFonts w:ascii="Times New Roman" w:hAnsi="Times New Roman"/>
          <w:sz w:val="26"/>
          <w:szCs w:val="26"/>
        </w:rPr>
        <w:t xml:space="preserve">Staff </w:t>
      </w:r>
      <w:r w:rsidR="00430B84">
        <w:rPr>
          <w:rFonts w:ascii="Times New Roman" w:hAnsi="Times New Roman"/>
          <w:sz w:val="26"/>
          <w:szCs w:val="26"/>
        </w:rPr>
        <w:t xml:space="preserve">and the Patrol have determined that further prosecution of this matter is not warranted and that the Brakes </w:t>
      </w:r>
      <w:r w:rsidR="001B129D">
        <w:rPr>
          <w:rFonts w:ascii="Times New Roman" w:hAnsi="Times New Roman"/>
          <w:sz w:val="26"/>
          <w:szCs w:val="26"/>
        </w:rPr>
        <w:t>out</w:t>
      </w:r>
      <w:r w:rsidR="00430B84">
        <w:rPr>
          <w:rFonts w:ascii="Times New Roman" w:hAnsi="Times New Roman"/>
          <w:sz w:val="26"/>
          <w:szCs w:val="26"/>
        </w:rPr>
        <w:t xml:space="preserve"> of Service violation should be deleted</w:t>
      </w:r>
      <w:r>
        <w:rPr>
          <w:rFonts w:ascii="Times New Roman" w:hAnsi="Times New Roman"/>
          <w:sz w:val="26"/>
          <w:szCs w:val="26"/>
        </w:rPr>
        <w:t>.</w:t>
      </w:r>
    </w:p>
    <w:p w:rsid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Michael DeWine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Ohio Attorney General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William L. Wright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Section Chief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Viner Hand ITC" w:hAnsi="Viner Hand ITC"/>
          <w:i/>
          <w:sz w:val="32"/>
          <w:szCs w:val="32"/>
          <w:u w:val="single"/>
        </w:rPr>
      </w:pPr>
      <w:r w:rsidRPr="004E0E0B">
        <w:rPr>
          <w:rFonts w:ascii="Viner Hand ITC" w:hAnsi="Viner Hand ITC"/>
          <w:i/>
          <w:sz w:val="32"/>
          <w:szCs w:val="32"/>
          <w:u w:val="single"/>
        </w:rPr>
        <w:t>/s/ John H. Jones</w:t>
      </w:r>
      <w:r w:rsidRPr="004E0E0B">
        <w:rPr>
          <w:rFonts w:ascii="Viner Hand ITC" w:hAnsi="Viner Hand ITC"/>
          <w:i/>
          <w:sz w:val="32"/>
          <w:szCs w:val="32"/>
          <w:u w:val="single"/>
        </w:rPr>
        <w:tab/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Assistant Attorney General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Public Utilities Section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180 East Broad Street, 6</w:t>
      </w:r>
      <w:r w:rsidRPr="004E0E0B">
        <w:rPr>
          <w:rFonts w:ascii="Times New Roman" w:hAnsi="Times New Roman"/>
          <w:sz w:val="26"/>
          <w:szCs w:val="26"/>
          <w:vertAlign w:val="superscript"/>
        </w:rPr>
        <w:t>th</w:t>
      </w:r>
      <w:r w:rsidRPr="004E0E0B">
        <w:rPr>
          <w:rFonts w:ascii="Times New Roman" w:hAnsi="Times New Roman"/>
          <w:sz w:val="26"/>
          <w:szCs w:val="26"/>
        </w:rPr>
        <w:t xml:space="preserve"> Floor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Columbus, OH  43215-3793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614.466.4397 (telephone)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 w:rsidRPr="004E0E0B">
        <w:rPr>
          <w:rFonts w:ascii="Times New Roman" w:hAnsi="Times New Roman"/>
          <w:sz w:val="26"/>
          <w:szCs w:val="26"/>
        </w:rPr>
        <w:t>614.644.8764 (fax)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hyperlink r:id="rId11" w:history="1">
        <w:r w:rsidRPr="008970E2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On Behalf of the Staff of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 w:rsidRPr="004E0E0B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4E0E0B" w:rsidRDefault="004E0E0B" w:rsidP="004E0E0B">
      <w:pPr>
        <w:tabs>
          <w:tab w:val="right" w:pos="9360"/>
        </w:tabs>
        <w:spacing w:after="2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br w:type="page"/>
      </w:r>
    </w:p>
    <w:p w:rsidR="004E0E0B" w:rsidRPr="00371EAE" w:rsidRDefault="004E0E0B" w:rsidP="004E0E0B">
      <w:pPr>
        <w:tabs>
          <w:tab w:val="right" w:pos="9360"/>
        </w:tabs>
        <w:spacing w:after="2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7C451B" w:rsidRPr="00687FE6" w:rsidRDefault="001643EE" w:rsidP="003851BF">
      <w:pPr>
        <w:jc w:val="center"/>
        <w:rPr>
          <w:rFonts w:ascii="Times New Roman" w:hAnsi="Times New Roman"/>
          <w:b/>
          <w:sz w:val="26"/>
          <w:szCs w:val="26"/>
        </w:rPr>
      </w:pPr>
      <w:r w:rsidRPr="00687FE6">
        <w:rPr>
          <w:rFonts w:ascii="Times New Roman" w:hAnsi="Times New Roman"/>
          <w:b/>
          <w:sz w:val="26"/>
          <w:szCs w:val="26"/>
        </w:rPr>
        <w:t>CERTIFICATE OF SERVICE</w:t>
      </w:r>
    </w:p>
    <w:p w:rsidR="004E0E0B" w:rsidRPr="00371EAE" w:rsidRDefault="004E0E0B" w:rsidP="004E0E0B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1643EE" w:rsidRDefault="001643EE" w:rsidP="003851BF">
      <w:pPr>
        <w:jc w:val="center"/>
        <w:rPr>
          <w:rFonts w:ascii="Times New Roman" w:hAnsi="Times New Roman"/>
          <w:sz w:val="26"/>
          <w:szCs w:val="26"/>
        </w:rPr>
      </w:pPr>
    </w:p>
    <w:p w:rsidR="001643EE" w:rsidRDefault="001643EE" w:rsidP="00BC56F9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I certify a copy of the foregoing was served upon </w:t>
      </w:r>
      <w:r w:rsidR="004E0E0B">
        <w:rPr>
          <w:rFonts w:ascii="Times New Roman" w:hAnsi="Times New Roman"/>
          <w:sz w:val="26"/>
          <w:szCs w:val="26"/>
        </w:rPr>
        <w:t xml:space="preserve">Respondent, </w:t>
      </w:r>
      <w:r w:rsidR="0058013C">
        <w:rPr>
          <w:rFonts w:ascii="Times New Roman" w:hAnsi="Times New Roman"/>
          <w:sz w:val="26"/>
          <w:szCs w:val="26"/>
        </w:rPr>
        <w:t>Mark Roberts</w:t>
      </w:r>
      <w:r>
        <w:rPr>
          <w:rFonts w:ascii="Times New Roman" w:hAnsi="Times New Roman"/>
          <w:sz w:val="26"/>
          <w:szCs w:val="26"/>
        </w:rPr>
        <w:t xml:space="preserve">, </w:t>
      </w:r>
      <w:r w:rsidR="0058013C">
        <w:rPr>
          <w:rFonts w:ascii="Times New Roman" w:hAnsi="Times New Roman"/>
          <w:sz w:val="26"/>
          <w:szCs w:val="26"/>
        </w:rPr>
        <w:t>SEPI Services</w:t>
      </w:r>
      <w:r w:rsidR="004E0E0B">
        <w:rPr>
          <w:rFonts w:ascii="Times New Roman" w:hAnsi="Times New Roman"/>
          <w:sz w:val="26"/>
          <w:szCs w:val="26"/>
        </w:rPr>
        <w:t>,</w:t>
      </w:r>
      <w:r w:rsidR="0058013C">
        <w:rPr>
          <w:rFonts w:ascii="Times New Roman" w:hAnsi="Times New Roman"/>
          <w:sz w:val="26"/>
          <w:szCs w:val="26"/>
        </w:rPr>
        <w:t xml:space="preserve"> Inc., 4255 Old Wheeling Road</w:t>
      </w:r>
      <w:r w:rsidR="00A52713">
        <w:rPr>
          <w:rFonts w:ascii="Times New Roman" w:hAnsi="Times New Roman"/>
          <w:sz w:val="26"/>
          <w:szCs w:val="26"/>
        </w:rPr>
        <w:t xml:space="preserve">, </w:t>
      </w:r>
      <w:r w:rsidR="0058013C">
        <w:rPr>
          <w:rFonts w:ascii="Times New Roman" w:hAnsi="Times New Roman"/>
          <w:sz w:val="26"/>
          <w:szCs w:val="26"/>
        </w:rPr>
        <w:t>Zanesville</w:t>
      </w:r>
      <w:r w:rsidR="00A52713">
        <w:rPr>
          <w:rFonts w:ascii="Times New Roman" w:hAnsi="Times New Roman"/>
          <w:sz w:val="26"/>
          <w:szCs w:val="26"/>
        </w:rPr>
        <w:t xml:space="preserve">, </w:t>
      </w:r>
      <w:r w:rsidR="0058013C">
        <w:rPr>
          <w:rFonts w:ascii="Times New Roman" w:hAnsi="Times New Roman"/>
          <w:sz w:val="26"/>
          <w:szCs w:val="26"/>
        </w:rPr>
        <w:t>Ohio</w:t>
      </w:r>
      <w:r w:rsidR="004E0E0B">
        <w:rPr>
          <w:rFonts w:ascii="Times New Roman" w:hAnsi="Times New Roman"/>
          <w:sz w:val="26"/>
          <w:szCs w:val="26"/>
        </w:rPr>
        <w:t>,</w:t>
      </w:r>
      <w:r w:rsidR="007D4679">
        <w:rPr>
          <w:rFonts w:ascii="Times New Roman" w:hAnsi="Times New Roman"/>
          <w:sz w:val="26"/>
          <w:szCs w:val="26"/>
        </w:rPr>
        <w:t xml:space="preserve"> </w:t>
      </w:r>
      <w:r w:rsidR="0058013C">
        <w:rPr>
          <w:rFonts w:ascii="Times New Roman" w:hAnsi="Times New Roman"/>
          <w:sz w:val="26"/>
          <w:szCs w:val="26"/>
        </w:rPr>
        <w:t>43701</w:t>
      </w:r>
      <w:r w:rsidR="004E0E0B">
        <w:rPr>
          <w:rFonts w:ascii="Times New Roman" w:hAnsi="Times New Roman"/>
          <w:sz w:val="26"/>
          <w:szCs w:val="26"/>
        </w:rPr>
        <w:t>,</w:t>
      </w:r>
      <w:r w:rsidR="007D46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by regular U.S. mail this </w:t>
      </w:r>
      <w:r w:rsidR="0058013C">
        <w:rPr>
          <w:rFonts w:ascii="Times New Roman" w:hAnsi="Times New Roman"/>
          <w:sz w:val="26"/>
          <w:szCs w:val="26"/>
        </w:rPr>
        <w:t>3rd</w:t>
      </w:r>
      <w:r w:rsidR="003336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day of </w:t>
      </w:r>
      <w:r w:rsidR="0058013C">
        <w:rPr>
          <w:rFonts w:ascii="Times New Roman" w:hAnsi="Times New Roman"/>
          <w:sz w:val="26"/>
          <w:szCs w:val="26"/>
        </w:rPr>
        <w:t>October</w:t>
      </w:r>
      <w:r>
        <w:rPr>
          <w:rFonts w:ascii="Times New Roman" w:hAnsi="Times New Roman"/>
          <w:sz w:val="26"/>
          <w:szCs w:val="26"/>
        </w:rPr>
        <w:t xml:space="preserve"> 201</w:t>
      </w:r>
      <w:r w:rsidR="005801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4E0E0B" w:rsidRDefault="001643EE" w:rsidP="004E0E0B">
      <w:pPr>
        <w:tabs>
          <w:tab w:val="left" w:pos="9348"/>
        </w:tabs>
        <w:ind w:left="4320"/>
        <w:rPr>
          <w:rFonts w:ascii="Viner Hand ITC" w:hAnsi="Viner Hand ITC"/>
          <w:i/>
          <w:sz w:val="32"/>
          <w:szCs w:val="32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4E0E0B" w:rsidRPr="004E0E0B">
        <w:rPr>
          <w:rFonts w:ascii="Viner Hand ITC" w:hAnsi="Viner Hand ITC"/>
          <w:i/>
          <w:sz w:val="32"/>
          <w:szCs w:val="32"/>
          <w:u w:val="single"/>
        </w:rPr>
        <w:t>/s/ John H. Jones</w:t>
      </w:r>
      <w:r w:rsidR="004E0E0B" w:rsidRPr="004E0E0B">
        <w:rPr>
          <w:rFonts w:ascii="Viner Hand ITC" w:hAnsi="Viner Hand ITC"/>
          <w:i/>
          <w:sz w:val="32"/>
          <w:szCs w:val="32"/>
          <w:u w:val="single"/>
        </w:rPr>
        <w:tab/>
      </w:r>
    </w:p>
    <w:p w:rsid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4E0E0B" w:rsidRPr="004E0E0B" w:rsidRDefault="004E0E0B" w:rsidP="004E0E0B">
      <w:pPr>
        <w:tabs>
          <w:tab w:val="left" w:pos="9348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 General</w:t>
      </w:r>
    </w:p>
    <w:sectPr w:rsidR="004E0E0B" w:rsidRPr="004E0E0B" w:rsidSect="004E0E0B"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02" w:rsidRDefault="00537202">
      <w:r>
        <w:separator/>
      </w:r>
    </w:p>
  </w:endnote>
  <w:endnote w:type="continuationSeparator" w:id="0">
    <w:p w:rsidR="00537202" w:rsidRDefault="005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13" w:rsidRDefault="00B27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7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13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713" w:rsidRDefault="00A52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13" w:rsidRDefault="00B27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7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E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52713" w:rsidRDefault="00A52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0B" w:rsidRPr="004E0E0B" w:rsidRDefault="004E0E0B" w:rsidP="004E0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02" w:rsidRDefault="00537202">
      <w:r>
        <w:separator/>
      </w:r>
    </w:p>
  </w:footnote>
  <w:footnote w:type="continuationSeparator" w:id="0">
    <w:p w:rsidR="00537202" w:rsidRDefault="0053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3040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F"/>
    <w:rsid w:val="000014EE"/>
    <w:rsid w:val="0000256E"/>
    <w:rsid w:val="00002868"/>
    <w:rsid w:val="00002DBE"/>
    <w:rsid w:val="00006444"/>
    <w:rsid w:val="000109DA"/>
    <w:rsid w:val="00011CB3"/>
    <w:rsid w:val="000126DA"/>
    <w:rsid w:val="000130F6"/>
    <w:rsid w:val="000167C4"/>
    <w:rsid w:val="0002062A"/>
    <w:rsid w:val="00027D43"/>
    <w:rsid w:val="00030152"/>
    <w:rsid w:val="00030D7E"/>
    <w:rsid w:val="00032FB7"/>
    <w:rsid w:val="00033D59"/>
    <w:rsid w:val="00034BAB"/>
    <w:rsid w:val="00040665"/>
    <w:rsid w:val="00047163"/>
    <w:rsid w:val="00047B91"/>
    <w:rsid w:val="00050C59"/>
    <w:rsid w:val="00051474"/>
    <w:rsid w:val="00052C1C"/>
    <w:rsid w:val="000546DC"/>
    <w:rsid w:val="000578D1"/>
    <w:rsid w:val="000615C2"/>
    <w:rsid w:val="00062245"/>
    <w:rsid w:val="00062981"/>
    <w:rsid w:val="00062A7E"/>
    <w:rsid w:val="00065D6E"/>
    <w:rsid w:val="00067444"/>
    <w:rsid w:val="00067E70"/>
    <w:rsid w:val="00070604"/>
    <w:rsid w:val="00072CE8"/>
    <w:rsid w:val="0007384B"/>
    <w:rsid w:val="00074B2E"/>
    <w:rsid w:val="00075D9C"/>
    <w:rsid w:val="00084A9A"/>
    <w:rsid w:val="0008653B"/>
    <w:rsid w:val="000909EF"/>
    <w:rsid w:val="00091FD7"/>
    <w:rsid w:val="00092D8F"/>
    <w:rsid w:val="00094DA7"/>
    <w:rsid w:val="0009644B"/>
    <w:rsid w:val="00096D0D"/>
    <w:rsid w:val="000A0342"/>
    <w:rsid w:val="000A0860"/>
    <w:rsid w:val="000A238C"/>
    <w:rsid w:val="000A51A9"/>
    <w:rsid w:val="000A602F"/>
    <w:rsid w:val="000A646D"/>
    <w:rsid w:val="000B2A5C"/>
    <w:rsid w:val="000B3F8D"/>
    <w:rsid w:val="000B6C9F"/>
    <w:rsid w:val="000B7BEF"/>
    <w:rsid w:val="000C256E"/>
    <w:rsid w:val="000C606F"/>
    <w:rsid w:val="000C63E3"/>
    <w:rsid w:val="000C702D"/>
    <w:rsid w:val="000C7A85"/>
    <w:rsid w:val="000D2180"/>
    <w:rsid w:val="000D2D92"/>
    <w:rsid w:val="000D43EE"/>
    <w:rsid w:val="000D65F4"/>
    <w:rsid w:val="000D677A"/>
    <w:rsid w:val="000D6C9C"/>
    <w:rsid w:val="000D6F34"/>
    <w:rsid w:val="000D7B49"/>
    <w:rsid w:val="000E04B6"/>
    <w:rsid w:val="000E0ADC"/>
    <w:rsid w:val="000E2E71"/>
    <w:rsid w:val="000E3A65"/>
    <w:rsid w:val="000E40C3"/>
    <w:rsid w:val="000E662A"/>
    <w:rsid w:val="000E73BF"/>
    <w:rsid w:val="000F4BDF"/>
    <w:rsid w:val="000F54F2"/>
    <w:rsid w:val="00102EDB"/>
    <w:rsid w:val="00103114"/>
    <w:rsid w:val="00105E86"/>
    <w:rsid w:val="00111F1D"/>
    <w:rsid w:val="0011286C"/>
    <w:rsid w:val="00112CFE"/>
    <w:rsid w:val="001131A3"/>
    <w:rsid w:val="0011375E"/>
    <w:rsid w:val="001175F5"/>
    <w:rsid w:val="001179BA"/>
    <w:rsid w:val="00124180"/>
    <w:rsid w:val="001243A4"/>
    <w:rsid w:val="00124D24"/>
    <w:rsid w:val="00125742"/>
    <w:rsid w:val="00126C38"/>
    <w:rsid w:val="0012795F"/>
    <w:rsid w:val="00130D8C"/>
    <w:rsid w:val="0013508D"/>
    <w:rsid w:val="001360B8"/>
    <w:rsid w:val="001377A2"/>
    <w:rsid w:val="001406C3"/>
    <w:rsid w:val="001407AC"/>
    <w:rsid w:val="00145491"/>
    <w:rsid w:val="0014662C"/>
    <w:rsid w:val="001530C2"/>
    <w:rsid w:val="00153330"/>
    <w:rsid w:val="00153B9D"/>
    <w:rsid w:val="00155316"/>
    <w:rsid w:val="001562D5"/>
    <w:rsid w:val="001570F4"/>
    <w:rsid w:val="001643EE"/>
    <w:rsid w:val="001654FD"/>
    <w:rsid w:val="001706FC"/>
    <w:rsid w:val="0017270B"/>
    <w:rsid w:val="001727AA"/>
    <w:rsid w:val="0017499A"/>
    <w:rsid w:val="00177F1F"/>
    <w:rsid w:val="00181A5D"/>
    <w:rsid w:val="00184352"/>
    <w:rsid w:val="00187131"/>
    <w:rsid w:val="0019232D"/>
    <w:rsid w:val="00196796"/>
    <w:rsid w:val="00196FE1"/>
    <w:rsid w:val="001A0F92"/>
    <w:rsid w:val="001A1B82"/>
    <w:rsid w:val="001A2D9B"/>
    <w:rsid w:val="001A4B4B"/>
    <w:rsid w:val="001A58F4"/>
    <w:rsid w:val="001A6E61"/>
    <w:rsid w:val="001B049C"/>
    <w:rsid w:val="001B129D"/>
    <w:rsid w:val="001B5E77"/>
    <w:rsid w:val="001C0F1E"/>
    <w:rsid w:val="001C105B"/>
    <w:rsid w:val="001C4342"/>
    <w:rsid w:val="001D1899"/>
    <w:rsid w:val="001D699F"/>
    <w:rsid w:val="001E4F31"/>
    <w:rsid w:val="001E6C43"/>
    <w:rsid w:val="001F02B0"/>
    <w:rsid w:val="001F418C"/>
    <w:rsid w:val="001F5974"/>
    <w:rsid w:val="002062F1"/>
    <w:rsid w:val="00207A0D"/>
    <w:rsid w:val="00207BE3"/>
    <w:rsid w:val="0021205F"/>
    <w:rsid w:val="00216973"/>
    <w:rsid w:val="00220A03"/>
    <w:rsid w:val="00220F20"/>
    <w:rsid w:val="0022104F"/>
    <w:rsid w:val="00221230"/>
    <w:rsid w:val="0022137D"/>
    <w:rsid w:val="00221E3F"/>
    <w:rsid w:val="00224895"/>
    <w:rsid w:val="00227503"/>
    <w:rsid w:val="00227BA3"/>
    <w:rsid w:val="00230486"/>
    <w:rsid w:val="00236E39"/>
    <w:rsid w:val="00240091"/>
    <w:rsid w:val="00244658"/>
    <w:rsid w:val="002447BA"/>
    <w:rsid w:val="00247355"/>
    <w:rsid w:val="00253A3E"/>
    <w:rsid w:val="00256CB6"/>
    <w:rsid w:val="002623A5"/>
    <w:rsid w:val="00262B58"/>
    <w:rsid w:val="00263E07"/>
    <w:rsid w:val="00265421"/>
    <w:rsid w:val="00267B4D"/>
    <w:rsid w:val="00271CCD"/>
    <w:rsid w:val="002724DD"/>
    <w:rsid w:val="002803FB"/>
    <w:rsid w:val="002831EF"/>
    <w:rsid w:val="002832AB"/>
    <w:rsid w:val="00283362"/>
    <w:rsid w:val="00286AB3"/>
    <w:rsid w:val="002914B6"/>
    <w:rsid w:val="002918DB"/>
    <w:rsid w:val="00291DF4"/>
    <w:rsid w:val="002A19BC"/>
    <w:rsid w:val="002A1C7E"/>
    <w:rsid w:val="002A44FE"/>
    <w:rsid w:val="002B0127"/>
    <w:rsid w:val="002B03CF"/>
    <w:rsid w:val="002B2015"/>
    <w:rsid w:val="002B38DD"/>
    <w:rsid w:val="002B4911"/>
    <w:rsid w:val="002B5037"/>
    <w:rsid w:val="002C5F92"/>
    <w:rsid w:val="002D1A40"/>
    <w:rsid w:val="002D1B48"/>
    <w:rsid w:val="002D2A90"/>
    <w:rsid w:val="002D3776"/>
    <w:rsid w:val="002D45CD"/>
    <w:rsid w:val="002E0AE7"/>
    <w:rsid w:val="002E0C25"/>
    <w:rsid w:val="002E14B2"/>
    <w:rsid w:val="002E2241"/>
    <w:rsid w:val="002E2A6A"/>
    <w:rsid w:val="002E4AF0"/>
    <w:rsid w:val="002E4BF8"/>
    <w:rsid w:val="002E5253"/>
    <w:rsid w:val="002E53D6"/>
    <w:rsid w:val="002E7979"/>
    <w:rsid w:val="002F07AA"/>
    <w:rsid w:val="002F2DC1"/>
    <w:rsid w:val="002F314C"/>
    <w:rsid w:val="002F51A6"/>
    <w:rsid w:val="00300A37"/>
    <w:rsid w:val="00302C47"/>
    <w:rsid w:val="00302D5E"/>
    <w:rsid w:val="00304BCF"/>
    <w:rsid w:val="003056F4"/>
    <w:rsid w:val="00307A5E"/>
    <w:rsid w:val="003115DF"/>
    <w:rsid w:val="00312340"/>
    <w:rsid w:val="00312B9C"/>
    <w:rsid w:val="00313111"/>
    <w:rsid w:val="003151BA"/>
    <w:rsid w:val="00315EA6"/>
    <w:rsid w:val="00316B1F"/>
    <w:rsid w:val="00320DC2"/>
    <w:rsid w:val="003260E6"/>
    <w:rsid w:val="00327CDC"/>
    <w:rsid w:val="00330892"/>
    <w:rsid w:val="00330AB1"/>
    <w:rsid w:val="00330EE8"/>
    <w:rsid w:val="00331850"/>
    <w:rsid w:val="0033207E"/>
    <w:rsid w:val="00333672"/>
    <w:rsid w:val="00333743"/>
    <w:rsid w:val="0033451B"/>
    <w:rsid w:val="003376F4"/>
    <w:rsid w:val="003420F3"/>
    <w:rsid w:val="003467CF"/>
    <w:rsid w:val="00347D54"/>
    <w:rsid w:val="00347FBF"/>
    <w:rsid w:val="003504F3"/>
    <w:rsid w:val="00351807"/>
    <w:rsid w:val="003553D5"/>
    <w:rsid w:val="00367B57"/>
    <w:rsid w:val="00370D6F"/>
    <w:rsid w:val="00371EAE"/>
    <w:rsid w:val="003777F8"/>
    <w:rsid w:val="00380E1C"/>
    <w:rsid w:val="00381D78"/>
    <w:rsid w:val="00383C6F"/>
    <w:rsid w:val="00384211"/>
    <w:rsid w:val="00384A72"/>
    <w:rsid w:val="003851BF"/>
    <w:rsid w:val="00386F0B"/>
    <w:rsid w:val="003875CE"/>
    <w:rsid w:val="00390EA0"/>
    <w:rsid w:val="0039164C"/>
    <w:rsid w:val="0039315C"/>
    <w:rsid w:val="00395141"/>
    <w:rsid w:val="003A0028"/>
    <w:rsid w:val="003A19A7"/>
    <w:rsid w:val="003A60B7"/>
    <w:rsid w:val="003B3129"/>
    <w:rsid w:val="003B323C"/>
    <w:rsid w:val="003B3C2D"/>
    <w:rsid w:val="003B5BAD"/>
    <w:rsid w:val="003B6099"/>
    <w:rsid w:val="003B61FC"/>
    <w:rsid w:val="003B6E96"/>
    <w:rsid w:val="003B7204"/>
    <w:rsid w:val="003C110B"/>
    <w:rsid w:val="003C17FA"/>
    <w:rsid w:val="003C26D7"/>
    <w:rsid w:val="003C3492"/>
    <w:rsid w:val="003C5915"/>
    <w:rsid w:val="003C7A3B"/>
    <w:rsid w:val="003D13FC"/>
    <w:rsid w:val="003D28DF"/>
    <w:rsid w:val="003D37A2"/>
    <w:rsid w:val="003D3885"/>
    <w:rsid w:val="003D4616"/>
    <w:rsid w:val="003D7895"/>
    <w:rsid w:val="003E0029"/>
    <w:rsid w:val="003E4E12"/>
    <w:rsid w:val="003F0DD5"/>
    <w:rsid w:val="003F2081"/>
    <w:rsid w:val="003F2F6E"/>
    <w:rsid w:val="003F573D"/>
    <w:rsid w:val="00400C10"/>
    <w:rsid w:val="004039FB"/>
    <w:rsid w:val="00415264"/>
    <w:rsid w:val="00415C8B"/>
    <w:rsid w:val="004235A9"/>
    <w:rsid w:val="004237D2"/>
    <w:rsid w:val="004241D0"/>
    <w:rsid w:val="004265C4"/>
    <w:rsid w:val="00427B81"/>
    <w:rsid w:val="00427D3F"/>
    <w:rsid w:val="00430B84"/>
    <w:rsid w:val="00431234"/>
    <w:rsid w:val="00432236"/>
    <w:rsid w:val="00432FA9"/>
    <w:rsid w:val="00434FBB"/>
    <w:rsid w:val="004363EB"/>
    <w:rsid w:val="0044057E"/>
    <w:rsid w:val="004437CD"/>
    <w:rsid w:val="004440A0"/>
    <w:rsid w:val="004448F0"/>
    <w:rsid w:val="00444E03"/>
    <w:rsid w:val="004459A4"/>
    <w:rsid w:val="004555A2"/>
    <w:rsid w:val="00463DC2"/>
    <w:rsid w:val="00466B12"/>
    <w:rsid w:val="00466CBB"/>
    <w:rsid w:val="00467B07"/>
    <w:rsid w:val="00471D27"/>
    <w:rsid w:val="00474132"/>
    <w:rsid w:val="00474C4A"/>
    <w:rsid w:val="00475054"/>
    <w:rsid w:val="00476865"/>
    <w:rsid w:val="00480BBB"/>
    <w:rsid w:val="00482A72"/>
    <w:rsid w:val="00483980"/>
    <w:rsid w:val="00485856"/>
    <w:rsid w:val="004903D3"/>
    <w:rsid w:val="0049183C"/>
    <w:rsid w:val="00492311"/>
    <w:rsid w:val="00492F10"/>
    <w:rsid w:val="0049656C"/>
    <w:rsid w:val="004966C1"/>
    <w:rsid w:val="00497ACF"/>
    <w:rsid w:val="004A2450"/>
    <w:rsid w:val="004A40B2"/>
    <w:rsid w:val="004B06FA"/>
    <w:rsid w:val="004B44A7"/>
    <w:rsid w:val="004B5290"/>
    <w:rsid w:val="004B5E4F"/>
    <w:rsid w:val="004B7D37"/>
    <w:rsid w:val="004C0ADF"/>
    <w:rsid w:val="004C1A94"/>
    <w:rsid w:val="004C6AFE"/>
    <w:rsid w:val="004D0096"/>
    <w:rsid w:val="004D1AE7"/>
    <w:rsid w:val="004E0DDD"/>
    <w:rsid w:val="004E0E0B"/>
    <w:rsid w:val="004E1D46"/>
    <w:rsid w:val="004E6221"/>
    <w:rsid w:val="004E75C8"/>
    <w:rsid w:val="004F02E5"/>
    <w:rsid w:val="004F0484"/>
    <w:rsid w:val="004F2696"/>
    <w:rsid w:val="004F5209"/>
    <w:rsid w:val="00502AC0"/>
    <w:rsid w:val="005037F3"/>
    <w:rsid w:val="00505403"/>
    <w:rsid w:val="005078FA"/>
    <w:rsid w:val="0051066D"/>
    <w:rsid w:val="00512C0A"/>
    <w:rsid w:val="00513847"/>
    <w:rsid w:val="00516844"/>
    <w:rsid w:val="005169BE"/>
    <w:rsid w:val="005169F8"/>
    <w:rsid w:val="0052193D"/>
    <w:rsid w:val="00521A9E"/>
    <w:rsid w:val="00531044"/>
    <w:rsid w:val="00532D76"/>
    <w:rsid w:val="00533899"/>
    <w:rsid w:val="00537202"/>
    <w:rsid w:val="00540A85"/>
    <w:rsid w:val="00542A2F"/>
    <w:rsid w:val="00543959"/>
    <w:rsid w:val="00545E4F"/>
    <w:rsid w:val="0054638F"/>
    <w:rsid w:val="00550E76"/>
    <w:rsid w:val="005559D7"/>
    <w:rsid w:val="00556A5E"/>
    <w:rsid w:val="005570B9"/>
    <w:rsid w:val="0056102A"/>
    <w:rsid w:val="00561F5A"/>
    <w:rsid w:val="005644CD"/>
    <w:rsid w:val="00564A3C"/>
    <w:rsid w:val="00565F1A"/>
    <w:rsid w:val="0057266D"/>
    <w:rsid w:val="0058013C"/>
    <w:rsid w:val="00580182"/>
    <w:rsid w:val="005823B5"/>
    <w:rsid w:val="00583433"/>
    <w:rsid w:val="00590879"/>
    <w:rsid w:val="00590F42"/>
    <w:rsid w:val="00593361"/>
    <w:rsid w:val="005958BD"/>
    <w:rsid w:val="00597BF0"/>
    <w:rsid w:val="005A0600"/>
    <w:rsid w:val="005A3D44"/>
    <w:rsid w:val="005A5B9F"/>
    <w:rsid w:val="005B10CF"/>
    <w:rsid w:val="005B3976"/>
    <w:rsid w:val="005B5FB6"/>
    <w:rsid w:val="005B6D21"/>
    <w:rsid w:val="005C1D01"/>
    <w:rsid w:val="005C1E3A"/>
    <w:rsid w:val="005C2AC8"/>
    <w:rsid w:val="005C4762"/>
    <w:rsid w:val="005C4FA9"/>
    <w:rsid w:val="005C5024"/>
    <w:rsid w:val="005C6514"/>
    <w:rsid w:val="005C67E4"/>
    <w:rsid w:val="005D117C"/>
    <w:rsid w:val="005D1EAB"/>
    <w:rsid w:val="005D6644"/>
    <w:rsid w:val="005F4E5F"/>
    <w:rsid w:val="005F68CE"/>
    <w:rsid w:val="005F6A86"/>
    <w:rsid w:val="005F7B56"/>
    <w:rsid w:val="00601135"/>
    <w:rsid w:val="006023ED"/>
    <w:rsid w:val="006024C4"/>
    <w:rsid w:val="006024FB"/>
    <w:rsid w:val="00603E94"/>
    <w:rsid w:val="006044CE"/>
    <w:rsid w:val="0060663D"/>
    <w:rsid w:val="00610B46"/>
    <w:rsid w:val="00612214"/>
    <w:rsid w:val="00614094"/>
    <w:rsid w:val="006148F9"/>
    <w:rsid w:val="00616A52"/>
    <w:rsid w:val="00616AEC"/>
    <w:rsid w:val="006218E8"/>
    <w:rsid w:val="00623BBD"/>
    <w:rsid w:val="0062492C"/>
    <w:rsid w:val="00632119"/>
    <w:rsid w:val="00634752"/>
    <w:rsid w:val="00635112"/>
    <w:rsid w:val="006408BD"/>
    <w:rsid w:val="00641919"/>
    <w:rsid w:val="0064292F"/>
    <w:rsid w:val="00651D42"/>
    <w:rsid w:val="00654F2F"/>
    <w:rsid w:val="006552AD"/>
    <w:rsid w:val="006557E7"/>
    <w:rsid w:val="00656722"/>
    <w:rsid w:val="00657661"/>
    <w:rsid w:val="00657D09"/>
    <w:rsid w:val="0066226D"/>
    <w:rsid w:val="00663DF0"/>
    <w:rsid w:val="0067004D"/>
    <w:rsid w:val="006705FB"/>
    <w:rsid w:val="00670FA6"/>
    <w:rsid w:val="00671A2A"/>
    <w:rsid w:val="00673D24"/>
    <w:rsid w:val="00674ED7"/>
    <w:rsid w:val="00677AB2"/>
    <w:rsid w:val="00677FA9"/>
    <w:rsid w:val="0068141D"/>
    <w:rsid w:val="0068168C"/>
    <w:rsid w:val="00682C23"/>
    <w:rsid w:val="0068316D"/>
    <w:rsid w:val="0068421B"/>
    <w:rsid w:val="00684256"/>
    <w:rsid w:val="006843ED"/>
    <w:rsid w:val="006862AA"/>
    <w:rsid w:val="00686D94"/>
    <w:rsid w:val="006877D9"/>
    <w:rsid w:val="00687FE6"/>
    <w:rsid w:val="006902AE"/>
    <w:rsid w:val="006915F5"/>
    <w:rsid w:val="00696055"/>
    <w:rsid w:val="006A1775"/>
    <w:rsid w:val="006B13AE"/>
    <w:rsid w:val="006B168F"/>
    <w:rsid w:val="006B5BBB"/>
    <w:rsid w:val="006B7A95"/>
    <w:rsid w:val="006C0D8E"/>
    <w:rsid w:val="006C216D"/>
    <w:rsid w:val="006C5B18"/>
    <w:rsid w:val="006C70F2"/>
    <w:rsid w:val="006D1C15"/>
    <w:rsid w:val="006E0C90"/>
    <w:rsid w:val="006E5F0F"/>
    <w:rsid w:val="006E655D"/>
    <w:rsid w:val="006E77B5"/>
    <w:rsid w:val="006F000C"/>
    <w:rsid w:val="006F2868"/>
    <w:rsid w:val="006F408F"/>
    <w:rsid w:val="006F7898"/>
    <w:rsid w:val="00701FC6"/>
    <w:rsid w:val="00703061"/>
    <w:rsid w:val="00704188"/>
    <w:rsid w:val="0070658C"/>
    <w:rsid w:val="007161B1"/>
    <w:rsid w:val="00716B81"/>
    <w:rsid w:val="00722B91"/>
    <w:rsid w:val="00723790"/>
    <w:rsid w:val="0072456F"/>
    <w:rsid w:val="00724FCC"/>
    <w:rsid w:val="0072513D"/>
    <w:rsid w:val="00726765"/>
    <w:rsid w:val="00730747"/>
    <w:rsid w:val="00731711"/>
    <w:rsid w:val="00734511"/>
    <w:rsid w:val="00734F49"/>
    <w:rsid w:val="00740014"/>
    <w:rsid w:val="00743A2B"/>
    <w:rsid w:val="00744C43"/>
    <w:rsid w:val="0074735B"/>
    <w:rsid w:val="007504DB"/>
    <w:rsid w:val="0075602F"/>
    <w:rsid w:val="00756ED4"/>
    <w:rsid w:val="00761F84"/>
    <w:rsid w:val="0076331E"/>
    <w:rsid w:val="00767082"/>
    <w:rsid w:val="00773204"/>
    <w:rsid w:val="007733A4"/>
    <w:rsid w:val="00775A2E"/>
    <w:rsid w:val="00782641"/>
    <w:rsid w:val="0078667E"/>
    <w:rsid w:val="0079097F"/>
    <w:rsid w:val="007921B4"/>
    <w:rsid w:val="0079423B"/>
    <w:rsid w:val="00795980"/>
    <w:rsid w:val="00796D49"/>
    <w:rsid w:val="00796FDC"/>
    <w:rsid w:val="00797031"/>
    <w:rsid w:val="007A04EF"/>
    <w:rsid w:val="007A2944"/>
    <w:rsid w:val="007A335D"/>
    <w:rsid w:val="007A3F26"/>
    <w:rsid w:val="007B126F"/>
    <w:rsid w:val="007B1531"/>
    <w:rsid w:val="007B24E6"/>
    <w:rsid w:val="007B3E49"/>
    <w:rsid w:val="007B42D5"/>
    <w:rsid w:val="007B6AD8"/>
    <w:rsid w:val="007C2F73"/>
    <w:rsid w:val="007C31E0"/>
    <w:rsid w:val="007C3615"/>
    <w:rsid w:val="007C3676"/>
    <w:rsid w:val="007C451B"/>
    <w:rsid w:val="007C602E"/>
    <w:rsid w:val="007C684C"/>
    <w:rsid w:val="007C6C2F"/>
    <w:rsid w:val="007C7EAD"/>
    <w:rsid w:val="007D02A0"/>
    <w:rsid w:val="007D4679"/>
    <w:rsid w:val="007D473A"/>
    <w:rsid w:val="007D4B14"/>
    <w:rsid w:val="007D4BFB"/>
    <w:rsid w:val="007D758C"/>
    <w:rsid w:val="007E2A95"/>
    <w:rsid w:val="007E332B"/>
    <w:rsid w:val="007E46E2"/>
    <w:rsid w:val="007E5251"/>
    <w:rsid w:val="007E7A1A"/>
    <w:rsid w:val="007E7C87"/>
    <w:rsid w:val="007F2A78"/>
    <w:rsid w:val="007F2AAD"/>
    <w:rsid w:val="007F5FED"/>
    <w:rsid w:val="00800D38"/>
    <w:rsid w:val="00801835"/>
    <w:rsid w:val="00802D82"/>
    <w:rsid w:val="00813CA4"/>
    <w:rsid w:val="008146A3"/>
    <w:rsid w:val="00817377"/>
    <w:rsid w:val="00820C6A"/>
    <w:rsid w:val="00821D98"/>
    <w:rsid w:val="008240D8"/>
    <w:rsid w:val="00826E94"/>
    <w:rsid w:val="00831109"/>
    <w:rsid w:val="0083237D"/>
    <w:rsid w:val="00832960"/>
    <w:rsid w:val="00833A5B"/>
    <w:rsid w:val="00834CAF"/>
    <w:rsid w:val="00835322"/>
    <w:rsid w:val="00841586"/>
    <w:rsid w:val="00843914"/>
    <w:rsid w:val="0084763D"/>
    <w:rsid w:val="0085112E"/>
    <w:rsid w:val="008515F3"/>
    <w:rsid w:val="00852285"/>
    <w:rsid w:val="008532EC"/>
    <w:rsid w:val="00853593"/>
    <w:rsid w:val="008549BC"/>
    <w:rsid w:val="008562AD"/>
    <w:rsid w:val="0085645A"/>
    <w:rsid w:val="00856A33"/>
    <w:rsid w:val="008613BD"/>
    <w:rsid w:val="008614AE"/>
    <w:rsid w:val="008616F5"/>
    <w:rsid w:val="00861A69"/>
    <w:rsid w:val="00863815"/>
    <w:rsid w:val="00866566"/>
    <w:rsid w:val="00867276"/>
    <w:rsid w:val="008708E0"/>
    <w:rsid w:val="00871134"/>
    <w:rsid w:val="00874DF3"/>
    <w:rsid w:val="00875997"/>
    <w:rsid w:val="00876BC0"/>
    <w:rsid w:val="00877C8E"/>
    <w:rsid w:val="00882B2E"/>
    <w:rsid w:val="00885FC5"/>
    <w:rsid w:val="008879D0"/>
    <w:rsid w:val="0089098F"/>
    <w:rsid w:val="00896800"/>
    <w:rsid w:val="008A028E"/>
    <w:rsid w:val="008A194D"/>
    <w:rsid w:val="008A1D43"/>
    <w:rsid w:val="008B08CF"/>
    <w:rsid w:val="008B0C89"/>
    <w:rsid w:val="008B2079"/>
    <w:rsid w:val="008B2D24"/>
    <w:rsid w:val="008B347E"/>
    <w:rsid w:val="008B605C"/>
    <w:rsid w:val="008B656A"/>
    <w:rsid w:val="008C1C04"/>
    <w:rsid w:val="008C49D2"/>
    <w:rsid w:val="008C5A7B"/>
    <w:rsid w:val="008C7D0C"/>
    <w:rsid w:val="008C7FF6"/>
    <w:rsid w:val="008D098C"/>
    <w:rsid w:val="008D3602"/>
    <w:rsid w:val="008D61A2"/>
    <w:rsid w:val="008D78BF"/>
    <w:rsid w:val="008E45F2"/>
    <w:rsid w:val="008E5361"/>
    <w:rsid w:val="008E632C"/>
    <w:rsid w:val="008F0C5F"/>
    <w:rsid w:val="008F428B"/>
    <w:rsid w:val="008F725E"/>
    <w:rsid w:val="009015DC"/>
    <w:rsid w:val="009022FA"/>
    <w:rsid w:val="009028BF"/>
    <w:rsid w:val="00903CDC"/>
    <w:rsid w:val="00906408"/>
    <w:rsid w:val="00910820"/>
    <w:rsid w:val="009154D6"/>
    <w:rsid w:val="00915E38"/>
    <w:rsid w:val="00916FC1"/>
    <w:rsid w:val="009178C2"/>
    <w:rsid w:val="00917B93"/>
    <w:rsid w:val="009244D0"/>
    <w:rsid w:val="009313B0"/>
    <w:rsid w:val="009327A1"/>
    <w:rsid w:val="0093445E"/>
    <w:rsid w:val="00934701"/>
    <w:rsid w:val="009369A8"/>
    <w:rsid w:val="009376CF"/>
    <w:rsid w:val="009434CF"/>
    <w:rsid w:val="009448E1"/>
    <w:rsid w:val="00947E45"/>
    <w:rsid w:val="009516B8"/>
    <w:rsid w:val="0095218F"/>
    <w:rsid w:val="00952491"/>
    <w:rsid w:val="00954895"/>
    <w:rsid w:val="009574DA"/>
    <w:rsid w:val="009649A8"/>
    <w:rsid w:val="009712A7"/>
    <w:rsid w:val="00971CE9"/>
    <w:rsid w:val="00972A33"/>
    <w:rsid w:val="00975569"/>
    <w:rsid w:val="00976B78"/>
    <w:rsid w:val="00976BC3"/>
    <w:rsid w:val="00984255"/>
    <w:rsid w:val="00985771"/>
    <w:rsid w:val="00992EFC"/>
    <w:rsid w:val="00992F2E"/>
    <w:rsid w:val="00993617"/>
    <w:rsid w:val="009941A3"/>
    <w:rsid w:val="00997941"/>
    <w:rsid w:val="009A04AD"/>
    <w:rsid w:val="009A098F"/>
    <w:rsid w:val="009A7CF5"/>
    <w:rsid w:val="009B39B3"/>
    <w:rsid w:val="009B5280"/>
    <w:rsid w:val="009B6347"/>
    <w:rsid w:val="009B7F03"/>
    <w:rsid w:val="009C1813"/>
    <w:rsid w:val="009C2D19"/>
    <w:rsid w:val="009C3940"/>
    <w:rsid w:val="009C4A26"/>
    <w:rsid w:val="009C6966"/>
    <w:rsid w:val="009D046E"/>
    <w:rsid w:val="009D0923"/>
    <w:rsid w:val="009D2290"/>
    <w:rsid w:val="009E066F"/>
    <w:rsid w:val="009E1DA0"/>
    <w:rsid w:val="009E2376"/>
    <w:rsid w:val="009E4884"/>
    <w:rsid w:val="009E517D"/>
    <w:rsid w:val="009E5284"/>
    <w:rsid w:val="009E542B"/>
    <w:rsid w:val="009E5A63"/>
    <w:rsid w:val="009F69D4"/>
    <w:rsid w:val="00A004E3"/>
    <w:rsid w:val="00A006D7"/>
    <w:rsid w:val="00A0217D"/>
    <w:rsid w:val="00A02C8D"/>
    <w:rsid w:val="00A0575A"/>
    <w:rsid w:val="00A079B4"/>
    <w:rsid w:val="00A07EC1"/>
    <w:rsid w:val="00A135DE"/>
    <w:rsid w:val="00A14283"/>
    <w:rsid w:val="00A17B23"/>
    <w:rsid w:val="00A32168"/>
    <w:rsid w:val="00A34022"/>
    <w:rsid w:val="00A43295"/>
    <w:rsid w:val="00A47FA3"/>
    <w:rsid w:val="00A5061B"/>
    <w:rsid w:val="00A50A5C"/>
    <w:rsid w:val="00A51284"/>
    <w:rsid w:val="00A52713"/>
    <w:rsid w:val="00A53E41"/>
    <w:rsid w:val="00A54739"/>
    <w:rsid w:val="00A54C7F"/>
    <w:rsid w:val="00A552D5"/>
    <w:rsid w:val="00A60A7D"/>
    <w:rsid w:val="00A64BF4"/>
    <w:rsid w:val="00A661B9"/>
    <w:rsid w:val="00A7187B"/>
    <w:rsid w:val="00A7430E"/>
    <w:rsid w:val="00A776C3"/>
    <w:rsid w:val="00A80382"/>
    <w:rsid w:val="00A80FA3"/>
    <w:rsid w:val="00A90F1B"/>
    <w:rsid w:val="00A92C5B"/>
    <w:rsid w:val="00A93EC5"/>
    <w:rsid w:val="00A94214"/>
    <w:rsid w:val="00A94EC1"/>
    <w:rsid w:val="00AA1237"/>
    <w:rsid w:val="00AA2EC1"/>
    <w:rsid w:val="00AA3D23"/>
    <w:rsid w:val="00AB0E8D"/>
    <w:rsid w:val="00AB18E9"/>
    <w:rsid w:val="00AB3BC9"/>
    <w:rsid w:val="00AB5031"/>
    <w:rsid w:val="00AB6D30"/>
    <w:rsid w:val="00AC25C6"/>
    <w:rsid w:val="00AC3E35"/>
    <w:rsid w:val="00AC4105"/>
    <w:rsid w:val="00AC5A95"/>
    <w:rsid w:val="00AC5CDF"/>
    <w:rsid w:val="00AC65D3"/>
    <w:rsid w:val="00AC67C8"/>
    <w:rsid w:val="00AC71D4"/>
    <w:rsid w:val="00AD412C"/>
    <w:rsid w:val="00AE2EE6"/>
    <w:rsid w:val="00AE4B5B"/>
    <w:rsid w:val="00AE6613"/>
    <w:rsid w:val="00AF0D6A"/>
    <w:rsid w:val="00AF2483"/>
    <w:rsid w:val="00AF2CBE"/>
    <w:rsid w:val="00AF3B70"/>
    <w:rsid w:val="00AF6D05"/>
    <w:rsid w:val="00B014F5"/>
    <w:rsid w:val="00B0163A"/>
    <w:rsid w:val="00B01921"/>
    <w:rsid w:val="00B023C6"/>
    <w:rsid w:val="00B048B9"/>
    <w:rsid w:val="00B05B30"/>
    <w:rsid w:val="00B10383"/>
    <w:rsid w:val="00B11FD6"/>
    <w:rsid w:val="00B143F3"/>
    <w:rsid w:val="00B17487"/>
    <w:rsid w:val="00B22400"/>
    <w:rsid w:val="00B2716B"/>
    <w:rsid w:val="00B27751"/>
    <w:rsid w:val="00B302FB"/>
    <w:rsid w:val="00B36441"/>
    <w:rsid w:val="00B41685"/>
    <w:rsid w:val="00B418EA"/>
    <w:rsid w:val="00B42CF0"/>
    <w:rsid w:val="00B4363B"/>
    <w:rsid w:val="00B45DE4"/>
    <w:rsid w:val="00B45E1B"/>
    <w:rsid w:val="00B50328"/>
    <w:rsid w:val="00B50566"/>
    <w:rsid w:val="00B52560"/>
    <w:rsid w:val="00B52DC7"/>
    <w:rsid w:val="00B53E7D"/>
    <w:rsid w:val="00B54888"/>
    <w:rsid w:val="00B550FA"/>
    <w:rsid w:val="00B56812"/>
    <w:rsid w:val="00B574B9"/>
    <w:rsid w:val="00B61B65"/>
    <w:rsid w:val="00B629CF"/>
    <w:rsid w:val="00B64BA5"/>
    <w:rsid w:val="00B67F9D"/>
    <w:rsid w:val="00B70D7E"/>
    <w:rsid w:val="00B744CA"/>
    <w:rsid w:val="00B77A80"/>
    <w:rsid w:val="00B85D2E"/>
    <w:rsid w:val="00B90D45"/>
    <w:rsid w:val="00B914C7"/>
    <w:rsid w:val="00B918F6"/>
    <w:rsid w:val="00B947E0"/>
    <w:rsid w:val="00B94914"/>
    <w:rsid w:val="00B97572"/>
    <w:rsid w:val="00BA0CF7"/>
    <w:rsid w:val="00BA2625"/>
    <w:rsid w:val="00BA3D38"/>
    <w:rsid w:val="00BA4655"/>
    <w:rsid w:val="00BA70D3"/>
    <w:rsid w:val="00BA72DF"/>
    <w:rsid w:val="00BB0897"/>
    <w:rsid w:val="00BB7195"/>
    <w:rsid w:val="00BC1808"/>
    <w:rsid w:val="00BC32D7"/>
    <w:rsid w:val="00BC3AA1"/>
    <w:rsid w:val="00BC56F9"/>
    <w:rsid w:val="00BC6572"/>
    <w:rsid w:val="00BC7AE9"/>
    <w:rsid w:val="00BD0887"/>
    <w:rsid w:val="00BD29B4"/>
    <w:rsid w:val="00BD3F44"/>
    <w:rsid w:val="00BD5B48"/>
    <w:rsid w:val="00BD718A"/>
    <w:rsid w:val="00BE0AE4"/>
    <w:rsid w:val="00BE4310"/>
    <w:rsid w:val="00BE4E5E"/>
    <w:rsid w:val="00BE4F35"/>
    <w:rsid w:val="00BE7416"/>
    <w:rsid w:val="00BE77C0"/>
    <w:rsid w:val="00BF206C"/>
    <w:rsid w:val="00C017F6"/>
    <w:rsid w:val="00C061D3"/>
    <w:rsid w:val="00C06C37"/>
    <w:rsid w:val="00C1041F"/>
    <w:rsid w:val="00C1191D"/>
    <w:rsid w:val="00C13ACB"/>
    <w:rsid w:val="00C15B5F"/>
    <w:rsid w:val="00C15C52"/>
    <w:rsid w:val="00C15F58"/>
    <w:rsid w:val="00C2030F"/>
    <w:rsid w:val="00C22AA9"/>
    <w:rsid w:val="00C22E52"/>
    <w:rsid w:val="00C23C9D"/>
    <w:rsid w:val="00C246EC"/>
    <w:rsid w:val="00C250E7"/>
    <w:rsid w:val="00C27C38"/>
    <w:rsid w:val="00C27E32"/>
    <w:rsid w:val="00C31D55"/>
    <w:rsid w:val="00C3423F"/>
    <w:rsid w:val="00C42E56"/>
    <w:rsid w:val="00C44473"/>
    <w:rsid w:val="00C44D1A"/>
    <w:rsid w:val="00C452CF"/>
    <w:rsid w:val="00C47F4F"/>
    <w:rsid w:val="00C51DBA"/>
    <w:rsid w:val="00C53593"/>
    <w:rsid w:val="00C53BCC"/>
    <w:rsid w:val="00C551C4"/>
    <w:rsid w:val="00C57F53"/>
    <w:rsid w:val="00C6051F"/>
    <w:rsid w:val="00C71402"/>
    <w:rsid w:val="00C7293F"/>
    <w:rsid w:val="00C74D28"/>
    <w:rsid w:val="00C75C1B"/>
    <w:rsid w:val="00C77D87"/>
    <w:rsid w:val="00C80594"/>
    <w:rsid w:val="00C8414E"/>
    <w:rsid w:val="00C85CBC"/>
    <w:rsid w:val="00C864C6"/>
    <w:rsid w:val="00C86A92"/>
    <w:rsid w:val="00C92565"/>
    <w:rsid w:val="00C92E18"/>
    <w:rsid w:val="00C92FD2"/>
    <w:rsid w:val="00C93BF6"/>
    <w:rsid w:val="00C94D93"/>
    <w:rsid w:val="00CA03BE"/>
    <w:rsid w:val="00CA63E8"/>
    <w:rsid w:val="00CA6BCE"/>
    <w:rsid w:val="00CB6099"/>
    <w:rsid w:val="00CB6C81"/>
    <w:rsid w:val="00CC0082"/>
    <w:rsid w:val="00CC07CB"/>
    <w:rsid w:val="00CC1F5B"/>
    <w:rsid w:val="00CC2944"/>
    <w:rsid w:val="00CC5957"/>
    <w:rsid w:val="00CC7BA7"/>
    <w:rsid w:val="00CD1C72"/>
    <w:rsid w:val="00CD4BC0"/>
    <w:rsid w:val="00CD5CDA"/>
    <w:rsid w:val="00CE22E0"/>
    <w:rsid w:val="00CE2818"/>
    <w:rsid w:val="00CE2FF4"/>
    <w:rsid w:val="00CE561B"/>
    <w:rsid w:val="00CF0687"/>
    <w:rsid w:val="00CF2392"/>
    <w:rsid w:val="00CF46D1"/>
    <w:rsid w:val="00CF47FE"/>
    <w:rsid w:val="00CF6220"/>
    <w:rsid w:val="00D008CF"/>
    <w:rsid w:val="00D045A8"/>
    <w:rsid w:val="00D13137"/>
    <w:rsid w:val="00D14456"/>
    <w:rsid w:val="00D15560"/>
    <w:rsid w:val="00D17418"/>
    <w:rsid w:val="00D20B98"/>
    <w:rsid w:val="00D23214"/>
    <w:rsid w:val="00D24382"/>
    <w:rsid w:val="00D30E1B"/>
    <w:rsid w:val="00D33422"/>
    <w:rsid w:val="00D334E9"/>
    <w:rsid w:val="00D3418B"/>
    <w:rsid w:val="00D3428F"/>
    <w:rsid w:val="00D40F2B"/>
    <w:rsid w:val="00D415C4"/>
    <w:rsid w:val="00D421B7"/>
    <w:rsid w:val="00D42EC4"/>
    <w:rsid w:val="00D45424"/>
    <w:rsid w:val="00D50204"/>
    <w:rsid w:val="00D51BDA"/>
    <w:rsid w:val="00D522F9"/>
    <w:rsid w:val="00D55519"/>
    <w:rsid w:val="00D55B24"/>
    <w:rsid w:val="00D56FCE"/>
    <w:rsid w:val="00D57A61"/>
    <w:rsid w:val="00D57E0C"/>
    <w:rsid w:val="00D613DB"/>
    <w:rsid w:val="00D63AA4"/>
    <w:rsid w:val="00D66539"/>
    <w:rsid w:val="00D74EAA"/>
    <w:rsid w:val="00D76DB6"/>
    <w:rsid w:val="00D805BE"/>
    <w:rsid w:val="00D8239A"/>
    <w:rsid w:val="00D8535F"/>
    <w:rsid w:val="00D92A68"/>
    <w:rsid w:val="00D9322D"/>
    <w:rsid w:val="00D93E99"/>
    <w:rsid w:val="00D97019"/>
    <w:rsid w:val="00D97FC6"/>
    <w:rsid w:val="00DA07C3"/>
    <w:rsid w:val="00DA279B"/>
    <w:rsid w:val="00DA3C1B"/>
    <w:rsid w:val="00DA4D24"/>
    <w:rsid w:val="00DA4DA9"/>
    <w:rsid w:val="00DB5529"/>
    <w:rsid w:val="00DB58BF"/>
    <w:rsid w:val="00DC02CD"/>
    <w:rsid w:val="00DC2775"/>
    <w:rsid w:val="00DC5671"/>
    <w:rsid w:val="00DC600A"/>
    <w:rsid w:val="00DD4D0B"/>
    <w:rsid w:val="00DD78CE"/>
    <w:rsid w:val="00DE46FF"/>
    <w:rsid w:val="00DE64DD"/>
    <w:rsid w:val="00DF323C"/>
    <w:rsid w:val="00DF43F1"/>
    <w:rsid w:val="00DF738D"/>
    <w:rsid w:val="00E0165A"/>
    <w:rsid w:val="00E039C3"/>
    <w:rsid w:val="00E052AF"/>
    <w:rsid w:val="00E13741"/>
    <w:rsid w:val="00E1385F"/>
    <w:rsid w:val="00E15C32"/>
    <w:rsid w:val="00E2024D"/>
    <w:rsid w:val="00E20B5A"/>
    <w:rsid w:val="00E22909"/>
    <w:rsid w:val="00E25589"/>
    <w:rsid w:val="00E304AE"/>
    <w:rsid w:val="00E30EA4"/>
    <w:rsid w:val="00E33B25"/>
    <w:rsid w:val="00E3486D"/>
    <w:rsid w:val="00E37E28"/>
    <w:rsid w:val="00E409C1"/>
    <w:rsid w:val="00E43B10"/>
    <w:rsid w:val="00E44E5A"/>
    <w:rsid w:val="00E45B5D"/>
    <w:rsid w:val="00E511DA"/>
    <w:rsid w:val="00E55AA0"/>
    <w:rsid w:val="00E63176"/>
    <w:rsid w:val="00E635A3"/>
    <w:rsid w:val="00E7007D"/>
    <w:rsid w:val="00E72383"/>
    <w:rsid w:val="00E748B5"/>
    <w:rsid w:val="00E750B9"/>
    <w:rsid w:val="00E75EBE"/>
    <w:rsid w:val="00E808AF"/>
    <w:rsid w:val="00E81BEF"/>
    <w:rsid w:val="00E83C7E"/>
    <w:rsid w:val="00E87A13"/>
    <w:rsid w:val="00E87FD4"/>
    <w:rsid w:val="00E900BD"/>
    <w:rsid w:val="00E941DB"/>
    <w:rsid w:val="00E97D81"/>
    <w:rsid w:val="00EA0F8E"/>
    <w:rsid w:val="00EA3770"/>
    <w:rsid w:val="00EA4A95"/>
    <w:rsid w:val="00EA651D"/>
    <w:rsid w:val="00EA76B9"/>
    <w:rsid w:val="00EB0A64"/>
    <w:rsid w:val="00EB3C66"/>
    <w:rsid w:val="00EB3E28"/>
    <w:rsid w:val="00EB7F6F"/>
    <w:rsid w:val="00EC6AD2"/>
    <w:rsid w:val="00EC7C81"/>
    <w:rsid w:val="00ED0AF6"/>
    <w:rsid w:val="00ED58E2"/>
    <w:rsid w:val="00ED59BA"/>
    <w:rsid w:val="00EE10BF"/>
    <w:rsid w:val="00EE163E"/>
    <w:rsid w:val="00EE292D"/>
    <w:rsid w:val="00EE3E89"/>
    <w:rsid w:val="00EE7581"/>
    <w:rsid w:val="00EF2E95"/>
    <w:rsid w:val="00EF3D5A"/>
    <w:rsid w:val="00EF71DB"/>
    <w:rsid w:val="00EF76F8"/>
    <w:rsid w:val="00F01AB6"/>
    <w:rsid w:val="00F045B2"/>
    <w:rsid w:val="00F10578"/>
    <w:rsid w:val="00F11FD1"/>
    <w:rsid w:val="00F16886"/>
    <w:rsid w:val="00F17671"/>
    <w:rsid w:val="00F204C6"/>
    <w:rsid w:val="00F2122C"/>
    <w:rsid w:val="00F23166"/>
    <w:rsid w:val="00F2582A"/>
    <w:rsid w:val="00F31336"/>
    <w:rsid w:val="00F33FF4"/>
    <w:rsid w:val="00F36D71"/>
    <w:rsid w:val="00F4011E"/>
    <w:rsid w:val="00F40B29"/>
    <w:rsid w:val="00F40F54"/>
    <w:rsid w:val="00F4239A"/>
    <w:rsid w:val="00F42B9C"/>
    <w:rsid w:val="00F44EF0"/>
    <w:rsid w:val="00F51996"/>
    <w:rsid w:val="00F609B4"/>
    <w:rsid w:val="00F65F62"/>
    <w:rsid w:val="00F72523"/>
    <w:rsid w:val="00F809A8"/>
    <w:rsid w:val="00F85AD9"/>
    <w:rsid w:val="00F925AF"/>
    <w:rsid w:val="00F93011"/>
    <w:rsid w:val="00F9338C"/>
    <w:rsid w:val="00F94F1B"/>
    <w:rsid w:val="00FA0ECF"/>
    <w:rsid w:val="00FA4A04"/>
    <w:rsid w:val="00FA4D01"/>
    <w:rsid w:val="00FA5881"/>
    <w:rsid w:val="00FA5E63"/>
    <w:rsid w:val="00FA6FA8"/>
    <w:rsid w:val="00FB303B"/>
    <w:rsid w:val="00FB4E09"/>
    <w:rsid w:val="00FB56CC"/>
    <w:rsid w:val="00FC4F66"/>
    <w:rsid w:val="00FD74DC"/>
    <w:rsid w:val="00FE27A5"/>
    <w:rsid w:val="00FE4F57"/>
    <w:rsid w:val="00FE561F"/>
    <w:rsid w:val="00FE67C1"/>
    <w:rsid w:val="00FF1216"/>
    <w:rsid w:val="00FF1AFD"/>
    <w:rsid w:val="00FF34F3"/>
    <w:rsid w:val="00FF4263"/>
    <w:rsid w:val="00FF59F9"/>
    <w:rsid w:val="00FF739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B4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079B4"/>
    <w:pPr>
      <w:keepNext/>
      <w:spacing w:before="240" w:after="240"/>
      <w:outlineLvl w:val="0"/>
    </w:pPr>
    <w:rPr>
      <w:caps/>
      <w:u w:val="words"/>
    </w:rPr>
  </w:style>
  <w:style w:type="paragraph" w:styleId="Heading2">
    <w:name w:val="heading 2"/>
    <w:basedOn w:val="Normal"/>
    <w:next w:val="Normal"/>
    <w:qFormat/>
    <w:rsid w:val="00A079B4"/>
    <w:pPr>
      <w:keepNext/>
      <w:spacing w:before="240" w:after="240"/>
      <w:outlineLvl w:val="1"/>
    </w:pPr>
    <w:rPr>
      <w:caps/>
      <w:u w:val="words"/>
    </w:rPr>
  </w:style>
  <w:style w:type="paragraph" w:styleId="Heading3">
    <w:name w:val="heading 3"/>
    <w:basedOn w:val="Normal"/>
    <w:next w:val="Normal"/>
    <w:qFormat/>
    <w:rsid w:val="00A079B4"/>
    <w:pPr>
      <w:keepNext/>
      <w:spacing w:before="240" w:after="240"/>
      <w:outlineLvl w:val="2"/>
    </w:pPr>
    <w:rPr>
      <w:caps/>
      <w:u w:val="words"/>
    </w:rPr>
  </w:style>
  <w:style w:type="paragraph" w:styleId="Heading4">
    <w:name w:val="heading 4"/>
    <w:basedOn w:val="Normal"/>
    <w:next w:val="Normal"/>
    <w:qFormat/>
    <w:rsid w:val="00A079B4"/>
    <w:pPr>
      <w:keepNext/>
      <w:spacing w:before="240" w:after="240"/>
      <w:outlineLvl w:val="3"/>
    </w:pPr>
    <w:rPr>
      <w:caps/>
      <w:u w:val="words"/>
    </w:rPr>
  </w:style>
  <w:style w:type="paragraph" w:styleId="Heading5">
    <w:name w:val="heading 5"/>
    <w:basedOn w:val="Normal"/>
    <w:next w:val="Normal"/>
    <w:qFormat/>
    <w:rsid w:val="00A079B4"/>
    <w:pPr>
      <w:keepNext/>
      <w:spacing w:before="240" w:after="240"/>
      <w:outlineLvl w:val="4"/>
    </w:pPr>
    <w:rPr>
      <w:caps/>
      <w:u w:val="words"/>
    </w:rPr>
  </w:style>
  <w:style w:type="paragraph" w:styleId="Heading6">
    <w:name w:val="heading 6"/>
    <w:basedOn w:val="Normal"/>
    <w:next w:val="Normal"/>
    <w:qFormat/>
    <w:rsid w:val="00A079B4"/>
    <w:pPr>
      <w:keepNext/>
      <w:numPr>
        <w:numId w:val="5"/>
      </w:numPr>
      <w:spacing w:line="48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079B4"/>
    <w:pPr>
      <w:keepNext/>
      <w:spacing w:line="48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79B4"/>
    <w:pPr>
      <w:keepNext/>
      <w:jc w:val="both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smallcaps">
    <w:name w:val="bold/small caps"/>
    <w:rsid w:val="00A079B4"/>
    <w:rPr>
      <w:b/>
      <w:smallCaps/>
    </w:rPr>
  </w:style>
  <w:style w:type="character" w:customStyle="1" w:styleId="boldstrikethru">
    <w:name w:val="bold/strikethru"/>
    <w:rsid w:val="00A079B4"/>
    <w:rPr>
      <w:b/>
      <w:strike/>
    </w:rPr>
  </w:style>
  <w:style w:type="paragraph" w:customStyle="1" w:styleId="centeredcaps">
    <w:name w:val="centered caps"/>
    <w:basedOn w:val="Normal"/>
    <w:rsid w:val="00A079B4"/>
    <w:pPr>
      <w:jc w:val="center"/>
    </w:pPr>
    <w:rPr>
      <w:caps/>
    </w:rPr>
  </w:style>
  <w:style w:type="paragraph" w:customStyle="1" w:styleId="findings">
    <w:name w:val="findings"/>
    <w:basedOn w:val="Normal"/>
    <w:rsid w:val="00A079B4"/>
    <w:pPr>
      <w:ind w:left="1440" w:right="1512" w:hanging="720"/>
      <w:jc w:val="both"/>
    </w:pPr>
  </w:style>
  <w:style w:type="paragraph" w:customStyle="1" w:styleId="findings-autonumbered">
    <w:name w:val="findings-autonumbered"/>
    <w:basedOn w:val="findings"/>
    <w:rsid w:val="00A079B4"/>
    <w:pPr>
      <w:tabs>
        <w:tab w:val="num" w:pos="720"/>
      </w:tabs>
      <w:ind w:left="720"/>
    </w:pPr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paragraph" w:customStyle="1" w:styleId="furtherindent">
    <w:name w:val="further indent"/>
    <w:basedOn w:val="findings"/>
    <w:rsid w:val="00A079B4"/>
    <w:pPr>
      <w:ind w:left="2160" w:right="2160"/>
    </w:pPr>
  </w:style>
  <w:style w:type="character" w:styleId="FootnoteReference">
    <w:name w:val="footnote reference"/>
    <w:basedOn w:val="DefaultParagraphFont"/>
    <w:semiHidden/>
    <w:rsid w:val="00A079B4"/>
    <w:rPr>
      <w:position w:val="6"/>
      <w:sz w:val="18"/>
    </w:r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A079B4"/>
    <w:pPr>
      <w:jc w:val="both"/>
    </w:pPr>
  </w:style>
  <w:style w:type="paragraph" w:styleId="Title">
    <w:name w:val="Title"/>
    <w:basedOn w:val="Normal"/>
    <w:next w:val="Normal"/>
    <w:qFormat/>
    <w:rsid w:val="00A079B4"/>
    <w:pPr>
      <w:keepNext/>
      <w:jc w:val="center"/>
      <w:outlineLvl w:val="0"/>
    </w:pPr>
    <w:rPr>
      <w:caps/>
      <w:kern w:val="28"/>
      <w:u w:val="single"/>
    </w:rPr>
  </w:style>
  <w:style w:type="paragraph" w:customStyle="1" w:styleId="section">
    <w:name w:val="section"/>
    <w:basedOn w:val="Normal"/>
    <w:next w:val="Normal"/>
    <w:rsid w:val="00A079B4"/>
    <w:rPr>
      <w:caps/>
      <w:u w:val="single"/>
    </w:rPr>
  </w:style>
  <w:style w:type="paragraph" w:customStyle="1" w:styleId="text">
    <w:name w:val="text"/>
    <w:basedOn w:val="Normal"/>
    <w:rsid w:val="00A079B4"/>
    <w:pPr>
      <w:ind w:firstLine="720"/>
      <w:jc w:val="both"/>
    </w:pPr>
  </w:style>
  <w:style w:type="character" w:styleId="PageNumber">
    <w:name w:val="page number"/>
    <w:basedOn w:val="DefaultParagraphFont"/>
    <w:rsid w:val="00A079B4"/>
  </w:style>
  <w:style w:type="paragraph" w:styleId="FootnoteText">
    <w:name w:val="footnote text"/>
    <w:basedOn w:val="text"/>
    <w:semiHidden/>
    <w:rsid w:val="00A079B4"/>
    <w:pPr>
      <w:ind w:left="360" w:hanging="360"/>
    </w:pPr>
    <w:rPr>
      <w:sz w:val="20"/>
    </w:rPr>
  </w:style>
  <w:style w:type="paragraph" w:customStyle="1" w:styleId="DefaultParagraphFont1">
    <w:name w:val="Default Paragraph Font1"/>
    <w:rsid w:val="00A079B4"/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7B2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984255"/>
    <w:rPr>
      <w:rFonts w:ascii="Palatino" w:hAnsi="Palatino"/>
      <w:sz w:val="32"/>
    </w:rPr>
  </w:style>
  <w:style w:type="character" w:styleId="Hyperlink">
    <w:name w:val="Hyperlink"/>
    <w:rsid w:val="004E0E0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E0B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B4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079B4"/>
    <w:pPr>
      <w:keepNext/>
      <w:spacing w:before="240" w:after="240"/>
      <w:outlineLvl w:val="0"/>
    </w:pPr>
    <w:rPr>
      <w:caps/>
      <w:u w:val="words"/>
    </w:rPr>
  </w:style>
  <w:style w:type="paragraph" w:styleId="Heading2">
    <w:name w:val="heading 2"/>
    <w:basedOn w:val="Normal"/>
    <w:next w:val="Normal"/>
    <w:qFormat/>
    <w:rsid w:val="00A079B4"/>
    <w:pPr>
      <w:keepNext/>
      <w:spacing w:before="240" w:after="240"/>
      <w:outlineLvl w:val="1"/>
    </w:pPr>
    <w:rPr>
      <w:caps/>
      <w:u w:val="words"/>
    </w:rPr>
  </w:style>
  <w:style w:type="paragraph" w:styleId="Heading3">
    <w:name w:val="heading 3"/>
    <w:basedOn w:val="Normal"/>
    <w:next w:val="Normal"/>
    <w:qFormat/>
    <w:rsid w:val="00A079B4"/>
    <w:pPr>
      <w:keepNext/>
      <w:spacing w:before="240" w:after="240"/>
      <w:outlineLvl w:val="2"/>
    </w:pPr>
    <w:rPr>
      <w:caps/>
      <w:u w:val="words"/>
    </w:rPr>
  </w:style>
  <w:style w:type="paragraph" w:styleId="Heading4">
    <w:name w:val="heading 4"/>
    <w:basedOn w:val="Normal"/>
    <w:next w:val="Normal"/>
    <w:qFormat/>
    <w:rsid w:val="00A079B4"/>
    <w:pPr>
      <w:keepNext/>
      <w:spacing w:before="240" w:after="240"/>
      <w:outlineLvl w:val="3"/>
    </w:pPr>
    <w:rPr>
      <w:caps/>
      <w:u w:val="words"/>
    </w:rPr>
  </w:style>
  <w:style w:type="paragraph" w:styleId="Heading5">
    <w:name w:val="heading 5"/>
    <w:basedOn w:val="Normal"/>
    <w:next w:val="Normal"/>
    <w:qFormat/>
    <w:rsid w:val="00A079B4"/>
    <w:pPr>
      <w:keepNext/>
      <w:spacing w:before="240" w:after="240"/>
      <w:outlineLvl w:val="4"/>
    </w:pPr>
    <w:rPr>
      <w:caps/>
      <w:u w:val="words"/>
    </w:rPr>
  </w:style>
  <w:style w:type="paragraph" w:styleId="Heading6">
    <w:name w:val="heading 6"/>
    <w:basedOn w:val="Normal"/>
    <w:next w:val="Normal"/>
    <w:qFormat/>
    <w:rsid w:val="00A079B4"/>
    <w:pPr>
      <w:keepNext/>
      <w:numPr>
        <w:numId w:val="5"/>
      </w:numPr>
      <w:spacing w:line="48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079B4"/>
    <w:pPr>
      <w:keepNext/>
      <w:spacing w:line="48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79B4"/>
    <w:pPr>
      <w:keepNext/>
      <w:jc w:val="both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smallcaps">
    <w:name w:val="bold/small caps"/>
    <w:rsid w:val="00A079B4"/>
    <w:rPr>
      <w:b/>
      <w:smallCaps/>
    </w:rPr>
  </w:style>
  <w:style w:type="character" w:customStyle="1" w:styleId="boldstrikethru">
    <w:name w:val="bold/strikethru"/>
    <w:rsid w:val="00A079B4"/>
    <w:rPr>
      <w:b/>
      <w:strike/>
    </w:rPr>
  </w:style>
  <w:style w:type="paragraph" w:customStyle="1" w:styleId="centeredcaps">
    <w:name w:val="centered caps"/>
    <w:basedOn w:val="Normal"/>
    <w:rsid w:val="00A079B4"/>
    <w:pPr>
      <w:jc w:val="center"/>
    </w:pPr>
    <w:rPr>
      <w:caps/>
    </w:rPr>
  </w:style>
  <w:style w:type="paragraph" w:customStyle="1" w:styleId="findings">
    <w:name w:val="findings"/>
    <w:basedOn w:val="Normal"/>
    <w:rsid w:val="00A079B4"/>
    <w:pPr>
      <w:ind w:left="1440" w:right="1512" w:hanging="720"/>
      <w:jc w:val="both"/>
    </w:pPr>
  </w:style>
  <w:style w:type="paragraph" w:customStyle="1" w:styleId="findings-autonumbered">
    <w:name w:val="findings-autonumbered"/>
    <w:basedOn w:val="findings"/>
    <w:rsid w:val="00A079B4"/>
    <w:pPr>
      <w:tabs>
        <w:tab w:val="num" w:pos="720"/>
      </w:tabs>
      <w:ind w:left="720"/>
    </w:pPr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paragraph" w:customStyle="1" w:styleId="furtherindent">
    <w:name w:val="further indent"/>
    <w:basedOn w:val="findings"/>
    <w:rsid w:val="00A079B4"/>
    <w:pPr>
      <w:ind w:left="2160" w:right="2160"/>
    </w:pPr>
  </w:style>
  <w:style w:type="character" w:styleId="FootnoteReference">
    <w:name w:val="footnote reference"/>
    <w:basedOn w:val="DefaultParagraphFont"/>
    <w:semiHidden/>
    <w:rsid w:val="00A079B4"/>
    <w:rPr>
      <w:position w:val="6"/>
      <w:sz w:val="18"/>
    </w:r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A079B4"/>
    <w:pPr>
      <w:jc w:val="both"/>
    </w:pPr>
  </w:style>
  <w:style w:type="paragraph" w:styleId="Title">
    <w:name w:val="Title"/>
    <w:basedOn w:val="Normal"/>
    <w:next w:val="Normal"/>
    <w:qFormat/>
    <w:rsid w:val="00A079B4"/>
    <w:pPr>
      <w:keepNext/>
      <w:jc w:val="center"/>
      <w:outlineLvl w:val="0"/>
    </w:pPr>
    <w:rPr>
      <w:caps/>
      <w:kern w:val="28"/>
      <w:u w:val="single"/>
    </w:rPr>
  </w:style>
  <w:style w:type="paragraph" w:customStyle="1" w:styleId="section">
    <w:name w:val="section"/>
    <w:basedOn w:val="Normal"/>
    <w:next w:val="Normal"/>
    <w:rsid w:val="00A079B4"/>
    <w:rPr>
      <w:caps/>
      <w:u w:val="single"/>
    </w:rPr>
  </w:style>
  <w:style w:type="paragraph" w:customStyle="1" w:styleId="text">
    <w:name w:val="text"/>
    <w:basedOn w:val="Normal"/>
    <w:rsid w:val="00A079B4"/>
    <w:pPr>
      <w:ind w:firstLine="720"/>
      <w:jc w:val="both"/>
    </w:pPr>
  </w:style>
  <w:style w:type="character" w:styleId="PageNumber">
    <w:name w:val="page number"/>
    <w:basedOn w:val="DefaultParagraphFont"/>
    <w:rsid w:val="00A079B4"/>
  </w:style>
  <w:style w:type="paragraph" w:styleId="FootnoteText">
    <w:name w:val="footnote text"/>
    <w:basedOn w:val="text"/>
    <w:semiHidden/>
    <w:rsid w:val="00A079B4"/>
    <w:pPr>
      <w:ind w:left="360" w:hanging="360"/>
    </w:pPr>
    <w:rPr>
      <w:sz w:val="20"/>
    </w:rPr>
  </w:style>
  <w:style w:type="paragraph" w:customStyle="1" w:styleId="DefaultParagraphFont1">
    <w:name w:val="Default Paragraph Font1"/>
    <w:rsid w:val="00A079B4"/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7B2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984255"/>
    <w:rPr>
      <w:rFonts w:ascii="Palatino" w:hAnsi="Palatino"/>
      <w:sz w:val="32"/>
    </w:rPr>
  </w:style>
  <w:style w:type="character" w:styleId="Hyperlink">
    <w:name w:val="Hyperlink"/>
    <w:rsid w:val="004E0E0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E0B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nes@puc.state.oh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n.jones@puc.state.oh.u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State of Ohio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Matthew J. Satterwhite</dc:creator>
  <cp:lastModifiedBy>Keeton, Kim</cp:lastModifiedBy>
  <cp:revision>3</cp:revision>
  <cp:lastPrinted>2011-04-14T20:02:00Z</cp:lastPrinted>
  <dcterms:created xsi:type="dcterms:W3CDTF">2013-10-03T15:38:00Z</dcterms:created>
  <dcterms:modified xsi:type="dcterms:W3CDTF">2013-10-03T15:46:00Z</dcterms:modified>
</cp:coreProperties>
</file>