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905C1" w:rsidRPr="004905C1" w:rsidP="004905C1">
      <w:pPr>
        <w:spacing w:after="0" w:line="240" w:lineRule="auto"/>
        <w:jc w:val="center"/>
        <w:rPr>
          <w:rFonts w:ascii="Times New Roman" w:eastAsia="Times New Roman" w:hAnsi="Times New Roman" w:cs="Times New Roman"/>
          <w:b/>
          <w:sz w:val="24"/>
          <w:szCs w:val="24"/>
        </w:rPr>
      </w:pPr>
      <w:bookmarkStart w:id="0" w:name="_GoBack"/>
      <w:bookmarkEnd w:id="0"/>
      <w:r w:rsidRPr="004905C1">
        <w:rPr>
          <w:rFonts w:ascii="Times New Roman" w:eastAsia="Times New Roman" w:hAnsi="Times New Roman" w:cs="Times New Roman"/>
          <w:b/>
          <w:sz w:val="24"/>
          <w:szCs w:val="24"/>
        </w:rPr>
        <w:t>BEFORE</w:t>
      </w:r>
    </w:p>
    <w:p w:rsidR="004905C1" w:rsidRPr="004905C1" w:rsidP="004905C1">
      <w:pPr>
        <w:spacing w:after="0" w:line="240" w:lineRule="auto"/>
        <w:jc w:val="center"/>
        <w:rPr>
          <w:rFonts w:ascii="Times New Roman" w:eastAsia="Times New Roman" w:hAnsi="Times New Roman" w:cs="Times New Roman"/>
          <w:b/>
          <w:sz w:val="24"/>
          <w:szCs w:val="24"/>
        </w:rPr>
      </w:pPr>
      <w:r w:rsidRPr="004905C1">
        <w:rPr>
          <w:rFonts w:ascii="Times New Roman" w:eastAsia="Times New Roman" w:hAnsi="Times New Roman" w:cs="Times New Roman"/>
          <w:b/>
          <w:sz w:val="24"/>
          <w:szCs w:val="24"/>
        </w:rPr>
        <w:t>THE PUBLIC UTILITIES COMMISSION OF OHIO</w:t>
      </w:r>
    </w:p>
    <w:p w:rsidR="004905C1" w:rsidRPr="004905C1" w:rsidP="004905C1">
      <w:pPr>
        <w:spacing w:after="0" w:line="240" w:lineRule="auto"/>
        <w:jc w:val="center"/>
        <w:rPr>
          <w:rFonts w:ascii="Times New Roman" w:eastAsia="Times New Roman" w:hAnsi="Times New Roman" w:cs="Times New Roman"/>
          <w:b/>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B57C7D">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4905C1" w:rsidRPr="004905C1" w:rsidP="00B57C7D">
            <w:pPr>
              <w:spacing w:after="0" w:line="240" w:lineRule="auto"/>
              <w:rPr>
                <w:rStyle w:val="DefaultParagraphFont"/>
                <w:rFonts w:ascii="Times New Roman" w:eastAsia="Times" w:hAnsi="Times New Roman" w:cs="Times New Roman"/>
                <w:sz w:val="24"/>
                <w:szCs w:val="24"/>
                <w:lang w:val="en-US" w:eastAsia="en-US" w:bidi="ar-SA"/>
              </w:rPr>
            </w:pPr>
            <w:r w:rsidRPr="004905C1">
              <w:rPr>
                <w:rFonts w:ascii="Times New Roman" w:eastAsia="Times" w:hAnsi="Times New Roman" w:cs="Times New Roman"/>
                <w:sz w:val="24"/>
                <w:szCs w:val="24"/>
                <w:lang w:val="en-US" w:eastAsia="en-US" w:bidi="ar-SA"/>
              </w:rPr>
              <w:t>In the Matter of the Application of Globe Metallurgical, Inc. for Approval of a Reasonable Arrangement for its Beverly, Ohio Plant.</w:t>
            </w:r>
          </w:p>
        </w:tc>
        <w:tc>
          <w:tcPr>
            <w:tcW w:w="360" w:type="dxa"/>
            <w:shd w:val="clear" w:color="auto" w:fill="auto"/>
          </w:tcPr>
          <w:p w:rsidR="004905C1" w:rsidRPr="004905C1" w:rsidP="00B5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w:t>
            </w:r>
          </w:p>
          <w:p w:rsidR="004905C1" w:rsidRPr="004905C1" w:rsidP="00B5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w:t>
            </w:r>
          </w:p>
          <w:p w:rsidR="004905C1" w:rsidRPr="004905C1" w:rsidP="00B5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w:t>
            </w:r>
          </w:p>
          <w:p w:rsidR="004905C1" w:rsidRPr="004905C1" w:rsidP="00B5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w:t>
            </w:r>
          </w:p>
        </w:tc>
        <w:tc>
          <w:tcPr>
            <w:tcW w:w="4400" w:type="dxa"/>
            <w:shd w:val="clear" w:color="auto" w:fill="auto"/>
          </w:tcPr>
          <w:p w:rsidR="004905C1" w:rsidRPr="004905C1" w:rsidP="00B5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4905C1" w:rsidRPr="004905C1" w:rsidP="00B5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 xml:space="preserve">Case No. 16-0737-EL-AEC </w:t>
            </w:r>
          </w:p>
        </w:tc>
      </w:tr>
    </w:tbl>
    <w:p w:rsidR="004905C1" w:rsidRPr="004905C1" w:rsidP="004905C1">
      <w:pPr>
        <w:spacing w:after="0" w:line="240" w:lineRule="auto"/>
        <w:rPr>
          <w:rFonts w:ascii="Times New Roman" w:eastAsia="Times New Roman" w:hAnsi="Times New Roman" w:cs="Times New Roman"/>
          <w:sz w:val="24"/>
          <w:szCs w:val="24"/>
        </w:rPr>
      </w:pPr>
    </w:p>
    <w:p w:rsidR="004905C1" w:rsidRPr="004905C1" w:rsidP="004905C1">
      <w:pPr>
        <w:pBdr>
          <w:top w:val="single" w:sz="12" w:space="1" w:color="auto"/>
        </w:pBdr>
        <w:tabs>
          <w:tab w:val="left" w:pos="4320"/>
        </w:tabs>
        <w:spacing w:after="0" w:line="240" w:lineRule="auto"/>
        <w:jc w:val="center"/>
        <w:rPr>
          <w:rFonts w:ascii="Times New Roman" w:eastAsia="Times New Roman" w:hAnsi="Times New Roman" w:cs="Times New Roman"/>
          <w:b/>
          <w:bCs/>
          <w:sz w:val="24"/>
          <w:szCs w:val="24"/>
        </w:rPr>
      </w:pPr>
    </w:p>
    <w:p w:rsidR="004905C1" w:rsidRPr="004905C1" w:rsidP="004905C1">
      <w:pPr>
        <w:pBdr>
          <w:top w:val="single" w:sz="12" w:space="1" w:color="auto"/>
        </w:pBdr>
        <w:tabs>
          <w:tab w:val="left" w:pos="4320"/>
        </w:tabs>
        <w:spacing w:after="0" w:line="240" w:lineRule="auto"/>
        <w:jc w:val="center"/>
        <w:rPr>
          <w:rFonts w:ascii="Times New Roman" w:eastAsia="Times New Roman" w:hAnsi="Times New Roman" w:cs="Times New Roman"/>
          <w:b/>
          <w:bCs/>
          <w:sz w:val="24"/>
          <w:szCs w:val="24"/>
        </w:rPr>
      </w:pPr>
      <w:r w:rsidRPr="004905C1">
        <w:rPr>
          <w:rFonts w:ascii="Times New Roman" w:eastAsia="Times New Roman" w:hAnsi="Times New Roman" w:cs="Times New Roman"/>
          <w:b/>
          <w:bCs/>
          <w:sz w:val="24"/>
          <w:szCs w:val="24"/>
        </w:rPr>
        <w:t>APPLICATION FOR REHEARING</w:t>
      </w:r>
    </w:p>
    <w:p w:rsidR="004905C1" w:rsidRPr="004905C1" w:rsidP="004905C1">
      <w:pPr>
        <w:spacing w:after="0" w:line="240" w:lineRule="auto"/>
        <w:jc w:val="center"/>
        <w:rPr>
          <w:rFonts w:ascii="Times New Roman" w:eastAsia="Times New Roman" w:hAnsi="Times New Roman" w:cs="Times New Roman"/>
          <w:b/>
          <w:bCs/>
          <w:sz w:val="24"/>
          <w:szCs w:val="24"/>
        </w:rPr>
      </w:pPr>
      <w:r w:rsidRPr="004905C1">
        <w:rPr>
          <w:rFonts w:ascii="Times New Roman" w:eastAsia="Times New Roman" w:hAnsi="Times New Roman" w:cs="Times New Roman"/>
          <w:b/>
          <w:bCs/>
          <w:sz w:val="24"/>
          <w:szCs w:val="24"/>
        </w:rPr>
        <w:t>BY</w:t>
      </w:r>
    </w:p>
    <w:p w:rsidR="004905C1" w:rsidRPr="004905C1" w:rsidP="004905C1">
      <w:pPr>
        <w:spacing w:after="0" w:line="240" w:lineRule="auto"/>
        <w:jc w:val="center"/>
        <w:rPr>
          <w:rFonts w:ascii="Times New Roman" w:eastAsia="Times New Roman" w:hAnsi="Times New Roman" w:cs="Times New Roman"/>
          <w:b/>
          <w:bCs/>
          <w:sz w:val="24"/>
          <w:szCs w:val="24"/>
        </w:rPr>
      </w:pPr>
      <w:r w:rsidRPr="004905C1">
        <w:rPr>
          <w:rFonts w:ascii="Times New Roman" w:eastAsia="Times New Roman" w:hAnsi="Times New Roman" w:cs="Times New Roman"/>
          <w:b/>
          <w:bCs/>
          <w:sz w:val="24"/>
          <w:szCs w:val="24"/>
        </w:rPr>
        <w:t>THE OFFICE OF THE OHIO CONSUMERS’ COUNSEL</w:t>
      </w:r>
    </w:p>
    <w:p w:rsidR="004905C1" w:rsidRPr="004905C1" w:rsidP="004905C1">
      <w:pPr>
        <w:spacing w:after="0" w:line="240" w:lineRule="auto"/>
        <w:jc w:val="center"/>
        <w:rPr>
          <w:rFonts w:ascii="Times New Roman" w:eastAsia="Times New Roman" w:hAnsi="Times New Roman" w:cs="Times New Roman"/>
          <w:b/>
          <w:bCs/>
          <w:sz w:val="24"/>
          <w:szCs w:val="24"/>
        </w:rPr>
      </w:pPr>
    </w:p>
    <w:p w:rsidR="004905C1" w:rsidRPr="004905C1" w:rsidP="004905C1">
      <w:pPr>
        <w:pBdr>
          <w:top w:val="single" w:sz="12" w:space="1" w:color="auto"/>
        </w:pBdr>
        <w:tabs>
          <w:tab w:val="left" w:pos="4320"/>
        </w:tabs>
        <w:spacing w:after="0" w:line="240" w:lineRule="auto"/>
        <w:jc w:val="center"/>
        <w:rPr>
          <w:rFonts w:ascii="Times New Roman" w:eastAsia="Times New Roman" w:hAnsi="Times New Roman" w:cs="Times New Roman"/>
          <w:b/>
          <w:bCs/>
          <w:sz w:val="24"/>
          <w:szCs w:val="24"/>
        </w:rPr>
      </w:pPr>
    </w:p>
    <w:p w:rsidR="004905C1" w:rsidP="004905C1">
      <w:pPr>
        <w:widowControl w:val="0"/>
        <w:spacing w:before="69" w:after="0" w:line="472" w:lineRule="auto"/>
        <w:ind w:firstLine="720"/>
        <w:rPr>
          <w:rFonts w:ascii="Times New Roman" w:eastAsia="Times New Roman" w:hAnsi="Times New Roman" w:cs="Times New Roman"/>
          <w:spacing w:val="-6"/>
          <w:sz w:val="24"/>
          <w:szCs w:val="24"/>
        </w:rPr>
      </w:pPr>
      <w:r w:rsidRPr="0048108C">
        <w:rPr>
          <w:rFonts w:ascii="Times New Roman" w:eastAsia="Times New Roman" w:hAnsi="Times New Roman" w:cs="Times New Roman"/>
          <w:sz w:val="24"/>
          <w:szCs w:val="24"/>
        </w:rPr>
        <w:t>OCC</w:t>
      </w:r>
      <w:r w:rsidR="00B922A8">
        <w:rPr>
          <w:rFonts w:ascii="Times New Roman" w:eastAsia="Times New Roman" w:hAnsi="Times New Roman" w:cs="Times New Roman"/>
          <w:sz w:val="24"/>
          <w:szCs w:val="24"/>
        </w:rPr>
        <w:t xml:space="preserve"> </w:t>
      </w:r>
      <w:r w:rsidRPr="0048108C">
        <w:rPr>
          <w:rFonts w:ascii="Times New Roman" w:eastAsia="Times New Roman" w:hAnsi="Times New Roman" w:cs="Times New Roman"/>
          <w:spacing w:val="-7"/>
          <w:sz w:val="24"/>
          <w:szCs w:val="24"/>
        </w:rPr>
        <w:t xml:space="preserve"> </w:t>
      </w:r>
      <w:r w:rsidRPr="0048108C">
        <w:rPr>
          <w:rFonts w:ascii="Times New Roman" w:eastAsia="Times New Roman" w:hAnsi="Times New Roman" w:cs="Times New Roman"/>
          <w:spacing w:val="-1"/>
          <w:sz w:val="24"/>
          <w:szCs w:val="24"/>
        </w:rPr>
        <w:t>file</w:t>
      </w:r>
      <w:r>
        <w:rPr>
          <w:rFonts w:ascii="Times New Roman" w:eastAsia="Times New Roman" w:hAnsi="Times New Roman" w:cs="Times New Roman"/>
          <w:spacing w:val="-1"/>
          <w:sz w:val="24"/>
          <w:szCs w:val="24"/>
        </w:rPr>
        <w:t>s</w:t>
      </w:r>
      <w:r w:rsidRPr="0048108C">
        <w:rPr>
          <w:rFonts w:ascii="Times New Roman" w:eastAsia="Times New Roman" w:hAnsi="Times New Roman" w:cs="Times New Roman"/>
          <w:spacing w:val="-7"/>
          <w:sz w:val="24"/>
          <w:szCs w:val="24"/>
        </w:rPr>
        <w:t xml:space="preserve"> </w:t>
      </w:r>
      <w:r w:rsidRPr="0048108C">
        <w:rPr>
          <w:rFonts w:ascii="Times New Roman" w:eastAsia="Times New Roman" w:hAnsi="Times New Roman" w:cs="Times New Roman"/>
          <w:sz w:val="24"/>
          <w:szCs w:val="24"/>
        </w:rPr>
        <w:t>this</w:t>
      </w:r>
      <w:r w:rsidRPr="0048108C">
        <w:rPr>
          <w:rFonts w:ascii="Times New Roman" w:eastAsia="Times New Roman" w:hAnsi="Times New Roman" w:cs="Times New Roman"/>
          <w:spacing w:val="-6"/>
          <w:sz w:val="24"/>
          <w:szCs w:val="24"/>
        </w:rPr>
        <w:t xml:space="preserve"> </w:t>
      </w:r>
      <w:r w:rsidRPr="0048108C">
        <w:rPr>
          <w:rFonts w:ascii="Times New Roman" w:eastAsia="Times New Roman" w:hAnsi="Times New Roman" w:cs="Times New Roman"/>
          <w:spacing w:val="-1"/>
          <w:sz w:val="24"/>
          <w:szCs w:val="24"/>
        </w:rPr>
        <w:t>application</w:t>
      </w:r>
      <w:r w:rsidRPr="0048108C">
        <w:rPr>
          <w:rFonts w:ascii="Times New Roman" w:eastAsia="Times New Roman" w:hAnsi="Times New Roman" w:cs="Times New Roman"/>
          <w:spacing w:val="-6"/>
          <w:sz w:val="24"/>
          <w:szCs w:val="24"/>
        </w:rPr>
        <w:t xml:space="preserve"> </w:t>
      </w:r>
      <w:r w:rsidRPr="0048108C">
        <w:rPr>
          <w:rFonts w:ascii="Times New Roman" w:eastAsia="Times New Roman" w:hAnsi="Times New Roman" w:cs="Times New Roman"/>
          <w:spacing w:val="-1"/>
          <w:sz w:val="24"/>
          <w:szCs w:val="24"/>
        </w:rPr>
        <w:t>for</w:t>
      </w:r>
      <w:r w:rsidRPr="0048108C">
        <w:rPr>
          <w:rFonts w:ascii="Times New Roman" w:eastAsia="Times New Roman" w:hAnsi="Times New Roman" w:cs="Times New Roman"/>
          <w:spacing w:val="59"/>
          <w:w w:val="99"/>
          <w:sz w:val="24"/>
          <w:szCs w:val="24"/>
        </w:rPr>
        <w:t xml:space="preserve"> </w:t>
      </w:r>
      <w:r w:rsidRPr="0048108C">
        <w:rPr>
          <w:rFonts w:ascii="Times New Roman" w:eastAsia="Times New Roman" w:hAnsi="Times New Roman" w:cs="Times New Roman"/>
          <w:spacing w:val="-1"/>
          <w:sz w:val="24"/>
          <w:szCs w:val="24"/>
        </w:rPr>
        <w:t>rehearing</w:t>
      </w:r>
      <w:r>
        <w:rPr>
          <w:rStyle w:val="FootnoteReference"/>
          <w:rFonts w:ascii="Times New Roman" w:eastAsia="Times New Roman" w:hAnsi="Times New Roman" w:cs="Times New Roman"/>
          <w:spacing w:val="-1"/>
          <w:sz w:val="24"/>
          <w:szCs w:val="24"/>
        </w:rPr>
        <w:footnoteReference w:id="2"/>
      </w:r>
      <w:r w:rsidRPr="0048108C">
        <w:rPr>
          <w:rFonts w:ascii="Times New Roman" w:eastAsia="Times New Roman" w:hAnsi="Times New Roman" w:cs="Times New Roman"/>
          <w:spacing w:val="14"/>
          <w:position w:val="11"/>
          <w:sz w:val="24"/>
          <w:szCs w:val="24"/>
        </w:rPr>
        <w:t xml:space="preserve"> </w:t>
      </w:r>
      <w:r w:rsidRPr="0048108C">
        <w:rPr>
          <w:rFonts w:ascii="Times New Roman" w:eastAsia="Times New Roman" w:hAnsi="Times New Roman" w:cs="Times New Roman"/>
          <w:sz w:val="24"/>
          <w:szCs w:val="24"/>
        </w:rPr>
        <w:t>to</w:t>
      </w:r>
      <w:r w:rsidRPr="0048108C">
        <w:rPr>
          <w:rFonts w:ascii="Times New Roman" w:eastAsia="Times New Roman" w:hAnsi="Times New Roman" w:cs="Times New Roman"/>
          <w:spacing w:val="-6"/>
          <w:sz w:val="24"/>
          <w:szCs w:val="24"/>
        </w:rPr>
        <w:t xml:space="preserve"> </w:t>
      </w:r>
      <w:r w:rsidR="00B922A8">
        <w:rPr>
          <w:rFonts w:ascii="Times New Roman" w:eastAsia="Times New Roman" w:hAnsi="Times New Roman" w:cs="Times New Roman"/>
          <w:spacing w:val="-6"/>
          <w:sz w:val="24"/>
          <w:szCs w:val="24"/>
        </w:rPr>
        <w:t xml:space="preserve">bring transparency to the reasonable arrangement process so that </w:t>
      </w:r>
      <w:r w:rsidR="00363529">
        <w:rPr>
          <w:rFonts w:ascii="Times New Roman" w:eastAsia="Times New Roman" w:hAnsi="Times New Roman" w:cs="Times New Roman"/>
          <w:spacing w:val="-6"/>
          <w:sz w:val="24"/>
          <w:szCs w:val="24"/>
        </w:rPr>
        <w:t>the Office of the Ohio Consumers’ Counsel (“</w:t>
      </w:r>
      <w:r w:rsidR="00B922A8">
        <w:rPr>
          <w:rFonts w:ascii="Times New Roman" w:eastAsia="Times New Roman" w:hAnsi="Times New Roman" w:cs="Times New Roman"/>
          <w:spacing w:val="-6"/>
          <w:sz w:val="24"/>
          <w:szCs w:val="24"/>
        </w:rPr>
        <w:t>OCC</w:t>
      </w:r>
      <w:r w:rsidR="00363529">
        <w:rPr>
          <w:rFonts w:ascii="Times New Roman" w:eastAsia="Times New Roman" w:hAnsi="Times New Roman" w:cs="Times New Roman"/>
          <w:spacing w:val="-6"/>
          <w:sz w:val="24"/>
          <w:szCs w:val="24"/>
        </w:rPr>
        <w:t>”)</w:t>
      </w:r>
      <w:r w:rsidR="00B922A8">
        <w:rPr>
          <w:rFonts w:ascii="Times New Roman" w:eastAsia="Times New Roman" w:hAnsi="Times New Roman" w:cs="Times New Roman"/>
          <w:spacing w:val="-6"/>
          <w:sz w:val="24"/>
          <w:szCs w:val="24"/>
        </w:rPr>
        <w:t xml:space="preserve"> can review the  annual progress reports filed by mercantile customers who are receiving discounted electric rates subsidized by utility customers.  Specifically, OCC seeks rehearing on the PUCO</w:t>
      </w:r>
      <w:r w:rsidR="009C49CC">
        <w:rPr>
          <w:rFonts w:ascii="Times New Roman" w:eastAsia="Times New Roman" w:hAnsi="Times New Roman" w:cs="Times New Roman"/>
          <w:spacing w:val="-6"/>
          <w:sz w:val="24"/>
          <w:szCs w:val="24"/>
        </w:rPr>
        <w:t>’</w:t>
      </w:r>
      <w:r w:rsidR="00B922A8">
        <w:rPr>
          <w:rFonts w:ascii="Times New Roman" w:eastAsia="Times New Roman" w:hAnsi="Times New Roman" w:cs="Times New Roman"/>
          <w:spacing w:val="-6"/>
          <w:sz w:val="24"/>
          <w:szCs w:val="24"/>
        </w:rPr>
        <w:t xml:space="preserve">s October 26, 2016 Opinion and Order that approved the reasonable arrangement but failed to require the mercantile customer to provide a copy of the annual progress report to OCC.  </w:t>
      </w:r>
    </w:p>
    <w:p w:rsidR="00E824A3" w:rsidRPr="0048108C" w:rsidP="00E824A3">
      <w:pPr>
        <w:widowControl w:val="0"/>
        <w:spacing w:before="69" w:after="0" w:line="472" w:lineRule="auto"/>
        <w:ind w:firstLine="720"/>
        <w:rPr>
          <w:rFonts w:ascii="Times New Roman" w:hAnsi="Times New Roman" w:cs="Times New Roman"/>
          <w:sz w:val="24"/>
          <w:szCs w:val="24"/>
        </w:rPr>
      </w:pPr>
      <w:r w:rsidRPr="0048108C">
        <w:rPr>
          <w:rFonts w:ascii="Times New Roman" w:eastAsia="Times New Roman" w:hAnsi="Times New Roman" w:cs="Times New Roman"/>
          <w:sz w:val="24"/>
          <w:szCs w:val="24"/>
        </w:rPr>
        <w:t>The</w:t>
      </w:r>
      <w:r w:rsidRPr="0048108C">
        <w:rPr>
          <w:rFonts w:ascii="Times New Roman" w:hAnsi="Times New Roman" w:cs="Times New Roman"/>
          <w:sz w:val="24"/>
          <w:szCs w:val="24"/>
        </w:rPr>
        <w:t xml:space="preserve"> PUCO’s October </w:t>
      </w:r>
      <w:r>
        <w:rPr>
          <w:rFonts w:ascii="Times New Roman" w:hAnsi="Times New Roman" w:cs="Times New Roman"/>
          <w:sz w:val="24"/>
          <w:szCs w:val="24"/>
        </w:rPr>
        <w:t>26</w:t>
      </w:r>
      <w:r w:rsidRPr="0048108C">
        <w:rPr>
          <w:rFonts w:ascii="Times New Roman" w:hAnsi="Times New Roman" w:cs="Times New Roman"/>
          <w:sz w:val="24"/>
          <w:szCs w:val="24"/>
        </w:rPr>
        <w:t xml:space="preserve">, 2016, </w:t>
      </w:r>
      <w:r>
        <w:rPr>
          <w:rFonts w:ascii="Times New Roman" w:hAnsi="Times New Roman" w:cs="Times New Roman"/>
          <w:sz w:val="24"/>
          <w:szCs w:val="24"/>
        </w:rPr>
        <w:t xml:space="preserve">Opinion and Order </w:t>
      </w:r>
      <w:r w:rsidRPr="0048108C">
        <w:rPr>
          <w:rFonts w:ascii="Times New Roman" w:hAnsi="Times New Roman" w:cs="Times New Roman"/>
          <w:sz w:val="24"/>
          <w:szCs w:val="24"/>
        </w:rPr>
        <w:t>was unreasonable and unlawful in the following respects:</w:t>
      </w:r>
    </w:p>
    <w:p w:rsidR="00E824A3" w:rsidP="00E824A3">
      <w:pPr>
        <w:rPr>
          <w:rFonts w:ascii="Times New Roman" w:hAnsi="Times New Roman" w:cs="Times New Roman"/>
          <w:sz w:val="24"/>
          <w:szCs w:val="24"/>
        </w:rPr>
      </w:pPr>
      <w:r>
        <w:rPr>
          <w:rFonts w:ascii="Times New Roman" w:hAnsi="Times New Roman" w:cs="Times New Roman"/>
          <w:sz w:val="24"/>
          <w:szCs w:val="24"/>
        </w:rPr>
        <w:t xml:space="preserve">ASSIGNMENT OF ERROR NO. 1:  </w:t>
      </w:r>
      <w:r w:rsidRPr="004905C1">
        <w:rPr>
          <w:rFonts w:ascii="Times New Roman" w:hAnsi="Times New Roman" w:cs="Times New Roman"/>
          <w:sz w:val="24"/>
          <w:szCs w:val="24"/>
        </w:rPr>
        <w:t>The PUCO erred when it unreasonabl</w:t>
      </w:r>
      <w:r w:rsidR="002D4837">
        <w:rPr>
          <w:rFonts w:ascii="Times New Roman" w:hAnsi="Times New Roman" w:cs="Times New Roman"/>
          <w:sz w:val="24"/>
          <w:szCs w:val="24"/>
        </w:rPr>
        <w:t>y</w:t>
      </w:r>
      <w:r w:rsidRPr="004905C1">
        <w:rPr>
          <w:rFonts w:ascii="Times New Roman" w:hAnsi="Times New Roman" w:cs="Times New Roman"/>
          <w:sz w:val="24"/>
          <w:szCs w:val="24"/>
        </w:rPr>
        <w:t xml:space="preserve"> and unlawfully failed </w:t>
      </w:r>
      <w:r w:rsidR="002D4837">
        <w:rPr>
          <w:rFonts w:ascii="Times New Roman" w:hAnsi="Times New Roman" w:cs="Times New Roman"/>
          <w:sz w:val="24"/>
          <w:szCs w:val="24"/>
        </w:rPr>
        <w:t>to</w:t>
      </w:r>
      <w:r w:rsidR="00363529">
        <w:rPr>
          <w:rFonts w:ascii="Times New Roman" w:hAnsi="Times New Roman" w:cs="Times New Roman"/>
          <w:sz w:val="24"/>
          <w:szCs w:val="24"/>
        </w:rPr>
        <w:t xml:space="preserve"> require that </w:t>
      </w:r>
      <w:r w:rsidRPr="004905C1">
        <w:rPr>
          <w:rFonts w:ascii="Times New Roman" w:hAnsi="Times New Roman" w:cs="Times New Roman"/>
          <w:sz w:val="24"/>
          <w:szCs w:val="24"/>
        </w:rPr>
        <w:t xml:space="preserve">OCC </w:t>
      </w:r>
      <w:r w:rsidR="00363529">
        <w:rPr>
          <w:rFonts w:ascii="Times New Roman" w:hAnsi="Times New Roman" w:cs="Times New Roman"/>
          <w:sz w:val="24"/>
          <w:szCs w:val="24"/>
        </w:rPr>
        <w:t xml:space="preserve">be provided </w:t>
      </w:r>
      <w:r w:rsidRPr="004905C1">
        <w:rPr>
          <w:rFonts w:ascii="Times New Roman" w:hAnsi="Times New Roman" w:cs="Times New Roman"/>
          <w:sz w:val="24"/>
          <w:szCs w:val="24"/>
        </w:rPr>
        <w:t>a copy of the annual report</w:t>
      </w:r>
      <w:r w:rsidR="002D4837">
        <w:rPr>
          <w:rFonts w:ascii="Times New Roman" w:hAnsi="Times New Roman" w:cs="Times New Roman"/>
          <w:sz w:val="24"/>
          <w:szCs w:val="24"/>
        </w:rPr>
        <w:t xml:space="preserve">, departing from its past. </w:t>
      </w:r>
    </w:p>
    <w:p w:rsidR="000A209B" w:rsidRPr="000A209B" w:rsidP="000A209B">
      <w:pPr>
        <w:pStyle w:val="ListParagraph"/>
        <w:spacing w:line="240" w:lineRule="auto"/>
        <w:ind w:left="0"/>
        <w:rPr>
          <w:rFonts w:cs="Times New Roman"/>
          <w:szCs w:val="24"/>
        </w:rPr>
      </w:pPr>
      <w:r>
        <w:rPr>
          <w:rFonts w:cs="Times New Roman"/>
          <w:szCs w:val="24"/>
        </w:rPr>
        <w:t xml:space="preserve">ASSIGNMENT OF ERROR NO. 2:  </w:t>
      </w:r>
      <w:r>
        <w:rPr>
          <w:rFonts w:cs="Times New Roman"/>
          <w:szCs w:val="24"/>
        </w:rPr>
        <w:t>The PUCO erred by failing to comply with R.C. 4903.09 and set forth the reasons it did not order that the report be released to OCC.</w:t>
      </w:r>
    </w:p>
    <w:p w:rsidR="000A209B" w:rsidP="00E824A3">
      <w:pPr>
        <w:rPr>
          <w:rFonts w:ascii="Times New Roman" w:hAnsi="Times New Roman" w:cs="Times New Roman"/>
          <w:sz w:val="24"/>
          <w:szCs w:val="24"/>
        </w:rPr>
      </w:pPr>
    </w:p>
    <w:p w:rsidR="00E824A3" w:rsidRPr="004905C1" w:rsidP="00E824A3">
      <w:pPr>
        <w:spacing w:line="240" w:lineRule="auto"/>
        <w:rPr>
          <w:rFonts w:ascii="Times New Roman" w:hAnsi="Times New Roman" w:cs="Times New Roman"/>
          <w:sz w:val="24"/>
          <w:szCs w:val="24"/>
        </w:rPr>
      </w:pPr>
    </w:p>
    <w:p w:rsidR="00E824A3" w:rsidP="00E824A3">
      <w:pPr>
        <w:pStyle w:val="ListParagraph"/>
        <w:spacing w:line="480" w:lineRule="auto"/>
        <w:ind w:left="0"/>
        <w:rPr>
          <w:rFonts w:eastAsia="Times New Roman" w:cs="Times New Roman"/>
          <w:spacing w:val="-1"/>
          <w:szCs w:val="24"/>
        </w:rPr>
      </w:pPr>
      <w:r>
        <w:rPr>
          <w:rFonts w:cs="Times New Roman"/>
          <w:szCs w:val="24"/>
        </w:rPr>
        <w:tab/>
      </w:r>
      <w:r w:rsidRPr="0048108C">
        <w:rPr>
          <w:rFonts w:cs="Times New Roman"/>
          <w:szCs w:val="24"/>
        </w:rPr>
        <w:t>The</w:t>
      </w:r>
      <w:r w:rsidRPr="0048108C">
        <w:rPr>
          <w:rFonts w:eastAsia="Times New Roman" w:cs="Times New Roman"/>
          <w:spacing w:val="-6"/>
          <w:szCs w:val="24"/>
        </w:rPr>
        <w:t xml:space="preserve"> </w:t>
      </w:r>
      <w:r w:rsidRPr="0048108C">
        <w:rPr>
          <w:rFonts w:eastAsia="Times New Roman" w:cs="Times New Roman"/>
          <w:spacing w:val="-1"/>
          <w:szCs w:val="24"/>
        </w:rPr>
        <w:t>reasons</w:t>
      </w:r>
      <w:r w:rsidRPr="0048108C">
        <w:rPr>
          <w:rFonts w:eastAsia="Times New Roman" w:cs="Times New Roman"/>
          <w:spacing w:val="-5"/>
          <w:szCs w:val="24"/>
        </w:rPr>
        <w:t xml:space="preserve"> </w:t>
      </w:r>
      <w:r w:rsidRPr="0048108C">
        <w:rPr>
          <w:rFonts w:eastAsia="Times New Roman" w:cs="Times New Roman"/>
          <w:szCs w:val="24"/>
        </w:rPr>
        <w:t>in</w:t>
      </w:r>
      <w:r w:rsidRPr="0048108C">
        <w:rPr>
          <w:rFonts w:eastAsia="Times New Roman" w:cs="Times New Roman"/>
          <w:spacing w:val="-5"/>
          <w:szCs w:val="24"/>
        </w:rPr>
        <w:t xml:space="preserve"> </w:t>
      </w:r>
      <w:r w:rsidRPr="0048108C">
        <w:rPr>
          <w:rFonts w:eastAsia="Times New Roman" w:cs="Times New Roman"/>
          <w:spacing w:val="-1"/>
          <w:szCs w:val="24"/>
        </w:rPr>
        <w:t>support</w:t>
      </w:r>
      <w:r w:rsidRPr="0048108C">
        <w:rPr>
          <w:rFonts w:eastAsia="Times New Roman" w:cs="Times New Roman"/>
          <w:spacing w:val="-5"/>
          <w:szCs w:val="24"/>
        </w:rPr>
        <w:t xml:space="preserve"> </w:t>
      </w:r>
      <w:r w:rsidRPr="0048108C">
        <w:rPr>
          <w:rFonts w:eastAsia="Times New Roman" w:cs="Times New Roman"/>
          <w:szCs w:val="24"/>
        </w:rPr>
        <w:t>of</w:t>
      </w:r>
      <w:r w:rsidRPr="0048108C">
        <w:rPr>
          <w:rFonts w:eastAsia="Times New Roman" w:cs="Times New Roman"/>
          <w:spacing w:val="-4"/>
          <w:szCs w:val="24"/>
        </w:rPr>
        <w:t xml:space="preserve"> </w:t>
      </w:r>
      <w:r w:rsidRPr="0048108C">
        <w:rPr>
          <w:rFonts w:eastAsia="Times New Roman" w:cs="Times New Roman"/>
          <w:szCs w:val="24"/>
        </w:rPr>
        <w:t>this</w:t>
      </w:r>
      <w:r w:rsidRPr="0048108C">
        <w:rPr>
          <w:rFonts w:eastAsia="Times New Roman" w:cs="Times New Roman"/>
          <w:spacing w:val="-5"/>
          <w:szCs w:val="24"/>
        </w:rPr>
        <w:t xml:space="preserve"> </w:t>
      </w:r>
      <w:r w:rsidRPr="0048108C">
        <w:rPr>
          <w:rFonts w:eastAsia="Times New Roman" w:cs="Times New Roman"/>
          <w:spacing w:val="-1"/>
          <w:szCs w:val="24"/>
        </w:rPr>
        <w:t>application</w:t>
      </w:r>
      <w:r w:rsidRPr="0048108C">
        <w:rPr>
          <w:rFonts w:eastAsia="Times New Roman" w:cs="Times New Roman"/>
          <w:spacing w:val="-5"/>
          <w:szCs w:val="24"/>
        </w:rPr>
        <w:t xml:space="preserve"> </w:t>
      </w:r>
      <w:r w:rsidRPr="0048108C">
        <w:rPr>
          <w:rFonts w:eastAsia="Times New Roman" w:cs="Times New Roman"/>
          <w:spacing w:val="-1"/>
          <w:szCs w:val="24"/>
        </w:rPr>
        <w:t>for</w:t>
      </w:r>
      <w:r w:rsidRPr="0048108C">
        <w:rPr>
          <w:rFonts w:eastAsia="Times New Roman" w:cs="Times New Roman"/>
          <w:spacing w:val="-5"/>
          <w:szCs w:val="24"/>
        </w:rPr>
        <w:t xml:space="preserve"> </w:t>
      </w:r>
      <w:r w:rsidRPr="0048108C">
        <w:rPr>
          <w:rFonts w:eastAsia="Times New Roman" w:cs="Times New Roman"/>
          <w:spacing w:val="-1"/>
          <w:szCs w:val="24"/>
        </w:rPr>
        <w:t>rehearing</w:t>
      </w:r>
      <w:r w:rsidRPr="0048108C">
        <w:rPr>
          <w:rFonts w:eastAsia="Times New Roman" w:cs="Times New Roman"/>
          <w:spacing w:val="-8"/>
          <w:szCs w:val="24"/>
        </w:rPr>
        <w:t xml:space="preserve"> </w:t>
      </w:r>
      <w:r w:rsidRPr="0048108C">
        <w:rPr>
          <w:rFonts w:eastAsia="Times New Roman" w:cs="Times New Roman"/>
          <w:szCs w:val="24"/>
        </w:rPr>
        <w:t>are</w:t>
      </w:r>
      <w:r w:rsidRPr="0048108C">
        <w:rPr>
          <w:rFonts w:eastAsia="Times New Roman" w:cs="Times New Roman"/>
          <w:spacing w:val="-6"/>
          <w:szCs w:val="24"/>
        </w:rPr>
        <w:t xml:space="preserve"> </w:t>
      </w:r>
      <w:r w:rsidRPr="0048108C">
        <w:rPr>
          <w:rFonts w:eastAsia="Times New Roman" w:cs="Times New Roman"/>
          <w:spacing w:val="-1"/>
          <w:szCs w:val="24"/>
        </w:rPr>
        <w:t>set</w:t>
      </w:r>
      <w:r w:rsidRPr="0048108C">
        <w:rPr>
          <w:rFonts w:eastAsia="Times New Roman" w:cs="Times New Roman"/>
          <w:spacing w:val="-2"/>
          <w:szCs w:val="24"/>
        </w:rPr>
        <w:t xml:space="preserve"> </w:t>
      </w:r>
      <w:r w:rsidRPr="0048108C">
        <w:rPr>
          <w:rFonts w:eastAsia="Times New Roman" w:cs="Times New Roman"/>
          <w:spacing w:val="-1"/>
          <w:szCs w:val="24"/>
        </w:rPr>
        <w:t>forth</w:t>
      </w:r>
      <w:r w:rsidRPr="0048108C">
        <w:rPr>
          <w:rFonts w:eastAsia="Times New Roman" w:cs="Times New Roman"/>
          <w:spacing w:val="-5"/>
          <w:szCs w:val="24"/>
        </w:rPr>
        <w:t xml:space="preserve"> </w:t>
      </w:r>
      <w:r w:rsidRPr="0048108C">
        <w:rPr>
          <w:rFonts w:eastAsia="Times New Roman" w:cs="Times New Roman"/>
          <w:szCs w:val="24"/>
        </w:rPr>
        <w:t>in</w:t>
      </w:r>
      <w:r w:rsidRPr="0048108C">
        <w:rPr>
          <w:rFonts w:eastAsia="Times New Roman" w:cs="Times New Roman"/>
          <w:spacing w:val="-5"/>
          <w:szCs w:val="24"/>
        </w:rPr>
        <w:t xml:space="preserve"> </w:t>
      </w:r>
      <w:r w:rsidRPr="0048108C">
        <w:rPr>
          <w:rFonts w:eastAsia="Times New Roman" w:cs="Times New Roman"/>
          <w:szCs w:val="24"/>
        </w:rPr>
        <w:t>the</w:t>
      </w:r>
      <w:r w:rsidRPr="0048108C">
        <w:rPr>
          <w:rFonts w:eastAsia="Times New Roman" w:cs="Times New Roman"/>
          <w:spacing w:val="71"/>
          <w:w w:val="99"/>
          <w:szCs w:val="24"/>
        </w:rPr>
        <w:t xml:space="preserve"> </w:t>
      </w:r>
      <w:r w:rsidRPr="0048108C">
        <w:rPr>
          <w:rFonts w:eastAsia="Times New Roman" w:cs="Times New Roman"/>
          <w:spacing w:val="-1"/>
          <w:szCs w:val="24"/>
        </w:rPr>
        <w:t>accompanying</w:t>
      </w:r>
      <w:r w:rsidRPr="0048108C">
        <w:rPr>
          <w:rFonts w:eastAsia="Times New Roman" w:cs="Times New Roman"/>
          <w:spacing w:val="-11"/>
          <w:szCs w:val="24"/>
        </w:rPr>
        <w:t xml:space="preserve"> </w:t>
      </w:r>
      <w:r w:rsidRPr="0048108C">
        <w:rPr>
          <w:rFonts w:eastAsia="Times New Roman" w:cs="Times New Roman"/>
          <w:szCs w:val="24"/>
        </w:rPr>
        <w:t>Memorandum</w:t>
      </w:r>
      <w:r w:rsidRPr="0048108C">
        <w:rPr>
          <w:rFonts w:eastAsia="Times New Roman" w:cs="Times New Roman"/>
          <w:spacing w:val="-8"/>
          <w:szCs w:val="24"/>
        </w:rPr>
        <w:t xml:space="preserve"> </w:t>
      </w:r>
      <w:r w:rsidRPr="0048108C">
        <w:rPr>
          <w:rFonts w:eastAsia="Times New Roman" w:cs="Times New Roman"/>
          <w:szCs w:val="24"/>
        </w:rPr>
        <w:t>in</w:t>
      </w:r>
      <w:r w:rsidRPr="0048108C">
        <w:rPr>
          <w:rFonts w:eastAsia="Times New Roman" w:cs="Times New Roman"/>
          <w:spacing w:val="-8"/>
          <w:szCs w:val="24"/>
        </w:rPr>
        <w:t xml:space="preserve"> </w:t>
      </w:r>
      <w:r w:rsidRPr="0048108C">
        <w:rPr>
          <w:rFonts w:eastAsia="Times New Roman" w:cs="Times New Roman"/>
          <w:szCs w:val="24"/>
        </w:rPr>
        <w:t>Support.</w:t>
      </w:r>
      <w:r w:rsidRPr="0048108C">
        <w:rPr>
          <w:rFonts w:eastAsia="Times New Roman" w:cs="Times New Roman"/>
          <w:spacing w:val="-8"/>
          <w:szCs w:val="24"/>
        </w:rPr>
        <w:t xml:space="preserve"> </w:t>
      </w:r>
      <w:r w:rsidRPr="0048108C">
        <w:rPr>
          <w:rFonts w:eastAsia="Times New Roman" w:cs="Times New Roman"/>
          <w:szCs w:val="24"/>
        </w:rPr>
        <w:t>The</w:t>
      </w:r>
      <w:r w:rsidRPr="0048108C">
        <w:rPr>
          <w:rFonts w:eastAsia="Times New Roman" w:cs="Times New Roman"/>
          <w:spacing w:val="-9"/>
          <w:szCs w:val="24"/>
        </w:rPr>
        <w:t xml:space="preserve"> </w:t>
      </w:r>
      <w:r w:rsidRPr="0048108C">
        <w:rPr>
          <w:rFonts w:eastAsia="Times New Roman" w:cs="Times New Roman"/>
          <w:szCs w:val="24"/>
        </w:rPr>
        <w:t>PUCO</w:t>
      </w:r>
      <w:r w:rsidRPr="0048108C">
        <w:rPr>
          <w:rFonts w:eastAsia="Times New Roman" w:cs="Times New Roman"/>
          <w:spacing w:val="-9"/>
          <w:szCs w:val="24"/>
        </w:rPr>
        <w:t xml:space="preserve"> </w:t>
      </w:r>
      <w:r w:rsidRPr="0048108C">
        <w:rPr>
          <w:rFonts w:eastAsia="Times New Roman" w:cs="Times New Roman"/>
          <w:szCs w:val="24"/>
        </w:rPr>
        <w:t>should</w:t>
      </w:r>
      <w:r w:rsidRPr="0048108C">
        <w:rPr>
          <w:rFonts w:eastAsia="Times New Roman" w:cs="Times New Roman"/>
          <w:spacing w:val="-8"/>
          <w:szCs w:val="24"/>
        </w:rPr>
        <w:t xml:space="preserve"> </w:t>
      </w:r>
      <w:r w:rsidRPr="0048108C">
        <w:rPr>
          <w:rFonts w:eastAsia="Times New Roman" w:cs="Times New Roman"/>
          <w:spacing w:val="-1"/>
          <w:szCs w:val="24"/>
        </w:rPr>
        <w:t>grant</w:t>
      </w:r>
      <w:r w:rsidRPr="0048108C">
        <w:rPr>
          <w:rFonts w:eastAsia="Times New Roman" w:cs="Times New Roman"/>
          <w:spacing w:val="-8"/>
          <w:szCs w:val="24"/>
        </w:rPr>
        <w:t xml:space="preserve"> </w:t>
      </w:r>
      <w:r w:rsidRPr="0048108C">
        <w:rPr>
          <w:rFonts w:eastAsia="Times New Roman" w:cs="Times New Roman"/>
          <w:szCs w:val="24"/>
        </w:rPr>
        <w:t>rehearing</w:t>
      </w:r>
      <w:r w:rsidRPr="0048108C">
        <w:rPr>
          <w:rFonts w:eastAsia="Times New Roman" w:cs="Times New Roman"/>
          <w:spacing w:val="-11"/>
          <w:szCs w:val="24"/>
        </w:rPr>
        <w:t xml:space="preserve"> </w:t>
      </w:r>
      <w:r w:rsidRPr="0048108C">
        <w:rPr>
          <w:rFonts w:eastAsia="Times New Roman" w:cs="Times New Roman"/>
          <w:spacing w:val="-1"/>
          <w:szCs w:val="24"/>
        </w:rPr>
        <w:t>and</w:t>
      </w:r>
      <w:r w:rsidRPr="0048108C">
        <w:rPr>
          <w:rFonts w:eastAsia="Times New Roman" w:cs="Times New Roman"/>
          <w:spacing w:val="-6"/>
          <w:szCs w:val="24"/>
        </w:rPr>
        <w:t xml:space="preserve"> </w:t>
      </w:r>
      <w:r w:rsidRPr="0048108C">
        <w:rPr>
          <w:rFonts w:eastAsia="Times New Roman" w:cs="Times New Roman"/>
          <w:spacing w:val="-1"/>
          <w:szCs w:val="24"/>
        </w:rPr>
        <w:t>abrogate</w:t>
      </w:r>
      <w:r w:rsidRPr="0048108C">
        <w:rPr>
          <w:rFonts w:eastAsia="Times New Roman" w:cs="Times New Roman"/>
          <w:spacing w:val="45"/>
          <w:w w:val="99"/>
          <w:szCs w:val="24"/>
        </w:rPr>
        <w:t xml:space="preserve"> </w:t>
      </w:r>
      <w:r w:rsidRPr="0048108C">
        <w:rPr>
          <w:rFonts w:eastAsia="Times New Roman" w:cs="Times New Roman"/>
          <w:szCs w:val="24"/>
        </w:rPr>
        <w:t>or</w:t>
      </w:r>
      <w:r w:rsidRPr="0048108C">
        <w:rPr>
          <w:rFonts w:eastAsia="Times New Roman" w:cs="Times New Roman"/>
          <w:spacing w:val="-7"/>
          <w:szCs w:val="24"/>
        </w:rPr>
        <w:t xml:space="preserve"> </w:t>
      </w:r>
      <w:r w:rsidRPr="0048108C">
        <w:rPr>
          <w:rFonts w:eastAsia="Times New Roman" w:cs="Times New Roman"/>
          <w:szCs w:val="24"/>
        </w:rPr>
        <w:t>modify</w:t>
      </w:r>
      <w:r w:rsidRPr="0048108C">
        <w:rPr>
          <w:rFonts w:eastAsia="Times New Roman" w:cs="Times New Roman"/>
          <w:spacing w:val="-10"/>
          <w:szCs w:val="24"/>
        </w:rPr>
        <w:t xml:space="preserve"> </w:t>
      </w:r>
      <w:r w:rsidRPr="0048108C">
        <w:rPr>
          <w:rFonts w:eastAsia="Times New Roman" w:cs="Times New Roman"/>
          <w:szCs w:val="24"/>
        </w:rPr>
        <w:t>its</w:t>
      </w:r>
      <w:r w:rsidRPr="0048108C">
        <w:rPr>
          <w:rFonts w:eastAsia="Times New Roman" w:cs="Times New Roman"/>
          <w:spacing w:val="-5"/>
          <w:szCs w:val="24"/>
        </w:rPr>
        <w:t xml:space="preserve"> </w:t>
      </w:r>
      <w:r>
        <w:rPr>
          <w:rFonts w:eastAsia="Times New Roman" w:cs="Times New Roman"/>
          <w:spacing w:val="-5"/>
          <w:szCs w:val="24"/>
        </w:rPr>
        <w:t xml:space="preserve">Opinion and Order </w:t>
      </w:r>
      <w:r w:rsidRPr="0048108C">
        <w:rPr>
          <w:rFonts w:eastAsia="Times New Roman" w:cs="Times New Roman"/>
          <w:spacing w:val="-1"/>
          <w:szCs w:val="24"/>
        </w:rPr>
        <w:t>as</w:t>
      </w:r>
      <w:r w:rsidRPr="0048108C">
        <w:rPr>
          <w:rFonts w:eastAsia="Times New Roman" w:cs="Times New Roman"/>
          <w:spacing w:val="-5"/>
          <w:szCs w:val="24"/>
        </w:rPr>
        <w:t xml:space="preserve"> </w:t>
      </w:r>
      <w:r w:rsidRPr="0048108C">
        <w:rPr>
          <w:rFonts w:eastAsia="Times New Roman" w:cs="Times New Roman"/>
          <w:spacing w:val="-1"/>
          <w:szCs w:val="24"/>
        </w:rPr>
        <w:t>requested</w:t>
      </w:r>
      <w:r w:rsidRPr="0048108C">
        <w:rPr>
          <w:rFonts w:eastAsia="Times New Roman" w:cs="Times New Roman"/>
          <w:spacing w:val="-5"/>
          <w:szCs w:val="24"/>
        </w:rPr>
        <w:t xml:space="preserve"> </w:t>
      </w:r>
      <w:r w:rsidRPr="0048108C">
        <w:rPr>
          <w:rFonts w:eastAsia="Times New Roman" w:cs="Times New Roman"/>
          <w:spacing w:val="2"/>
          <w:szCs w:val="24"/>
        </w:rPr>
        <w:t>by</w:t>
      </w:r>
      <w:r w:rsidRPr="0048108C">
        <w:rPr>
          <w:rFonts w:eastAsia="Times New Roman" w:cs="Times New Roman"/>
          <w:spacing w:val="-8"/>
          <w:szCs w:val="24"/>
        </w:rPr>
        <w:t xml:space="preserve"> </w:t>
      </w:r>
      <w:r w:rsidRPr="0048108C">
        <w:rPr>
          <w:rFonts w:eastAsia="Times New Roman" w:cs="Times New Roman"/>
          <w:szCs w:val="24"/>
        </w:rPr>
        <w:t>OCC</w:t>
      </w:r>
      <w:r w:rsidRPr="0048108C">
        <w:rPr>
          <w:rFonts w:eastAsia="Times New Roman" w:cs="Times New Roman"/>
          <w:spacing w:val="-1"/>
          <w:szCs w:val="24"/>
        </w:rPr>
        <w:t>.</w:t>
      </w:r>
    </w:p>
    <w:p w:rsidR="00E824A3" w:rsidRPr="00E824A3" w:rsidP="00351B33">
      <w:pPr>
        <w:pStyle w:val="ListParagraph"/>
        <w:spacing w:line="480" w:lineRule="auto"/>
        <w:ind w:left="0"/>
        <w:rPr>
          <w:rFonts w:eastAsia="Times New Roman" w:cs="Times New Roman"/>
          <w:szCs w:val="24"/>
        </w:rPr>
      </w:pPr>
      <w:r w:rsidRPr="0048108C">
        <w:rPr>
          <w:rFonts w:eastAsia="Times New Roman" w:cs="Times New Roman"/>
          <w:spacing w:val="-1"/>
          <w:szCs w:val="24"/>
        </w:rPr>
        <w:tab/>
      </w:r>
      <w:r w:rsidR="00351B33">
        <w:rPr>
          <w:rFonts w:eastAsia="Times New Roman" w:cs="Times New Roman"/>
          <w:spacing w:val="-1"/>
          <w:szCs w:val="24"/>
        </w:rPr>
        <w:tab/>
      </w:r>
      <w:r w:rsidR="00351B33">
        <w:rPr>
          <w:rFonts w:eastAsia="Times New Roman" w:cs="Times New Roman"/>
          <w:spacing w:val="-1"/>
          <w:szCs w:val="24"/>
        </w:rPr>
        <w:tab/>
      </w:r>
      <w:r w:rsidR="00351B33">
        <w:rPr>
          <w:rFonts w:eastAsia="Times New Roman" w:cs="Times New Roman"/>
          <w:spacing w:val="-1"/>
          <w:szCs w:val="24"/>
        </w:rPr>
        <w:tab/>
      </w:r>
      <w:r w:rsidR="00351B33">
        <w:rPr>
          <w:rFonts w:eastAsia="Times New Roman" w:cs="Times New Roman"/>
          <w:spacing w:val="-1"/>
          <w:szCs w:val="24"/>
        </w:rPr>
        <w:tab/>
      </w:r>
      <w:r w:rsidR="00351B33">
        <w:rPr>
          <w:rFonts w:eastAsia="Times New Roman" w:cs="Times New Roman"/>
          <w:spacing w:val="-1"/>
          <w:szCs w:val="24"/>
        </w:rPr>
        <w:tab/>
      </w:r>
      <w:r w:rsidRPr="00E824A3">
        <w:rPr>
          <w:rFonts w:eastAsia="Times New Roman" w:cs="Times New Roman"/>
          <w:szCs w:val="24"/>
        </w:rPr>
        <w:t>Respectfully submitted,</w:t>
      </w:r>
    </w:p>
    <w:p w:rsidR="00E824A3" w:rsidRPr="00E824A3" w:rsidP="00E824A3">
      <w:pPr>
        <w:tabs>
          <w:tab w:val="left" w:pos="4320"/>
        </w:tabs>
        <w:autoSpaceDE w:val="0"/>
        <w:autoSpaceDN w:val="0"/>
        <w:adjustRightInd w:val="0"/>
        <w:spacing w:before="120"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BRUCE WESTON (0016973)</w:t>
      </w:r>
    </w:p>
    <w:p w:rsidR="00E824A3" w:rsidRPr="00E824A3" w:rsidP="00E824A3">
      <w:pPr>
        <w:tabs>
          <w:tab w:val="left" w:pos="720"/>
          <w:tab w:val="left" w:pos="4320"/>
          <w:tab w:val="right" w:pos="8640"/>
        </w:tabs>
        <w:autoSpaceDE w:val="0"/>
        <w:autoSpaceDN w:val="0"/>
        <w:adjustRightInd w:val="0"/>
        <w:spacing w:after="0" w:line="240" w:lineRule="auto"/>
        <w:ind w:left="3600" w:firstLine="720"/>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OHIO CONSUMERS’ COUNSEL</w:t>
      </w:r>
    </w:p>
    <w:p w:rsidR="00E824A3" w:rsidRPr="00E824A3" w:rsidP="00E824A3">
      <w:pPr>
        <w:tabs>
          <w:tab w:val="left" w:pos="4320"/>
        </w:tabs>
        <w:spacing w:after="0" w:line="240" w:lineRule="auto"/>
        <w:rPr>
          <w:rFonts w:ascii="Times New Roman" w:eastAsia="Times New Roman" w:hAnsi="Times New Roman" w:cs="Times New Roman"/>
          <w:sz w:val="24"/>
          <w:szCs w:val="24"/>
        </w:rPr>
      </w:pPr>
    </w:p>
    <w:p w:rsidR="00E824A3" w:rsidRPr="00E824A3" w:rsidP="00E824A3">
      <w:pPr>
        <w:tabs>
          <w:tab w:val="left" w:pos="4320"/>
        </w:tabs>
        <w:spacing w:after="0" w:line="240" w:lineRule="auto"/>
        <w:rPr>
          <w:rFonts w:ascii="Times New Roman" w:eastAsia="Times New Roman" w:hAnsi="Times New Roman" w:cs="Times New Roman"/>
          <w:sz w:val="24"/>
          <w:szCs w:val="24"/>
          <w:u w:val="single"/>
        </w:rPr>
      </w:pP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i/>
          <w:sz w:val="24"/>
          <w:szCs w:val="24"/>
          <w:u w:val="single"/>
        </w:rPr>
        <w:t>/s/ Jodi Bair</w:t>
      </w:r>
      <w:r w:rsidRPr="00E824A3">
        <w:rPr>
          <w:rFonts w:ascii="Times New Roman" w:eastAsia="Times New Roman" w:hAnsi="Times New Roman" w:cs="Times New Roman"/>
          <w:sz w:val="24"/>
          <w:szCs w:val="24"/>
          <w:u w:val="single"/>
        </w:rPr>
        <w:tab/>
      </w:r>
      <w:r w:rsidRPr="00E824A3">
        <w:rPr>
          <w:rFonts w:ascii="Times New Roman" w:eastAsia="Times New Roman" w:hAnsi="Times New Roman" w:cs="Times New Roman"/>
          <w:sz w:val="24"/>
          <w:szCs w:val="24"/>
          <w:u w:val="single"/>
        </w:rPr>
        <w:tab/>
      </w:r>
      <w:r w:rsidRPr="00E824A3">
        <w:rPr>
          <w:rFonts w:ascii="Times New Roman" w:eastAsia="Times New Roman" w:hAnsi="Times New Roman" w:cs="Times New Roman"/>
          <w:sz w:val="24"/>
          <w:szCs w:val="24"/>
          <w:u w:val="single"/>
        </w:rPr>
        <w:tab/>
      </w:r>
      <w:r w:rsidRPr="00E824A3">
        <w:rPr>
          <w:rFonts w:ascii="Times New Roman" w:eastAsia="Times New Roman" w:hAnsi="Times New Roman" w:cs="Times New Roman"/>
          <w:sz w:val="24"/>
          <w:szCs w:val="24"/>
          <w:u w:val="single"/>
        </w:rPr>
        <w:tab/>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Jodi Bair, Counsel of Record</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(0062921)</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Assistant Consumers’ Counsel</w:t>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r>
    </w:p>
    <w:p w:rsidR="00E824A3" w:rsidRPr="00E824A3" w:rsidP="00E824A3">
      <w:pPr>
        <w:tabs>
          <w:tab w:val="left" w:pos="4320"/>
        </w:tabs>
        <w:suppressAutoHyphens/>
        <w:spacing w:after="0" w:line="240" w:lineRule="auto"/>
        <w:rPr>
          <w:rFonts w:ascii="Times New Roman" w:eastAsia="Times New Roman" w:hAnsi="Times New Roman" w:cs="Times New Roman"/>
          <w:b/>
          <w:bCs/>
          <w:sz w:val="24"/>
          <w:szCs w:val="24"/>
        </w:rPr>
      </w:pP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b/>
          <w:bCs/>
          <w:sz w:val="24"/>
          <w:szCs w:val="24"/>
        </w:rPr>
        <w:t>Office of the Ohio Consumers’ Counsel</w:t>
      </w:r>
    </w:p>
    <w:p w:rsidR="00E824A3" w:rsidRPr="00E824A3" w:rsidP="00E824A3">
      <w:pPr>
        <w:tabs>
          <w:tab w:val="left" w:pos="4320"/>
        </w:tabs>
        <w:suppressAutoHyphens/>
        <w:spacing w:after="0" w:line="240" w:lineRule="auto"/>
        <w:ind w:firstLine="720"/>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10 West Broad Street, Suite 1800</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Columbus, Ohio 43215-3485</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(614) 466-9559 – Bair Telephone</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r>
      <w:r>
        <w:fldChar w:fldCharType="begin"/>
      </w:r>
      <w:r>
        <w:instrText xml:space="preserve"> HYPERLINK "mailto:jodi.bair@occ.ohio.gov" </w:instrText>
      </w:r>
      <w:r>
        <w:fldChar w:fldCharType="separate"/>
      </w:r>
      <w:r w:rsidRPr="00E824A3">
        <w:rPr>
          <w:rFonts w:ascii="Times New Roman" w:eastAsia="Times New Roman" w:hAnsi="Times New Roman" w:cs="Times New Roman"/>
          <w:color w:val="0000FF"/>
          <w:sz w:val="24"/>
          <w:szCs w:val="24"/>
          <w:u w:val="single"/>
        </w:rPr>
        <w:t>jodi.bair@occ.ohio.gov</w:t>
      </w:r>
      <w:r>
        <w:fldChar w:fldCharType="end"/>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(Will accept service via email)</w:t>
      </w:r>
    </w:p>
    <w:p w:rsidR="00351B33" w:rsidP="00E824A3">
      <w:pPr>
        <w:spacing w:after="0" w:line="240" w:lineRule="auto"/>
        <w:ind w:left="4320"/>
        <w:rPr>
          <w:rFonts w:ascii="Times New Roman" w:eastAsia="Times New Roman" w:hAnsi="Times New Roman" w:cs="Times New Roman"/>
          <w:sz w:val="24"/>
          <w:szCs w:val="24"/>
        </w:rPr>
        <w:sectPr w:rsidSect="00926C39">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p>
    <w:p w:rsidR="004905C1" w:rsidRPr="004905C1" w:rsidP="004905C1">
      <w:pPr>
        <w:spacing w:after="0" w:line="240" w:lineRule="auto"/>
        <w:jc w:val="center"/>
        <w:rPr>
          <w:rFonts w:ascii="Times New Roman" w:eastAsia="Times New Roman" w:hAnsi="Times New Roman" w:cs="Times New Roman"/>
          <w:b/>
          <w:sz w:val="24"/>
          <w:szCs w:val="24"/>
        </w:rPr>
      </w:pPr>
      <w:r w:rsidRPr="004905C1">
        <w:rPr>
          <w:rFonts w:ascii="Times New Roman" w:eastAsia="Times New Roman" w:hAnsi="Times New Roman" w:cs="Times New Roman"/>
          <w:b/>
          <w:sz w:val="24"/>
          <w:szCs w:val="24"/>
        </w:rPr>
        <w:t>BEFORE</w:t>
      </w:r>
    </w:p>
    <w:p w:rsidR="004905C1" w:rsidRPr="004905C1" w:rsidP="004905C1">
      <w:pPr>
        <w:spacing w:after="0" w:line="240" w:lineRule="auto"/>
        <w:jc w:val="center"/>
        <w:rPr>
          <w:rFonts w:ascii="Times New Roman" w:eastAsia="Times New Roman" w:hAnsi="Times New Roman" w:cs="Times New Roman"/>
          <w:b/>
          <w:sz w:val="24"/>
          <w:szCs w:val="24"/>
        </w:rPr>
      </w:pPr>
      <w:r w:rsidRPr="004905C1">
        <w:rPr>
          <w:rFonts w:ascii="Times New Roman" w:eastAsia="Times New Roman" w:hAnsi="Times New Roman" w:cs="Times New Roman"/>
          <w:b/>
          <w:sz w:val="24"/>
          <w:szCs w:val="24"/>
        </w:rPr>
        <w:t>THE PUBLIC UTILITIES COMMISSION OF OHIO</w:t>
      </w:r>
    </w:p>
    <w:p w:rsidR="004905C1" w:rsidRPr="004905C1" w:rsidP="004905C1">
      <w:pPr>
        <w:spacing w:after="0" w:line="240" w:lineRule="auto"/>
        <w:jc w:val="center"/>
        <w:rPr>
          <w:rFonts w:ascii="Times New Roman" w:eastAsia="Times New Roman" w:hAnsi="Times New Roman" w:cs="Times New Roman"/>
          <w:b/>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B57C7D">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4905C1" w:rsidRPr="004905C1" w:rsidP="004905C1">
            <w:pPr>
              <w:spacing w:after="0" w:line="240" w:lineRule="auto"/>
              <w:rPr>
                <w:rStyle w:val="DefaultParagraphFont"/>
                <w:rFonts w:ascii="Times New Roman" w:eastAsia="Times" w:hAnsi="Times New Roman" w:cs="Times New Roman"/>
                <w:sz w:val="24"/>
                <w:szCs w:val="24"/>
                <w:lang w:val="en-US" w:eastAsia="en-US" w:bidi="ar-SA"/>
              </w:rPr>
            </w:pPr>
            <w:r w:rsidRPr="004905C1">
              <w:rPr>
                <w:rFonts w:ascii="Times New Roman" w:eastAsia="Times" w:hAnsi="Times New Roman" w:cs="Times New Roman"/>
                <w:sz w:val="24"/>
                <w:szCs w:val="24"/>
                <w:lang w:val="en-US" w:eastAsia="en-US" w:bidi="ar-SA"/>
              </w:rPr>
              <w:t>In the Matter of the Application of Globe Metallurgical, Inc. for Approval of a Reasonable Arrangement for its Beverly, Ohio Plant.</w:t>
            </w:r>
          </w:p>
        </w:tc>
        <w:tc>
          <w:tcPr>
            <w:tcW w:w="360" w:type="dxa"/>
            <w:shd w:val="clear" w:color="auto" w:fill="auto"/>
          </w:tcPr>
          <w:p w:rsidR="004905C1" w:rsidRPr="004905C1" w:rsidP="0049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w:t>
            </w:r>
          </w:p>
          <w:p w:rsidR="004905C1" w:rsidRPr="004905C1" w:rsidP="0049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w:t>
            </w:r>
          </w:p>
          <w:p w:rsidR="004905C1" w:rsidRPr="004905C1" w:rsidP="0049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w:t>
            </w:r>
          </w:p>
          <w:p w:rsidR="004905C1" w:rsidRPr="004905C1" w:rsidP="0049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w:t>
            </w:r>
          </w:p>
        </w:tc>
        <w:tc>
          <w:tcPr>
            <w:tcW w:w="4400" w:type="dxa"/>
            <w:shd w:val="clear" w:color="auto" w:fill="auto"/>
          </w:tcPr>
          <w:p w:rsidR="004905C1" w:rsidRPr="004905C1" w:rsidP="0049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4905C1" w:rsidRPr="004905C1" w:rsidP="00490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4905C1">
              <w:rPr>
                <w:rFonts w:ascii="Times New Roman" w:eastAsia="Courier New" w:hAnsi="Times New Roman" w:cs="Times New Roman"/>
                <w:sz w:val="24"/>
                <w:szCs w:val="24"/>
                <w:lang w:val="en-US" w:eastAsia="en-US" w:bidi="ar-SA"/>
              </w:rPr>
              <w:t xml:space="preserve">Case No. 16-0737-EL-AEC </w:t>
            </w:r>
          </w:p>
        </w:tc>
      </w:tr>
    </w:tbl>
    <w:p w:rsidR="004905C1" w:rsidRPr="004905C1" w:rsidP="004905C1">
      <w:pPr>
        <w:spacing w:after="0" w:line="240" w:lineRule="auto"/>
        <w:rPr>
          <w:rFonts w:ascii="Times New Roman" w:eastAsia="Times New Roman" w:hAnsi="Times New Roman" w:cs="Times New Roman"/>
          <w:sz w:val="24"/>
          <w:szCs w:val="24"/>
        </w:rPr>
      </w:pPr>
    </w:p>
    <w:p w:rsidR="004905C1" w:rsidRPr="004905C1" w:rsidP="004905C1">
      <w:pPr>
        <w:pBdr>
          <w:top w:val="single" w:sz="12" w:space="1" w:color="auto"/>
        </w:pBdr>
        <w:tabs>
          <w:tab w:val="left" w:pos="4320"/>
        </w:tabs>
        <w:spacing w:after="0" w:line="240" w:lineRule="auto"/>
        <w:jc w:val="center"/>
        <w:rPr>
          <w:rFonts w:ascii="Times New Roman" w:eastAsia="Times New Roman" w:hAnsi="Times New Roman" w:cs="Times New Roman"/>
          <w:b/>
          <w:bCs/>
          <w:sz w:val="24"/>
          <w:szCs w:val="24"/>
        </w:rPr>
      </w:pPr>
    </w:p>
    <w:p w:rsidR="004905C1" w:rsidRPr="004905C1" w:rsidP="004905C1">
      <w:pPr>
        <w:pBdr>
          <w:top w:val="single" w:sz="12" w:space="1" w:color="auto"/>
        </w:pBdr>
        <w:tabs>
          <w:tab w:val="left" w:pos="4320"/>
        </w:tabs>
        <w:spacing w:after="0" w:line="240" w:lineRule="auto"/>
        <w:jc w:val="center"/>
        <w:rPr>
          <w:rFonts w:ascii="Times New Roman" w:eastAsia="Times New Roman" w:hAnsi="Times New Roman" w:cs="Times New Roman"/>
          <w:b/>
          <w:bCs/>
          <w:sz w:val="24"/>
          <w:szCs w:val="24"/>
        </w:rPr>
      </w:pPr>
      <w:r w:rsidRPr="004905C1">
        <w:rPr>
          <w:rFonts w:ascii="Times New Roman" w:eastAsia="Times New Roman" w:hAnsi="Times New Roman" w:cs="Times New Roman"/>
          <w:b/>
          <w:bCs/>
          <w:sz w:val="24"/>
          <w:szCs w:val="24"/>
        </w:rPr>
        <w:t>APPLICATION FOR REHEARING</w:t>
      </w:r>
    </w:p>
    <w:p w:rsidR="004905C1" w:rsidRPr="004905C1" w:rsidP="004905C1">
      <w:pPr>
        <w:spacing w:after="0" w:line="240" w:lineRule="auto"/>
        <w:jc w:val="center"/>
        <w:rPr>
          <w:rFonts w:ascii="Times New Roman" w:eastAsia="Times New Roman" w:hAnsi="Times New Roman" w:cs="Times New Roman"/>
          <w:b/>
          <w:bCs/>
          <w:sz w:val="24"/>
          <w:szCs w:val="24"/>
        </w:rPr>
      </w:pPr>
      <w:r w:rsidRPr="004905C1">
        <w:rPr>
          <w:rFonts w:ascii="Times New Roman" w:eastAsia="Times New Roman" w:hAnsi="Times New Roman" w:cs="Times New Roman"/>
          <w:b/>
          <w:bCs/>
          <w:sz w:val="24"/>
          <w:szCs w:val="24"/>
        </w:rPr>
        <w:t>BY</w:t>
      </w:r>
    </w:p>
    <w:p w:rsidR="004905C1" w:rsidRPr="004905C1" w:rsidP="004905C1">
      <w:pPr>
        <w:spacing w:after="0" w:line="240" w:lineRule="auto"/>
        <w:jc w:val="center"/>
        <w:rPr>
          <w:rFonts w:ascii="Times New Roman" w:eastAsia="Times New Roman" w:hAnsi="Times New Roman" w:cs="Times New Roman"/>
          <w:b/>
          <w:bCs/>
          <w:sz w:val="24"/>
          <w:szCs w:val="24"/>
        </w:rPr>
      </w:pPr>
      <w:r w:rsidRPr="004905C1">
        <w:rPr>
          <w:rFonts w:ascii="Times New Roman" w:eastAsia="Times New Roman" w:hAnsi="Times New Roman" w:cs="Times New Roman"/>
          <w:b/>
          <w:bCs/>
          <w:sz w:val="24"/>
          <w:szCs w:val="24"/>
        </w:rPr>
        <w:t>THE OFFICE OF THE OHIO CONSUMERS’ COUNSEL</w:t>
      </w:r>
    </w:p>
    <w:p w:rsidR="004905C1" w:rsidRPr="004905C1" w:rsidP="004905C1">
      <w:pPr>
        <w:spacing w:after="0" w:line="240" w:lineRule="auto"/>
        <w:jc w:val="center"/>
        <w:rPr>
          <w:rFonts w:ascii="Times New Roman" w:eastAsia="Times New Roman" w:hAnsi="Times New Roman" w:cs="Times New Roman"/>
          <w:b/>
          <w:bCs/>
          <w:sz w:val="24"/>
          <w:szCs w:val="24"/>
        </w:rPr>
      </w:pPr>
    </w:p>
    <w:p w:rsidR="004905C1" w:rsidRPr="004905C1" w:rsidP="004905C1">
      <w:pPr>
        <w:pBdr>
          <w:top w:val="single" w:sz="12" w:space="1" w:color="auto"/>
        </w:pBdr>
        <w:tabs>
          <w:tab w:val="left" w:pos="4320"/>
        </w:tabs>
        <w:spacing w:after="0" w:line="240" w:lineRule="auto"/>
        <w:jc w:val="center"/>
        <w:rPr>
          <w:rFonts w:ascii="Times New Roman" w:eastAsia="Times New Roman" w:hAnsi="Times New Roman" w:cs="Times New Roman"/>
          <w:b/>
          <w:bCs/>
          <w:sz w:val="24"/>
          <w:szCs w:val="24"/>
        </w:rPr>
      </w:pPr>
    </w:p>
    <w:p w:rsidR="00195437" w:rsidRPr="004905C1" w:rsidP="004905C1">
      <w:pPr>
        <w:pStyle w:val="Heading1"/>
        <w:rPr>
          <w:rFonts w:ascii="Times New Roman" w:hAnsi="Times New Roman" w:cs="Times New Roman"/>
          <w:szCs w:val="24"/>
        </w:rPr>
      </w:pPr>
      <w:r w:rsidRPr="004905C1">
        <w:rPr>
          <w:rFonts w:ascii="Times New Roman" w:hAnsi="Times New Roman" w:cs="Times New Roman"/>
          <w:szCs w:val="24"/>
        </w:rPr>
        <w:t>I.</w:t>
      </w:r>
      <w:r w:rsidRPr="004905C1">
        <w:rPr>
          <w:rFonts w:ascii="Times New Roman" w:hAnsi="Times New Roman" w:cs="Times New Roman"/>
          <w:szCs w:val="24"/>
        </w:rPr>
        <w:tab/>
        <w:t>INTRODUCTION</w:t>
      </w:r>
    </w:p>
    <w:p w:rsidR="004905C1" w:rsidRPr="004905C1" w:rsidP="0025771E">
      <w:pPr>
        <w:spacing w:line="480" w:lineRule="auto"/>
        <w:rPr>
          <w:rFonts w:ascii="Times New Roman" w:hAnsi="Times New Roman" w:cs="Times New Roman"/>
          <w:sz w:val="24"/>
          <w:szCs w:val="24"/>
        </w:rPr>
      </w:pPr>
      <w:r w:rsidRPr="004905C1">
        <w:rPr>
          <w:rFonts w:ascii="Times New Roman" w:hAnsi="Times New Roman" w:cs="Times New Roman"/>
          <w:sz w:val="24"/>
          <w:szCs w:val="24"/>
        </w:rPr>
        <w:tab/>
        <w:t xml:space="preserve">The PUCO </w:t>
      </w:r>
      <w:r>
        <w:rPr>
          <w:rFonts w:ascii="Times New Roman" w:hAnsi="Times New Roman" w:cs="Times New Roman"/>
          <w:sz w:val="24"/>
          <w:szCs w:val="24"/>
        </w:rPr>
        <w:t>should</w:t>
      </w:r>
      <w:r w:rsidRPr="004905C1">
        <w:rPr>
          <w:rFonts w:ascii="Times New Roman" w:hAnsi="Times New Roman" w:cs="Times New Roman"/>
          <w:sz w:val="24"/>
          <w:szCs w:val="24"/>
        </w:rPr>
        <w:t xml:space="preserve"> order the release of the Mercantile Customer’s annual report to the OCC. </w:t>
      </w:r>
      <w:r>
        <w:rPr>
          <w:rFonts w:ascii="Times New Roman" w:hAnsi="Times New Roman" w:cs="Times New Roman"/>
          <w:sz w:val="24"/>
          <w:szCs w:val="24"/>
        </w:rPr>
        <w:t>T</w:t>
      </w:r>
      <w:r w:rsidRPr="004905C1">
        <w:rPr>
          <w:rFonts w:ascii="Times New Roman" w:hAnsi="Times New Roman" w:cs="Times New Roman"/>
          <w:sz w:val="24"/>
          <w:szCs w:val="24"/>
        </w:rPr>
        <w:t xml:space="preserve">he PUCO failed to explain why it did not order the that the report be released to OCC. AEP Ohio’s 1.4 million customers </w:t>
      </w:r>
      <w:r w:rsidR="00363529">
        <w:rPr>
          <w:rFonts w:ascii="Times New Roman" w:hAnsi="Times New Roman" w:cs="Times New Roman"/>
          <w:sz w:val="24"/>
          <w:szCs w:val="24"/>
        </w:rPr>
        <w:t xml:space="preserve">who </w:t>
      </w:r>
      <w:r w:rsidRPr="004905C1">
        <w:rPr>
          <w:rFonts w:ascii="Times New Roman" w:hAnsi="Times New Roman" w:cs="Times New Roman"/>
          <w:sz w:val="24"/>
          <w:szCs w:val="24"/>
        </w:rPr>
        <w:t xml:space="preserve">are paying the subsidy should be entitled to understanding if the Mercantile Customer is </w:t>
      </w:r>
      <w:r w:rsidR="00363529">
        <w:rPr>
          <w:rFonts w:ascii="Times New Roman" w:hAnsi="Times New Roman" w:cs="Times New Roman"/>
          <w:sz w:val="24"/>
          <w:szCs w:val="24"/>
        </w:rPr>
        <w:t>honoring its commitment to</w:t>
      </w:r>
      <w:r w:rsidRPr="004905C1">
        <w:rPr>
          <w:rFonts w:ascii="Times New Roman" w:hAnsi="Times New Roman" w:cs="Times New Roman"/>
          <w:sz w:val="24"/>
          <w:szCs w:val="24"/>
        </w:rPr>
        <w:t xml:space="preserve"> mak</w:t>
      </w:r>
      <w:r w:rsidR="00363529">
        <w:rPr>
          <w:rFonts w:ascii="Times New Roman" w:hAnsi="Times New Roman" w:cs="Times New Roman"/>
          <w:sz w:val="24"/>
          <w:szCs w:val="24"/>
        </w:rPr>
        <w:t>e</w:t>
      </w:r>
      <w:r w:rsidRPr="004905C1">
        <w:rPr>
          <w:rFonts w:ascii="Times New Roman" w:hAnsi="Times New Roman" w:cs="Times New Roman"/>
          <w:sz w:val="24"/>
          <w:szCs w:val="24"/>
        </w:rPr>
        <w:t xml:space="preserve"> capital investments</w:t>
      </w:r>
      <w:r w:rsidR="00363529">
        <w:rPr>
          <w:rFonts w:ascii="Times New Roman" w:hAnsi="Times New Roman" w:cs="Times New Roman"/>
          <w:sz w:val="24"/>
          <w:szCs w:val="24"/>
        </w:rPr>
        <w:t xml:space="preserve"> in Ohio</w:t>
      </w:r>
      <w:r w:rsidRPr="004905C1">
        <w:rPr>
          <w:rFonts w:ascii="Times New Roman" w:hAnsi="Times New Roman" w:cs="Times New Roman"/>
          <w:sz w:val="24"/>
          <w:szCs w:val="24"/>
        </w:rPr>
        <w:t xml:space="preserve"> and maintaining employment levels</w:t>
      </w:r>
      <w:r w:rsidR="00363529">
        <w:rPr>
          <w:rFonts w:ascii="Times New Roman" w:hAnsi="Times New Roman" w:cs="Times New Roman"/>
          <w:sz w:val="24"/>
          <w:szCs w:val="24"/>
        </w:rPr>
        <w:t>.</w:t>
      </w:r>
    </w:p>
    <w:p w:rsidR="004905C1" w:rsidRPr="004905C1" w:rsidP="004905C1">
      <w:pPr>
        <w:pStyle w:val="Heading1"/>
      </w:pPr>
      <w:r>
        <w:t>II.</w:t>
      </w:r>
      <w:r>
        <w:tab/>
      </w:r>
      <w:r w:rsidRPr="004905C1">
        <w:t>ERROR</w:t>
      </w:r>
      <w:r w:rsidR="00363529">
        <w:t>S</w:t>
      </w:r>
      <w:r w:rsidRPr="004905C1">
        <w:tab/>
      </w:r>
      <w:r w:rsidRPr="004905C1">
        <w:tab/>
      </w:r>
    </w:p>
    <w:p w:rsidR="00363529" w:rsidRPr="000A209B" w:rsidP="003310F4">
      <w:pPr>
        <w:pStyle w:val="Heading2"/>
      </w:pPr>
      <w:r>
        <w:t xml:space="preserve">ASSIGNMENT OF ERROR NO. 1:  </w:t>
      </w:r>
      <w:r w:rsidRPr="000A209B">
        <w:t>The PUCO erred when it unreasonably and unlawfully failed to require that OCC be provided a copy of the annual report, departing from its past</w:t>
      </w:r>
      <w:r>
        <w:t xml:space="preserve"> precedent</w:t>
      </w:r>
      <w:r w:rsidRPr="000A209B">
        <w:t xml:space="preserve">. </w:t>
      </w:r>
    </w:p>
    <w:p w:rsidR="00C76931" w:rsidP="003310F4">
      <w:pPr>
        <w:spacing w:after="0" w:line="480" w:lineRule="auto"/>
        <w:rPr>
          <w:rFonts w:ascii="Times New Roman" w:hAnsi="Times New Roman" w:cs="Times New Roman"/>
          <w:sz w:val="24"/>
          <w:szCs w:val="24"/>
        </w:rPr>
      </w:pPr>
      <w:r w:rsidRPr="004905C1">
        <w:rPr>
          <w:rFonts w:ascii="Times New Roman" w:hAnsi="Times New Roman" w:cs="Times New Roman"/>
          <w:sz w:val="24"/>
          <w:szCs w:val="24"/>
        </w:rPr>
        <w:tab/>
        <w:t xml:space="preserve">As part of </w:t>
      </w:r>
      <w:r w:rsidR="00363529">
        <w:rPr>
          <w:rFonts w:ascii="Times New Roman" w:hAnsi="Times New Roman" w:cs="Times New Roman"/>
          <w:sz w:val="24"/>
          <w:szCs w:val="24"/>
        </w:rPr>
        <w:t xml:space="preserve">the </w:t>
      </w:r>
      <w:r w:rsidRPr="004905C1">
        <w:rPr>
          <w:rFonts w:ascii="Times New Roman" w:hAnsi="Times New Roman" w:cs="Times New Roman"/>
          <w:sz w:val="24"/>
          <w:szCs w:val="24"/>
        </w:rPr>
        <w:t>unique arrangement</w:t>
      </w:r>
      <w:r w:rsidR="00363529">
        <w:rPr>
          <w:rFonts w:ascii="Times New Roman" w:hAnsi="Times New Roman" w:cs="Times New Roman"/>
          <w:sz w:val="24"/>
          <w:szCs w:val="24"/>
        </w:rPr>
        <w:t>,</w:t>
      </w:r>
      <w:r w:rsidRPr="004905C1">
        <w:rPr>
          <w:rFonts w:ascii="Times New Roman" w:hAnsi="Times New Roman" w:cs="Times New Roman"/>
          <w:sz w:val="24"/>
          <w:szCs w:val="24"/>
        </w:rPr>
        <w:t xml:space="preserve"> </w:t>
      </w:r>
      <w:r w:rsidR="00363529">
        <w:rPr>
          <w:rFonts w:ascii="Times New Roman" w:hAnsi="Times New Roman" w:cs="Times New Roman"/>
          <w:sz w:val="24"/>
          <w:szCs w:val="24"/>
        </w:rPr>
        <w:t xml:space="preserve">this </w:t>
      </w:r>
      <w:r w:rsidR="005061EA">
        <w:rPr>
          <w:rFonts w:ascii="Times New Roman" w:hAnsi="Times New Roman" w:cs="Times New Roman"/>
          <w:sz w:val="24"/>
          <w:szCs w:val="24"/>
        </w:rPr>
        <w:t xml:space="preserve">mercantile customer </w:t>
      </w:r>
      <w:r w:rsidR="00363529">
        <w:rPr>
          <w:rFonts w:ascii="Times New Roman" w:hAnsi="Times New Roman" w:cs="Times New Roman"/>
          <w:sz w:val="24"/>
          <w:szCs w:val="24"/>
        </w:rPr>
        <w:t xml:space="preserve">receives </w:t>
      </w:r>
      <w:r w:rsidR="005061EA">
        <w:rPr>
          <w:rFonts w:ascii="Times New Roman" w:hAnsi="Times New Roman" w:cs="Times New Roman"/>
          <w:sz w:val="24"/>
          <w:szCs w:val="24"/>
        </w:rPr>
        <w:t xml:space="preserve">a discount on </w:t>
      </w:r>
      <w:r w:rsidR="008B6248">
        <w:rPr>
          <w:rFonts w:ascii="Times New Roman" w:hAnsi="Times New Roman" w:cs="Times New Roman"/>
          <w:sz w:val="24"/>
          <w:szCs w:val="24"/>
        </w:rPr>
        <w:t>its</w:t>
      </w:r>
      <w:r w:rsidR="005061EA">
        <w:rPr>
          <w:rFonts w:ascii="Times New Roman" w:hAnsi="Times New Roman" w:cs="Times New Roman"/>
          <w:sz w:val="24"/>
          <w:szCs w:val="24"/>
        </w:rPr>
        <w:t xml:space="preserve"> electricity</w:t>
      </w:r>
      <w:r w:rsidR="00363529">
        <w:rPr>
          <w:rFonts w:ascii="Times New Roman" w:hAnsi="Times New Roman" w:cs="Times New Roman"/>
          <w:sz w:val="24"/>
          <w:szCs w:val="24"/>
        </w:rPr>
        <w:t xml:space="preserve"> bill that is</w:t>
      </w:r>
      <w:r w:rsidR="005061EA">
        <w:rPr>
          <w:rFonts w:ascii="Times New Roman" w:hAnsi="Times New Roman" w:cs="Times New Roman"/>
          <w:sz w:val="24"/>
          <w:szCs w:val="24"/>
        </w:rPr>
        <w:t xml:space="preserve"> funded by other customers</w:t>
      </w:r>
      <w:r w:rsidR="008B6248">
        <w:rPr>
          <w:rFonts w:ascii="Times New Roman" w:hAnsi="Times New Roman" w:cs="Times New Roman"/>
          <w:sz w:val="24"/>
          <w:szCs w:val="24"/>
        </w:rPr>
        <w:t>.</w:t>
      </w:r>
      <w:r w:rsidR="005061EA">
        <w:rPr>
          <w:rFonts w:ascii="Times New Roman" w:hAnsi="Times New Roman" w:cs="Times New Roman"/>
          <w:sz w:val="24"/>
          <w:szCs w:val="24"/>
        </w:rPr>
        <w:t xml:space="preserve"> </w:t>
      </w:r>
      <w:r w:rsidR="00363529">
        <w:rPr>
          <w:rFonts w:ascii="Times New Roman" w:hAnsi="Times New Roman" w:cs="Times New Roman"/>
          <w:sz w:val="24"/>
          <w:szCs w:val="24"/>
        </w:rPr>
        <w:t>T</w:t>
      </w:r>
      <w:r w:rsidRPr="004905C1">
        <w:rPr>
          <w:rFonts w:ascii="Times New Roman" w:hAnsi="Times New Roman" w:cs="Times New Roman"/>
          <w:sz w:val="24"/>
          <w:szCs w:val="24"/>
        </w:rPr>
        <w:t>he Mercantile Customer must comply with Ohio Adm. Code 4901:1-38</w:t>
      </w:r>
      <w:r>
        <w:rPr>
          <w:rFonts w:ascii="Times New Roman" w:hAnsi="Times New Roman" w:cs="Times New Roman"/>
          <w:sz w:val="24"/>
          <w:szCs w:val="24"/>
        </w:rPr>
        <w:t>-06</w:t>
      </w:r>
      <w:r w:rsidRPr="004905C1">
        <w:rPr>
          <w:rFonts w:ascii="Times New Roman" w:hAnsi="Times New Roman" w:cs="Times New Roman"/>
          <w:sz w:val="24"/>
          <w:szCs w:val="24"/>
        </w:rPr>
        <w:t xml:space="preserve">(A). That Ohio Rule requires that a customer served under a special contract, such as the one approved in this case, submit an annual report to the Utility and the Staff no later than April thirtieth of each year. </w:t>
      </w:r>
      <w:r w:rsidRPr="004905C1">
        <w:rPr>
          <w:rFonts w:ascii="Times New Roman" w:hAnsi="Times New Roman" w:cs="Times New Roman"/>
          <w:sz w:val="24"/>
          <w:szCs w:val="24"/>
        </w:rPr>
        <w:t xml:space="preserve">The report is to display the value of any incentives and the impact </w:t>
      </w:r>
      <w:r w:rsidR="0072609D">
        <w:rPr>
          <w:rFonts w:ascii="Times New Roman" w:hAnsi="Times New Roman" w:cs="Times New Roman"/>
          <w:sz w:val="24"/>
          <w:szCs w:val="24"/>
        </w:rPr>
        <w:t>of the arran</w:t>
      </w:r>
      <w:r>
        <w:rPr>
          <w:rFonts w:ascii="Times New Roman" w:hAnsi="Times New Roman" w:cs="Times New Roman"/>
          <w:sz w:val="24"/>
          <w:szCs w:val="24"/>
        </w:rPr>
        <w:t>gem</w:t>
      </w:r>
      <w:r w:rsidR="0072609D">
        <w:rPr>
          <w:rFonts w:ascii="Times New Roman" w:hAnsi="Times New Roman" w:cs="Times New Roman"/>
          <w:sz w:val="24"/>
          <w:szCs w:val="24"/>
        </w:rPr>
        <w:t>en</w:t>
      </w:r>
      <w:r>
        <w:rPr>
          <w:rFonts w:ascii="Times New Roman" w:hAnsi="Times New Roman" w:cs="Times New Roman"/>
          <w:sz w:val="24"/>
          <w:szCs w:val="24"/>
        </w:rPr>
        <w:t xml:space="preserve">t </w:t>
      </w:r>
      <w:r w:rsidRPr="004905C1">
        <w:rPr>
          <w:rFonts w:ascii="Times New Roman" w:hAnsi="Times New Roman" w:cs="Times New Roman"/>
          <w:sz w:val="24"/>
          <w:szCs w:val="24"/>
        </w:rPr>
        <w:t xml:space="preserve">on </w:t>
      </w:r>
      <w:r>
        <w:rPr>
          <w:rFonts w:ascii="Times New Roman" w:hAnsi="Times New Roman" w:cs="Times New Roman"/>
          <w:sz w:val="24"/>
          <w:szCs w:val="24"/>
        </w:rPr>
        <w:t xml:space="preserve">other </w:t>
      </w:r>
      <w:r w:rsidRPr="004905C1">
        <w:rPr>
          <w:rFonts w:ascii="Times New Roman" w:hAnsi="Times New Roman" w:cs="Times New Roman"/>
          <w:sz w:val="24"/>
          <w:szCs w:val="24"/>
        </w:rPr>
        <w:t>customers</w:t>
      </w:r>
      <w:r w:rsidR="0072609D">
        <w:rPr>
          <w:rFonts w:ascii="Times New Roman" w:hAnsi="Times New Roman" w:cs="Times New Roman"/>
          <w:sz w:val="24"/>
          <w:szCs w:val="24"/>
        </w:rPr>
        <w:t xml:space="preserve"> (those paying for the discount)</w:t>
      </w:r>
      <w:r w:rsidRPr="004905C1">
        <w:rPr>
          <w:rFonts w:ascii="Times New Roman" w:hAnsi="Times New Roman" w:cs="Times New Roman"/>
          <w:sz w:val="24"/>
          <w:szCs w:val="24"/>
        </w:rPr>
        <w:t>.</w:t>
      </w:r>
      <w:r>
        <w:rPr>
          <w:rFonts w:ascii="Times New Roman" w:hAnsi="Times New Roman" w:cs="Times New Roman"/>
          <w:sz w:val="24"/>
          <w:szCs w:val="24"/>
        </w:rPr>
        <w:t xml:space="preserve">  Additionally</w:t>
      </w:r>
      <w:r w:rsidR="008B6248">
        <w:rPr>
          <w:rFonts w:ascii="Times New Roman" w:hAnsi="Times New Roman" w:cs="Times New Roman"/>
          <w:sz w:val="24"/>
          <w:szCs w:val="24"/>
        </w:rPr>
        <w:t>,</w:t>
      </w:r>
      <w:r>
        <w:rPr>
          <w:rFonts w:ascii="Times New Roman" w:hAnsi="Times New Roman" w:cs="Times New Roman"/>
          <w:sz w:val="24"/>
          <w:szCs w:val="24"/>
        </w:rPr>
        <w:t xml:space="preserve"> the report </w:t>
      </w:r>
      <w:r w:rsidR="0072609D">
        <w:rPr>
          <w:rFonts w:ascii="Times New Roman" w:hAnsi="Times New Roman" w:cs="Times New Roman"/>
          <w:sz w:val="24"/>
          <w:szCs w:val="24"/>
        </w:rPr>
        <w:t>is intended to allow a determination of whether the mercantile customer is complying with the terms of the arrangement.  These terms can include job creation or retention, and investment, as well as other specific com</w:t>
      </w:r>
      <w:r w:rsidR="00E8743C">
        <w:rPr>
          <w:rFonts w:ascii="Times New Roman" w:hAnsi="Times New Roman" w:cs="Times New Roman"/>
          <w:sz w:val="24"/>
          <w:szCs w:val="24"/>
        </w:rPr>
        <w:t>m</w:t>
      </w:r>
      <w:r w:rsidR="0072609D">
        <w:rPr>
          <w:rFonts w:ascii="Times New Roman" w:hAnsi="Times New Roman" w:cs="Times New Roman"/>
          <w:sz w:val="24"/>
          <w:szCs w:val="24"/>
        </w:rPr>
        <w:t xml:space="preserve">itments.  </w:t>
      </w:r>
    </w:p>
    <w:p w:rsidR="00E8743C" w:rsidP="003310F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5754">
        <w:rPr>
          <w:rFonts w:ascii="Times New Roman" w:hAnsi="Times New Roman" w:cs="Times New Roman"/>
          <w:sz w:val="24"/>
          <w:szCs w:val="24"/>
        </w:rPr>
        <w:t xml:space="preserve">In this proceeding, the mercantile customer </w:t>
      </w:r>
      <w:r w:rsidRPr="004905C1" w:rsidR="00185754">
        <w:rPr>
          <w:rFonts w:ascii="Times New Roman" w:hAnsi="Times New Roman" w:cs="Times New Roman"/>
          <w:sz w:val="24"/>
          <w:szCs w:val="24"/>
        </w:rPr>
        <w:t>agree</w:t>
      </w:r>
      <w:r w:rsidR="00185754">
        <w:rPr>
          <w:rFonts w:ascii="Times New Roman" w:hAnsi="Times New Roman" w:cs="Times New Roman"/>
          <w:sz w:val="24"/>
          <w:szCs w:val="24"/>
        </w:rPr>
        <w:t>d</w:t>
      </w:r>
      <w:r w:rsidRPr="004905C1" w:rsidR="00185754">
        <w:rPr>
          <w:rFonts w:ascii="Times New Roman" w:hAnsi="Times New Roman" w:cs="Times New Roman"/>
          <w:sz w:val="24"/>
          <w:szCs w:val="24"/>
        </w:rPr>
        <w:t xml:space="preserve"> to invest specific dollar</w:t>
      </w:r>
      <w:r w:rsidR="00185754">
        <w:rPr>
          <w:rFonts w:ascii="Times New Roman" w:hAnsi="Times New Roman" w:cs="Times New Roman"/>
          <w:sz w:val="24"/>
          <w:szCs w:val="24"/>
        </w:rPr>
        <w:t xml:space="preserve"> amounts</w:t>
      </w:r>
      <w:r w:rsidRPr="004905C1" w:rsidR="00185754">
        <w:rPr>
          <w:rFonts w:ascii="Times New Roman" w:hAnsi="Times New Roman" w:cs="Times New Roman"/>
          <w:sz w:val="24"/>
          <w:szCs w:val="24"/>
        </w:rPr>
        <w:t xml:space="preserve"> on capital projects</w:t>
      </w:r>
      <w:r w:rsidR="00185754">
        <w:rPr>
          <w:rFonts w:ascii="Times New Roman" w:hAnsi="Times New Roman" w:cs="Times New Roman"/>
          <w:sz w:val="24"/>
          <w:szCs w:val="24"/>
        </w:rPr>
        <w:t>.  And the customer</w:t>
      </w:r>
      <w:r w:rsidRPr="004905C1" w:rsidR="00185754">
        <w:rPr>
          <w:rFonts w:ascii="Times New Roman" w:hAnsi="Times New Roman" w:cs="Times New Roman"/>
          <w:sz w:val="24"/>
          <w:szCs w:val="24"/>
        </w:rPr>
        <w:t xml:space="preserve"> has agreed to maintain a certain level of full time employees. </w:t>
      </w:r>
      <w:r w:rsidR="00185754">
        <w:rPr>
          <w:rFonts w:ascii="Times New Roman" w:hAnsi="Times New Roman" w:cs="Times New Roman"/>
          <w:sz w:val="24"/>
          <w:szCs w:val="24"/>
        </w:rPr>
        <w:t xml:space="preserve">The annual report </w:t>
      </w:r>
      <w:r w:rsidRPr="004905C1" w:rsidR="00185754">
        <w:rPr>
          <w:rFonts w:ascii="Times New Roman" w:hAnsi="Times New Roman" w:cs="Times New Roman"/>
          <w:sz w:val="24"/>
          <w:szCs w:val="24"/>
        </w:rPr>
        <w:t xml:space="preserve">submitted to the </w:t>
      </w:r>
      <w:r>
        <w:rPr>
          <w:rFonts w:ascii="Times New Roman" w:hAnsi="Times New Roman" w:cs="Times New Roman"/>
          <w:sz w:val="24"/>
          <w:szCs w:val="24"/>
        </w:rPr>
        <w:t>PUCO S</w:t>
      </w:r>
      <w:r w:rsidRPr="004905C1" w:rsidR="00185754">
        <w:rPr>
          <w:rFonts w:ascii="Times New Roman" w:hAnsi="Times New Roman" w:cs="Times New Roman"/>
          <w:sz w:val="24"/>
          <w:szCs w:val="24"/>
        </w:rPr>
        <w:t xml:space="preserve">taff </w:t>
      </w:r>
      <w:r w:rsidR="00185754">
        <w:rPr>
          <w:rFonts w:ascii="Times New Roman" w:hAnsi="Times New Roman" w:cs="Times New Roman"/>
          <w:sz w:val="24"/>
          <w:szCs w:val="24"/>
        </w:rPr>
        <w:t>would</w:t>
      </w:r>
      <w:r w:rsidRPr="004905C1" w:rsidR="00185754">
        <w:rPr>
          <w:rFonts w:ascii="Times New Roman" w:hAnsi="Times New Roman" w:cs="Times New Roman"/>
          <w:sz w:val="24"/>
          <w:szCs w:val="24"/>
        </w:rPr>
        <w:t xml:space="preserve"> </w:t>
      </w:r>
      <w:r>
        <w:rPr>
          <w:rFonts w:ascii="Times New Roman" w:hAnsi="Times New Roman" w:cs="Times New Roman"/>
          <w:sz w:val="24"/>
          <w:szCs w:val="24"/>
        </w:rPr>
        <w:t xml:space="preserve">provide detail on whether the </w:t>
      </w:r>
      <w:r w:rsidRPr="004905C1" w:rsidR="00185754">
        <w:rPr>
          <w:rFonts w:ascii="Times New Roman" w:hAnsi="Times New Roman" w:cs="Times New Roman"/>
          <w:sz w:val="24"/>
          <w:szCs w:val="24"/>
        </w:rPr>
        <w:t>customer</w:t>
      </w:r>
      <w:r>
        <w:rPr>
          <w:rFonts w:ascii="Times New Roman" w:hAnsi="Times New Roman" w:cs="Times New Roman"/>
          <w:sz w:val="24"/>
          <w:szCs w:val="24"/>
        </w:rPr>
        <w:t xml:space="preserve"> is complying with its commitments </w:t>
      </w:r>
      <w:r w:rsidR="00363529">
        <w:rPr>
          <w:rFonts w:ascii="Times New Roman" w:hAnsi="Times New Roman" w:cs="Times New Roman"/>
          <w:sz w:val="24"/>
          <w:szCs w:val="24"/>
        </w:rPr>
        <w:t>with regard to</w:t>
      </w:r>
      <w:r>
        <w:rPr>
          <w:rFonts w:ascii="Times New Roman" w:hAnsi="Times New Roman" w:cs="Times New Roman"/>
          <w:sz w:val="24"/>
          <w:szCs w:val="24"/>
        </w:rPr>
        <w:t xml:space="preserve"> </w:t>
      </w:r>
      <w:r w:rsidR="00D970E7">
        <w:rPr>
          <w:rFonts w:ascii="Times New Roman" w:hAnsi="Times New Roman" w:cs="Times New Roman"/>
          <w:sz w:val="24"/>
          <w:szCs w:val="24"/>
        </w:rPr>
        <w:t xml:space="preserve">capital </w:t>
      </w:r>
      <w:r w:rsidRPr="004905C1" w:rsidR="00185754">
        <w:rPr>
          <w:rFonts w:ascii="Times New Roman" w:hAnsi="Times New Roman" w:cs="Times New Roman"/>
          <w:sz w:val="24"/>
          <w:szCs w:val="24"/>
        </w:rPr>
        <w:t xml:space="preserve">investment and </w:t>
      </w:r>
      <w:r w:rsidR="00D970E7">
        <w:rPr>
          <w:rFonts w:ascii="Times New Roman" w:hAnsi="Times New Roman" w:cs="Times New Roman"/>
          <w:sz w:val="24"/>
          <w:szCs w:val="24"/>
        </w:rPr>
        <w:t xml:space="preserve">full-time </w:t>
      </w:r>
      <w:r w:rsidRPr="004905C1" w:rsidR="00185754">
        <w:rPr>
          <w:rFonts w:ascii="Times New Roman" w:hAnsi="Times New Roman" w:cs="Times New Roman"/>
          <w:sz w:val="24"/>
          <w:szCs w:val="24"/>
        </w:rPr>
        <w:t>employment</w:t>
      </w:r>
      <w:r>
        <w:rPr>
          <w:rFonts w:ascii="Times New Roman" w:hAnsi="Times New Roman" w:cs="Times New Roman"/>
          <w:sz w:val="24"/>
          <w:szCs w:val="24"/>
        </w:rPr>
        <w:t xml:space="preserve"> </w:t>
      </w:r>
      <w:r w:rsidR="00D970E7">
        <w:rPr>
          <w:rFonts w:ascii="Times New Roman" w:hAnsi="Times New Roman" w:cs="Times New Roman"/>
          <w:sz w:val="24"/>
          <w:szCs w:val="24"/>
        </w:rPr>
        <w:t>level</w:t>
      </w:r>
      <w:r w:rsidRPr="004905C1" w:rsidR="00185754">
        <w:rPr>
          <w:rFonts w:ascii="Times New Roman" w:hAnsi="Times New Roman" w:cs="Times New Roman"/>
          <w:sz w:val="24"/>
          <w:szCs w:val="24"/>
        </w:rPr>
        <w:t xml:space="preserve">. </w:t>
      </w:r>
    </w:p>
    <w:p w:rsidR="004905C1" w:rsidRPr="004905C1" w:rsidP="003310F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4905C1">
        <w:rPr>
          <w:rFonts w:ascii="Times New Roman" w:hAnsi="Times New Roman" w:cs="Times New Roman"/>
          <w:sz w:val="24"/>
          <w:szCs w:val="24"/>
        </w:rPr>
        <w:t>OCC was a party to this case</w:t>
      </w:r>
      <w:r w:rsidR="0072609D">
        <w:rPr>
          <w:rFonts w:ascii="Times New Roman" w:hAnsi="Times New Roman" w:cs="Times New Roman"/>
          <w:sz w:val="24"/>
          <w:szCs w:val="24"/>
        </w:rPr>
        <w:t>.</w:t>
      </w:r>
      <w:r w:rsidRPr="004905C1">
        <w:rPr>
          <w:rFonts w:ascii="Times New Roman" w:hAnsi="Times New Roman" w:cs="Times New Roman"/>
          <w:sz w:val="24"/>
          <w:szCs w:val="24"/>
        </w:rPr>
        <w:t xml:space="preserve"> OCC’s witness, Ross Willis provided testimony re</w:t>
      </w:r>
      <w:r w:rsidR="002D4837">
        <w:rPr>
          <w:rFonts w:ascii="Times New Roman" w:hAnsi="Times New Roman" w:cs="Times New Roman"/>
          <w:sz w:val="24"/>
          <w:szCs w:val="24"/>
        </w:rPr>
        <w:t xml:space="preserve">commending </w:t>
      </w:r>
      <w:r w:rsidRPr="004905C1">
        <w:rPr>
          <w:rFonts w:ascii="Times New Roman" w:hAnsi="Times New Roman" w:cs="Times New Roman"/>
          <w:sz w:val="24"/>
          <w:szCs w:val="24"/>
        </w:rPr>
        <w:t xml:space="preserve">that the PUCO order that the </w:t>
      </w:r>
      <w:r w:rsidR="002D4837">
        <w:rPr>
          <w:rFonts w:ascii="Times New Roman" w:hAnsi="Times New Roman" w:cs="Times New Roman"/>
          <w:sz w:val="24"/>
          <w:szCs w:val="24"/>
        </w:rPr>
        <w:t xml:space="preserve">annual </w:t>
      </w:r>
      <w:r w:rsidRPr="004905C1">
        <w:rPr>
          <w:rFonts w:ascii="Times New Roman" w:hAnsi="Times New Roman" w:cs="Times New Roman"/>
          <w:sz w:val="24"/>
          <w:szCs w:val="24"/>
        </w:rPr>
        <w:t>reports be released to the OCC, as they have been in the past.</w:t>
      </w:r>
      <w:r w:rsidR="0072609D">
        <w:rPr>
          <w:rFonts w:ascii="Times New Roman" w:hAnsi="Times New Roman" w:cs="Times New Roman"/>
          <w:sz w:val="24"/>
          <w:szCs w:val="24"/>
        </w:rPr>
        <w:t xml:space="preserve">  Mr. Willis testified that it</w:t>
      </w:r>
      <w:r w:rsidRPr="004905C1" w:rsidR="0072609D">
        <w:rPr>
          <w:rFonts w:ascii="Times New Roman" w:hAnsi="Times New Roman" w:cs="Times New Roman"/>
          <w:sz w:val="24"/>
          <w:szCs w:val="24"/>
        </w:rPr>
        <w:t xml:space="preserve"> is appropriate for </w:t>
      </w:r>
      <w:r w:rsidR="0072609D">
        <w:rPr>
          <w:rFonts w:ascii="Times New Roman" w:hAnsi="Times New Roman" w:cs="Times New Roman"/>
          <w:sz w:val="24"/>
          <w:szCs w:val="24"/>
        </w:rPr>
        <w:t xml:space="preserve">the public to know </w:t>
      </w:r>
      <w:r w:rsidRPr="004905C1" w:rsidR="0072609D">
        <w:rPr>
          <w:rFonts w:ascii="Times New Roman" w:hAnsi="Times New Roman" w:cs="Times New Roman"/>
          <w:sz w:val="24"/>
          <w:szCs w:val="24"/>
        </w:rPr>
        <w:t>that companies receiving funding fr</w:t>
      </w:r>
      <w:r w:rsidR="0072609D">
        <w:rPr>
          <w:rFonts w:ascii="Times New Roman" w:hAnsi="Times New Roman" w:cs="Times New Roman"/>
          <w:sz w:val="24"/>
          <w:szCs w:val="24"/>
        </w:rPr>
        <w:t>o</w:t>
      </w:r>
      <w:r w:rsidRPr="004905C1" w:rsidR="0072609D">
        <w:rPr>
          <w:rFonts w:ascii="Times New Roman" w:hAnsi="Times New Roman" w:cs="Times New Roman"/>
          <w:sz w:val="24"/>
          <w:szCs w:val="24"/>
        </w:rPr>
        <w:t>m Ohioans (for electricity discounts) are fulfilling their commitments to Ohioans for economic development.</w:t>
      </w:r>
      <w:r>
        <w:rPr>
          <w:rStyle w:val="FootnoteReference"/>
          <w:rFonts w:ascii="Times New Roman" w:hAnsi="Times New Roman" w:cs="Times New Roman"/>
          <w:sz w:val="24"/>
          <w:szCs w:val="24"/>
        </w:rPr>
        <w:footnoteReference w:id="3"/>
      </w:r>
      <w:r w:rsidR="0072609D">
        <w:rPr>
          <w:rFonts w:ascii="Times New Roman" w:hAnsi="Times New Roman" w:cs="Times New Roman"/>
          <w:sz w:val="24"/>
          <w:szCs w:val="24"/>
        </w:rPr>
        <w:t xml:space="preserve">  OCC Witness Willis testified that t</w:t>
      </w:r>
      <w:r w:rsidRPr="004905C1" w:rsidR="0072609D">
        <w:rPr>
          <w:rFonts w:ascii="Times New Roman" w:hAnsi="Times New Roman" w:cs="Times New Roman"/>
          <w:sz w:val="24"/>
          <w:szCs w:val="24"/>
        </w:rPr>
        <w:t xml:space="preserve">he PUCO should </w:t>
      </w:r>
      <w:r w:rsidR="0072609D">
        <w:rPr>
          <w:rFonts w:ascii="Times New Roman" w:hAnsi="Times New Roman" w:cs="Times New Roman"/>
          <w:sz w:val="24"/>
          <w:szCs w:val="24"/>
        </w:rPr>
        <w:t xml:space="preserve">release the reports to OCC, as it did </w:t>
      </w:r>
      <w:r w:rsidRPr="004905C1" w:rsidR="0072609D">
        <w:rPr>
          <w:rFonts w:ascii="Times New Roman" w:hAnsi="Times New Roman" w:cs="Times New Roman"/>
          <w:sz w:val="24"/>
          <w:szCs w:val="24"/>
        </w:rPr>
        <w:t xml:space="preserve">in an earlier case </w:t>
      </w:r>
      <w:r w:rsidR="0072609D">
        <w:rPr>
          <w:rFonts w:ascii="Times New Roman" w:hAnsi="Times New Roman" w:cs="Times New Roman"/>
          <w:sz w:val="24"/>
          <w:szCs w:val="24"/>
        </w:rPr>
        <w:t>(</w:t>
      </w:r>
      <w:r w:rsidRPr="000A209B" w:rsidR="0072609D">
        <w:rPr>
          <w:rFonts w:ascii="Times New Roman" w:hAnsi="Times New Roman" w:cs="Times New Roman"/>
          <w:i/>
          <w:sz w:val="24"/>
          <w:szCs w:val="24"/>
        </w:rPr>
        <w:t>Eramet</w:t>
      </w:r>
      <w:r w:rsidR="0072609D">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72609D">
        <w:rPr>
          <w:rFonts w:ascii="Times New Roman" w:hAnsi="Times New Roman" w:cs="Times New Roman"/>
          <w:sz w:val="24"/>
          <w:szCs w:val="24"/>
        </w:rPr>
        <w:t xml:space="preserve">  </w:t>
      </w:r>
      <w:r w:rsidRPr="004905C1">
        <w:rPr>
          <w:rFonts w:ascii="Times New Roman" w:hAnsi="Times New Roman" w:cs="Times New Roman"/>
          <w:sz w:val="24"/>
          <w:szCs w:val="24"/>
        </w:rPr>
        <w:tab/>
      </w:r>
    </w:p>
    <w:p w:rsidR="00E8743C" w:rsidP="003310F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4905C1" w:rsidR="0072609D">
        <w:rPr>
          <w:rFonts w:ascii="Times New Roman" w:hAnsi="Times New Roman" w:cs="Times New Roman"/>
          <w:sz w:val="24"/>
          <w:szCs w:val="24"/>
        </w:rPr>
        <w:t xml:space="preserve">But the PUCO did not </w:t>
      </w:r>
      <w:r>
        <w:rPr>
          <w:rFonts w:ascii="Times New Roman" w:hAnsi="Times New Roman" w:cs="Times New Roman"/>
          <w:sz w:val="24"/>
          <w:szCs w:val="24"/>
        </w:rPr>
        <w:t>order the mercantile customer to provide its reports to OCC. And it did not</w:t>
      </w:r>
      <w:r w:rsidRPr="004905C1" w:rsidR="0072609D">
        <w:rPr>
          <w:rFonts w:ascii="Times New Roman" w:hAnsi="Times New Roman" w:cs="Times New Roman"/>
          <w:sz w:val="24"/>
          <w:szCs w:val="24"/>
        </w:rPr>
        <w:t xml:space="preserve"> provide any rationale </w:t>
      </w:r>
      <w:r w:rsidR="00D970E7">
        <w:rPr>
          <w:rFonts w:ascii="Times New Roman" w:hAnsi="Times New Roman" w:cs="Times New Roman"/>
          <w:sz w:val="24"/>
          <w:szCs w:val="24"/>
        </w:rPr>
        <w:t xml:space="preserve">as to </w:t>
      </w:r>
      <w:r w:rsidRPr="004905C1" w:rsidR="0072609D">
        <w:rPr>
          <w:rFonts w:ascii="Times New Roman" w:hAnsi="Times New Roman" w:cs="Times New Roman"/>
          <w:sz w:val="24"/>
          <w:szCs w:val="24"/>
        </w:rPr>
        <w:t xml:space="preserve">why </w:t>
      </w:r>
      <w:r w:rsidR="00D970E7">
        <w:rPr>
          <w:rFonts w:ascii="Times New Roman" w:hAnsi="Times New Roman" w:cs="Times New Roman"/>
          <w:sz w:val="24"/>
          <w:szCs w:val="24"/>
        </w:rPr>
        <w:t>it was not ordered</w:t>
      </w:r>
      <w:r>
        <w:rPr>
          <w:rFonts w:ascii="Times New Roman" w:hAnsi="Times New Roman" w:cs="Times New Roman"/>
          <w:sz w:val="24"/>
          <w:szCs w:val="24"/>
        </w:rPr>
        <w:t xml:space="preserve">. </w:t>
      </w:r>
      <w:r w:rsidRPr="004905C1" w:rsidR="0072609D">
        <w:rPr>
          <w:rFonts w:ascii="Times New Roman" w:hAnsi="Times New Roman" w:cs="Times New Roman"/>
          <w:sz w:val="24"/>
          <w:szCs w:val="24"/>
        </w:rPr>
        <w:t xml:space="preserve"> </w:t>
      </w:r>
      <w:r w:rsidRPr="004905C1" w:rsidR="004905C1">
        <w:rPr>
          <w:rFonts w:ascii="Times New Roman" w:hAnsi="Times New Roman" w:cs="Times New Roman"/>
          <w:sz w:val="24"/>
          <w:szCs w:val="24"/>
        </w:rPr>
        <w:t>The PUCO simply noted that Mr. Willis “testified that the Commission should require Globe to provide OCC a copy of its annual reports.”</w:t>
      </w:r>
      <w:r>
        <w:rPr>
          <w:rStyle w:val="FootnoteReference"/>
          <w:rFonts w:ascii="Times New Roman" w:hAnsi="Times New Roman" w:cs="Times New Roman"/>
          <w:sz w:val="24"/>
          <w:szCs w:val="24"/>
        </w:rPr>
        <w:footnoteReference w:id="5"/>
      </w:r>
      <w:r w:rsidRPr="004905C1" w:rsidR="004905C1">
        <w:rPr>
          <w:rFonts w:ascii="Times New Roman" w:hAnsi="Times New Roman" w:cs="Times New Roman"/>
          <w:sz w:val="24"/>
          <w:szCs w:val="24"/>
        </w:rPr>
        <w:t xml:space="preserve"> </w:t>
      </w:r>
    </w:p>
    <w:p w:rsidR="005061EA" w:rsidP="003310F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D4837">
        <w:rPr>
          <w:rFonts w:ascii="Times New Roman" w:hAnsi="Times New Roman" w:cs="Times New Roman"/>
          <w:sz w:val="24"/>
          <w:szCs w:val="24"/>
        </w:rPr>
        <w:t xml:space="preserve">And while the PUCO may depart from precedent, </w:t>
      </w:r>
      <w:r>
        <w:rPr>
          <w:rFonts w:ascii="Times New Roman" w:hAnsi="Times New Roman" w:cs="Times New Roman"/>
          <w:sz w:val="24"/>
          <w:szCs w:val="24"/>
        </w:rPr>
        <w:t>it is not free to do so unless the need is clear and it is shown that prior decisions are in error.</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Otherwise it should respect its own precedents in its decisions "to assure the predictability which is essential in all areas of law, including administrative law."</w:t>
      </w:r>
      <w:r>
        <w:rPr>
          <w:rStyle w:val="FootnoteReference"/>
          <w:rFonts w:ascii="Times New Roman" w:hAnsi="Times New Roman" w:cs="Times New Roman"/>
          <w:sz w:val="24"/>
          <w:szCs w:val="24"/>
        </w:rPr>
        <w:footnoteReference w:id="7"/>
      </w:r>
    </w:p>
    <w:p w:rsidR="005061EA" w:rsidP="003310F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But the PUCO gives no </w:t>
      </w:r>
      <w:r w:rsidRPr="004905C1" w:rsidR="004905C1">
        <w:rPr>
          <w:rFonts w:ascii="Times New Roman" w:hAnsi="Times New Roman" w:cs="Times New Roman"/>
          <w:sz w:val="24"/>
          <w:szCs w:val="24"/>
        </w:rPr>
        <w:t>explanation or justification of why the PUC</w:t>
      </w:r>
      <w:r w:rsidR="00213B7A">
        <w:rPr>
          <w:rFonts w:ascii="Times New Roman" w:hAnsi="Times New Roman" w:cs="Times New Roman"/>
          <w:sz w:val="24"/>
          <w:szCs w:val="24"/>
        </w:rPr>
        <w:t>O</w:t>
      </w:r>
      <w:r w:rsidRPr="004905C1" w:rsidR="004905C1">
        <w:rPr>
          <w:rFonts w:ascii="Times New Roman" w:hAnsi="Times New Roman" w:cs="Times New Roman"/>
          <w:sz w:val="24"/>
          <w:szCs w:val="24"/>
        </w:rPr>
        <w:t xml:space="preserve"> did not order this. There are no citations to the record supporting the PUCO’s reasoning for denying OCC’s request nor is there any justification for modifying </w:t>
      </w:r>
      <w:r w:rsidR="00E8743C">
        <w:rPr>
          <w:rFonts w:ascii="Times New Roman" w:hAnsi="Times New Roman" w:cs="Times New Roman"/>
          <w:sz w:val="24"/>
          <w:szCs w:val="24"/>
        </w:rPr>
        <w:t xml:space="preserve">it ruling </w:t>
      </w:r>
      <w:r w:rsidRPr="004905C1" w:rsidR="004905C1">
        <w:rPr>
          <w:rFonts w:ascii="Times New Roman" w:hAnsi="Times New Roman" w:cs="Times New Roman"/>
          <w:sz w:val="24"/>
          <w:szCs w:val="24"/>
        </w:rPr>
        <w:t xml:space="preserve">in </w:t>
      </w:r>
      <w:r w:rsidRPr="008817E4" w:rsidR="004905C1">
        <w:rPr>
          <w:rFonts w:ascii="Times New Roman" w:hAnsi="Times New Roman" w:cs="Times New Roman"/>
          <w:i/>
          <w:sz w:val="24"/>
          <w:szCs w:val="24"/>
        </w:rPr>
        <w:t>Eramet</w:t>
      </w:r>
      <w:r w:rsidRPr="004905C1" w:rsidR="004905C1">
        <w:rPr>
          <w:rFonts w:ascii="Times New Roman" w:hAnsi="Times New Roman" w:cs="Times New Roman"/>
          <w:sz w:val="24"/>
          <w:szCs w:val="24"/>
        </w:rPr>
        <w:t xml:space="preserve">, </w:t>
      </w:r>
      <w:r w:rsidR="00D970E7">
        <w:rPr>
          <w:rFonts w:ascii="Times New Roman" w:hAnsi="Times New Roman" w:cs="Times New Roman"/>
          <w:sz w:val="24"/>
          <w:szCs w:val="24"/>
        </w:rPr>
        <w:t xml:space="preserve">wherein the PUCO </w:t>
      </w:r>
      <w:r w:rsidRPr="004905C1" w:rsidR="004905C1">
        <w:rPr>
          <w:rFonts w:ascii="Times New Roman" w:hAnsi="Times New Roman" w:cs="Times New Roman"/>
          <w:sz w:val="24"/>
          <w:szCs w:val="24"/>
        </w:rPr>
        <w:t>grant</w:t>
      </w:r>
      <w:r w:rsidR="00D970E7">
        <w:rPr>
          <w:rFonts w:ascii="Times New Roman" w:hAnsi="Times New Roman" w:cs="Times New Roman"/>
          <w:sz w:val="24"/>
          <w:szCs w:val="24"/>
        </w:rPr>
        <w:t>ed</w:t>
      </w:r>
      <w:r w:rsidRPr="004905C1" w:rsidR="004905C1">
        <w:rPr>
          <w:rFonts w:ascii="Times New Roman" w:hAnsi="Times New Roman" w:cs="Times New Roman"/>
          <w:sz w:val="24"/>
          <w:szCs w:val="24"/>
        </w:rPr>
        <w:t xml:space="preserve"> </w:t>
      </w:r>
      <w:r w:rsidR="008817E4">
        <w:rPr>
          <w:rFonts w:ascii="Times New Roman" w:hAnsi="Times New Roman" w:cs="Times New Roman"/>
          <w:sz w:val="24"/>
          <w:szCs w:val="24"/>
        </w:rPr>
        <w:t xml:space="preserve">the </w:t>
      </w:r>
      <w:r w:rsidRPr="004905C1" w:rsidR="004905C1">
        <w:rPr>
          <w:rFonts w:ascii="Times New Roman" w:hAnsi="Times New Roman" w:cs="Times New Roman"/>
          <w:sz w:val="24"/>
          <w:szCs w:val="24"/>
        </w:rPr>
        <w:t xml:space="preserve">release of the report to OCC. </w:t>
      </w:r>
      <w:r>
        <w:rPr>
          <w:rFonts w:ascii="Times New Roman" w:hAnsi="Times New Roman" w:cs="Times New Roman"/>
          <w:sz w:val="24"/>
          <w:szCs w:val="24"/>
        </w:rPr>
        <w:t>The PUCO erred. Rehearing should be granted.</w:t>
      </w:r>
    </w:p>
    <w:p w:rsidR="009C49CC" w:rsidP="009C49CC">
      <w:pPr>
        <w:spacing w:after="0" w:line="240" w:lineRule="auto"/>
        <w:rPr>
          <w:rFonts w:ascii="Times New Roman" w:hAnsi="Times New Roman" w:cs="Times New Roman"/>
          <w:sz w:val="24"/>
          <w:szCs w:val="24"/>
        </w:rPr>
      </w:pPr>
    </w:p>
    <w:p w:rsidR="000A209B" w:rsidRPr="000A209B" w:rsidP="003310F4">
      <w:pPr>
        <w:pStyle w:val="Heading2"/>
      </w:pPr>
      <w:r>
        <w:t xml:space="preserve">ASSIGNMENT OF ERROR NO. 2:  </w:t>
      </w:r>
      <w:r>
        <w:t>The PUCO erred by failing to comply with R.C. 4903.09 and set forth the reasons it did not order that the report be released to OCC.</w:t>
      </w:r>
    </w:p>
    <w:p w:rsidR="004905C1" w:rsidRPr="004905C1" w:rsidP="00E824A3">
      <w:pPr>
        <w:spacing w:line="480" w:lineRule="auto"/>
        <w:rPr>
          <w:rFonts w:ascii="Times New Roman" w:hAnsi="Times New Roman" w:cs="Times New Roman"/>
          <w:sz w:val="24"/>
          <w:szCs w:val="24"/>
        </w:rPr>
      </w:pPr>
      <w:r>
        <w:rPr>
          <w:rFonts w:ascii="Times New Roman" w:hAnsi="Times New Roman" w:cs="Times New Roman"/>
          <w:sz w:val="24"/>
          <w:szCs w:val="24"/>
        </w:rPr>
        <w:tab/>
      </w:r>
      <w:r w:rsidR="00E8743C">
        <w:rPr>
          <w:rFonts w:ascii="Times New Roman" w:hAnsi="Times New Roman" w:cs="Times New Roman"/>
          <w:sz w:val="24"/>
          <w:szCs w:val="24"/>
        </w:rPr>
        <w:t xml:space="preserve">Additionally, the PUCO erred in failing to make findings </w:t>
      </w:r>
      <w:r w:rsidRPr="004905C1">
        <w:rPr>
          <w:rFonts w:ascii="Times New Roman" w:hAnsi="Times New Roman" w:cs="Times New Roman"/>
          <w:sz w:val="24"/>
          <w:szCs w:val="24"/>
        </w:rPr>
        <w:t xml:space="preserve">of fact and </w:t>
      </w:r>
      <w:r w:rsidR="00E8743C">
        <w:rPr>
          <w:rFonts w:ascii="Times New Roman" w:hAnsi="Times New Roman" w:cs="Times New Roman"/>
          <w:sz w:val="24"/>
          <w:szCs w:val="24"/>
        </w:rPr>
        <w:t xml:space="preserve">setting forth </w:t>
      </w:r>
      <w:r w:rsidRPr="004905C1">
        <w:rPr>
          <w:rFonts w:ascii="Times New Roman" w:hAnsi="Times New Roman" w:cs="Times New Roman"/>
          <w:sz w:val="24"/>
          <w:szCs w:val="24"/>
        </w:rPr>
        <w:t xml:space="preserve">the reasons prompting </w:t>
      </w:r>
      <w:r w:rsidR="00E8743C">
        <w:rPr>
          <w:rFonts w:ascii="Times New Roman" w:hAnsi="Times New Roman" w:cs="Times New Roman"/>
          <w:sz w:val="24"/>
          <w:szCs w:val="24"/>
        </w:rPr>
        <w:t>its decision.  Yet this it must do under R.C. 4903.09.  T</w:t>
      </w:r>
      <w:r w:rsidRPr="004905C1">
        <w:rPr>
          <w:rFonts w:ascii="Times New Roman" w:hAnsi="Times New Roman" w:cs="Times New Roman"/>
          <w:sz w:val="24"/>
          <w:szCs w:val="24"/>
        </w:rPr>
        <w:t xml:space="preserve">he Ohio Supreme Court </w:t>
      </w:r>
      <w:r w:rsidR="008817E4">
        <w:rPr>
          <w:rFonts w:ascii="Times New Roman" w:hAnsi="Times New Roman" w:cs="Times New Roman"/>
          <w:sz w:val="24"/>
          <w:szCs w:val="24"/>
        </w:rPr>
        <w:t>has held that in order to meet the requirements of R.C. 4903.09</w:t>
      </w:r>
      <w:r w:rsidRPr="004905C1">
        <w:rPr>
          <w:rFonts w:ascii="Times New Roman" w:hAnsi="Times New Roman" w:cs="Times New Roman"/>
          <w:sz w:val="24"/>
          <w:szCs w:val="24"/>
        </w:rPr>
        <w:t xml:space="preserve"> </w:t>
      </w:r>
      <w:r w:rsidR="008817E4">
        <w:rPr>
          <w:rFonts w:ascii="Times New Roman" w:hAnsi="Times New Roman" w:cs="Times New Roman"/>
          <w:sz w:val="24"/>
          <w:szCs w:val="24"/>
        </w:rPr>
        <w:t>the PUCO’s order must show, in sufficient detail, the facts in the record upon which the order is base</w:t>
      </w:r>
      <w:r w:rsidR="00E8743C">
        <w:rPr>
          <w:rFonts w:ascii="Times New Roman" w:hAnsi="Times New Roman" w:cs="Times New Roman"/>
          <w:sz w:val="24"/>
          <w:szCs w:val="24"/>
        </w:rPr>
        <w:t>d</w:t>
      </w:r>
      <w:r w:rsidR="008817E4">
        <w:rPr>
          <w:rFonts w:ascii="Times New Roman" w:hAnsi="Times New Roman" w:cs="Times New Roman"/>
          <w:sz w:val="24"/>
          <w:szCs w:val="24"/>
        </w:rPr>
        <w:t>, and the reasoning followed by the PUCO in reaching its conclusion.</w:t>
      </w:r>
      <w:r>
        <w:rPr>
          <w:rStyle w:val="FootnoteReference"/>
          <w:rFonts w:ascii="Times New Roman" w:hAnsi="Times New Roman" w:cs="Times New Roman"/>
          <w:sz w:val="24"/>
          <w:szCs w:val="24"/>
        </w:rPr>
        <w:footnoteReference w:id="8"/>
      </w:r>
      <w:r w:rsidR="008817E4">
        <w:rPr>
          <w:rFonts w:ascii="Times New Roman" w:hAnsi="Times New Roman" w:cs="Times New Roman"/>
          <w:sz w:val="24"/>
          <w:szCs w:val="24"/>
        </w:rPr>
        <w:t xml:space="preserve"> The PUCO provided no reasoning for denying OCC’s request to obtain the report.</w:t>
      </w:r>
      <w:r w:rsidR="00E8743C">
        <w:rPr>
          <w:rFonts w:ascii="Times New Roman" w:hAnsi="Times New Roman" w:cs="Times New Roman"/>
          <w:sz w:val="24"/>
          <w:szCs w:val="24"/>
        </w:rPr>
        <w:t xml:space="preserve"> It violated R.C. 4903.09.  Rehearing should be granted. </w:t>
      </w:r>
    </w:p>
    <w:p w:rsidR="003310F4">
      <w:pPr>
        <w:rPr>
          <w:rFonts w:ascii="Times New Roman Bold" w:hAnsi="Times New Roman Bold" w:eastAsiaTheme="majorEastAsia" w:cstheme="majorBidi"/>
          <w:b/>
          <w:bCs/>
          <w:caps/>
          <w:sz w:val="24"/>
          <w:szCs w:val="28"/>
        </w:rPr>
      </w:pPr>
      <w:r>
        <w:br w:type="page"/>
      </w:r>
    </w:p>
    <w:p w:rsidR="004905C1" w:rsidRPr="004905C1" w:rsidP="004905C1">
      <w:pPr>
        <w:pStyle w:val="Heading1"/>
      </w:pPr>
      <w:r>
        <w:t>III</w:t>
      </w:r>
      <w:r>
        <w:t>.</w:t>
      </w:r>
      <w:r>
        <w:tab/>
      </w:r>
      <w:r w:rsidRPr="004905C1">
        <w:t>CONCLUSION</w:t>
      </w:r>
    </w:p>
    <w:p w:rsidR="004905C1" w:rsidP="00E824A3">
      <w:pPr>
        <w:spacing w:line="480" w:lineRule="auto"/>
        <w:rPr>
          <w:rFonts w:ascii="Times New Roman" w:hAnsi="Times New Roman" w:cs="Times New Roman"/>
          <w:sz w:val="24"/>
          <w:szCs w:val="24"/>
        </w:rPr>
      </w:pPr>
      <w:r w:rsidRPr="004905C1">
        <w:rPr>
          <w:rFonts w:ascii="Times New Roman" w:hAnsi="Times New Roman" w:cs="Times New Roman"/>
          <w:sz w:val="24"/>
          <w:szCs w:val="24"/>
        </w:rPr>
        <w:tab/>
        <w:t>The PUCO should grant rehearing as requested by the OCC and order the release of the Mercantile Customer’s annual report</w:t>
      </w:r>
      <w:r w:rsidR="002B5481">
        <w:rPr>
          <w:rFonts w:ascii="Times New Roman" w:hAnsi="Times New Roman" w:cs="Times New Roman"/>
          <w:sz w:val="24"/>
          <w:szCs w:val="24"/>
        </w:rPr>
        <w:t>s</w:t>
      </w:r>
      <w:r w:rsidRPr="004905C1">
        <w:rPr>
          <w:rFonts w:ascii="Times New Roman" w:hAnsi="Times New Roman" w:cs="Times New Roman"/>
          <w:sz w:val="24"/>
          <w:szCs w:val="24"/>
        </w:rPr>
        <w:t xml:space="preserve"> to the OCC.</w:t>
      </w:r>
      <w:r w:rsidR="00E8743C">
        <w:rPr>
          <w:rFonts w:ascii="Times New Roman" w:hAnsi="Times New Roman" w:cs="Times New Roman"/>
          <w:sz w:val="24"/>
          <w:szCs w:val="24"/>
        </w:rPr>
        <w:t xml:space="preserve">  Doing so would be consistent with past precedent. </w:t>
      </w:r>
      <w:r w:rsidR="002B5481">
        <w:rPr>
          <w:rFonts w:ascii="Times New Roman" w:hAnsi="Times New Roman" w:cs="Times New Roman"/>
          <w:sz w:val="24"/>
          <w:szCs w:val="24"/>
        </w:rPr>
        <w:t xml:space="preserve">It is fair, reasonable, and consistent with the public records laws in Ohio for OCC (and the </w:t>
      </w:r>
      <w:r w:rsidRPr="004905C1">
        <w:rPr>
          <w:rFonts w:ascii="Times New Roman" w:hAnsi="Times New Roman" w:cs="Times New Roman"/>
          <w:sz w:val="24"/>
          <w:szCs w:val="24"/>
        </w:rPr>
        <w:t xml:space="preserve">1.4 million </w:t>
      </w:r>
      <w:r w:rsidR="00E8743C">
        <w:rPr>
          <w:rFonts w:ascii="Times New Roman" w:hAnsi="Times New Roman" w:cs="Times New Roman"/>
          <w:sz w:val="24"/>
          <w:szCs w:val="24"/>
        </w:rPr>
        <w:t xml:space="preserve">AEP Ohio </w:t>
      </w:r>
      <w:r w:rsidRPr="004905C1">
        <w:rPr>
          <w:rFonts w:ascii="Times New Roman" w:hAnsi="Times New Roman" w:cs="Times New Roman"/>
          <w:sz w:val="24"/>
          <w:szCs w:val="24"/>
        </w:rPr>
        <w:t xml:space="preserve">customers </w:t>
      </w:r>
      <w:r w:rsidR="002B5481">
        <w:rPr>
          <w:rFonts w:ascii="Times New Roman" w:hAnsi="Times New Roman" w:cs="Times New Roman"/>
          <w:sz w:val="24"/>
          <w:szCs w:val="24"/>
        </w:rPr>
        <w:t xml:space="preserve">it represents.).  Residential customers under this economic development arrangement will pay millions of dollars for the electric discount (subsidy) given to the mercantile customer.  There should be no secret as to whether </w:t>
      </w:r>
      <w:r w:rsidRPr="004905C1">
        <w:rPr>
          <w:rFonts w:ascii="Times New Roman" w:hAnsi="Times New Roman" w:cs="Times New Roman"/>
          <w:sz w:val="24"/>
          <w:szCs w:val="24"/>
        </w:rPr>
        <w:t xml:space="preserve">the Mercantile Customer is holding up its part of the </w:t>
      </w:r>
      <w:r w:rsidR="002B5481">
        <w:rPr>
          <w:rFonts w:ascii="Times New Roman" w:hAnsi="Times New Roman" w:cs="Times New Roman"/>
          <w:sz w:val="24"/>
          <w:szCs w:val="24"/>
        </w:rPr>
        <w:t xml:space="preserve">economic development </w:t>
      </w:r>
      <w:r w:rsidRPr="004905C1">
        <w:rPr>
          <w:rFonts w:ascii="Times New Roman" w:hAnsi="Times New Roman" w:cs="Times New Roman"/>
          <w:sz w:val="24"/>
          <w:szCs w:val="24"/>
        </w:rPr>
        <w:t>bargain</w:t>
      </w:r>
      <w:r w:rsidR="002B5481">
        <w:rPr>
          <w:rFonts w:ascii="Times New Roman" w:hAnsi="Times New Roman" w:cs="Times New Roman"/>
          <w:sz w:val="24"/>
          <w:szCs w:val="24"/>
        </w:rPr>
        <w:t xml:space="preserve"> -- </w:t>
      </w:r>
      <w:r w:rsidRPr="004905C1">
        <w:rPr>
          <w:rFonts w:ascii="Times New Roman" w:hAnsi="Times New Roman" w:cs="Times New Roman"/>
          <w:sz w:val="24"/>
          <w:szCs w:val="24"/>
        </w:rPr>
        <w:t xml:space="preserve">capital investments and </w:t>
      </w:r>
      <w:r w:rsidR="002B5481">
        <w:rPr>
          <w:rFonts w:ascii="Times New Roman" w:hAnsi="Times New Roman" w:cs="Times New Roman"/>
          <w:sz w:val="24"/>
          <w:szCs w:val="24"/>
        </w:rPr>
        <w:t>jobs</w:t>
      </w:r>
      <w:r w:rsidRPr="004905C1">
        <w:rPr>
          <w:rFonts w:ascii="Times New Roman" w:hAnsi="Times New Roman" w:cs="Times New Roman"/>
          <w:sz w:val="24"/>
          <w:szCs w:val="24"/>
        </w:rPr>
        <w:t xml:space="preserve">.  </w:t>
      </w:r>
    </w:p>
    <w:p w:rsidR="00E824A3" w:rsidRPr="00E824A3" w:rsidP="00E824A3">
      <w:pPr>
        <w:tabs>
          <w:tab w:val="left" w:pos="4320"/>
        </w:tabs>
        <w:autoSpaceDE w:val="0"/>
        <w:autoSpaceDN w:val="0"/>
        <w:adjustRightInd w:val="0"/>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Respectfully submitted,</w:t>
      </w:r>
    </w:p>
    <w:p w:rsidR="00E824A3" w:rsidRPr="00E824A3" w:rsidP="00E824A3">
      <w:pPr>
        <w:tabs>
          <w:tab w:val="left" w:pos="4320"/>
        </w:tabs>
        <w:autoSpaceDE w:val="0"/>
        <w:autoSpaceDN w:val="0"/>
        <w:adjustRightInd w:val="0"/>
        <w:spacing w:before="120"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BRUCE WESTON (0016973)</w:t>
      </w:r>
    </w:p>
    <w:p w:rsidR="00E824A3" w:rsidRPr="00E824A3" w:rsidP="00E824A3">
      <w:pPr>
        <w:tabs>
          <w:tab w:val="left" w:pos="720"/>
          <w:tab w:val="left" w:pos="4320"/>
          <w:tab w:val="right" w:pos="8640"/>
        </w:tabs>
        <w:autoSpaceDE w:val="0"/>
        <w:autoSpaceDN w:val="0"/>
        <w:adjustRightInd w:val="0"/>
        <w:spacing w:after="0" w:line="240" w:lineRule="auto"/>
        <w:ind w:left="3600" w:firstLine="720"/>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OHIO CONSUMERS’ COUNSEL</w:t>
      </w:r>
    </w:p>
    <w:p w:rsidR="00E824A3" w:rsidRPr="00E824A3" w:rsidP="00E824A3">
      <w:pPr>
        <w:tabs>
          <w:tab w:val="left" w:pos="4320"/>
        </w:tabs>
        <w:spacing w:after="0" w:line="240" w:lineRule="auto"/>
        <w:rPr>
          <w:rFonts w:ascii="Times New Roman" w:eastAsia="Times New Roman" w:hAnsi="Times New Roman" w:cs="Times New Roman"/>
          <w:sz w:val="24"/>
          <w:szCs w:val="24"/>
        </w:rPr>
      </w:pPr>
    </w:p>
    <w:p w:rsidR="00E824A3" w:rsidRPr="00E824A3" w:rsidP="00E824A3">
      <w:pPr>
        <w:tabs>
          <w:tab w:val="left" w:pos="4320"/>
        </w:tabs>
        <w:spacing w:after="0" w:line="240" w:lineRule="auto"/>
        <w:rPr>
          <w:rFonts w:ascii="Times New Roman" w:eastAsia="Times New Roman" w:hAnsi="Times New Roman" w:cs="Times New Roman"/>
          <w:sz w:val="24"/>
          <w:szCs w:val="24"/>
          <w:u w:val="single"/>
        </w:rPr>
      </w:pP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i/>
          <w:sz w:val="24"/>
          <w:szCs w:val="24"/>
          <w:u w:val="single"/>
        </w:rPr>
        <w:t>/s/ Jodi Bair</w:t>
      </w:r>
      <w:r w:rsidRPr="00E824A3">
        <w:rPr>
          <w:rFonts w:ascii="Times New Roman" w:eastAsia="Times New Roman" w:hAnsi="Times New Roman" w:cs="Times New Roman"/>
          <w:sz w:val="24"/>
          <w:szCs w:val="24"/>
          <w:u w:val="single"/>
        </w:rPr>
        <w:tab/>
      </w:r>
      <w:r w:rsidRPr="00E824A3">
        <w:rPr>
          <w:rFonts w:ascii="Times New Roman" w:eastAsia="Times New Roman" w:hAnsi="Times New Roman" w:cs="Times New Roman"/>
          <w:sz w:val="24"/>
          <w:szCs w:val="24"/>
          <w:u w:val="single"/>
        </w:rPr>
        <w:tab/>
      </w:r>
      <w:r w:rsidRPr="00E824A3">
        <w:rPr>
          <w:rFonts w:ascii="Times New Roman" w:eastAsia="Times New Roman" w:hAnsi="Times New Roman" w:cs="Times New Roman"/>
          <w:sz w:val="24"/>
          <w:szCs w:val="24"/>
          <w:u w:val="single"/>
        </w:rPr>
        <w:tab/>
      </w:r>
      <w:r w:rsidRPr="00E824A3">
        <w:rPr>
          <w:rFonts w:ascii="Times New Roman" w:eastAsia="Times New Roman" w:hAnsi="Times New Roman" w:cs="Times New Roman"/>
          <w:sz w:val="24"/>
          <w:szCs w:val="24"/>
          <w:u w:val="single"/>
        </w:rPr>
        <w:tab/>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Jodi Bair, Counsel of Record</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(0062921)</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Assistant Consumers’ Counsel</w:t>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r>
    </w:p>
    <w:p w:rsidR="00E824A3" w:rsidRPr="00E824A3" w:rsidP="00E824A3">
      <w:pPr>
        <w:tabs>
          <w:tab w:val="left" w:pos="4320"/>
        </w:tabs>
        <w:suppressAutoHyphens/>
        <w:spacing w:after="0" w:line="240" w:lineRule="auto"/>
        <w:rPr>
          <w:rFonts w:ascii="Times New Roman" w:eastAsia="Times New Roman" w:hAnsi="Times New Roman" w:cs="Times New Roman"/>
          <w:b/>
          <w:bCs/>
          <w:sz w:val="24"/>
          <w:szCs w:val="24"/>
        </w:rPr>
      </w:pP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b/>
          <w:bCs/>
          <w:sz w:val="24"/>
          <w:szCs w:val="24"/>
        </w:rPr>
        <w:t>Office of the Ohio Consumers’ Counsel</w:t>
      </w:r>
    </w:p>
    <w:p w:rsidR="00E824A3" w:rsidRPr="00E824A3" w:rsidP="00E824A3">
      <w:pPr>
        <w:tabs>
          <w:tab w:val="left" w:pos="4320"/>
        </w:tabs>
        <w:suppressAutoHyphens/>
        <w:spacing w:after="0" w:line="240" w:lineRule="auto"/>
        <w:ind w:firstLine="720"/>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10 West Broad Street, Suite 1800</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Columbus, Ohio 43215-3485</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(614) 466-9559 – Bair Telephone</w:t>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r>
      <w:r>
        <w:fldChar w:fldCharType="begin"/>
      </w:r>
      <w:r>
        <w:instrText xml:space="preserve"> HYPERLINK "mailto:jodi.bair@occ.ohio.gov" </w:instrText>
      </w:r>
      <w:r>
        <w:fldChar w:fldCharType="separate"/>
      </w:r>
      <w:r w:rsidRPr="00E824A3">
        <w:rPr>
          <w:rFonts w:ascii="Times New Roman" w:eastAsia="Times New Roman" w:hAnsi="Times New Roman" w:cs="Times New Roman"/>
          <w:color w:val="0000FF"/>
          <w:sz w:val="24"/>
          <w:szCs w:val="24"/>
          <w:u w:val="single"/>
        </w:rPr>
        <w:t>jodi.bair@occ.ohio.gov</w:t>
      </w:r>
      <w:r>
        <w:fldChar w:fldCharType="end"/>
      </w:r>
    </w:p>
    <w:p w:rsidR="00E824A3" w:rsidRPr="00E824A3" w:rsidP="00E824A3">
      <w:pPr>
        <w:tabs>
          <w:tab w:val="left" w:pos="4320"/>
        </w:tabs>
        <w:suppressAutoHyphens/>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(Will accept service via email)</w:t>
      </w:r>
    </w:p>
    <w:p w:rsidR="00E824A3" w:rsidP="00E824A3">
      <w:pPr>
        <w:spacing w:line="480" w:lineRule="auto"/>
        <w:rPr>
          <w:rFonts w:ascii="Times New Roman" w:hAnsi="Times New Roman" w:cs="Times New Roman"/>
          <w:sz w:val="24"/>
          <w:szCs w:val="24"/>
        </w:rPr>
        <w:sectPr w:rsidSect="004905C1">
          <w:headerReference w:type="default" r:id="rId11"/>
          <w:footerReference w:type="default" r:id="rId12"/>
          <w:pgSz w:w="12240" w:h="15840"/>
          <w:pgMar w:top="1440" w:right="1800" w:bottom="1440" w:left="1800" w:header="720" w:footer="720" w:gutter="0"/>
          <w:cols w:space="720"/>
          <w:docGrid w:linePitch="360"/>
        </w:sectPr>
      </w:pPr>
    </w:p>
    <w:p w:rsidR="00E824A3" w:rsidRPr="00E824A3" w:rsidP="00E824A3">
      <w:pPr>
        <w:spacing w:after="0" w:line="480" w:lineRule="auto"/>
        <w:jc w:val="center"/>
        <w:rPr>
          <w:rFonts w:ascii="Times New Roman" w:eastAsia="Times New Roman" w:hAnsi="Times New Roman" w:cs="Times New Roman"/>
          <w:b/>
          <w:bCs/>
          <w:sz w:val="24"/>
          <w:szCs w:val="24"/>
          <w:u w:val="single"/>
        </w:rPr>
      </w:pPr>
      <w:r w:rsidRPr="00E824A3">
        <w:rPr>
          <w:rFonts w:ascii="Times New Roman" w:eastAsia="Times New Roman" w:hAnsi="Times New Roman" w:cs="Times New Roman"/>
          <w:b/>
          <w:bCs/>
          <w:sz w:val="24"/>
          <w:szCs w:val="24"/>
          <w:u w:val="single"/>
        </w:rPr>
        <w:t>CERTIFICATE OF SERVICE</w:t>
      </w:r>
    </w:p>
    <w:p w:rsidR="00E824A3" w:rsidRPr="00E824A3" w:rsidP="00E824A3">
      <w:pPr>
        <w:spacing w:after="0" w:line="48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t xml:space="preserve">The undersigned hereby certifies that a true and correct copy of the foregoing </w:t>
      </w:r>
      <w:r>
        <w:rPr>
          <w:rFonts w:ascii="Times New Roman" w:eastAsia="Times New Roman" w:hAnsi="Times New Roman" w:cs="Times New Roman"/>
          <w:sz w:val="24"/>
          <w:szCs w:val="24"/>
        </w:rPr>
        <w:t xml:space="preserve">Application for Rehearing </w:t>
      </w:r>
      <w:r w:rsidRPr="00E824A3">
        <w:rPr>
          <w:rFonts w:ascii="Times New Roman" w:eastAsia="Times New Roman" w:hAnsi="Times New Roman" w:cs="Times New Roman"/>
          <w:sz w:val="24"/>
          <w:szCs w:val="24"/>
        </w:rPr>
        <w:t xml:space="preserve">has been served upon the below-named persons via electronic transmission this </w:t>
      </w:r>
      <w:r>
        <w:rPr>
          <w:rFonts w:ascii="Times New Roman" w:eastAsia="Times New Roman" w:hAnsi="Times New Roman" w:cs="Times New Roman"/>
          <w:sz w:val="24"/>
          <w:szCs w:val="24"/>
        </w:rPr>
        <w:t>25</w:t>
      </w:r>
      <w:r w:rsidRPr="00E824A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November</w:t>
      </w:r>
      <w:r w:rsidRPr="00E824A3">
        <w:rPr>
          <w:rFonts w:ascii="Times New Roman" w:eastAsia="Times New Roman" w:hAnsi="Times New Roman" w:cs="Times New Roman"/>
          <w:sz w:val="24"/>
          <w:szCs w:val="24"/>
        </w:rPr>
        <w:t>, 2016.</w:t>
      </w:r>
    </w:p>
    <w:p w:rsidR="00E824A3" w:rsidRPr="00E824A3" w:rsidP="00E824A3">
      <w:pPr>
        <w:tabs>
          <w:tab w:val="left" w:pos="4320"/>
        </w:tabs>
        <w:spacing w:after="0" w:line="240" w:lineRule="auto"/>
        <w:rPr>
          <w:rFonts w:ascii="Times New Roman" w:eastAsia="Times New Roman" w:hAnsi="Times New Roman" w:cs="Times New Roman"/>
          <w:sz w:val="24"/>
          <w:szCs w:val="24"/>
        </w:rPr>
      </w:pPr>
    </w:p>
    <w:p w:rsidR="00E824A3" w:rsidRPr="00E824A3" w:rsidP="00E824A3">
      <w:pPr>
        <w:tabs>
          <w:tab w:val="left" w:pos="4320"/>
        </w:tabs>
        <w:spacing w:after="0" w:line="240" w:lineRule="auto"/>
        <w:rPr>
          <w:rFonts w:ascii="Times New Roman" w:eastAsia="Times New Roman" w:hAnsi="Times New Roman" w:cs="Times New Roman"/>
          <w:sz w:val="24"/>
          <w:szCs w:val="24"/>
          <w:u w:val="single"/>
        </w:rPr>
      </w:pP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i/>
          <w:sz w:val="24"/>
          <w:szCs w:val="24"/>
          <w:u w:val="single"/>
        </w:rPr>
        <w:t>/s/ Jodi Bair</w:t>
      </w:r>
      <w:r w:rsidRPr="00E824A3">
        <w:rPr>
          <w:rFonts w:ascii="Times New Roman" w:eastAsia="Times New Roman" w:hAnsi="Times New Roman" w:cs="Times New Roman"/>
          <w:sz w:val="24"/>
          <w:szCs w:val="24"/>
        </w:rPr>
        <w:t>_________________</w:t>
      </w:r>
    </w:p>
    <w:p w:rsidR="00E824A3" w:rsidRPr="00E824A3" w:rsidP="00E824A3">
      <w:pPr>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t>Jodi Bair</w:t>
      </w:r>
    </w:p>
    <w:p w:rsidR="00E824A3" w:rsidRPr="00E824A3" w:rsidP="00E824A3">
      <w:pPr>
        <w:spacing w:after="0" w:line="240" w:lineRule="auto"/>
        <w:rPr>
          <w:rFonts w:ascii="Times New Roman" w:eastAsia="Times New Roman" w:hAnsi="Times New Roman" w:cs="Times New Roman"/>
          <w:sz w:val="24"/>
          <w:szCs w:val="24"/>
        </w:rPr>
      </w:pP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r>
      <w:r w:rsidRPr="00E824A3">
        <w:rPr>
          <w:rFonts w:ascii="Times New Roman" w:eastAsia="Times New Roman" w:hAnsi="Times New Roman" w:cs="Times New Roman"/>
          <w:sz w:val="24"/>
          <w:szCs w:val="24"/>
        </w:rPr>
        <w:tab/>
        <w:t>Assistant Consumers’ Counsel</w:t>
      </w:r>
    </w:p>
    <w:p w:rsidR="00E824A3" w:rsidRPr="00E824A3" w:rsidP="00E824A3">
      <w:pPr>
        <w:spacing w:after="0" w:line="240" w:lineRule="auto"/>
        <w:rPr>
          <w:rFonts w:ascii="Times New Roman" w:eastAsia="Times New Roman" w:hAnsi="Times New Roman" w:cs="Times New Roman"/>
          <w:sz w:val="24"/>
          <w:szCs w:val="24"/>
        </w:rPr>
      </w:pPr>
    </w:p>
    <w:p w:rsidR="00E824A3" w:rsidRPr="00E824A3" w:rsidP="00E824A3">
      <w:pPr>
        <w:tabs>
          <w:tab w:val="left" w:pos="4320"/>
        </w:tabs>
        <w:spacing w:after="0" w:line="240" w:lineRule="auto"/>
        <w:jc w:val="center"/>
        <w:rPr>
          <w:rFonts w:ascii="Times New Roman" w:eastAsia="Times New Roman" w:hAnsi="Times New Roman" w:cs="Times New Roman"/>
          <w:b/>
          <w:sz w:val="24"/>
          <w:szCs w:val="24"/>
          <w:u w:val="single"/>
        </w:rPr>
      </w:pPr>
    </w:p>
    <w:p w:rsidR="00E824A3" w:rsidRPr="00E824A3" w:rsidP="00E824A3">
      <w:pPr>
        <w:tabs>
          <w:tab w:val="left" w:pos="4320"/>
        </w:tabs>
        <w:spacing w:after="0" w:line="240" w:lineRule="auto"/>
        <w:jc w:val="center"/>
        <w:rPr>
          <w:rFonts w:ascii="Times New Roman" w:eastAsia="Times New Roman" w:hAnsi="Times New Roman" w:cs="Times New Roman"/>
          <w:b/>
          <w:sz w:val="24"/>
          <w:szCs w:val="24"/>
          <w:u w:val="single"/>
        </w:rPr>
      </w:pPr>
      <w:r w:rsidRPr="00E824A3">
        <w:rPr>
          <w:rFonts w:ascii="Times New Roman" w:eastAsia="Times New Roman" w:hAnsi="Times New Roman" w:cs="Times New Roman"/>
          <w:b/>
          <w:sz w:val="24"/>
          <w:szCs w:val="24"/>
          <w:u w:val="single"/>
        </w:rPr>
        <w:t>SERVICE LIST</w:t>
      </w:r>
    </w:p>
    <w:p w:rsidR="00E824A3" w:rsidRPr="00E824A3" w:rsidP="00E824A3">
      <w:pPr>
        <w:tabs>
          <w:tab w:val="left" w:pos="4320"/>
        </w:tabs>
        <w:spacing w:after="0" w:line="240" w:lineRule="auto"/>
        <w:jc w:val="center"/>
        <w:rPr>
          <w:rFonts w:ascii="Times New Roman" w:eastAsia="Times New Roman" w:hAnsi="Times New Roman" w:cs="Times New Roman"/>
          <w:b/>
          <w:sz w:val="24"/>
          <w:szCs w:val="24"/>
          <w:u w:val="single"/>
        </w:rPr>
      </w:pPr>
    </w:p>
    <w:p w:rsidR="00E824A3" w:rsidRPr="00E824A3" w:rsidP="00E824A3">
      <w:pPr>
        <w:tabs>
          <w:tab w:val="left" w:pos="4320"/>
        </w:tabs>
        <w:spacing w:after="0" w:line="240" w:lineRule="auto"/>
        <w:jc w:val="center"/>
        <w:rPr>
          <w:rFonts w:ascii="Times New Roman" w:eastAsia="Times New Roman" w:hAnsi="Times New Roman" w:cs="Times New Roman"/>
          <w:b/>
          <w:sz w:val="24"/>
          <w:szCs w:val="24"/>
          <w:u w:val="single"/>
        </w:rPr>
      </w:pPr>
    </w:p>
    <w:tbl>
      <w:tblPr>
        <w:tblW w:w="0" w:type="auto"/>
        <w:tblInd w:w="0" w:type="dxa"/>
        <w:tblCellMar>
          <w:top w:w="0" w:type="dxa"/>
          <w:left w:w="108" w:type="dxa"/>
          <w:bottom w:w="0" w:type="dxa"/>
          <w:right w:w="108" w:type="dxa"/>
        </w:tblCellMar>
        <w:tblLook w:val="04A0"/>
      </w:tblPr>
      <w:tblGrid>
        <w:gridCol w:w="4529"/>
        <w:gridCol w:w="4327"/>
      </w:tblGrid>
      <w:tr w:rsidTr="00B57C7D">
        <w:tblPrEx>
          <w:tblW w:w="0" w:type="auto"/>
          <w:tblInd w:w="0" w:type="dxa"/>
          <w:tblCellMar>
            <w:top w:w="0" w:type="dxa"/>
            <w:left w:w="108" w:type="dxa"/>
            <w:bottom w:w="0" w:type="dxa"/>
            <w:right w:w="108" w:type="dxa"/>
          </w:tblCellMar>
          <w:tblLook w:val="04A0"/>
        </w:tblPrEx>
        <w:tc>
          <w:tcPr>
            <w:tcW w:w="4428" w:type="dxa"/>
            <w:shd w:val="clear" w:color="auto" w:fill="auto"/>
          </w:tcPr>
          <w:p w:rsidR="00E824A3" w:rsidP="00351B33">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"mailto:Steven.beeler@ohioattorneygeneral.gov" </w:instrText>
            </w:r>
            <w:r>
              <w:fldChar w:fldCharType="separate"/>
            </w:r>
            <w:r w:rsidRPr="007657EC">
              <w:rPr>
                <w:rStyle w:val="Hyperlink"/>
                <w:rFonts w:ascii="Times New Roman" w:eastAsia="Times New Roman" w:hAnsi="Times New Roman" w:cs="Times New Roman"/>
                <w:color w:val="0000FF" w:themeColor="hyperlink"/>
                <w:sz w:val="24"/>
                <w:szCs w:val="24"/>
                <w:u w:val="single"/>
                <w:lang w:val="en-US" w:eastAsia="en-US" w:bidi="ar-SA"/>
              </w:rPr>
              <w:t>Steven.beeler@ohioattorneygeneral.gov</w:t>
            </w:r>
            <w:r>
              <w:fldChar w:fldCharType="end"/>
            </w:r>
          </w:p>
          <w:p w:rsidR="00E824A3" w:rsidP="00351B33">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"mailto:Thomas.mcnamee@ohioattorneygeneral.gov" </w:instrText>
            </w:r>
            <w:r>
              <w:fldChar w:fldCharType="separate"/>
            </w:r>
            <w:r w:rsidRPr="007657EC">
              <w:rPr>
                <w:rStyle w:val="Hyperlink"/>
                <w:rFonts w:ascii="Times New Roman" w:eastAsia="Times New Roman" w:hAnsi="Times New Roman" w:cs="Times New Roman"/>
                <w:color w:val="0000FF" w:themeColor="hyperlink"/>
                <w:sz w:val="24"/>
                <w:szCs w:val="24"/>
                <w:u w:val="single"/>
                <w:lang w:val="en-US" w:eastAsia="en-US" w:bidi="ar-SA"/>
              </w:rPr>
              <w:t>Thomas.mcnamee@ohioattorneygeneral.gov</w:t>
            </w:r>
            <w:r>
              <w:fldChar w:fldCharType="end"/>
            </w:r>
          </w:p>
          <w:p w:rsidR="00351B33" w:rsidP="00351B33">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"mailto:Bojko@carpenterlipps.com" </w:instrText>
            </w:r>
            <w:r>
              <w:fldChar w:fldCharType="separate"/>
            </w:r>
            <w:r w:rsidRPr="007657EC">
              <w:rPr>
                <w:rStyle w:val="Hyperlink"/>
                <w:rFonts w:ascii="Times New Roman" w:eastAsia="Times New Roman" w:hAnsi="Times New Roman" w:cs="Times New Roman"/>
                <w:color w:val="0000FF" w:themeColor="hyperlink"/>
                <w:sz w:val="24"/>
                <w:szCs w:val="24"/>
                <w:u w:val="single"/>
                <w:lang w:val="en-US" w:eastAsia="en-US" w:bidi="ar-SA"/>
              </w:rPr>
              <w:t>Bojko@carpenterlipps.com</w:t>
            </w:r>
            <w:r>
              <w:fldChar w:fldCharType="end"/>
            </w:r>
          </w:p>
          <w:p w:rsidR="00351B33" w:rsidP="00351B33">
            <w:pPr>
              <w:spacing w:after="0" w:line="240" w:lineRule="auto"/>
              <w:rPr>
                <w:rStyle w:val="DefaultParagraphFont"/>
                <w:rFonts w:ascii="Times New Roman" w:eastAsia="Times New Roman" w:hAnsi="Times New Roman" w:cs="Times New Roman"/>
                <w:sz w:val="24"/>
                <w:szCs w:val="24"/>
                <w:lang w:val="en-US" w:eastAsia="en-US" w:bidi="ar-SA"/>
              </w:rPr>
            </w:pPr>
          </w:p>
          <w:p w:rsidR="00351B33" w:rsidP="00351B33">
            <w:pPr>
              <w:spacing w:after="0" w:line="240" w:lineRule="auto"/>
              <w:rPr>
                <w:rStyle w:val="DefaultParagraphFont"/>
                <w:rFonts w:ascii="Times New Roman" w:eastAsia="Times New Roman" w:hAnsi="Times New Roman" w:cs="Times New Roman"/>
                <w:sz w:val="24"/>
                <w:szCs w:val="24"/>
                <w:lang w:val="en-US" w:eastAsia="en-US" w:bidi="ar-SA"/>
              </w:rPr>
            </w:pPr>
          </w:p>
          <w:p w:rsidR="00351B33" w:rsidP="00351B33">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Attorney Examiners:</w:t>
            </w:r>
          </w:p>
          <w:p w:rsidR="00351B33" w:rsidP="00351B33">
            <w:pPr>
              <w:spacing w:after="0" w:line="240" w:lineRule="auto"/>
              <w:rPr>
                <w:rStyle w:val="DefaultParagraphFont"/>
                <w:rFonts w:ascii="Times New Roman" w:eastAsia="Times New Roman" w:hAnsi="Times New Roman" w:cs="Times New Roman"/>
                <w:sz w:val="24"/>
                <w:szCs w:val="24"/>
                <w:lang w:val="en-US" w:eastAsia="en-US" w:bidi="ar-SA"/>
              </w:rPr>
            </w:pPr>
          </w:p>
          <w:p w:rsidR="00351B33" w:rsidP="00351B33">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"mailto:Bryce.mckenney@puc.state.oh.us" </w:instrText>
            </w:r>
            <w:r>
              <w:fldChar w:fldCharType="separate"/>
            </w:r>
            <w:r w:rsidRPr="007657EC">
              <w:rPr>
                <w:rStyle w:val="Hyperlink"/>
                <w:rFonts w:ascii="Times New Roman" w:eastAsia="Times New Roman" w:hAnsi="Times New Roman" w:cs="Times New Roman"/>
                <w:color w:val="0000FF" w:themeColor="hyperlink"/>
                <w:sz w:val="24"/>
                <w:szCs w:val="24"/>
                <w:u w:val="single"/>
                <w:lang w:val="en-US" w:eastAsia="en-US" w:bidi="ar-SA"/>
              </w:rPr>
              <w:t>Bryce.mckenney@puc.state.oh.us</w:t>
            </w:r>
            <w:r>
              <w:fldChar w:fldCharType="end"/>
            </w:r>
          </w:p>
          <w:p w:rsidR="00351B33" w:rsidP="00351B33">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"mailto:Nicholas.walstra@puc.state.oh.us" </w:instrText>
            </w:r>
            <w:r>
              <w:fldChar w:fldCharType="separate"/>
            </w:r>
            <w:r w:rsidRPr="007657EC">
              <w:rPr>
                <w:rStyle w:val="Hyperlink"/>
                <w:rFonts w:ascii="Times New Roman" w:eastAsia="Times New Roman" w:hAnsi="Times New Roman" w:cs="Times New Roman"/>
                <w:color w:val="0000FF" w:themeColor="hyperlink"/>
                <w:sz w:val="24"/>
                <w:szCs w:val="24"/>
                <w:u w:val="single"/>
                <w:lang w:val="en-US" w:eastAsia="en-US" w:bidi="ar-SA"/>
              </w:rPr>
              <w:t>Nicholas.walstra@puc.state.oh.us</w:t>
            </w:r>
            <w:r>
              <w:fldChar w:fldCharType="end"/>
            </w:r>
          </w:p>
          <w:p w:rsidR="00351B33" w:rsidRPr="00E824A3" w:rsidP="00351B33">
            <w:pPr>
              <w:spacing w:after="0" w:line="240" w:lineRule="auto"/>
              <w:rPr>
                <w:rStyle w:val="DefaultParagraphFont"/>
                <w:rFonts w:ascii="Times New Roman" w:eastAsia="Times New Roman" w:hAnsi="Times New Roman" w:cs="Times New Roman"/>
                <w:b/>
                <w:sz w:val="24"/>
                <w:szCs w:val="24"/>
                <w:u w:val="single"/>
                <w:lang w:val="en-US" w:eastAsia="en-US" w:bidi="ar-SA"/>
              </w:rPr>
            </w:pPr>
          </w:p>
        </w:tc>
        <w:tc>
          <w:tcPr>
            <w:tcW w:w="4428" w:type="dxa"/>
            <w:shd w:val="clear" w:color="auto" w:fill="auto"/>
          </w:tcPr>
          <w:p w:rsidR="00E824A3" w:rsidRPr="00E824A3" w:rsidP="00351B33">
            <w:pPr>
              <w:spacing w:after="0" w:line="240" w:lineRule="auto"/>
              <w:ind w:left="511"/>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"mailto:misettineri@vorys.com" </w:instrText>
            </w:r>
            <w:r>
              <w:fldChar w:fldCharType="separate"/>
            </w:r>
            <w:r w:rsidRPr="00E824A3">
              <w:rPr>
                <w:rFonts w:ascii="Times New Roman" w:eastAsia="Times New Roman" w:hAnsi="Times New Roman" w:cs="Times New Roman"/>
                <w:color w:val="0000FF"/>
                <w:sz w:val="24"/>
                <w:szCs w:val="24"/>
                <w:u w:val="single"/>
                <w:lang w:val="en-US" w:eastAsia="en-US" w:bidi="ar-SA"/>
              </w:rPr>
              <w:t>misettineri@vorys.com</w:t>
            </w:r>
            <w:r>
              <w:fldChar w:fldCharType="end"/>
            </w:r>
          </w:p>
          <w:p w:rsidR="00E824A3" w:rsidP="00351B33">
            <w:pPr>
              <w:spacing w:after="0" w:line="240" w:lineRule="auto"/>
              <w:ind w:left="511"/>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"mailto:wasleck@vorys.com" </w:instrText>
            </w:r>
            <w:r>
              <w:fldChar w:fldCharType="separate"/>
            </w:r>
            <w:r w:rsidRPr="00E824A3">
              <w:rPr>
                <w:rFonts w:ascii="Times New Roman" w:eastAsia="Times New Roman" w:hAnsi="Times New Roman" w:cs="Times New Roman"/>
                <w:color w:val="0000FF"/>
                <w:sz w:val="24"/>
                <w:szCs w:val="24"/>
                <w:u w:val="single"/>
                <w:lang w:val="en-US" w:eastAsia="en-US" w:bidi="ar-SA"/>
              </w:rPr>
              <w:t>wasleck@vorys.com</w:t>
            </w:r>
            <w:r>
              <w:fldChar w:fldCharType="end"/>
            </w:r>
          </w:p>
          <w:p w:rsidR="00351B33" w:rsidRPr="00E824A3" w:rsidP="00351B33">
            <w:pPr>
              <w:spacing w:after="0" w:line="240" w:lineRule="auto"/>
              <w:ind w:left="511"/>
              <w:rPr>
                <w:rStyle w:val="DefaultParagraphFont"/>
                <w:rFonts w:ascii="Times New Roman" w:eastAsia="Times New Roman" w:hAnsi="Times New Roman"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"mailto:stnourse@aep.com" </w:instrText>
            </w:r>
            <w:r>
              <w:fldChar w:fldCharType="separate"/>
            </w:r>
            <w:r w:rsidRPr="00E824A3">
              <w:rPr>
                <w:rFonts w:ascii="Times New Roman" w:eastAsia="Times New Roman" w:hAnsi="Times New Roman" w:cs="Times New Roman"/>
                <w:color w:val="0000FF"/>
                <w:sz w:val="24"/>
                <w:szCs w:val="24"/>
                <w:u w:val="single"/>
                <w:lang w:val="en-US" w:eastAsia="en-US" w:bidi="ar-SA"/>
              </w:rPr>
              <w:t>stnourse@aep.com</w:t>
            </w:r>
            <w:r>
              <w:fldChar w:fldCharType="end"/>
            </w:r>
          </w:p>
          <w:p w:rsidR="00351B33" w:rsidP="00E824A3">
            <w:pPr>
              <w:spacing w:after="0" w:line="240" w:lineRule="auto"/>
              <w:rPr>
                <w:rStyle w:val="DefaultParagraphFont"/>
                <w:rFonts w:ascii="Times New Roman" w:eastAsia="Times New Roman" w:hAnsi="Times New Roman" w:cs="Times New Roman"/>
                <w:sz w:val="24"/>
                <w:szCs w:val="24"/>
                <w:lang w:val="en-US" w:eastAsia="en-US" w:bidi="ar-SA"/>
              </w:rPr>
            </w:pPr>
          </w:p>
          <w:p w:rsidR="00351B33" w:rsidP="00E824A3">
            <w:pPr>
              <w:spacing w:after="0" w:line="240" w:lineRule="auto"/>
              <w:rPr>
                <w:rStyle w:val="DefaultParagraphFont"/>
                <w:rFonts w:ascii="Times New Roman" w:eastAsia="Times New Roman" w:hAnsi="Times New Roman" w:cs="Times New Roman"/>
                <w:sz w:val="24"/>
                <w:szCs w:val="24"/>
                <w:lang w:val="en-US" w:eastAsia="en-US" w:bidi="ar-SA"/>
              </w:rPr>
            </w:pPr>
          </w:p>
          <w:p w:rsidR="00351B33" w:rsidRPr="00E824A3" w:rsidP="00351B33">
            <w:pPr>
              <w:spacing w:after="0" w:line="240" w:lineRule="auto"/>
              <w:jc w:val="both"/>
              <w:rPr>
                <w:rStyle w:val="DefaultParagraphFont"/>
                <w:rFonts w:ascii="Times New Roman" w:eastAsia="Times New Roman" w:hAnsi="Times New Roman" w:cs="Times New Roman"/>
                <w:sz w:val="24"/>
                <w:szCs w:val="24"/>
                <w:lang w:val="en-US" w:eastAsia="en-US" w:bidi="ar-SA"/>
              </w:rPr>
            </w:pPr>
          </w:p>
          <w:p w:rsidR="00E824A3" w:rsidRPr="00E824A3" w:rsidP="00E824A3">
            <w:pPr>
              <w:tabs>
                <w:tab w:val="left" w:pos="4320"/>
              </w:tabs>
              <w:spacing w:after="0" w:line="240" w:lineRule="auto"/>
              <w:jc w:val="center"/>
              <w:rPr>
                <w:rStyle w:val="DefaultParagraphFont"/>
                <w:rFonts w:ascii="Times New Roman" w:eastAsia="Times New Roman" w:hAnsi="Times New Roman" w:cs="Times New Roman"/>
                <w:b/>
                <w:sz w:val="24"/>
                <w:szCs w:val="24"/>
                <w:u w:val="single"/>
                <w:lang w:val="en-US" w:eastAsia="en-US" w:bidi="ar-SA"/>
              </w:rPr>
            </w:pPr>
          </w:p>
        </w:tc>
      </w:tr>
      <w:tr w:rsidTr="00B57C7D">
        <w:tblPrEx>
          <w:tblW w:w="0" w:type="auto"/>
          <w:tblInd w:w="0" w:type="dxa"/>
          <w:tblCellMar>
            <w:top w:w="0" w:type="dxa"/>
            <w:left w:w="108" w:type="dxa"/>
            <w:bottom w:w="0" w:type="dxa"/>
            <w:right w:w="108" w:type="dxa"/>
          </w:tblCellMar>
          <w:tblLook w:val="04A0"/>
        </w:tblPrEx>
        <w:tc>
          <w:tcPr>
            <w:tcW w:w="4428" w:type="dxa"/>
            <w:shd w:val="clear" w:color="auto" w:fill="auto"/>
          </w:tcPr>
          <w:p w:rsidR="00E824A3" w:rsidRPr="00E824A3" w:rsidP="00351B33">
            <w:pPr>
              <w:spacing w:after="0" w:line="240" w:lineRule="auto"/>
              <w:rPr>
                <w:rStyle w:val="DefaultParagraphFont"/>
                <w:rFonts w:ascii="Times New Roman" w:eastAsia="Times New Roman" w:hAnsi="Times New Roman" w:cs="Times New Roman"/>
                <w:b/>
                <w:sz w:val="24"/>
                <w:szCs w:val="24"/>
                <w:u w:val="single"/>
                <w:lang w:val="en-US" w:eastAsia="en-US" w:bidi="ar-SA"/>
              </w:rPr>
            </w:pPr>
          </w:p>
        </w:tc>
        <w:tc>
          <w:tcPr>
            <w:tcW w:w="4428" w:type="dxa"/>
            <w:shd w:val="clear" w:color="auto" w:fill="auto"/>
          </w:tcPr>
          <w:p w:rsidR="00E824A3" w:rsidRPr="00E824A3" w:rsidP="00E824A3">
            <w:pPr>
              <w:tabs>
                <w:tab w:val="left" w:pos="4320"/>
              </w:tabs>
              <w:spacing w:after="0" w:line="240" w:lineRule="auto"/>
              <w:jc w:val="center"/>
              <w:rPr>
                <w:rStyle w:val="DefaultParagraphFont"/>
                <w:rFonts w:ascii="Times New Roman" w:eastAsia="Times New Roman" w:hAnsi="Times New Roman" w:cs="Times New Roman"/>
                <w:b/>
                <w:sz w:val="24"/>
                <w:szCs w:val="24"/>
                <w:u w:val="single"/>
                <w:lang w:val="en-US" w:eastAsia="en-US" w:bidi="ar-SA"/>
              </w:rPr>
            </w:pPr>
          </w:p>
        </w:tc>
      </w:tr>
    </w:tbl>
    <w:p w:rsidR="00E824A3" w:rsidRPr="004905C1" w:rsidP="00E824A3">
      <w:pPr>
        <w:spacing w:line="480" w:lineRule="auto"/>
        <w:rPr>
          <w:rFonts w:ascii="Times New Roman" w:hAnsi="Times New Roman" w:cs="Times New Roman"/>
          <w:sz w:val="24"/>
          <w:szCs w:val="24"/>
        </w:rPr>
      </w:pPr>
    </w:p>
    <w:sectPr w:rsidSect="004905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B33" w:rsidRPr="002B5481">
    <w:pPr>
      <w:pStyle w:val="Footer"/>
      <w:jc w:val="center"/>
    </w:pPr>
  </w:p>
  <w:p w:rsidR="00351B33" w:rsidRPr="002B54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8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07468693"/>
      <w:docPartObj>
        <w:docPartGallery w:val="Page Numbers (Bottom of Page)"/>
        <w:docPartUnique/>
      </w:docPartObj>
    </w:sdtPr>
    <w:sdtEndPr>
      <w:rPr>
        <w:noProof/>
      </w:rPr>
    </w:sdtEndPr>
    <w:sdtContent>
      <w:p w:rsidR="00351B33" w:rsidRPr="002B5481">
        <w:pPr>
          <w:pStyle w:val="Footer"/>
          <w:jc w:val="center"/>
        </w:pPr>
        <w:r w:rsidRPr="002B5481">
          <w:fldChar w:fldCharType="begin"/>
        </w:r>
        <w:r w:rsidRPr="002B5481">
          <w:instrText xml:space="preserve"> PAGE   \* MERGEFORMAT </w:instrText>
        </w:r>
        <w:r w:rsidRPr="002B5481">
          <w:fldChar w:fldCharType="separate"/>
        </w:r>
        <w:r w:rsidR="009C49CC">
          <w:rPr>
            <w:noProof/>
          </w:rPr>
          <w:t>6</w:t>
        </w:r>
        <w:r w:rsidRPr="002B5481">
          <w:rPr>
            <w:noProof/>
          </w:rPr>
          <w:fldChar w:fldCharType="end"/>
        </w:r>
      </w:p>
    </w:sdtContent>
  </w:sdt>
  <w:p w:rsidR="00351B33" w:rsidRPr="002B5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719A" w:rsidP="004905C1">
      <w:pPr>
        <w:spacing w:after="0" w:line="240" w:lineRule="auto"/>
      </w:pPr>
      <w:r>
        <w:separator/>
      </w:r>
    </w:p>
  </w:footnote>
  <w:footnote w:type="continuationSeparator" w:id="1">
    <w:p w:rsidR="0049719A" w:rsidP="004905C1">
      <w:pPr>
        <w:spacing w:after="0" w:line="240" w:lineRule="auto"/>
      </w:pPr>
      <w:r>
        <w:continuationSeparator/>
      </w:r>
    </w:p>
  </w:footnote>
  <w:footnote w:id="2">
    <w:p w:rsidR="004905C1" w:rsidRPr="003310F4" w:rsidP="003310F4">
      <w:pPr>
        <w:pStyle w:val="FootnoteText"/>
        <w:spacing w:after="120"/>
        <w:rPr>
          <w:rFonts w:ascii="Times New Roman" w:hAnsi="Times New Roman" w:cs="Times New Roman"/>
        </w:rPr>
      </w:pPr>
      <w:r w:rsidRPr="003310F4">
        <w:rPr>
          <w:rStyle w:val="FootnoteReference"/>
          <w:rFonts w:ascii="Times New Roman" w:hAnsi="Times New Roman" w:cs="Times New Roman"/>
        </w:rPr>
        <w:footnoteRef/>
      </w:r>
      <w:r w:rsidRPr="003310F4">
        <w:rPr>
          <w:rFonts w:ascii="Times New Roman" w:hAnsi="Times New Roman" w:cs="Times New Roman"/>
        </w:rPr>
        <w:t xml:space="preserve"> This application for rehearing is authorized under R.C. 4903.10 and Ohio Adm. Code 4901-1-35.</w:t>
      </w:r>
    </w:p>
  </w:footnote>
  <w:footnote w:id="3">
    <w:p w:rsidR="00D970E7" w:rsidRPr="003310F4" w:rsidP="003310F4">
      <w:pPr>
        <w:pStyle w:val="FootnoteText"/>
        <w:spacing w:after="120"/>
        <w:rPr>
          <w:rFonts w:ascii="Times New Roman" w:hAnsi="Times New Roman" w:cs="Times New Roman"/>
        </w:rPr>
      </w:pPr>
      <w:r w:rsidRPr="003310F4">
        <w:rPr>
          <w:rStyle w:val="FootnoteReference"/>
          <w:rFonts w:ascii="Times New Roman" w:hAnsi="Times New Roman" w:cs="Times New Roman"/>
        </w:rPr>
        <w:footnoteRef/>
      </w:r>
      <w:r w:rsidRPr="003310F4">
        <w:rPr>
          <w:rFonts w:ascii="Times New Roman" w:hAnsi="Times New Roman" w:cs="Times New Roman"/>
        </w:rPr>
        <w:t xml:space="preserve"> </w:t>
      </w:r>
      <w:r w:rsidRPr="003310F4" w:rsidR="00185754">
        <w:rPr>
          <w:rFonts w:ascii="Times New Roman" w:hAnsi="Times New Roman" w:cs="Times New Roman"/>
        </w:rPr>
        <w:t xml:space="preserve">Direct Testimony of Wm. Ross Willis at 13 (Sept. 1, 2016). </w:t>
      </w:r>
    </w:p>
  </w:footnote>
  <w:footnote w:id="4">
    <w:p w:rsidR="00185754" w:rsidRPr="003310F4" w:rsidP="003310F4">
      <w:pPr>
        <w:pStyle w:val="FootnoteText"/>
        <w:spacing w:after="120"/>
        <w:rPr>
          <w:rFonts w:ascii="Times New Roman" w:hAnsi="Times New Roman" w:cs="Times New Roman"/>
        </w:rPr>
      </w:pPr>
      <w:r w:rsidRPr="003310F4">
        <w:rPr>
          <w:rStyle w:val="FootnoteReference"/>
          <w:rFonts w:ascii="Times New Roman" w:hAnsi="Times New Roman" w:cs="Times New Roman"/>
        </w:rPr>
        <w:footnoteRef/>
      </w:r>
      <w:r w:rsidRPr="003310F4">
        <w:rPr>
          <w:rFonts w:ascii="Times New Roman" w:hAnsi="Times New Roman" w:cs="Times New Roman"/>
        </w:rPr>
        <w:t xml:space="preserve"> </w:t>
      </w:r>
      <w:r w:rsidRPr="003310F4">
        <w:rPr>
          <w:rFonts w:ascii="Times New Roman" w:hAnsi="Times New Roman" w:cs="Times New Roman"/>
          <w:i/>
        </w:rPr>
        <w:t>In the Matter of the Application for Establishment of a Reasonable Arrangement between Eramet Marietta, Inc., and Columbus Southern Power Company</w:t>
      </w:r>
      <w:r w:rsidRPr="003310F4">
        <w:rPr>
          <w:rFonts w:ascii="Times New Roman" w:hAnsi="Times New Roman" w:cs="Times New Roman"/>
        </w:rPr>
        <w:t>, Case No. 09-516-EL-AEC , Entry at 8 (Mar.</w:t>
      </w:r>
      <w:r w:rsidR="009C49CC">
        <w:rPr>
          <w:rFonts w:ascii="Times New Roman" w:hAnsi="Times New Roman" w:cs="Times New Roman"/>
        </w:rPr>
        <w:t xml:space="preserve"> </w:t>
      </w:r>
      <w:r w:rsidRPr="003310F4">
        <w:rPr>
          <w:rFonts w:ascii="Times New Roman" w:hAnsi="Times New Roman" w:cs="Times New Roman"/>
        </w:rPr>
        <w:t>3, 2011)</w:t>
      </w:r>
      <w:r w:rsidR="009C49CC">
        <w:rPr>
          <w:rFonts w:ascii="Times New Roman" w:hAnsi="Times New Roman" w:cs="Times New Roman"/>
        </w:rPr>
        <w:t>.</w:t>
      </w:r>
    </w:p>
  </w:footnote>
  <w:footnote w:id="5">
    <w:p w:rsidR="000A209B" w:rsidRPr="003310F4" w:rsidP="003310F4">
      <w:pPr>
        <w:pStyle w:val="FootnoteText"/>
        <w:spacing w:after="120"/>
        <w:rPr>
          <w:rFonts w:ascii="Times New Roman" w:hAnsi="Times New Roman" w:cs="Times New Roman"/>
        </w:rPr>
      </w:pPr>
      <w:r w:rsidRPr="003310F4">
        <w:rPr>
          <w:rStyle w:val="FootnoteReference"/>
          <w:rFonts w:ascii="Times New Roman" w:hAnsi="Times New Roman" w:cs="Times New Roman"/>
        </w:rPr>
        <w:footnoteRef/>
      </w:r>
      <w:r w:rsidRPr="003310F4">
        <w:rPr>
          <w:rFonts w:ascii="Times New Roman" w:hAnsi="Times New Roman" w:cs="Times New Roman"/>
        </w:rPr>
        <w:t xml:space="preserve"> Opinion and Order at 7 ¶17 (Oct. 26, 2016).</w:t>
      </w:r>
    </w:p>
  </w:footnote>
  <w:footnote w:id="6">
    <w:p w:rsidR="00D970E7" w:rsidRPr="003310F4" w:rsidP="003310F4">
      <w:pPr>
        <w:pStyle w:val="FootnoteText"/>
        <w:spacing w:after="120"/>
        <w:rPr>
          <w:rFonts w:ascii="Times New Roman" w:hAnsi="Times New Roman" w:cs="Times New Roman"/>
        </w:rPr>
      </w:pPr>
      <w:r w:rsidRPr="003310F4">
        <w:rPr>
          <w:rStyle w:val="FootnoteReference"/>
          <w:rFonts w:ascii="Times New Roman" w:hAnsi="Times New Roman" w:cs="Times New Roman"/>
        </w:rPr>
        <w:footnoteRef/>
      </w:r>
      <w:r w:rsidRPr="003310F4">
        <w:rPr>
          <w:rFonts w:ascii="Times New Roman" w:hAnsi="Times New Roman" w:cs="Times New Roman"/>
        </w:rPr>
        <w:t xml:space="preserve"> See, e.g., </w:t>
      </w:r>
      <w:r w:rsidRPr="003310F4">
        <w:rPr>
          <w:rFonts w:ascii="Times New Roman" w:hAnsi="Times New Roman" w:cs="Times New Roman"/>
          <w:i/>
        </w:rPr>
        <w:t>Office of Consumers' Counsel v. Pub. Utilities Com</w:t>
      </w:r>
      <w:r w:rsidRPr="003310F4" w:rsidR="008B6248">
        <w:rPr>
          <w:rFonts w:ascii="Times New Roman" w:hAnsi="Times New Roman" w:cs="Times New Roman"/>
          <w:i/>
        </w:rPr>
        <w:t>m</w:t>
      </w:r>
      <w:r w:rsidRPr="003310F4">
        <w:rPr>
          <w:rFonts w:ascii="Times New Roman" w:hAnsi="Times New Roman" w:cs="Times New Roman"/>
        </w:rPr>
        <w:t xml:space="preserve">., 10 Ohio </w:t>
      </w:r>
      <w:r w:rsidR="009C49CC">
        <w:rPr>
          <w:rFonts w:ascii="Times New Roman" w:hAnsi="Times New Roman" w:cs="Times New Roman"/>
        </w:rPr>
        <w:t>S</w:t>
      </w:r>
      <w:r w:rsidRPr="003310F4">
        <w:rPr>
          <w:rFonts w:ascii="Times New Roman" w:hAnsi="Times New Roman" w:cs="Times New Roman"/>
        </w:rPr>
        <w:t>t.3d 49, 461 N.E.2d 303, 50 (1984).</w:t>
      </w:r>
    </w:p>
  </w:footnote>
  <w:footnote w:id="7">
    <w:p w:rsidR="005061EA" w:rsidRPr="003310F4" w:rsidP="003310F4">
      <w:pPr>
        <w:pStyle w:val="FootnoteText"/>
        <w:spacing w:after="120"/>
        <w:rPr>
          <w:rFonts w:ascii="Times New Roman" w:hAnsi="Times New Roman" w:cs="Times New Roman"/>
        </w:rPr>
      </w:pPr>
      <w:r w:rsidRPr="003310F4">
        <w:rPr>
          <w:rStyle w:val="FootnoteReference"/>
          <w:rFonts w:ascii="Times New Roman" w:hAnsi="Times New Roman" w:cs="Times New Roman"/>
        </w:rPr>
        <w:footnoteRef/>
      </w:r>
      <w:r w:rsidRPr="003310F4">
        <w:rPr>
          <w:rFonts w:ascii="Times New Roman" w:hAnsi="Times New Roman" w:cs="Times New Roman"/>
        </w:rPr>
        <w:t xml:space="preserve"> </w:t>
      </w:r>
      <w:r w:rsidRPr="003310F4">
        <w:rPr>
          <w:rFonts w:ascii="Times New Roman" w:hAnsi="Times New Roman" w:cs="Times New Roman"/>
          <w:i/>
        </w:rPr>
        <w:t>Cleveland Electr</w:t>
      </w:r>
      <w:r w:rsidRPr="003310F4" w:rsidR="000A209B">
        <w:rPr>
          <w:rFonts w:ascii="Times New Roman" w:hAnsi="Times New Roman" w:cs="Times New Roman"/>
          <w:i/>
        </w:rPr>
        <w:t>ic Illuminating Co. v. Pub. Util</w:t>
      </w:r>
      <w:r w:rsidRPr="003310F4" w:rsidR="008B6248">
        <w:rPr>
          <w:rFonts w:ascii="Times New Roman" w:hAnsi="Times New Roman" w:cs="Times New Roman"/>
          <w:i/>
        </w:rPr>
        <w:t>. Comm</w:t>
      </w:r>
      <w:r w:rsidRPr="003310F4">
        <w:rPr>
          <w:rFonts w:ascii="Times New Roman" w:hAnsi="Times New Roman" w:cs="Times New Roman"/>
        </w:rPr>
        <w:t xml:space="preserve">.., 42 Ohio St.2d 403, 330 N.E.2d 1, 431-32 (1975).  </w:t>
      </w:r>
    </w:p>
  </w:footnote>
  <w:footnote w:id="8">
    <w:p w:rsidR="008817E4" w:rsidRPr="003310F4" w:rsidP="003310F4">
      <w:pPr>
        <w:pStyle w:val="FootnoteText"/>
        <w:spacing w:after="120"/>
        <w:rPr>
          <w:rFonts w:ascii="Times New Roman" w:hAnsi="Times New Roman" w:cs="Times New Roman"/>
        </w:rPr>
      </w:pPr>
      <w:r w:rsidRPr="003310F4">
        <w:rPr>
          <w:rStyle w:val="FootnoteReference"/>
          <w:rFonts w:ascii="Times New Roman" w:hAnsi="Times New Roman" w:cs="Times New Roman"/>
          <w:i/>
        </w:rPr>
        <w:footnoteRef/>
      </w:r>
      <w:r w:rsidRPr="003310F4">
        <w:rPr>
          <w:rFonts w:ascii="Times New Roman" w:hAnsi="Times New Roman" w:cs="Times New Roman"/>
          <w:i/>
        </w:rPr>
        <w:t xml:space="preserve"> Ohio Consumers’ Counsel v. PUC</w:t>
      </w:r>
      <w:r w:rsidRPr="003310F4">
        <w:rPr>
          <w:rFonts w:ascii="Times New Roman" w:hAnsi="Times New Roman" w:cs="Times New Roman"/>
        </w:rPr>
        <w:t xml:space="preserve"> (2006), 111 Ohio St.3d 300 at 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8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9884E55"/>
    <w:multiLevelType w:val="hybridMultilevel"/>
    <w:tmpl w:val="D97AB6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4905C1"/>
    <w:pPr>
      <w:keepNext/>
      <w:keepLines/>
      <w:spacing w:after="240" w:line="240" w:lineRule="auto"/>
      <w:ind w:left="720" w:hanging="720"/>
      <w:outlineLvl w:val="0"/>
    </w:pPr>
    <w:rPr>
      <w:rFonts w:ascii="Times New Roman Bold" w:hAnsi="Times New Roman Bold" w:eastAsiaTheme="majorEastAsia" w:cstheme="majorBidi"/>
      <w:b/>
      <w:bCs/>
      <w:caps/>
      <w:sz w:val="24"/>
      <w:szCs w:val="28"/>
    </w:rPr>
  </w:style>
  <w:style w:type="paragraph" w:styleId="Heading2">
    <w:name w:val="heading 2"/>
    <w:basedOn w:val="Normal"/>
    <w:next w:val="Normal"/>
    <w:link w:val="Heading2Char"/>
    <w:autoRedefine/>
    <w:uiPriority w:val="9"/>
    <w:unhideWhenUsed/>
    <w:qFormat/>
    <w:rsid w:val="004905C1"/>
    <w:pPr>
      <w:keepNext/>
      <w:keepLines/>
      <w:spacing w:after="240" w:line="240" w:lineRule="auto"/>
      <w:outlineLvl w:val="1"/>
    </w:pPr>
    <w:rPr>
      <w:rFonts w:ascii="Times New Roman Bold" w:hAnsi="Times New Roman Bold"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5C1"/>
    <w:rPr>
      <w:rFonts w:ascii="Times New Roman Bold" w:hAnsi="Times New Roman Bold" w:eastAsiaTheme="majorEastAsia" w:cstheme="majorBidi"/>
      <w:b/>
      <w:bCs/>
      <w:caps/>
      <w:sz w:val="24"/>
      <w:szCs w:val="28"/>
    </w:rPr>
  </w:style>
  <w:style w:type="character" w:customStyle="1" w:styleId="Heading2Char">
    <w:name w:val="Heading 2 Char"/>
    <w:basedOn w:val="DefaultParagraphFont"/>
    <w:link w:val="Heading2"/>
    <w:uiPriority w:val="9"/>
    <w:rsid w:val="004905C1"/>
    <w:rPr>
      <w:rFonts w:ascii="Times New Roman Bold" w:hAnsi="Times New Roman Bold" w:eastAsiaTheme="majorEastAsia" w:cstheme="majorBidi"/>
      <w:b/>
      <w:bCs/>
      <w:sz w:val="24"/>
      <w:szCs w:val="26"/>
    </w:rPr>
  </w:style>
  <w:style w:type="paragraph" w:styleId="Footer">
    <w:name w:val="footer"/>
    <w:basedOn w:val="Normal"/>
    <w:link w:val="FooterChar"/>
    <w:uiPriority w:val="99"/>
    <w:unhideWhenUsed/>
    <w:rsid w:val="00490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C1"/>
  </w:style>
  <w:style w:type="paragraph" w:styleId="Header">
    <w:name w:val="header"/>
    <w:basedOn w:val="Normal"/>
    <w:link w:val="HeaderChar"/>
    <w:uiPriority w:val="99"/>
    <w:unhideWhenUsed/>
    <w:rsid w:val="00490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C1"/>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4905C1"/>
    <w:pPr>
      <w:spacing w:after="0" w:line="240" w:lineRule="auto"/>
    </w:pPr>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4905C1"/>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4905C1"/>
    <w:rPr>
      <w:vertAlign w:val="superscript"/>
    </w:rPr>
  </w:style>
  <w:style w:type="paragraph" w:styleId="ListParagraph">
    <w:name w:val="List Paragraph"/>
    <w:basedOn w:val="Normal"/>
    <w:uiPriority w:val="34"/>
    <w:qFormat/>
    <w:rsid w:val="00E824A3"/>
    <w:pPr>
      <w:ind w:left="720"/>
      <w:contextualSpacing/>
    </w:pPr>
    <w:rPr>
      <w:rFonts w:ascii="Times New Roman" w:hAnsi="Times New Roman"/>
      <w:sz w:val="24"/>
    </w:rPr>
  </w:style>
  <w:style w:type="character" w:styleId="Hyperlink">
    <w:name w:val="Hyperlink"/>
    <w:basedOn w:val="DefaultParagraphFont"/>
    <w:uiPriority w:val="99"/>
    <w:unhideWhenUsed/>
    <w:rsid w:val="00E824A3"/>
    <w:rPr>
      <w:color w:val="0000FF" w:themeColor="hyperlink"/>
      <w:u w:val="single"/>
    </w:rPr>
  </w:style>
  <w:style w:type="paragraph" w:styleId="BalloonText">
    <w:name w:val="Balloon Text"/>
    <w:basedOn w:val="Normal"/>
    <w:link w:val="BalloonTextChar"/>
    <w:uiPriority w:val="99"/>
    <w:semiHidden/>
    <w:unhideWhenUsed/>
    <w:rsid w:val="00B92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A8"/>
    <w:rPr>
      <w:rFonts w:ascii="Tahoma" w:hAnsi="Tahoma" w:cs="Tahoma"/>
      <w:sz w:val="16"/>
      <w:szCs w:val="16"/>
    </w:rPr>
  </w:style>
  <w:style w:type="character" w:styleId="CommentReference">
    <w:name w:val="annotation reference"/>
    <w:basedOn w:val="DefaultParagraphFont"/>
    <w:uiPriority w:val="99"/>
    <w:semiHidden/>
    <w:unhideWhenUsed/>
    <w:rsid w:val="002D4837"/>
    <w:rPr>
      <w:sz w:val="16"/>
      <w:szCs w:val="16"/>
    </w:rPr>
  </w:style>
  <w:style w:type="paragraph" w:styleId="CommentText">
    <w:name w:val="annotation text"/>
    <w:basedOn w:val="Normal"/>
    <w:link w:val="CommentTextChar"/>
    <w:uiPriority w:val="99"/>
    <w:semiHidden/>
    <w:unhideWhenUsed/>
    <w:rsid w:val="002D4837"/>
    <w:pPr>
      <w:spacing w:line="240" w:lineRule="auto"/>
    </w:pPr>
    <w:rPr>
      <w:sz w:val="20"/>
      <w:szCs w:val="20"/>
    </w:rPr>
  </w:style>
  <w:style w:type="character" w:customStyle="1" w:styleId="CommentTextChar">
    <w:name w:val="Comment Text Char"/>
    <w:basedOn w:val="DefaultParagraphFont"/>
    <w:link w:val="CommentText"/>
    <w:uiPriority w:val="99"/>
    <w:semiHidden/>
    <w:rsid w:val="002D4837"/>
    <w:rPr>
      <w:sz w:val="20"/>
      <w:szCs w:val="20"/>
    </w:rPr>
  </w:style>
  <w:style w:type="paragraph" w:styleId="CommentSubject">
    <w:name w:val="annotation subject"/>
    <w:basedOn w:val="CommentText"/>
    <w:next w:val="CommentText"/>
    <w:link w:val="CommentSubjectChar"/>
    <w:uiPriority w:val="99"/>
    <w:semiHidden/>
    <w:unhideWhenUsed/>
    <w:rsid w:val="002D4837"/>
    <w:rPr>
      <w:b/>
      <w:bCs/>
    </w:rPr>
  </w:style>
  <w:style w:type="character" w:customStyle="1" w:styleId="CommentSubjectChar">
    <w:name w:val="Comment Subject Char"/>
    <w:basedOn w:val="CommentTextChar"/>
    <w:link w:val="CommentSubject"/>
    <w:uiPriority w:val="99"/>
    <w:semiHidden/>
    <w:rsid w:val="002D4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 Rehearing Globe (00031181-2).DOCX</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2016-11-25T14:19:33Z</dcterms:created>
  <dcterms:modified xsi:type="dcterms:W3CDTF">2016-11-25T14:19:33Z</dcterms:modified>
</cp:coreProperties>
</file>