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E" w:rsidRDefault="009777EE" w:rsidP="009777EE"/>
    <w:p w:rsidR="009777EE" w:rsidRDefault="009777EE" w:rsidP="009777EE"/>
    <w:p w:rsidR="009777EE" w:rsidRDefault="009777EE" w:rsidP="009777EE"/>
    <w:p w:rsidR="009777EE" w:rsidRDefault="009777EE" w:rsidP="009777EE">
      <w:r>
        <w:t>March 1</w:t>
      </w:r>
      <w:r w:rsidR="005419F1">
        <w:t>4</w:t>
      </w:r>
      <w:r w:rsidRPr="00E75FB0">
        <w:t>,</w:t>
      </w:r>
      <w:r w:rsidRPr="008F7306">
        <w:t xml:space="preserve"> 20</w:t>
      </w:r>
      <w:r>
        <w:t>12</w:t>
      </w:r>
    </w:p>
    <w:p w:rsidR="009777EE" w:rsidRDefault="009777EE" w:rsidP="009777EE"/>
    <w:p w:rsidR="009777EE" w:rsidRDefault="009777EE" w:rsidP="009777EE"/>
    <w:p w:rsidR="009777EE" w:rsidRDefault="009777EE" w:rsidP="009777EE">
      <w:r>
        <w:t>Public Utilities Commission of Ohio</w:t>
      </w:r>
    </w:p>
    <w:p w:rsidR="009777EE" w:rsidRPr="00A6491A" w:rsidRDefault="009777EE" w:rsidP="009777EE">
      <w:r>
        <w:t>Attention: Docketing Division</w:t>
      </w:r>
    </w:p>
    <w:p w:rsidR="009777EE" w:rsidRPr="00A6491A" w:rsidRDefault="009777EE" w:rsidP="009777EE">
      <w:r>
        <w:t>180 East Broad Street</w:t>
      </w:r>
    </w:p>
    <w:p w:rsidR="009777EE" w:rsidRDefault="009777EE" w:rsidP="009777EE">
      <w:r>
        <w:t>Columbus, OH 43215-3793</w:t>
      </w:r>
    </w:p>
    <w:p w:rsidR="009777EE" w:rsidRDefault="009777EE" w:rsidP="009777EE"/>
    <w:p w:rsidR="009777EE" w:rsidRPr="002B7CE0" w:rsidRDefault="009777EE" w:rsidP="009777EE">
      <w:r>
        <w:tab/>
        <w:t>RE: Armstrong Telecommunications, Inc., 90-9327-TP-TRF</w:t>
      </w:r>
      <w:r w:rsidR="005419F1">
        <w:t xml:space="preserve"> and 12-0948-TP-ATA</w:t>
      </w:r>
    </w:p>
    <w:p w:rsidR="009777EE" w:rsidRDefault="009777EE" w:rsidP="009777EE"/>
    <w:p w:rsidR="009777EE" w:rsidRDefault="009777EE" w:rsidP="009777EE">
      <w:r>
        <w:t>Dear Docketing Division:</w:t>
      </w:r>
    </w:p>
    <w:p w:rsidR="009777EE" w:rsidRDefault="009777EE" w:rsidP="009777EE"/>
    <w:p w:rsidR="009777EE" w:rsidRDefault="009777EE" w:rsidP="009777EE">
      <w:r>
        <w:t xml:space="preserve">On behalf of Armstrong Telecommunications, Inc. (ATI), enclosed are revised pages to its Ohio P.U.C.O. Tariff No. 3.  There are two revisions being made with this filing.  </w:t>
      </w:r>
    </w:p>
    <w:p w:rsidR="009777EE" w:rsidRDefault="009777EE" w:rsidP="009777EE"/>
    <w:p w:rsidR="009777EE" w:rsidRDefault="009777EE" w:rsidP="009777EE">
      <w:r>
        <w:t>One revision is to add switched access rates for The Nova Telephone Company territory where ATI plans to operate soon.  The other revision is to add language incorporating a requirement of the Federal Communications Commission as found in its November 18, 2011 Report and Order and Further Notice of Proposed Rulemaking in WC Docket No. 10-90 and other dockets.  The Order required that intrastate and interstate toll VoIP-PSTN traffic all be billed at interstate switched access rates.  This revision adds language providing ATI a methodology to bill interstate switched access rates for toll VoIP-PSTN traffic.  An effective date of April 1</w:t>
      </w:r>
      <w:r w:rsidR="005419F1">
        <w:t>3</w:t>
      </w:r>
      <w:r>
        <w:t>, 2012 is requested.</w:t>
      </w:r>
    </w:p>
    <w:p w:rsidR="009777EE" w:rsidRDefault="009777EE" w:rsidP="009777EE"/>
    <w:p w:rsidR="009777EE" w:rsidRDefault="009777EE" w:rsidP="009777EE">
      <w:r>
        <w:t>The following tariff pages are included:</w:t>
      </w:r>
      <w:r>
        <w:tab/>
      </w:r>
      <w:r>
        <w:tab/>
      </w:r>
    </w:p>
    <w:p w:rsidR="009777EE" w:rsidRDefault="009777EE" w:rsidP="009777EE"/>
    <w:p w:rsidR="009777EE" w:rsidRDefault="009777EE" w:rsidP="009777EE">
      <w:r>
        <w:tab/>
      </w:r>
      <w:r>
        <w:tab/>
      </w:r>
      <w:proofErr w:type="gramStart"/>
      <w:r w:rsidRPr="00473CD6">
        <w:rPr>
          <w:u w:val="single"/>
        </w:rPr>
        <w:t>Section</w:t>
      </w:r>
      <w:r>
        <w:tab/>
      </w:r>
      <w:r>
        <w:tab/>
      </w:r>
      <w:r>
        <w:tab/>
      </w:r>
      <w:r w:rsidRPr="00473CD6">
        <w:rPr>
          <w:u w:val="single"/>
        </w:rPr>
        <w:t>Page No.</w:t>
      </w:r>
      <w:proofErr w:type="gramEnd"/>
      <w:r>
        <w:tab/>
      </w:r>
      <w:r>
        <w:tab/>
      </w:r>
      <w:r w:rsidRPr="00473CD6">
        <w:rPr>
          <w:u w:val="single"/>
        </w:rPr>
        <w:t>Revision</w:t>
      </w:r>
    </w:p>
    <w:p w:rsidR="009777EE" w:rsidRDefault="009777EE" w:rsidP="009777EE">
      <w:r>
        <w:tab/>
      </w:r>
      <w:r>
        <w:tab/>
        <w:t>Table of Contents</w:t>
      </w:r>
      <w:r>
        <w:tab/>
        <w:t>3</w:t>
      </w:r>
      <w:r>
        <w:tab/>
      </w:r>
      <w:r>
        <w:tab/>
      </w:r>
      <w:r>
        <w:tab/>
        <w:t>Second</w:t>
      </w:r>
    </w:p>
    <w:p w:rsidR="009777EE" w:rsidRDefault="009777EE" w:rsidP="009777EE">
      <w:pPr>
        <w:ind w:left="720" w:firstLine="720"/>
      </w:pPr>
      <w:r>
        <w:t>Check Sheet</w:t>
      </w:r>
      <w:r>
        <w:tab/>
      </w:r>
      <w:r>
        <w:tab/>
        <w:t>4</w:t>
      </w:r>
      <w:r>
        <w:tab/>
      </w:r>
      <w:r>
        <w:tab/>
      </w:r>
      <w:r>
        <w:tab/>
        <w:t>Second</w:t>
      </w:r>
    </w:p>
    <w:p w:rsidR="009777EE" w:rsidRDefault="009777EE" w:rsidP="009777EE">
      <w:r>
        <w:tab/>
      </w:r>
      <w:r>
        <w:tab/>
        <w:t>2</w:t>
      </w:r>
      <w:r>
        <w:tab/>
      </w:r>
      <w:r>
        <w:tab/>
      </w:r>
      <w:r>
        <w:tab/>
        <w:t>28</w:t>
      </w:r>
      <w:r>
        <w:tab/>
      </w:r>
      <w:r>
        <w:tab/>
      </w:r>
      <w:r>
        <w:tab/>
        <w:t>First</w:t>
      </w:r>
    </w:p>
    <w:p w:rsidR="009777EE" w:rsidRDefault="009777EE" w:rsidP="009777EE">
      <w:r>
        <w:tab/>
      </w:r>
      <w:r>
        <w:tab/>
        <w:t>2</w:t>
      </w:r>
      <w:r>
        <w:tab/>
      </w:r>
      <w:r>
        <w:tab/>
      </w:r>
      <w:r>
        <w:tab/>
        <w:t>28.1</w:t>
      </w:r>
      <w:r>
        <w:tab/>
      </w:r>
      <w:r>
        <w:tab/>
      </w:r>
      <w:r>
        <w:tab/>
        <w:t>Original</w:t>
      </w:r>
    </w:p>
    <w:p w:rsidR="009777EE" w:rsidRDefault="009777EE" w:rsidP="009777EE">
      <w:r>
        <w:tab/>
      </w:r>
      <w:r>
        <w:tab/>
        <w:t>2</w:t>
      </w:r>
      <w:r>
        <w:tab/>
      </w:r>
      <w:r>
        <w:tab/>
      </w:r>
      <w:r>
        <w:tab/>
        <w:t>28.2</w:t>
      </w:r>
      <w:r>
        <w:tab/>
      </w:r>
      <w:r>
        <w:tab/>
      </w:r>
      <w:r>
        <w:tab/>
        <w:t>Original</w:t>
      </w:r>
    </w:p>
    <w:p w:rsidR="009777EE" w:rsidRDefault="009777EE" w:rsidP="009777EE">
      <w:pPr>
        <w:ind w:left="720" w:firstLine="720"/>
      </w:pPr>
      <w:r>
        <w:t>2</w:t>
      </w:r>
      <w:r>
        <w:tab/>
      </w:r>
      <w:r>
        <w:tab/>
      </w:r>
      <w:r>
        <w:tab/>
        <w:t>28.3</w:t>
      </w:r>
      <w:r>
        <w:tab/>
      </w:r>
      <w:r>
        <w:tab/>
      </w:r>
      <w:r>
        <w:tab/>
        <w:t>Original</w:t>
      </w:r>
    </w:p>
    <w:p w:rsidR="009777EE" w:rsidRDefault="009777EE" w:rsidP="009777EE">
      <w:pPr>
        <w:ind w:left="720" w:firstLine="720"/>
      </w:pPr>
      <w:r>
        <w:t>2</w:t>
      </w:r>
      <w:r>
        <w:tab/>
      </w:r>
      <w:r>
        <w:tab/>
      </w:r>
      <w:r>
        <w:tab/>
        <w:t>29</w:t>
      </w:r>
      <w:r>
        <w:tab/>
      </w:r>
      <w:r>
        <w:tab/>
      </w:r>
      <w:r>
        <w:tab/>
        <w:t>First</w:t>
      </w:r>
    </w:p>
    <w:p w:rsidR="009777EE" w:rsidRDefault="009777EE" w:rsidP="009777EE">
      <w:pPr>
        <w:ind w:left="720" w:firstLine="720"/>
      </w:pPr>
      <w:r>
        <w:t>9</w:t>
      </w:r>
      <w:r>
        <w:tab/>
      </w:r>
      <w:r>
        <w:tab/>
      </w:r>
      <w:r>
        <w:tab/>
        <w:t>83</w:t>
      </w:r>
      <w:r>
        <w:tab/>
      </w:r>
      <w:r>
        <w:tab/>
      </w:r>
      <w:r>
        <w:tab/>
        <w:t>Original</w:t>
      </w:r>
    </w:p>
    <w:p w:rsidR="009777EE" w:rsidRDefault="009777EE" w:rsidP="009777EE">
      <w:pPr>
        <w:ind w:left="720" w:firstLine="720"/>
      </w:pPr>
      <w:r>
        <w:t>9</w:t>
      </w:r>
      <w:r>
        <w:tab/>
      </w:r>
      <w:r>
        <w:tab/>
      </w:r>
      <w:r>
        <w:tab/>
        <w:t>84</w:t>
      </w:r>
      <w:r>
        <w:tab/>
      </w:r>
      <w:r>
        <w:tab/>
      </w:r>
      <w:r>
        <w:tab/>
        <w:t>Original</w:t>
      </w:r>
    </w:p>
    <w:p w:rsidR="009777EE" w:rsidRDefault="009777EE" w:rsidP="009777EE">
      <w:r w:rsidRPr="00901990">
        <w:t xml:space="preserve">  </w:t>
      </w:r>
    </w:p>
    <w:p w:rsidR="009777EE" w:rsidRDefault="009777EE" w:rsidP="009777EE">
      <w:r>
        <w:t>If there are any questions, I can be reached at 704.782.7738 or 704.699.9451 (cell).</w:t>
      </w:r>
    </w:p>
    <w:p w:rsidR="009777EE" w:rsidRDefault="009777EE" w:rsidP="009777EE"/>
    <w:p w:rsidR="009777EE" w:rsidRDefault="009777EE" w:rsidP="009777EE">
      <w:r>
        <w:t>Sincerely,</w:t>
      </w:r>
    </w:p>
    <w:p w:rsidR="009777EE" w:rsidRDefault="009777EE" w:rsidP="009777EE"/>
    <w:p w:rsidR="009777EE" w:rsidRDefault="009777EE" w:rsidP="009777EE">
      <w:r>
        <w:t>/s/ Jerry Weikle</w:t>
      </w:r>
    </w:p>
    <w:p w:rsidR="009777EE" w:rsidRDefault="009777EE" w:rsidP="009777EE"/>
    <w:p w:rsidR="009777EE" w:rsidRDefault="009777EE" w:rsidP="009777EE">
      <w:r>
        <w:t>Jerry Weikle</w:t>
      </w:r>
    </w:p>
    <w:p w:rsidR="009777EE" w:rsidRDefault="009777EE" w:rsidP="009777EE">
      <w:proofErr w:type="gramStart"/>
      <w:r>
        <w:t>Consultant to Armstrong Telecommunications, Inc.</w:t>
      </w:r>
      <w:proofErr w:type="gramEnd"/>
    </w:p>
    <w:p w:rsidR="009777EE" w:rsidRDefault="009777EE" w:rsidP="009777EE"/>
    <w:p w:rsidR="009777EE" w:rsidRDefault="009777EE" w:rsidP="009777EE"/>
    <w:p w:rsidR="009777EE" w:rsidRDefault="009777EE" w:rsidP="009777EE">
      <w:r>
        <w:t xml:space="preserve">cc:  James D. Mitchell </w:t>
      </w:r>
    </w:p>
    <w:p w:rsidR="009777EE" w:rsidRDefault="009777EE" w:rsidP="009777EE"/>
    <w:p w:rsidR="00FC1FCC" w:rsidRPr="001C20B6" w:rsidRDefault="009777EE" w:rsidP="00FC1FCC">
      <w:pPr>
        <w:pStyle w:val="NormalWeb"/>
        <w:spacing w:before="0" w:beforeAutospacing="0" w:after="0" w:afterAutospacing="0"/>
        <w:jc w:val="right"/>
        <w:rPr>
          <w:rFonts w:ascii="Arial" w:hAnsi="Arial" w:cs="Arial"/>
          <w:sz w:val="22"/>
          <w:szCs w:val="22"/>
        </w:rPr>
      </w:pPr>
      <w:r>
        <w:rPr>
          <w:rFonts w:ascii="Arial" w:hAnsi="Arial" w:cs="Arial"/>
          <w:sz w:val="22"/>
          <w:szCs w:val="22"/>
        </w:rPr>
        <w:br w:type="page"/>
      </w:r>
      <w:r w:rsidR="00FC1FCC" w:rsidRPr="001C20B6">
        <w:rPr>
          <w:rFonts w:ascii="Arial" w:hAnsi="Arial" w:cs="Arial"/>
          <w:sz w:val="22"/>
          <w:szCs w:val="22"/>
        </w:rPr>
        <w:lastRenderedPageBreak/>
        <w:t>Armstrong Telecommunications, Inc.                                                                         P.U.C.O. Tariff No. 3</w:t>
      </w:r>
    </w:p>
    <w:p w:rsidR="00FC1FCC" w:rsidRDefault="00FC1FCC" w:rsidP="00FC1FCC">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Second Revised</w:t>
      </w:r>
      <w:r w:rsidRPr="001C20B6">
        <w:rPr>
          <w:rFonts w:ascii="Arial" w:hAnsi="Arial" w:cs="Arial"/>
          <w:sz w:val="22"/>
          <w:szCs w:val="22"/>
        </w:rPr>
        <w:t xml:space="preserve"> Page No. 3</w:t>
      </w:r>
    </w:p>
    <w:p w:rsidR="00FC1FCC" w:rsidRPr="001C20B6" w:rsidRDefault="00FC1FCC" w:rsidP="00FC1FCC">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ab/>
        <w:t>Cancels First Revised Page No. 3</w:t>
      </w:r>
    </w:p>
    <w:p w:rsidR="00FC1FCC" w:rsidRPr="001C20B6" w:rsidRDefault="00FC1FCC" w:rsidP="00FC1FCC">
      <w:pPr>
        <w:pStyle w:val="NormalWeb"/>
        <w:spacing w:before="0" w:beforeAutospacing="0" w:after="0" w:afterAutospacing="0" w:line="360" w:lineRule="exact"/>
        <w:jc w:val="both"/>
        <w:rPr>
          <w:rFonts w:ascii="Arial" w:hAnsi="Arial" w:cs="Arial"/>
          <w:sz w:val="22"/>
          <w:szCs w:val="22"/>
        </w:rPr>
      </w:pPr>
      <w:r w:rsidRPr="001C20B6">
        <w:rPr>
          <w:rFonts w:ascii="Arial" w:hAnsi="Arial" w:cs="Arial"/>
          <w:sz w:val="22"/>
          <w:szCs w:val="22"/>
        </w:rPr>
        <w:t xml:space="preserve">SECTION 4 </w:t>
      </w:r>
      <w:r w:rsidRPr="001C20B6">
        <w:rPr>
          <w:rFonts w:ascii="Arial" w:hAnsi="Arial" w:cs="Arial"/>
          <w:sz w:val="22"/>
          <w:szCs w:val="22"/>
        </w:rPr>
        <w:tab/>
        <w:t xml:space="preserve">SPECIAL ACCESS SERVICE ………………………………………………………………. 40 </w:t>
      </w:r>
      <w:r w:rsidRPr="001C20B6">
        <w:rPr>
          <w:rFonts w:ascii="Arial" w:hAnsi="Arial" w:cs="Arial"/>
          <w:sz w:val="22"/>
          <w:szCs w:val="22"/>
        </w:rPr>
        <w:br/>
      </w:r>
      <w:r w:rsidRPr="001C20B6">
        <w:rPr>
          <w:rFonts w:ascii="Arial" w:hAnsi="Arial" w:cs="Arial"/>
          <w:sz w:val="22"/>
          <w:szCs w:val="22"/>
        </w:rPr>
        <w:tab/>
        <w:t xml:space="preserve">4.1 </w:t>
      </w:r>
      <w:r w:rsidRPr="001C20B6">
        <w:rPr>
          <w:rFonts w:ascii="Arial" w:hAnsi="Arial" w:cs="Arial"/>
          <w:sz w:val="22"/>
          <w:szCs w:val="22"/>
        </w:rPr>
        <w:tab/>
        <w:t xml:space="preserve">POINT-TO-POINT DEDICATED ACCESS SERVICE …………………........................ 40 </w:t>
      </w:r>
      <w:r w:rsidRPr="001C20B6">
        <w:rPr>
          <w:rFonts w:ascii="Arial" w:hAnsi="Arial" w:cs="Arial"/>
          <w:sz w:val="22"/>
          <w:szCs w:val="22"/>
        </w:rPr>
        <w:br/>
      </w:r>
      <w:r w:rsidRPr="001C20B6">
        <w:rPr>
          <w:rFonts w:ascii="Arial" w:hAnsi="Arial" w:cs="Arial"/>
          <w:sz w:val="22"/>
          <w:szCs w:val="22"/>
        </w:rPr>
        <w:tab/>
        <w:t xml:space="preserve">4.2 </w:t>
      </w:r>
      <w:r w:rsidRPr="001C20B6">
        <w:rPr>
          <w:rFonts w:ascii="Arial" w:hAnsi="Arial" w:cs="Arial"/>
          <w:sz w:val="22"/>
          <w:szCs w:val="22"/>
        </w:rPr>
        <w:tab/>
        <w:t xml:space="preserve">SPECIAL CONSTRUCTION ……………………………………………………………….. 43 </w:t>
      </w:r>
      <w:r w:rsidRPr="001C20B6">
        <w:rPr>
          <w:rFonts w:ascii="Arial" w:hAnsi="Arial" w:cs="Arial"/>
          <w:sz w:val="22"/>
          <w:szCs w:val="22"/>
        </w:rPr>
        <w:br/>
      </w:r>
      <w:r w:rsidRPr="001C20B6">
        <w:rPr>
          <w:rFonts w:ascii="Arial" w:hAnsi="Arial" w:cs="Arial"/>
          <w:sz w:val="22"/>
          <w:szCs w:val="22"/>
        </w:rPr>
        <w:tab/>
        <w:t xml:space="preserve">4.3 </w:t>
      </w:r>
      <w:r w:rsidRPr="001C20B6">
        <w:rPr>
          <w:rFonts w:ascii="Arial" w:hAnsi="Arial" w:cs="Arial"/>
          <w:sz w:val="22"/>
          <w:szCs w:val="22"/>
        </w:rPr>
        <w:tab/>
        <w:t>BASIS OF RAT</w:t>
      </w:r>
      <w:r>
        <w:rPr>
          <w:rFonts w:ascii="Arial" w:hAnsi="Arial" w:cs="Arial"/>
          <w:sz w:val="22"/>
          <w:szCs w:val="22"/>
        </w:rPr>
        <w:t>ES AND CHARGES …………………………………………</w:t>
      </w:r>
      <w:r w:rsidRPr="001C20B6">
        <w:rPr>
          <w:rFonts w:ascii="Arial" w:hAnsi="Arial" w:cs="Arial"/>
          <w:sz w:val="22"/>
          <w:szCs w:val="22"/>
        </w:rPr>
        <w:t xml:space="preserve">…………. 44 </w:t>
      </w:r>
      <w:r w:rsidRPr="001C20B6">
        <w:rPr>
          <w:rFonts w:ascii="Arial" w:hAnsi="Arial" w:cs="Arial"/>
          <w:sz w:val="22"/>
          <w:szCs w:val="22"/>
        </w:rPr>
        <w:br/>
      </w:r>
      <w:r w:rsidRPr="001C20B6">
        <w:rPr>
          <w:rFonts w:ascii="Arial" w:hAnsi="Arial" w:cs="Arial"/>
          <w:sz w:val="22"/>
          <w:szCs w:val="22"/>
        </w:rPr>
        <w:tab/>
        <w:t xml:space="preserve">4.4 </w:t>
      </w:r>
      <w:r w:rsidRPr="001C20B6">
        <w:rPr>
          <w:rFonts w:ascii="Arial" w:hAnsi="Arial" w:cs="Arial"/>
          <w:sz w:val="22"/>
          <w:szCs w:val="22"/>
        </w:rPr>
        <w:tab/>
        <w:t>OBLIGATIONS OF THE COMPANY ………………………………………</w:t>
      </w:r>
      <w:r>
        <w:rPr>
          <w:rFonts w:ascii="Arial" w:hAnsi="Arial" w:cs="Arial"/>
          <w:sz w:val="22"/>
          <w:szCs w:val="22"/>
        </w:rPr>
        <w:t>…</w:t>
      </w:r>
      <w:r w:rsidRPr="001C20B6">
        <w:rPr>
          <w:rFonts w:ascii="Arial" w:hAnsi="Arial" w:cs="Arial"/>
          <w:sz w:val="22"/>
          <w:szCs w:val="22"/>
        </w:rPr>
        <w:t xml:space="preserve">………… 45 </w:t>
      </w:r>
      <w:r w:rsidRPr="001C20B6">
        <w:rPr>
          <w:rFonts w:ascii="Arial" w:hAnsi="Arial" w:cs="Arial"/>
          <w:sz w:val="22"/>
          <w:szCs w:val="22"/>
        </w:rPr>
        <w:br/>
      </w:r>
      <w:r w:rsidRPr="001C20B6">
        <w:rPr>
          <w:rFonts w:ascii="Arial" w:hAnsi="Arial" w:cs="Arial"/>
          <w:sz w:val="22"/>
          <w:szCs w:val="22"/>
        </w:rPr>
        <w:tab/>
        <w:t xml:space="preserve">4.5 </w:t>
      </w:r>
      <w:r w:rsidRPr="001C20B6">
        <w:rPr>
          <w:rFonts w:ascii="Arial" w:hAnsi="Arial" w:cs="Arial"/>
          <w:sz w:val="22"/>
          <w:szCs w:val="22"/>
        </w:rPr>
        <w:tab/>
        <w:t>RATE REG</w:t>
      </w:r>
      <w:r>
        <w:rPr>
          <w:rFonts w:ascii="Arial" w:hAnsi="Arial" w:cs="Arial"/>
          <w:sz w:val="22"/>
          <w:szCs w:val="22"/>
        </w:rPr>
        <w:t>ULATIONS …………………………………………………………</w:t>
      </w:r>
      <w:r w:rsidRPr="001C20B6">
        <w:rPr>
          <w:rFonts w:ascii="Arial" w:hAnsi="Arial" w:cs="Arial"/>
          <w:sz w:val="22"/>
          <w:szCs w:val="22"/>
        </w:rPr>
        <w:t xml:space="preserve">………… 47 </w:t>
      </w:r>
      <w:r w:rsidRPr="001C20B6">
        <w:rPr>
          <w:rFonts w:ascii="Arial" w:hAnsi="Arial" w:cs="Arial"/>
          <w:sz w:val="22"/>
          <w:szCs w:val="22"/>
        </w:rPr>
        <w:br/>
      </w:r>
      <w:r w:rsidRPr="001C20B6">
        <w:rPr>
          <w:rFonts w:ascii="Arial" w:hAnsi="Arial" w:cs="Arial"/>
          <w:sz w:val="22"/>
          <w:szCs w:val="22"/>
        </w:rPr>
        <w:tab/>
        <w:t xml:space="preserve">4.6 </w:t>
      </w:r>
      <w:r w:rsidRPr="001C20B6">
        <w:rPr>
          <w:rFonts w:ascii="Arial" w:hAnsi="Arial" w:cs="Arial"/>
          <w:sz w:val="22"/>
          <w:szCs w:val="22"/>
        </w:rPr>
        <w:tab/>
        <w:t>SERVICE DE</w:t>
      </w:r>
      <w:r>
        <w:rPr>
          <w:rFonts w:ascii="Arial" w:hAnsi="Arial" w:cs="Arial"/>
          <w:sz w:val="22"/>
          <w:szCs w:val="22"/>
        </w:rPr>
        <w:t>SCRIPTIONS ……………………………………………………</w:t>
      </w:r>
      <w:r w:rsidRPr="001C20B6">
        <w:rPr>
          <w:rFonts w:ascii="Arial" w:hAnsi="Arial" w:cs="Arial"/>
          <w:sz w:val="22"/>
          <w:szCs w:val="22"/>
        </w:rPr>
        <w:t xml:space="preserve">………… 50 </w:t>
      </w:r>
      <w:r w:rsidRPr="001C20B6">
        <w:rPr>
          <w:rFonts w:ascii="Arial" w:hAnsi="Arial" w:cs="Arial"/>
          <w:sz w:val="22"/>
          <w:szCs w:val="22"/>
        </w:rPr>
        <w:br/>
      </w:r>
      <w:r w:rsidRPr="001C20B6">
        <w:rPr>
          <w:rFonts w:ascii="Arial" w:hAnsi="Arial" w:cs="Arial"/>
          <w:sz w:val="22"/>
          <w:szCs w:val="22"/>
        </w:rPr>
        <w:tab/>
        <w:t xml:space="preserve">4.7 </w:t>
      </w:r>
      <w:r w:rsidRPr="001C20B6">
        <w:rPr>
          <w:rFonts w:ascii="Arial" w:hAnsi="Arial" w:cs="Arial"/>
          <w:sz w:val="22"/>
          <w:szCs w:val="22"/>
        </w:rPr>
        <w:tab/>
        <w:t>RATES AND</w:t>
      </w:r>
      <w:r>
        <w:rPr>
          <w:rFonts w:ascii="Arial" w:hAnsi="Arial" w:cs="Arial"/>
          <w:sz w:val="22"/>
          <w:szCs w:val="22"/>
        </w:rPr>
        <w:t xml:space="preserve"> CHARGES …………………………………………………………</w:t>
      </w:r>
      <w:r w:rsidRPr="001C20B6">
        <w:rPr>
          <w:rFonts w:ascii="Arial" w:hAnsi="Arial" w:cs="Arial"/>
          <w:sz w:val="22"/>
          <w:szCs w:val="22"/>
        </w:rPr>
        <w:t xml:space="preserve">……… 51 </w:t>
      </w:r>
      <w:r w:rsidRPr="001C20B6">
        <w:rPr>
          <w:rFonts w:ascii="Arial" w:hAnsi="Arial" w:cs="Arial"/>
          <w:sz w:val="22"/>
          <w:szCs w:val="22"/>
        </w:rPr>
        <w:br/>
      </w:r>
      <w:r w:rsidRPr="001C20B6">
        <w:rPr>
          <w:rFonts w:ascii="Arial" w:hAnsi="Arial" w:cs="Arial"/>
          <w:sz w:val="22"/>
          <w:szCs w:val="22"/>
        </w:rPr>
        <w:tab/>
        <w:t xml:space="preserve">4.8 </w:t>
      </w:r>
      <w:r w:rsidRPr="001C20B6">
        <w:rPr>
          <w:rFonts w:ascii="Arial" w:hAnsi="Arial" w:cs="Arial"/>
          <w:sz w:val="22"/>
          <w:szCs w:val="22"/>
        </w:rPr>
        <w:tab/>
        <w:t>SERVICE TRANSFER CHARGES ……………………………………..………….</w:t>
      </w:r>
      <w:r>
        <w:rPr>
          <w:rFonts w:ascii="Arial" w:hAnsi="Arial" w:cs="Arial"/>
          <w:sz w:val="22"/>
          <w:szCs w:val="22"/>
        </w:rPr>
        <w:t xml:space="preserve">………. </w:t>
      </w:r>
      <w:r w:rsidRPr="001C20B6">
        <w:rPr>
          <w:rFonts w:ascii="Arial" w:hAnsi="Arial" w:cs="Arial"/>
          <w:sz w:val="22"/>
          <w:szCs w:val="22"/>
        </w:rPr>
        <w:t>52</w:t>
      </w:r>
    </w:p>
    <w:p w:rsidR="00FC1FCC" w:rsidRPr="001C20B6" w:rsidRDefault="00FC1FCC" w:rsidP="00FC1FCC">
      <w:pPr>
        <w:pStyle w:val="NormalWeb"/>
        <w:spacing w:before="0" w:beforeAutospacing="0" w:after="0" w:afterAutospacing="0" w:line="360" w:lineRule="exact"/>
        <w:jc w:val="both"/>
        <w:rPr>
          <w:rFonts w:ascii="Arial" w:hAnsi="Arial" w:cs="Arial"/>
          <w:sz w:val="22"/>
          <w:szCs w:val="22"/>
        </w:rPr>
      </w:pPr>
      <w:r w:rsidRPr="001C20B6">
        <w:rPr>
          <w:rFonts w:ascii="Arial" w:hAnsi="Arial" w:cs="Arial"/>
          <w:sz w:val="22"/>
          <w:szCs w:val="22"/>
        </w:rPr>
        <w:tab/>
        <w:t>4.9</w:t>
      </w:r>
      <w:r w:rsidRPr="001C20B6">
        <w:rPr>
          <w:rFonts w:ascii="Arial" w:hAnsi="Arial" w:cs="Arial"/>
          <w:sz w:val="22"/>
          <w:szCs w:val="22"/>
        </w:rPr>
        <w:tab/>
        <w:t>DEDICATED 911</w:t>
      </w:r>
      <w:r>
        <w:rPr>
          <w:rFonts w:ascii="Arial" w:hAnsi="Arial" w:cs="Arial"/>
          <w:sz w:val="22"/>
          <w:szCs w:val="22"/>
        </w:rPr>
        <w:t xml:space="preserve"> TRANSPORT SERVICE ………</w:t>
      </w:r>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r>
        <w:rPr>
          <w:rFonts w:ascii="Arial" w:hAnsi="Arial" w:cs="Arial"/>
          <w:sz w:val="22"/>
          <w:szCs w:val="22"/>
        </w:rPr>
        <w:t>.….….. 53</w:t>
      </w:r>
    </w:p>
    <w:p w:rsidR="00FC1FCC" w:rsidRPr="001C20B6" w:rsidRDefault="00666588" w:rsidP="00FC1FCC">
      <w:pPr>
        <w:pStyle w:val="NormalWeb"/>
        <w:spacing w:before="0" w:beforeAutospacing="0" w:after="0" w:afterAutospacing="0" w:line="360" w:lineRule="exact"/>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100" type="#_x0000_t202" style="position:absolute;margin-left:513pt;margin-top:265.45pt;width:36pt;height:97.8pt;z-index:6" stroked="f">
            <v:fill opacity="0"/>
            <v:textbox>
              <w:txbxContent>
                <w:p w:rsidR="00FC1FCC" w:rsidRDefault="00FC1FCC" w:rsidP="00FC1FCC">
                  <w:pPr>
                    <w:spacing w:line="360" w:lineRule="exact"/>
                    <w:rPr>
                      <w:rFonts w:ascii="Arial" w:hAnsi="Arial" w:cs="Arial"/>
                      <w:sz w:val="22"/>
                      <w:szCs w:val="22"/>
                    </w:rPr>
                  </w:pPr>
                </w:p>
                <w:p w:rsidR="00FC1FCC" w:rsidRDefault="00FC1FCC" w:rsidP="00FC1FCC">
                  <w:pPr>
                    <w:spacing w:line="360" w:lineRule="exact"/>
                    <w:rPr>
                      <w:rFonts w:ascii="Arial" w:hAnsi="Arial" w:cs="Arial"/>
                      <w:sz w:val="22"/>
                      <w:szCs w:val="22"/>
                    </w:rPr>
                  </w:pPr>
                </w:p>
                <w:p w:rsidR="00FC1FCC" w:rsidRPr="005C354B" w:rsidRDefault="00FC1FCC" w:rsidP="00FC1FCC">
                  <w:pPr>
                    <w:spacing w:line="360" w:lineRule="exact"/>
                    <w:rPr>
                      <w:rFonts w:ascii="Arial" w:hAnsi="Arial" w:cs="Arial"/>
                      <w:sz w:val="22"/>
                      <w:szCs w:val="22"/>
                    </w:rPr>
                  </w:pPr>
                </w:p>
                <w:p w:rsidR="00FC1FCC" w:rsidRPr="005C354B" w:rsidRDefault="00FC1FCC" w:rsidP="00FC1FCC">
                  <w:pPr>
                    <w:spacing w:line="360" w:lineRule="exact"/>
                    <w:rPr>
                      <w:rFonts w:ascii="Arial" w:hAnsi="Arial" w:cs="Arial"/>
                      <w:sz w:val="22"/>
                      <w:szCs w:val="22"/>
                    </w:rPr>
                  </w:pPr>
                </w:p>
                <w:p w:rsidR="00FC1FCC" w:rsidRPr="005C354B" w:rsidRDefault="00FC1FCC" w:rsidP="00FC1FCC">
                  <w:pPr>
                    <w:spacing w:line="360" w:lineRule="exact"/>
                    <w:rPr>
                      <w:rFonts w:ascii="Arial" w:hAnsi="Arial" w:cs="Arial"/>
                      <w:sz w:val="22"/>
                      <w:szCs w:val="22"/>
                    </w:rPr>
                  </w:pPr>
                  <w:r>
                    <w:rPr>
                      <w:rFonts w:ascii="Arial" w:hAnsi="Arial" w:cs="Arial"/>
                      <w:sz w:val="22"/>
                      <w:szCs w:val="22"/>
                    </w:rPr>
                    <w:t>(N</w:t>
                  </w:r>
                  <w:r w:rsidRPr="005C354B">
                    <w:rPr>
                      <w:rFonts w:ascii="Arial" w:hAnsi="Arial" w:cs="Arial"/>
                      <w:sz w:val="22"/>
                      <w:szCs w:val="22"/>
                    </w:rPr>
                    <w:t>)</w:t>
                  </w:r>
                </w:p>
              </w:txbxContent>
            </v:textbox>
          </v:shape>
        </w:pict>
      </w:r>
      <w:r w:rsidR="00FC1FCC" w:rsidRPr="001C20B6">
        <w:rPr>
          <w:rFonts w:ascii="Arial" w:hAnsi="Arial" w:cs="Arial"/>
          <w:sz w:val="22"/>
          <w:szCs w:val="22"/>
        </w:rPr>
        <w:t xml:space="preserve">SECTION 5 </w:t>
      </w:r>
      <w:r w:rsidR="00FC1FCC" w:rsidRPr="001C20B6">
        <w:rPr>
          <w:rFonts w:ascii="Arial" w:hAnsi="Arial" w:cs="Arial"/>
          <w:sz w:val="22"/>
          <w:szCs w:val="22"/>
        </w:rPr>
        <w:tab/>
        <w:t xml:space="preserve">CARRIER COMMON </w:t>
      </w:r>
      <w:r w:rsidR="00FC1FCC">
        <w:rPr>
          <w:rFonts w:ascii="Arial" w:hAnsi="Arial" w:cs="Arial"/>
          <w:sz w:val="22"/>
          <w:szCs w:val="22"/>
        </w:rPr>
        <w:t>LINE ACCESS SERVICE ……………………………….</w:t>
      </w:r>
      <w:r w:rsidR="00FC1FCC" w:rsidRPr="001C20B6">
        <w:rPr>
          <w:rFonts w:ascii="Arial" w:hAnsi="Arial" w:cs="Arial"/>
          <w:sz w:val="22"/>
          <w:szCs w:val="22"/>
        </w:rPr>
        <w:t>…</w:t>
      </w:r>
      <w:r w:rsidR="00FC1FCC">
        <w:rPr>
          <w:rFonts w:ascii="Arial" w:hAnsi="Arial" w:cs="Arial"/>
          <w:sz w:val="22"/>
          <w:szCs w:val="22"/>
        </w:rPr>
        <w:t>.</w:t>
      </w:r>
      <w:r w:rsidR="00FC1FCC" w:rsidRPr="001C20B6">
        <w:rPr>
          <w:rFonts w:ascii="Arial" w:hAnsi="Arial" w:cs="Arial"/>
          <w:sz w:val="22"/>
          <w:szCs w:val="22"/>
        </w:rPr>
        <w:t xml:space="preserve">……… 56 </w:t>
      </w:r>
      <w:r w:rsidR="00FC1FCC" w:rsidRPr="001C20B6">
        <w:rPr>
          <w:rFonts w:ascii="Arial" w:hAnsi="Arial" w:cs="Arial"/>
          <w:sz w:val="22"/>
          <w:szCs w:val="22"/>
        </w:rPr>
        <w:br/>
      </w:r>
      <w:r w:rsidR="00FC1FCC" w:rsidRPr="001C20B6">
        <w:rPr>
          <w:rFonts w:ascii="Arial" w:hAnsi="Arial" w:cs="Arial"/>
          <w:sz w:val="22"/>
          <w:szCs w:val="22"/>
        </w:rPr>
        <w:tab/>
        <w:t xml:space="preserve">5.1 </w:t>
      </w:r>
      <w:r w:rsidR="00FC1FCC" w:rsidRPr="001C20B6">
        <w:rPr>
          <w:rFonts w:ascii="Arial" w:hAnsi="Arial" w:cs="Arial"/>
          <w:sz w:val="22"/>
          <w:szCs w:val="22"/>
        </w:rPr>
        <w:tab/>
        <w:t>GENERAL ………………………………………………………..……………………</w:t>
      </w:r>
      <w:r w:rsidR="00FC1FCC">
        <w:rPr>
          <w:rFonts w:ascii="Arial" w:hAnsi="Arial" w:cs="Arial"/>
          <w:sz w:val="22"/>
          <w:szCs w:val="22"/>
        </w:rPr>
        <w:t>.</w:t>
      </w:r>
      <w:r w:rsidR="00FC1FCC" w:rsidRPr="001C20B6">
        <w:rPr>
          <w:rFonts w:ascii="Arial" w:hAnsi="Arial" w:cs="Arial"/>
          <w:sz w:val="22"/>
          <w:szCs w:val="22"/>
        </w:rPr>
        <w:t xml:space="preserve">……... 56 </w:t>
      </w:r>
      <w:r w:rsidR="00FC1FCC" w:rsidRPr="001C20B6">
        <w:rPr>
          <w:rFonts w:ascii="Arial" w:hAnsi="Arial" w:cs="Arial"/>
          <w:sz w:val="22"/>
          <w:szCs w:val="22"/>
        </w:rPr>
        <w:br/>
      </w:r>
      <w:r w:rsidR="00FC1FCC" w:rsidRPr="001C20B6">
        <w:rPr>
          <w:rFonts w:ascii="Arial" w:hAnsi="Arial" w:cs="Arial"/>
          <w:sz w:val="22"/>
          <w:szCs w:val="22"/>
        </w:rPr>
        <w:tab/>
        <w:t xml:space="preserve">5.2 </w:t>
      </w:r>
      <w:r w:rsidR="00FC1FCC" w:rsidRPr="001C20B6">
        <w:rPr>
          <w:rFonts w:ascii="Arial" w:hAnsi="Arial" w:cs="Arial"/>
          <w:sz w:val="22"/>
          <w:szCs w:val="22"/>
        </w:rPr>
        <w:tab/>
        <w:t>LIMITATIONS ………………………………………………………..…………………</w:t>
      </w:r>
      <w:r w:rsidR="00FC1FCC">
        <w:rPr>
          <w:rFonts w:ascii="Arial" w:hAnsi="Arial" w:cs="Arial"/>
          <w:sz w:val="22"/>
          <w:szCs w:val="22"/>
        </w:rPr>
        <w:t>.</w:t>
      </w:r>
      <w:r w:rsidR="00FC1FCC" w:rsidRPr="001C20B6">
        <w:rPr>
          <w:rFonts w:ascii="Arial" w:hAnsi="Arial" w:cs="Arial"/>
          <w:sz w:val="22"/>
          <w:szCs w:val="22"/>
        </w:rPr>
        <w:t xml:space="preserve">……. 56 </w:t>
      </w:r>
      <w:r w:rsidR="00FC1FCC" w:rsidRPr="001C20B6">
        <w:rPr>
          <w:rFonts w:ascii="Arial" w:hAnsi="Arial" w:cs="Arial"/>
          <w:sz w:val="22"/>
          <w:szCs w:val="22"/>
        </w:rPr>
        <w:br/>
      </w:r>
      <w:r w:rsidR="00FC1FCC" w:rsidRPr="001C20B6">
        <w:rPr>
          <w:rFonts w:ascii="Arial" w:hAnsi="Arial" w:cs="Arial"/>
          <w:sz w:val="22"/>
          <w:szCs w:val="22"/>
        </w:rPr>
        <w:tab/>
        <w:t xml:space="preserve">5.3 </w:t>
      </w:r>
      <w:r w:rsidR="00FC1FCC" w:rsidRPr="001C20B6">
        <w:rPr>
          <w:rFonts w:ascii="Arial" w:hAnsi="Arial" w:cs="Arial"/>
          <w:sz w:val="22"/>
          <w:szCs w:val="22"/>
        </w:rPr>
        <w:tab/>
        <w:t>APPLICATION OF INTRASTATE CHARGES ……………………….……………</w:t>
      </w:r>
      <w:r w:rsidR="00FC1FCC">
        <w:rPr>
          <w:rFonts w:ascii="Arial" w:hAnsi="Arial" w:cs="Arial"/>
          <w:sz w:val="22"/>
          <w:szCs w:val="22"/>
        </w:rPr>
        <w:t>.</w:t>
      </w:r>
      <w:r w:rsidR="00FC1FCC" w:rsidRPr="001C20B6">
        <w:rPr>
          <w:rFonts w:ascii="Arial" w:hAnsi="Arial" w:cs="Arial"/>
          <w:sz w:val="22"/>
          <w:szCs w:val="22"/>
        </w:rPr>
        <w:t xml:space="preserve">………56 </w:t>
      </w:r>
      <w:r w:rsidR="00FC1FCC" w:rsidRPr="001C20B6">
        <w:rPr>
          <w:rFonts w:ascii="Arial" w:hAnsi="Arial" w:cs="Arial"/>
          <w:sz w:val="22"/>
          <w:szCs w:val="22"/>
        </w:rPr>
        <w:br/>
        <w:t xml:space="preserve">SECTION 6 </w:t>
      </w:r>
      <w:r w:rsidR="00FC1FCC" w:rsidRPr="001C20B6">
        <w:rPr>
          <w:rFonts w:ascii="Arial" w:hAnsi="Arial" w:cs="Arial"/>
          <w:sz w:val="22"/>
          <w:szCs w:val="22"/>
        </w:rPr>
        <w:tab/>
        <w:t xml:space="preserve">SPECIAL </w:t>
      </w:r>
      <w:r w:rsidR="00FC1FCC">
        <w:rPr>
          <w:rFonts w:ascii="Arial" w:hAnsi="Arial" w:cs="Arial"/>
          <w:sz w:val="22"/>
          <w:szCs w:val="22"/>
        </w:rPr>
        <w:t>ARRANGEMENTS ………………………………………………..</w:t>
      </w:r>
      <w:r w:rsidR="00FC1FCC" w:rsidRPr="001C20B6">
        <w:rPr>
          <w:rFonts w:ascii="Arial" w:hAnsi="Arial" w:cs="Arial"/>
          <w:sz w:val="22"/>
          <w:szCs w:val="22"/>
        </w:rPr>
        <w:t>………</w:t>
      </w:r>
      <w:r w:rsidR="00FC1FCC">
        <w:rPr>
          <w:rFonts w:ascii="Arial" w:hAnsi="Arial" w:cs="Arial"/>
          <w:sz w:val="22"/>
          <w:szCs w:val="22"/>
        </w:rPr>
        <w:t>.</w:t>
      </w:r>
      <w:r w:rsidR="00FC1FCC" w:rsidRPr="001C20B6">
        <w:rPr>
          <w:rFonts w:ascii="Arial" w:hAnsi="Arial" w:cs="Arial"/>
          <w:sz w:val="22"/>
          <w:szCs w:val="22"/>
        </w:rPr>
        <w:t xml:space="preserve">…….. 57 </w:t>
      </w:r>
      <w:r w:rsidR="00FC1FCC" w:rsidRPr="001C20B6">
        <w:rPr>
          <w:rFonts w:ascii="Arial" w:hAnsi="Arial" w:cs="Arial"/>
          <w:sz w:val="22"/>
          <w:szCs w:val="22"/>
        </w:rPr>
        <w:br/>
      </w:r>
      <w:r w:rsidR="00FC1FCC" w:rsidRPr="001C20B6">
        <w:rPr>
          <w:rFonts w:ascii="Arial" w:hAnsi="Arial" w:cs="Arial"/>
          <w:sz w:val="22"/>
          <w:szCs w:val="22"/>
        </w:rPr>
        <w:tab/>
        <w:t xml:space="preserve">6.1 </w:t>
      </w:r>
      <w:r w:rsidR="00FC1FCC" w:rsidRPr="001C20B6">
        <w:rPr>
          <w:rFonts w:ascii="Arial" w:hAnsi="Arial" w:cs="Arial"/>
          <w:sz w:val="22"/>
          <w:szCs w:val="22"/>
        </w:rPr>
        <w:tab/>
        <w:t>SPECIAL CONSTRUCTION …………………………………………..……………</w:t>
      </w:r>
      <w:r w:rsidR="00FC1FCC">
        <w:rPr>
          <w:rFonts w:ascii="Arial" w:hAnsi="Arial" w:cs="Arial"/>
          <w:sz w:val="22"/>
          <w:szCs w:val="22"/>
        </w:rPr>
        <w:t>.</w:t>
      </w:r>
      <w:r w:rsidR="00FC1FCC" w:rsidRPr="001C20B6">
        <w:rPr>
          <w:rFonts w:ascii="Arial" w:hAnsi="Arial" w:cs="Arial"/>
          <w:sz w:val="22"/>
          <w:szCs w:val="22"/>
        </w:rPr>
        <w:t xml:space="preserve">……… 57 </w:t>
      </w:r>
      <w:r w:rsidR="00FC1FCC" w:rsidRPr="001C20B6">
        <w:rPr>
          <w:rFonts w:ascii="Arial" w:hAnsi="Arial" w:cs="Arial"/>
          <w:sz w:val="22"/>
          <w:szCs w:val="22"/>
        </w:rPr>
        <w:br/>
      </w:r>
      <w:r w:rsidR="00FC1FCC" w:rsidRPr="001C20B6">
        <w:rPr>
          <w:rFonts w:ascii="Arial" w:hAnsi="Arial" w:cs="Arial"/>
          <w:sz w:val="22"/>
          <w:szCs w:val="22"/>
        </w:rPr>
        <w:tab/>
        <w:t xml:space="preserve">6.2 </w:t>
      </w:r>
      <w:r w:rsidR="00FC1FCC" w:rsidRPr="001C20B6">
        <w:rPr>
          <w:rFonts w:ascii="Arial" w:hAnsi="Arial" w:cs="Arial"/>
          <w:sz w:val="22"/>
          <w:szCs w:val="22"/>
        </w:rPr>
        <w:tab/>
        <w:t>NON-ROUTINE INSTALLATION AND/OR MAINTENANCE ……………..……</w:t>
      </w:r>
      <w:r w:rsidR="00FC1FCC">
        <w:rPr>
          <w:rFonts w:ascii="Arial" w:hAnsi="Arial" w:cs="Arial"/>
          <w:sz w:val="22"/>
          <w:szCs w:val="22"/>
        </w:rPr>
        <w:t>.</w:t>
      </w:r>
      <w:r w:rsidR="00FC1FCC" w:rsidRPr="001C20B6">
        <w:rPr>
          <w:rFonts w:ascii="Arial" w:hAnsi="Arial" w:cs="Arial"/>
          <w:sz w:val="22"/>
          <w:szCs w:val="22"/>
        </w:rPr>
        <w:t xml:space="preserve">………. 60 </w:t>
      </w:r>
      <w:r w:rsidR="00FC1FCC" w:rsidRPr="001C20B6">
        <w:rPr>
          <w:rFonts w:ascii="Arial" w:hAnsi="Arial" w:cs="Arial"/>
          <w:sz w:val="22"/>
          <w:szCs w:val="22"/>
        </w:rPr>
        <w:br/>
      </w:r>
      <w:r w:rsidR="00FC1FCC" w:rsidRPr="001C20B6">
        <w:rPr>
          <w:rFonts w:ascii="Arial" w:hAnsi="Arial" w:cs="Arial"/>
          <w:sz w:val="22"/>
          <w:szCs w:val="22"/>
        </w:rPr>
        <w:tab/>
        <w:t xml:space="preserve">6.3 </w:t>
      </w:r>
      <w:r w:rsidR="00FC1FCC" w:rsidRPr="001C20B6">
        <w:rPr>
          <w:rFonts w:ascii="Arial" w:hAnsi="Arial" w:cs="Arial"/>
          <w:sz w:val="22"/>
          <w:szCs w:val="22"/>
        </w:rPr>
        <w:tab/>
        <w:t>INDIVIDUAL CASE BASIS (ICB) ARRANGEMENTS ……………………..……</w:t>
      </w:r>
      <w:r w:rsidR="00FC1FCC">
        <w:rPr>
          <w:rFonts w:ascii="Arial" w:hAnsi="Arial" w:cs="Arial"/>
          <w:sz w:val="22"/>
          <w:szCs w:val="22"/>
        </w:rPr>
        <w:t>.</w:t>
      </w:r>
      <w:r w:rsidR="00FC1FCC" w:rsidRPr="001C20B6">
        <w:rPr>
          <w:rFonts w:ascii="Arial" w:hAnsi="Arial" w:cs="Arial"/>
          <w:sz w:val="22"/>
          <w:szCs w:val="22"/>
        </w:rPr>
        <w:t xml:space="preserve">………. 60 </w:t>
      </w:r>
      <w:r w:rsidR="00FC1FCC" w:rsidRPr="001C20B6">
        <w:rPr>
          <w:rFonts w:ascii="Arial" w:hAnsi="Arial" w:cs="Arial"/>
          <w:sz w:val="22"/>
          <w:szCs w:val="22"/>
        </w:rPr>
        <w:br/>
        <w:t xml:space="preserve">SECTION 7 </w:t>
      </w:r>
      <w:r w:rsidR="00FC1FCC" w:rsidRPr="001C20B6">
        <w:rPr>
          <w:rFonts w:ascii="Arial" w:hAnsi="Arial" w:cs="Arial"/>
          <w:sz w:val="22"/>
          <w:szCs w:val="22"/>
        </w:rPr>
        <w:tab/>
      </w:r>
      <w:r w:rsidR="00FC1FCC">
        <w:rPr>
          <w:rFonts w:ascii="Arial" w:hAnsi="Arial" w:cs="Arial"/>
          <w:sz w:val="22"/>
          <w:szCs w:val="22"/>
        </w:rPr>
        <w:t>RESERVED FOR FUTURE USE</w:t>
      </w:r>
      <w:r w:rsidR="00FC1FCC" w:rsidRPr="001C20B6">
        <w:rPr>
          <w:rFonts w:ascii="Arial" w:hAnsi="Arial" w:cs="Arial"/>
          <w:sz w:val="22"/>
          <w:szCs w:val="22"/>
        </w:rPr>
        <w:t xml:space="preserve"> …………………………………</w:t>
      </w:r>
      <w:r w:rsidR="00FC1FCC">
        <w:rPr>
          <w:rFonts w:ascii="Arial" w:hAnsi="Arial" w:cs="Arial"/>
          <w:sz w:val="22"/>
          <w:szCs w:val="22"/>
        </w:rPr>
        <w:t xml:space="preserve">……………..….……… </w:t>
      </w:r>
      <w:r w:rsidR="00FC1FCC" w:rsidRPr="001C20B6">
        <w:rPr>
          <w:rFonts w:ascii="Arial" w:hAnsi="Arial" w:cs="Arial"/>
          <w:sz w:val="22"/>
          <w:szCs w:val="22"/>
        </w:rPr>
        <w:t xml:space="preserve">61 </w:t>
      </w:r>
      <w:r w:rsidR="00FC1FCC" w:rsidRPr="001C20B6">
        <w:rPr>
          <w:rFonts w:ascii="Arial" w:hAnsi="Arial" w:cs="Arial"/>
          <w:sz w:val="22"/>
          <w:szCs w:val="22"/>
        </w:rPr>
        <w:br/>
        <w:t xml:space="preserve">SECTION 8 </w:t>
      </w:r>
      <w:r w:rsidR="00FC1FCC" w:rsidRPr="001C20B6">
        <w:rPr>
          <w:rFonts w:ascii="Arial" w:hAnsi="Arial" w:cs="Arial"/>
          <w:sz w:val="22"/>
          <w:szCs w:val="22"/>
        </w:rPr>
        <w:tab/>
        <w:t>BILLING AND COLLECTION …………………………………………………</w:t>
      </w:r>
      <w:r w:rsidR="00FC1FCC">
        <w:rPr>
          <w:rFonts w:ascii="Arial" w:hAnsi="Arial" w:cs="Arial"/>
          <w:sz w:val="22"/>
          <w:szCs w:val="22"/>
        </w:rPr>
        <w:t>.</w:t>
      </w:r>
      <w:r w:rsidR="00FC1FCC" w:rsidRPr="001C20B6">
        <w:rPr>
          <w:rFonts w:ascii="Arial" w:hAnsi="Arial" w:cs="Arial"/>
          <w:sz w:val="22"/>
          <w:szCs w:val="22"/>
        </w:rPr>
        <w:t>……</w:t>
      </w:r>
      <w:r w:rsidR="00FC1FCC">
        <w:rPr>
          <w:rFonts w:ascii="Arial" w:hAnsi="Arial" w:cs="Arial"/>
          <w:sz w:val="22"/>
          <w:szCs w:val="22"/>
        </w:rPr>
        <w:t>.</w:t>
      </w:r>
      <w:r w:rsidR="00FC1FCC" w:rsidRPr="001C20B6">
        <w:rPr>
          <w:rFonts w:ascii="Arial" w:hAnsi="Arial" w:cs="Arial"/>
          <w:sz w:val="22"/>
          <w:szCs w:val="22"/>
        </w:rPr>
        <w:t xml:space="preserve">……... 62 </w:t>
      </w:r>
      <w:r w:rsidR="00FC1FCC" w:rsidRPr="001C20B6">
        <w:rPr>
          <w:rFonts w:ascii="Arial" w:hAnsi="Arial" w:cs="Arial"/>
          <w:sz w:val="22"/>
          <w:szCs w:val="22"/>
        </w:rPr>
        <w:br/>
      </w:r>
      <w:r w:rsidR="00FC1FCC" w:rsidRPr="001C20B6">
        <w:rPr>
          <w:rFonts w:ascii="Arial" w:hAnsi="Arial" w:cs="Arial"/>
          <w:sz w:val="22"/>
          <w:szCs w:val="22"/>
        </w:rPr>
        <w:tab/>
        <w:t xml:space="preserve">8.1 </w:t>
      </w:r>
      <w:r w:rsidR="00FC1FCC" w:rsidRPr="001C20B6">
        <w:rPr>
          <w:rFonts w:ascii="Arial" w:hAnsi="Arial" w:cs="Arial"/>
          <w:sz w:val="22"/>
          <w:szCs w:val="22"/>
        </w:rPr>
        <w:tab/>
        <w:t>GENERAL ……………………………………..………………………………………</w:t>
      </w:r>
      <w:r w:rsidR="00FC1FCC">
        <w:rPr>
          <w:rFonts w:ascii="Arial" w:hAnsi="Arial" w:cs="Arial"/>
          <w:sz w:val="22"/>
          <w:szCs w:val="22"/>
        </w:rPr>
        <w:t>.</w:t>
      </w:r>
      <w:r w:rsidR="00FC1FCC" w:rsidRPr="001C20B6">
        <w:rPr>
          <w:rFonts w:ascii="Arial" w:hAnsi="Arial" w:cs="Arial"/>
          <w:sz w:val="22"/>
          <w:szCs w:val="22"/>
        </w:rPr>
        <w:t xml:space="preserve">……... 62 </w:t>
      </w:r>
      <w:r w:rsidR="00FC1FCC" w:rsidRPr="001C20B6">
        <w:rPr>
          <w:rFonts w:ascii="Arial" w:hAnsi="Arial" w:cs="Arial"/>
          <w:sz w:val="22"/>
          <w:szCs w:val="22"/>
        </w:rPr>
        <w:br/>
      </w:r>
      <w:r w:rsidR="00FC1FCC" w:rsidRPr="001C20B6">
        <w:rPr>
          <w:rFonts w:ascii="Arial" w:hAnsi="Arial" w:cs="Arial"/>
          <w:sz w:val="22"/>
          <w:szCs w:val="22"/>
        </w:rPr>
        <w:tab/>
        <w:t xml:space="preserve">8.2 </w:t>
      </w:r>
      <w:r w:rsidR="00FC1FCC" w:rsidRPr="001C20B6">
        <w:rPr>
          <w:rFonts w:ascii="Arial" w:hAnsi="Arial" w:cs="Arial"/>
          <w:sz w:val="22"/>
          <w:szCs w:val="22"/>
        </w:rPr>
        <w:tab/>
        <w:t>RECORDING SERVICE ………………………..……………………………………</w:t>
      </w:r>
      <w:r w:rsidR="00FC1FCC">
        <w:rPr>
          <w:rFonts w:ascii="Arial" w:hAnsi="Arial" w:cs="Arial"/>
          <w:sz w:val="22"/>
          <w:szCs w:val="22"/>
        </w:rPr>
        <w:t>.</w:t>
      </w:r>
      <w:r w:rsidR="00FC1FCC" w:rsidRPr="001C20B6">
        <w:rPr>
          <w:rFonts w:ascii="Arial" w:hAnsi="Arial" w:cs="Arial"/>
          <w:sz w:val="22"/>
          <w:szCs w:val="22"/>
        </w:rPr>
        <w:t xml:space="preserve">……... 62 </w:t>
      </w:r>
      <w:r w:rsidR="00FC1FCC" w:rsidRPr="001C20B6">
        <w:rPr>
          <w:rFonts w:ascii="Arial" w:hAnsi="Arial" w:cs="Arial"/>
          <w:sz w:val="22"/>
          <w:szCs w:val="22"/>
        </w:rPr>
        <w:br/>
      </w:r>
      <w:r w:rsidR="00FC1FCC" w:rsidRPr="001C20B6">
        <w:rPr>
          <w:rFonts w:ascii="Arial" w:hAnsi="Arial" w:cs="Arial"/>
          <w:sz w:val="22"/>
          <w:szCs w:val="22"/>
        </w:rPr>
        <w:tab/>
        <w:t xml:space="preserve">8.3 </w:t>
      </w:r>
      <w:r w:rsidR="00FC1FCC" w:rsidRPr="001C20B6">
        <w:rPr>
          <w:rFonts w:ascii="Arial" w:hAnsi="Arial" w:cs="Arial"/>
          <w:sz w:val="22"/>
          <w:szCs w:val="22"/>
        </w:rPr>
        <w:tab/>
        <w:t>BILLING NAME AND ADDRESS SERVICE …………………………..……………</w:t>
      </w:r>
      <w:r w:rsidR="00FC1FCC">
        <w:rPr>
          <w:rFonts w:ascii="Arial" w:hAnsi="Arial" w:cs="Arial"/>
          <w:sz w:val="22"/>
          <w:szCs w:val="22"/>
        </w:rPr>
        <w:t>.</w:t>
      </w:r>
      <w:r w:rsidR="00FC1FCC" w:rsidRPr="001C20B6">
        <w:rPr>
          <w:rFonts w:ascii="Arial" w:hAnsi="Arial" w:cs="Arial"/>
          <w:sz w:val="22"/>
          <w:szCs w:val="22"/>
        </w:rPr>
        <w:t xml:space="preserve">……. 68 </w:t>
      </w:r>
      <w:r w:rsidR="00FC1FCC" w:rsidRPr="001C20B6">
        <w:rPr>
          <w:rFonts w:ascii="Arial" w:hAnsi="Arial" w:cs="Arial"/>
          <w:sz w:val="22"/>
          <w:szCs w:val="22"/>
        </w:rPr>
        <w:br/>
        <w:t xml:space="preserve">SECTION 9 </w:t>
      </w:r>
      <w:r w:rsidR="00FC1FCC" w:rsidRPr="001C20B6">
        <w:rPr>
          <w:rFonts w:ascii="Arial" w:hAnsi="Arial" w:cs="Arial"/>
          <w:sz w:val="22"/>
          <w:szCs w:val="22"/>
        </w:rPr>
        <w:tab/>
        <w:t>RATES AND CHAR</w:t>
      </w:r>
      <w:r w:rsidR="00FC1FCC">
        <w:rPr>
          <w:rFonts w:ascii="Arial" w:hAnsi="Arial" w:cs="Arial"/>
          <w:sz w:val="22"/>
          <w:szCs w:val="22"/>
        </w:rPr>
        <w:t xml:space="preserve">GES ……………………………………………………………………. </w:t>
      </w:r>
      <w:r w:rsidR="00FC1FCC" w:rsidRPr="001C20B6">
        <w:rPr>
          <w:rFonts w:ascii="Arial" w:hAnsi="Arial" w:cs="Arial"/>
          <w:sz w:val="22"/>
          <w:szCs w:val="22"/>
        </w:rPr>
        <w:t xml:space="preserve">73 </w:t>
      </w:r>
      <w:r w:rsidR="00FC1FCC" w:rsidRPr="001C20B6">
        <w:rPr>
          <w:rFonts w:ascii="Arial" w:hAnsi="Arial" w:cs="Arial"/>
          <w:sz w:val="22"/>
          <w:szCs w:val="22"/>
        </w:rPr>
        <w:br/>
      </w:r>
      <w:r w:rsidR="00FC1FCC" w:rsidRPr="001C20B6">
        <w:rPr>
          <w:rFonts w:ascii="Arial" w:hAnsi="Arial" w:cs="Arial"/>
          <w:sz w:val="22"/>
          <w:szCs w:val="22"/>
        </w:rPr>
        <w:tab/>
      </w:r>
      <w:r w:rsidR="00FC1FCC" w:rsidRPr="001C20B6">
        <w:rPr>
          <w:rFonts w:ascii="Arial" w:hAnsi="Arial" w:cs="Arial"/>
          <w:iCs/>
          <w:sz w:val="22"/>
          <w:szCs w:val="22"/>
        </w:rPr>
        <w:t xml:space="preserve">9.1 </w:t>
      </w:r>
      <w:r w:rsidR="00FC1FCC" w:rsidRPr="001C20B6">
        <w:rPr>
          <w:rFonts w:ascii="Arial" w:hAnsi="Arial" w:cs="Arial"/>
          <w:iCs/>
          <w:sz w:val="22"/>
          <w:szCs w:val="22"/>
        </w:rPr>
        <w:tab/>
      </w:r>
      <w:r w:rsidR="00FC1FCC">
        <w:rPr>
          <w:rFonts w:ascii="Arial" w:hAnsi="Arial" w:cs="Arial"/>
          <w:sz w:val="22"/>
          <w:szCs w:val="22"/>
        </w:rPr>
        <w:t>ACCESS SERVICE - Service Charges</w:t>
      </w:r>
      <w:r w:rsidR="00FC1FCC" w:rsidRPr="001C20B6">
        <w:rPr>
          <w:rFonts w:ascii="Arial" w:hAnsi="Arial" w:cs="Arial"/>
          <w:sz w:val="22"/>
          <w:szCs w:val="22"/>
        </w:rPr>
        <w:t>…………………………………………..……</w:t>
      </w:r>
      <w:r w:rsidR="00FC1FCC">
        <w:rPr>
          <w:rFonts w:ascii="Arial" w:hAnsi="Arial" w:cs="Arial"/>
          <w:sz w:val="22"/>
          <w:szCs w:val="22"/>
        </w:rPr>
        <w:t>.</w:t>
      </w:r>
      <w:r w:rsidR="00FC1FCC" w:rsidRPr="001C20B6">
        <w:rPr>
          <w:rFonts w:ascii="Arial" w:hAnsi="Arial" w:cs="Arial"/>
          <w:sz w:val="22"/>
          <w:szCs w:val="22"/>
        </w:rPr>
        <w:t>…..</w:t>
      </w:r>
      <w:r w:rsidR="00FC1FCC">
        <w:rPr>
          <w:rFonts w:ascii="Arial" w:hAnsi="Arial" w:cs="Arial"/>
          <w:sz w:val="22"/>
          <w:szCs w:val="22"/>
        </w:rPr>
        <w:t xml:space="preserve"> </w:t>
      </w:r>
      <w:r w:rsidR="00FC1FCC" w:rsidRPr="001C20B6">
        <w:rPr>
          <w:rFonts w:ascii="Arial" w:hAnsi="Arial" w:cs="Arial"/>
          <w:sz w:val="22"/>
          <w:szCs w:val="22"/>
        </w:rPr>
        <w:t>73</w:t>
      </w:r>
    </w:p>
    <w:p w:rsidR="00FC1FCC" w:rsidRPr="001C20B6" w:rsidRDefault="00FC1FCC" w:rsidP="00FC1FCC">
      <w:pPr>
        <w:pStyle w:val="NormalWeb"/>
        <w:spacing w:before="0" w:beforeAutospacing="0" w:after="0" w:afterAutospacing="0" w:line="360" w:lineRule="exact"/>
        <w:rPr>
          <w:rFonts w:ascii="Arial" w:hAnsi="Arial" w:cs="Arial"/>
          <w:sz w:val="22"/>
          <w:szCs w:val="22"/>
        </w:rPr>
      </w:pPr>
      <w:r w:rsidRPr="001C20B6">
        <w:rPr>
          <w:rFonts w:ascii="Arial" w:hAnsi="Arial" w:cs="Arial"/>
          <w:sz w:val="22"/>
          <w:szCs w:val="22"/>
        </w:rPr>
        <w:tab/>
      </w:r>
      <w:r w:rsidRPr="001C20B6">
        <w:rPr>
          <w:rFonts w:ascii="Arial" w:hAnsi="Arial" w:cs="Arial"/>
          <w:iCs/>
          <w:sz w:val="22"/>
          <w:szCs w:val="22"/>
        </w:rPr>
        <w:t>9</w:t>
      </w:r>
      <w:r>
        <w:rPr>
          <w:rFonts w:ascii="Arial" w:hAnsi="Arial" w:cs="Arial"/>
          <w:iCs/>
          <w:sz w:val="22"/>
          <w:szCs w:val="22"/>
        </w:rPr>
        <w:t>.2</w:t>
      </w:r>
      <w:r w:rsidRPr="001C20B6">
        <w:rPr>
          <w:rFonts w:ascii="Arial" w:hAnsi="Arial" w:cs="Arial"/>
          <w:iCs/>
          <w:sz w:val="22"/>
          <w:szCs w:val="22"/>
        </w:rPr>
        <w:t xml:space="preserve"> </w:t>
      </w:r>
      <w:r w:rsidRPr="001C20B6">
        <w:rPr>
          <w:rFonts w:ascii="Arial" w:hAnsi="Arial" w:cs="Arial"/>
          <w:iCs/>
          <w:sz w:val="22"/>
          <w:szCs w:val="22"/>
        </w:rPr>
        <w:tab/>
      </w:r>
      <w:r>
        <w:rPr>
          <w:rFonts w:ascii="Arial" w:hAnsi="Arial" w:cs="Arial"/>
          <w:sz w:val="22"/>
          <w:szCs w:val="22"/>
        </w:rPr>
        <w:t xml:space="preserve">ACCESS SERVICE - </w:t>
      </w:r>
      <w:smartTag w:uri="urn:schemas-microsoft-com:office:smarttags" w:element="place">
        <w:smartTag w:uri="urn:schemas-microsoft-com:office:smarttags" w:element="PlaceName">
          <w:r>
            <w:rPr>
              <w:rFonts w:ascii="Arial" w:hAnsi="Arial" w:cs="Arial"/>
              <w:sz w:val="22"/>
              <w:szCs w:val="22"/>
            </w:rPr>
            <w:t>AT&amp;T</w:t>
          </w:r>
        </w:smartTag>
        <w:r>
          <w:rPr>
            <w:rFonts w:ascii="Arial" w:hAnsi="Arial" w:cs="Arial"/>
            <w:sz w:val="22"/>
            <w:szCs w:val="22"/>
          </w:rPr>
          <w:t xml:space="preserve"> </w:t>
        </w:r>
        <w:smartTag w:uri="urn:schemas-microsoft-com:office:smarttags" w:element="PlaceName">
          <w:r>
            <w:rPr>
              <w:rFonts w:ascii="Arial" w:hAnsi="Arial" w:cs="Arial"/>
              <w:sz w:val="22"/>
              <w:szCs w:val="22"/>
            </w:rPr>
            <w:t>Ohio</w:t>
          </w:r>
        </w:smartTag>
        <w:r>
          <w:rPr>
            <w:rFonts w:ascii="Arial" w:hAnsi="Arial" w:cs="Arial"/>
            <w:sz w:val="22"/>
            <w:szCs w:val="22"/>
          </w:rPr>
          <w:t xml:space="preserve"> </w:t>
        </w:r>
        <w:smartTag w:uri="urn:schemas-microsoft-com:office:smarttags" w:element="PlaceType">
          <w:r>
            <w:rPr>
              <w:rFonts w:ascii="Arial" w:hAnsi="Arial" w:cs="Arial"/>
              <w:sz w:val="22"/>
              <w:szCs w:val="22"/>
            </w:rPr>
            <w:t>Territory</w:t>
          </w:r>
        </w:smartTag>
      </w:smartTag>
      <w:r>
        <w:rPr>
          <w:rFonts w:ascii="Arial" w:hAnsi="Arial" w:cs="Arial"/>
          <w:sz w:val="22"/>
          <w:szCs w:val="22"/>
        </w:rPr>
        <w:t xml:space="preserve"> Rates</w:t>
      </w:r>
      <w:proofErr w:type="gramStart"/>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proofErr w:type="gramEnd"/>
      <w:r w:rsidRPr="001C20B6">
        <w:rPr>
          <w:rFonts w:ascii="Arial" w:hAnsi="Arial" w:cs="Arial"/>
          <w:sz w:val="22"/>
          <w:szCs w:val="22"/>
        </w:rPr>
        <w:t>..7</w:t>
      </w:r>
      <w:r>
        <w:rPr>
          <w:rFonts w:ascii="Arial" w:hAnsi="Arial" w:cs="Arial"/>
          <w:sz w:val="22"/>
          <w:szCs w:val="22"/>
        </w:rPr>
        <w:t>3</w:t>
      </w:r>
    </w:p>
    <w:p w:rsidR="00FC1FCC" w:rsidRPr="001C20B6" w:rsidRDefault="00FC1FCC" w:rsidP="00FC1FCC">
      <w:pPr>
        <w:pStyle w:val="NormalWeb"/>
        <w:spacing w:before="0" w:beforeAutospacing="0" w:after="0" w:afterAutospacing="0" w:line="360" w:lineRule="exact"/>
        <w:rPr>
          <w:rFonts w:ascii="Arial" w:hAnsi="Arial" w:cs="Arial"/>
          <w:sz w:val="22"/>
          <w:szCs w:val="22"/>
        </w:rPr>
      </w:pPr>
      <w:r w:rsidRPr="001C20B6">
        <w:rPr>
          <w:rFonts w:ascii="Arial" w:hAnsi="Arial" w:cs="Arial"/>
          <w:sz w:val="22"/>
          <w:szCs w:val="22"/>
        </w:rPr>
        <w:tab/>
      </w:r>
      <w:r w:rsidRPr="001C20B6">
        <w:rPr>
          <w:rFonts w:ascii="Arial" w:hAnsi="Arial" w:cs="Arial"/>
          <w:iCs/>
          <w:sz w:val="22"/>
          <w:szCs w:val="22"/>
        </w:rPr>
        <w:t>9</w:t>
      </w:r>
      <w:r>
        <w:rPr>
          <w:rFonts w:ascii="Arial" w:hAnsi="Arial" w:cs="Arial"/>
          <w:iCs/>
          <w:sz w:val="22"/>
          <w:szCs w:val="22"/>
        </w:rPr>
        <w:t>.3</w:t>
      </w:r>
      <w:r w:rsidRPr="001C20B6">
        <w:rPr>
          <w:rFonts w:ascii="Arial" w:hAnsi="Arial" w:cs="Arial"/>
          <w:iCs/>
          <w:sz w:val="22"/>
          <w:szCs w:val="22"/>
        </w:rPr>
        <w:t xml:space="preserve"> </w:t>
      </w:r>
      <w:r w:rsidRPr="001C20B6">
        <w:rPr>
          <w:rFonts w:ascii="Arial" w:hAnsi="Arial" w:cs="Arial"/>
          <w:iCs/>
          <w:sz w:val="22"/>
          <w:szCs w:val="22"/>
        </w:rPr>
        <w:tab/>
      </w:r>
      <w:r>
        <w:rPr>
          <w:rFonts w:ascii="Arial" w:hAnsi="Arial" w:cs="Arial"/>
          <w:sz w:val="22"/>
          <w:szCs w:val="22"/>
        </w:rPr>
        <w:t xml:space="preserve">ACCESS SERVICE - </w:t>
      </w:r>
      <w:smartTag w:uri="urn:schemas-microsoft-com:office:smarttags" w:element="place">
        <w:smartTag w:uri="urn:schemas-microsoft-com:office:smarttags" w:element="PlaceName">
          <w:r>
            <w:rPr>
              <w:rFonts w:ascii="Arial" w:hAnsi="Arial" w:cs="Arial"/>
              <w:sz w:val="22"/>
              <w:szCs w:val="22"/>
            </w:rPr>
            <w:t>Verizon</w:t>
          </w:r>
        </w:smartTag>
        <w:r>
          <w:rPr>
            <w:rFonts w:ascii="Arial" w:hAnsi="Arial" w:cs="Arial"/>
            <w:sz w:val="22"/>
            <w:szCs w:val="22"/>
          </w:rPr>
          <w:t xml:space="preserve"> </w:t>
        </w:r>
        <w:smartTag w:uri="urn:schemas-microsoft-com:office:smarttags" w:element="PlaceName">
          <w:r>
            <w:rPr>
              <w:rFonts w:ascii="Arial" w:hAnsi="Arial" w:cs="Arial"/>
              <w:sz w:val="22"/>
              <w:szCs w:val="22"/>
            </w:rPr>
            <w:t>North</w:t>
          </w:r>
        </w:smartTag>
        <w:r>
          <w:rPr>
            <w:rFonts w:ascii="Arial" w:hAnsi="Arial" w:cs="Arial"/>
            <w:sz w:val="22"/>
            <w:szCs w:val="22"/>
          </w:rPr>
          <w:t xml:space="preserve"> </w:t>
        </w:r>
        <w:smartTag w:uri="urn:schemas-microsoft-com:office:smarttags" w:element="PlaceType">
          <w:r>
            <w:rPr>
              <w:rFonts w:ascii="Arial" w:hAnsi="Arial" w:cs="Arial"/>
              <w:sz w:val="22"/>
              <w:szCs w:val="22"/>
            </w:rPr>
            <w:t>Territory</w:t>
          </w:r>
        </w:smartTag>
      </w:smartTag>
      <w:r>
        <w:rPr>
          <w:rFonts w:ascii="Arial" w:hAnsi="Arial" w:cs="Arial"/>
          <w:sz w:val="22"/>
          <w:szCs w:val="22"/>
        </w:rPr>
        <w:t xml:space="preserve"> Rates</w:t>
      </w:r>
      <w:proofErr w:type="gramStart"/>
      <w:r>
        <w:rPr>
          <w:rFonts w:ascii="Arial" w:hAnsi="Arial" w:cs="Arial"/>
          <w:sz w:val="22"/>
          <w:szCs w:val="22"/>
        </w:rPr>
        <w:t>………………………………</w:t>
      </w:r>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proofErr w:type="gramEnd"/>
      <w:r w:rsidRPr="001C20B6">
        <w:rPr>
          <w:rFonts w:ascii="Arial" w:hAnsi="Arial" w:cs="Arial"/>
          <w:sz w:val="22"/>
          <w:szCs w:val="22"/>
        </w:rPr>
        <w:t>..7</w:t>
      </w:r>
      <w:r>
        <w:rPr>
          <w:rFonts w:ascii="Arial" w:hAnsi="Arial" w:cs="Arial"/>
          <w:sz w:val="22"/>
          <w:szCs w:val="22"/>
        </w:rPr>
        <w:t>7</w:t>
      </w:r>
    </w:p>
    <w:p w:rsidR="00FC1FCC" w:rsidRDefault="00FC1FCC" w:rsidP="00FC1FCC">
      <w:pPr>
        <w:pStyle w:val="NormalWeb"/>
        <w:spacing w:before="0" w:beforeAutospacing="0" w:after="0" w:afterAutospacing="0" w:line="360" w:lineRule="exact"/>
        <w:rPr>
          <w:rFonts w:ascii="Arial" w:hAnsi="Arial" w:cs="Arial"/>
          <w:sz w:val="22"/>
          <w:szCs w:val="22"/>
        </w:rPr>
      </w:pPr>
      <w:r w:rsidRPr="001C20B6">
        <w:rPr>
          <w:rFonts w:ascii="Arial" w:hAnsi="Arial" w:cs="Arial"/>
          <w:sz w:val="22"/>
          <w:szCs w:val="22"/>
        </w:rPr>
        <w:tab/>
      </w:r>
      <w:r w:rsidRPr="001C20B6">
        <w:rPr>
          <w:rFonts w:ascii="Arial" w:hAnsi="Arial" w:cs="Arial"/>
          <w:iCs/>
          <w:sz w:val="22"/>
          <w:szCs w:val="22"/>
        </w:rPr>
        <w:t>9</w:t>
      </w:r>
      <w:r>
        <w:rPr>
          <w:rFonts w:ascii="Arial" w:hAnsi="Arial" w:cs="Arial"/>
          <w:iCs/>
          <w:sz w:val="22"/>
          <w:szCs w:val="22"/>
        </w:rPr>
        <w:t>.4</w:t>
      </w:r>
      <w:r w:rsidRPr="001C20B6">
        <w:rPr>
          <w:rFonts w:ascii="Arial" w:hAnsi="Arial" w:cs="Arial"/>
          <w:iCs/>
          <w:sz w:val="22"/>
          <w:szCs w:val="22"/>
        </w:rPr>
        <w:t xml:space="preserve"> </w:t>
      </w:r>
      <w:r w:rsidRPr="001C20B6">
        <w:rPr>
          <w:rFonts w:ascii="Arial" w:hAnsi="Arial" w:cs="Arial"/>
          <w:iCs/>
          <w:sz w:val="22"/>
          <w:szCs w:val="22"/>
        </w:rPr>
        <w:tab/>
      </w:r>
      <w:r>
        <w:rPr>
          <w:rFonts w:ascii="Arial" w:hAnsi="Arial" w:cs="Arial"/>
          <w:sz w:val="22"/>
          <w:szCs w:val="22"/>
        </w:rPr>
        <w:t xml:space="preserve">ACCESS SERVICE - United Telephone Company of </w:t>
      </w:r>
      <w:smartTag w:uri="urn:schemas-microsoft-com:office:smarttags" w:element="place">
        <w:smartTag w:uri="urn:schemas-microsoft-com:office:smarttags" w:element="State">
          <w:r>
            <w:rPr>
              <w:rFonts w:ascii="Arial" w:hAnsi="Arial" w:cs="Arial"/>
              <w:sz w:val="22"/>
              <w:szCs w:val="22"/>
            </w:rPr>
            <w:t>Ohio</w:t>
          </w:r>
        </w:smartTag>
      </w:smartTag>
      <w:r>
        <w:rPr>
          <w:rFonts w:ascii="Arial" w:hAnsi="Arial" w:cs="Arial"/>
          <w:sz w:val="22"/>
          <w:szCs w:val="22"/>
        </w:rPr>
        <w:t xml:space="preserve"> d/b/a Embarq</w:t>
      </w:r>
    </w:p>
    <w:p w:rsidR="00FC1FCC" w:rsidRDefault="00FC1FCC" w:rsidP="00FC1FCC">
      <w:pPr>
        <w:pStyle w:val="NormalWeb"/>
        <w:spacing w:before="0" w:beforeAutospacing="0" w:after="0" w:afterAutospacing="0" w:line="360" w:lineRule="exact"/>
        <w:ind w:left="1440"/>
        <w:rPr>
          <w:rFonts w:ascii="Arial" w:hAnsi="Arial" w:cs="Arial"/>
          <w:sz w:val="22"/>
          <w:szCs w:val="22"/>
        </w:rPr>
      </w:pPr>
      <w:r>
        <w:rPr>
          <w:rFonts w:ascii="Arial" w:hAnsi="Arial" w:cs="Arial"/>
          <w:sz w:val="22"/>
          <w:szCs w:val="22"/>
        </w:rPr>
        <w:t>Territory Rates………………………………………………………………………..………. 80</w:t>
      </w:r>
    </w:p>
    <w:p w:rsidR="00FC1FCC" w:rsidRDefault="00FC1FCC" w:rsidP="00FC1FCC">
      <w:pPr>
        <w:pStyle w:val="NormalWeb"/>
        <w:spacing w:before="0" w:beforeAutospacing="0" w:after="0" w:afterAutospacing="0" w:line="360" w:lineRule="exact"/>
        <w:ind w:left="1440" w:hanging="720"/>
        <w:rPr>
          <w:rFonts w:ascii="Arial" w:hAnsi="Arial" w:cs="Arial"/>
          <w:sz w:val="22"/>
          <w:szCs w:val="22"/>
        </w:rPr>
      </w:pPr>
      <w:r w:rsidRPr="001C20B6">
        <w:rPr>
          <w:rFonts w:ascii="Arial" w:hAnsi="Arial" w:cs="Arial"/>
          <w:iCs/>
          <w:sz w:val="22"/>
          <w:szCs w:val="22"/>
        </w:rPr>
        <w:t>9</w:t>
      </w:r>
      <w:r>
        <w:rPr>
          <w:rFonts w:ascii="Arial" w:hAnsi="Arial" w:cs="Arial"/>
          <w:iCs/>
          <w:sz w:val="22"/>
          <w:szCs w:val="22"/>
        </w:rPr>
        <w:t>.5</w:t>
      </w:r>
      <w:r w:rsidRPr="001C20B6">
        <w:rPr>
          <w:rFonts w:ascii="Arial" w:hAnsi="Arial" w:cs="Arial"/>
          <w:iCs/>
          <w:sz w:val="22"/>
          <w:szCs w:val="22"/>
        </w:rPr>
        <w:t xml:space="preserve"> </w:t>
      </w:r>
      <w:r w:rsidRPr="001C20B6">
        <w:rPr>
          <w:rFonts w:ascii="Arial" w:hAnsi="Arial" w:cs="Arial"/>
          <w:iCs/>
          <w:sz w:val="22"/>
          <w:szCs w:val="22"/>
        </w:rPr>
        <w:tab/>
      </w:r>
      <w:r>
        <w:rPr>
          <w:rFonts w:ascii="Arial" w:hAnsi="Arial" w:cs="Arial"/>
          <w:sz w:val="22"/>
          <w:szCs w:val="22"/>
        </w:rPr>
        <w:t>ACCESS SERVICE – The Nova Telephone Company Territory Rates</w:t>
      </w:r>
      <w:proofErr w:type="gramStart"/>
      <w:r>
        <w:rPr>
          <w:rFonts w:ascii="Arial" w:hAnsi="Arial" w:cs="Arial"/>
          <w:sz w:val="22"/>
          <w:szCs w:val="22"/>
        </w:rPr>
        <w:t>…………</w:t>
      </w:r>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proofErr w:type="gramEnd"/>
      <w:r w:rsidRPr="001C20B6">
        <w:rPr>
          <w:rFonts w:ascii="Arial" w:hAnsi="Arial" w:cs="Arial"/>
          <w:sz w:val="22"/>
          <w:szCs w:val="22"/>
        </w:rPr>
        <w:t>..</w:t>
      </w:r>
      <w:r>
        <w:rPr>
          <w:rFonts w:ascii="Arial" w:hAnsi="Arial" w:cs="Arial"/>
          <w:sz w:val="22"/>
          <w:szCs w:val="22"/>
        </w:rPr>
        <w:t>84</w:t>
      </w:r>
    </w:p>
    <w:p w:rsidR="00FC1FCC" w:rsidRPr="001C20B6" w:rsidRDefault="00FC1FCC" w:rsidP="00FC1FCC">
      <w:pPr>
        <w:pStyle w:val="NormalWeb"/>
        <w:spacing w:before="0" w:beforeAutospacing="0" w:after="0" w:afterAutospacing="0" w:line="360" w:lineRule="auto"/>
        <w:jc w:val="both"/>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ISSUED: March 1</w:t>
      </w:r>
      <w:r w:rsidR="005419F1">
        <w:rPr>
          <w:rFonts w:ascii="Arial" w:hAnsi="Arial" w:cs="Arial"/>
          <w:sz w:val="22"/>
          <w:szCs w:val="22"/>
        </w:rPr>
        <w:t>4</w:t>
      </w:r>
      <w:r>
        <w:rPr>
          <w:rFonts w:ascii="Arial" w:hAnsi="Arial" w:cs="Arial"/>
          <w:sz w:val="22"/>
          <w:szCs w:val="22"/>
        </w:rPr>
        <w:t xml:space="preserve">, 2012 </w:t>
      </w:r>
      <w:r w:rsidRPr="001C20B6">
        <w:rPr>
          <w:rFonts w:ascii="Arial" w:hAnsi="Arial" w:cs="Arial"/>
          <w:sz w:val="22"/>
          <w:szCs w:val="22"/>
        </w:rPr>
        <w:t xml:space="preserve">                                                                </w:t>
      </w:r>
      <w:r>
        <w:rPr>
          <w:rFonts w:ascii="Arial" w:hAnsi="Arial" w:cs="Arial"/>
          <w:sz w:val="22"/>
          <w:szCs w:val="22"/>
        </w:rPr>
        <w:t>Effective: April 1</w:t>
      </w:r>
      <w:r w:rsidR="005419F1">
        <w:rPr>
          <w:rFonts w:ascii="Arial" w:hAnsi="Arial" w:cs="Arial"/>
          <w:sz w:val="22"/>
          <w:szCs w:val="22"/>
        </w:rPr>
        <w:t>3</w:t>
      </w:r>
      <w:r>
        <w:rPr>
          <w:rFonts w:ascii="Arial" w:hAnsi="Arial" w:cs="Arial"/>
          <w:sz w:val="22"/>
          <w:szCs w:val="22"/>
        </w:rPr>
        <w:t xml:space="preserve">, 2012 </w:t>
      </w:r>
    </w:p>
    <w:p w:rsidR="00FC1FCC" w:rsidRPr="001C20B6" w:rsidRDefault="00FC1FCC" w:rsidP="00FC1FC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FC1FCC" w:rsidRPr="001C20B6" w:rsidRDefault="00FC1FCC" w:rsidP="00FC1FC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t>One Armstrong Place</w:t>
      </w:r>
      <w:r w:rsidRPr="001C20B6">
        <w:rPr>
          <w:rFonts w:ascii="Arial" w:hAnsi="Arial" w:cs="Arial"/>
          <w:sz w:val="22"/>
          <w:szCs w:val="22"/>
        </w:rPr>
        <w:br/>
        <w:t>Butler, Pennsylvania 16001</w:t>
      </w:r>
    </w:p>
    <w:p w:rsidR="005F4811" w:rsidRPr="001C20B6" w:rsidRDefault="005F4811" w:rsidP="00FC1FCC">
      <w:pPr>
        <w:pStyle w:val="NormalWeb"/>
        <w:spacing w:before="0" w:beforeAutospacing="0" w:after="0" w:afterAutospacing="0"/>
        <w:jc w:val="right"/>
        <w:rPr>
          <w:rFonts w:ascii="Arial" w:hAnsi="Arial" w:cs="Arial"/>
          <w:sz w:val="22"/>
          <w:szCs w:val="22"/>
        </w:rPr>
      </w:pPr>
      <w:r w:rsidRPr="001C20B6">
        <w:rPr>
          <w:rFonts w:ascii="Arial" w:hAnsi="Arial" w:cs="Arial"/>
          <w:sz w:val="22"/>
          <w:szCs w:val="22"/>
        </w:rPr>
        <w:lastRenderedPageBreak/>
        <w:t>Armstrong Telecommunications, Inc.                                                                         P.U.C.O. Tariff No. 3</w:t>
      </w:r>
    </w:p>
    <w:p w:rsidR="005F4811" w:rsidRDefault="003C4D15" w:rsidP="005F4811">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Second</w:t>
      </w:r>
      <w:r w:rsidR="005F4811">
        <w:rPr>
          <w:rFonts w:ascii="Arial" w:hAnsi="Arial" w:cs="Arial"/>
          <w:sz w:val="22"/>
          <w:szCs w:val="22"/>
        </w:rPr>
        <w:t xml:space="preserve"> Revised</w:t>
      </w:r>
      <w:r w:rsidR="005F4811" w:rsidRPr="001C20B6">
        <w:rPr>
          <w:rFonts w:ascii="Arial" w:hAnsi="Arial" w:cs="Arial"/>
          <w:sz w:val="22"/>
          <w:szCs w:val="22"/>
        </w:rPr>
        <w:t xml:space="preserve"> Page No. 4</w:t>
      </w:r>
    </w:p>
    <w:p w:rsidR="005F4811" w:rsidRPr="001C20B6" w:rsidRDefault="005F4811" w:rsidP="005F4811">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ab/>
        <w:t xml:space="preserve">Cancels </w:t>
      </w:r>
      <w:r w:rsidR="003C4D15">
        <w:rPr>
          <w:rFonts w:ascii="Arial" w:hAnsi="Arial" w:cs="Arial"/>
          <w:sz w:val="22"/>
          <w:szCs w:val="22"/>
        </w:rPr>
        <w:t>First Revised</w:t>
      </w:r>
      <w:r>
        <w:rPr>
          <w:rFonts w:ascii="Arial" w:hAnsi="Arial" w:cs="Arial"/>
          <w:sz w:val="22"/>
          <w:szCs w:val="22"/>
        </w:rPr>
        <w:t xml:space="preserve"> Page 4</w:t>
      </w:r>
    </w:p>
    <w:p w:rsidR="005F4811" w:rsidRPr="001C20B6" w:rsidRDefault="005F4811" w:rsidP="005F4811">
      <w:pPr>
        <w:pStyle w:val="NormalWeb"/>
        <w:pBdr>
          <w:bottom w:val="single" w:sz="12" w:space="1" w:color="auto"/>
        </w:pBdr>
        <w:spacing w:before="0" w:beforeAutospacing="0" w:after="0" w:afterAutospacing="0"/>
        <w:jc w:val="right"/>
        <w:rPr>
          <w:rFonts w:ascii="Arial" w:hAnsi="Arial" w:cs="Arial"/>
          <w:sz w:val="22"/>
          <w:szCs w:val="22"/>
        </w:rPr>
      </w:pPr>
    </w:p>
    <w:p w:rsidR="005F4811" w:rsidRPr="001C20B6" w:rsidRDefault="005F4811" w:rsidP="005F4811">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t>CHECKSHEET</w:t>
      </w:r>
    </w:p>
    <w:tbl>
      <w:tblPr>
        <w:tblW w:w="0" w:type="auto"/>
        <w:jc w:val="center"/>
        <w:tblLook w:val="01E0"/>
      </w:tblPr>
      <w:tblGrid>
        <w:gridCol w:w="1715"/>
        <w:gridCol w:w="1715"/>
        <w:gridCol w:w="1716"/>
        <w:gridCol w:w="1716"/>
        <w:gridCol w:w="1717"/>
        <w:gridCol w:w="1717"/>
      </w:tblGrid>
      <w:tr w:rsidR="00DF6B19" w:rsidRPr="00DF6B19" w:rsidTr="00DF6B19">
        <w:trPr>
          <w:jc w:val="center"/>
        </w:trPr>
        <w:tc>
          <w:tcPr>
            <w:tcW w:w="1715" w:type="dxa"/>
          </w:tcPr>
          <w:p w:rsidR="005F4811" w:rsidRPr="00DF6B19" w:rsidRDefault="005F4811" w:rsidP="00DF6B19">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Page</w:t>
            </w:r>
          </w:p>
        </w:tc>
        <w:tc>
          <w:tcPr>
            <w:tcW w:w="1715" w:type="dxa"/>
          </w:tcPr>
          <w:p w:rsidR="005F4811" w:rsidRPr="00DF6B19" w:rsidRDefault="005F4811" w:rsidP="00DF6B19">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Revision</w:t>
            </w:r>
          </w:p>
        </w:tc>
        <w:tc>
          <w:tcPr>
            <w:tcW w:w="1716" w:type="dxa"/>
          </w:tcPr>
          <w:p w:rsidR="005F4811" w:rsidRPr="00DF6B19" w:rsidRDefault="005F4811" w:rsidP="00DF6B19">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Page</w:t>
            </w:r>
          </w:p>
        </w:tc>
        <w:tc>
          <w:tcPr>
            <w:tcW w:w="1716" w:type="dxa"/>
          </w:tcPr>
          <w:p w:rsidR="005F4811" w:rsidRPr="00DF6B19" w:rsidRDefault="005F4811" w:rsidP="00DF6B19">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Revision</w:t>
            </w:r>
          </w:p>
        </w:tc>
        <w:tc>
          <w:tcPr>
            <w:tcW w:w="1717" w:type="dxa"/>
          </w:tcPr>
          <w:p w:rsidR="005F4811" w:rsidRPr="00DF6B19" w:rsidRDefault="005F4811" w:rsidP="00DF6B19">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Page</w:t>
            </w:r>
          </w:p>
        </w:tc>
        <w:tc>
          <w:tcPr>
            <w:tcW w:w="1717" w:type="dxa"/>
          </w:tcPr>
          <w:p w:rsidR="005F4811" w:rsidRPr="00DF6B19" w:rsidRDefault="005F4811" w:rsidP="00DF6B19">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Revision</w:t>
            </w:r>
          </w:p>
        </w:tc>
      </w:tr>
      <w:tr w:rsidR="00DF6B19" w:rsidRPr="00DF6B19" w:rsidTr="00DF6B19">
        <w:trPr>
          <w:jc w:val="center"/>
        </w:trPr>
        <w:tc>
          <w:tcPr>
            <w:tcW w:w="1715" w:type="dxa"/>
          </w:tcPr>
          <w:p w:rsidR="005F4811" w:rsidRPr="00DF6B19" w:rsidRDefault="005F4811"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w:t>
            </w:r>
          </w:p>
        </w:tc>
        <w:tc>
          <w:tcPr>
            <w:tcW w:w="1715" w:type="dxa"/>
          </w:tcPr>
          <w:p w:rsidR="005F4811" w:rsidRPr="00DF6B19" w:rsidRDefault="005F4811"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6" w:type="dxa"/>
          </w:tcPr>
          <w:p w:rsidR="005F4811"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37</w:t>
            </w:r>
          </w:p>
        </w:tc>
        <w:tc>
          <w:tcPr>
            <w:tcW w:w="1716" w:type="dxa"/>
          </w:tcPr>
          <w:p w:rsidR="005F4811" w:rsidRPr="00DF6B19" w:rsidRDefault="005F4811" w:rsidP="00DF6B19">
            <w:pPr>
              <w:jc w:val="center"/>
              <w:rPr>
                <w:sz w:val="22"/>
                <w:szCs w:val="22"/>
              </w:rPr>
            </w:pPr>
            <w:r w:rsidRPr="00DF6B19">
              <w:rPr>
                <w:rFonts w:ascii="Arial" w:hAnsi="Arial" w:cs="Arial"/>
                <w:sz w:val="22"/>
                <w:szCs w:val="22"/>
              </w:rPr>
              <w:t>1st</w:t>
            </w:r>
          </w:p>
        </w:tc>
        <w:tc>
          <w:tcPr>
            <w:tcW w:w="1717" w:type="dxa"/>
          </w:tcPr>
          <w:p w:rsidR="005F4811" w:rsidRPr="00DF6B19" w:rsidRDefault="005F4811"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62</w:t>
            </w:r>
          </w:p>
        </w:tc>
        <w:tc>
          <w:tcPr>
            <w:tcW w:w="1717" w:type="dxa"/>
          </w:tcPr>
          <w:p w:rsidR="005F4811" w:rsidRPr="00DF6B19" w:rsidRDefault="005F4811"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p>
        </w:tc>
        <w:tc>
          <w:tcPr>
            <w:tcW w:w="1715" w:type="dxa"/>
          </w:tcPr>
          <w:p w:rsidR="00127289" w:rsidRPr="00DF6B19" w:rsidRDefault="00127289" w:rsidP="003C4D15">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1st</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38</w:t>
            </w:r>
          </w:p>
        </w:tc>
        <w:tc>
          <w:tcPr>
            <w:tcW w:w="1716" w:type="dxa"/>
          </w:tcPr>
          <w:p w:rsidR="00127289" w:rsidRPr="00DF6B19" w:rsidRDefault="00127289" w:rsidP="00DF6B19">
            <w:pPr>
              <w:jc w:val="center"/>
              <w:rPr>
                <w:sz w:val="22"/>
                <w:szCs w:val="22"/>
              </w:rPr>
            </w:pPr>
            <w:r w:rsidRPr="00DF6B19">
              <w:rPr>
                <w:rFonts w:ascii="Arial" w:hAnsi="Arial" w:cs="Arial"/>
                <w:sz w:val="22"/>
                <w:szCs w:val="22"/>
              </w:rPr>
              <w:t>1st</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63</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p>
        </w:tc>
        <w:tc>
          <w:tcPr>
            <w:tcW w:w="1715" w:type="dxa"/>
          </w:tcPr>
          <w:p w:rsidR="00127289" w:rsidRPr="00DF6B19" w:rsidRDefault="00FC1FCC" w:rsidP="003C4D15">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Second *</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w:t>
            </w:r>
          </w:p>
        </w:tc>
        <w:tc>
          <w:tcPr>
            <w:tcW w:w="1716" w:type="dxa"/>
          </w:tcPr>
          <w:p w:rsidR="00127289" w:rsidRPr="00DF6B19" w:rsidRDefault="00127289" w:rsidP="00DF6B19">
            <w:pPr>
              <w:jc w:val="center"/>
              <w:rPr>
                <w:rFonts w:ascii="Arial" w:hAnsi="Arial" w:cs="Arial"/>
                <w:sz w:val="22"/>
                <w:szCs w:val="22"/>
              </w:rPr>
            </w:pPr>
            <w:r w:rsidRPr="00DF6B19">
              <w:rPr>
                <w:rFonts w:ascii="Arial" w:hAnsi="Arial" w:cs="Arial"/>
                <w:sz w:val="22"/>
                <w:szCs w:val="22"/>
              </w:rPr>
              <w:t>1st</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64</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w:t>
            </w:r>
          </w:p>
        </w:tc>
        <w:tc>
          <w:tcPr>
            <w:tcW w:w="1715" w:type="dxa"/>
          </w:tcPr>
          <w:p w:rsidR="00127289" w:rsidRPr="00DF6B19" w:rsidRDefault="00127289" w:rsidP="003C4D15">
            <w:pPr>
              <w:jc w:val="center"/>
              <w:rPr>
                <w:sz w:val="22"/>
                <w:szCs w:val="22"/>
              </w:rPr>
            </w:pPr>
            <w:r>
              <w:rPr>
                <w:rFonts w:ascii="Arial" w:hAnsi="Arial" w:cs="Arial"/>
                <w:sz w:val="22"/>
                <w:szCs w:val="22"/>
              </w:rPr>
              <w:t>Second *</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65</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39.2</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66</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39.3</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67</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39.4</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68</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39.5</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69</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9</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39.6</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70</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10</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39.7</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71</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11</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39.8</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72</w:t>
            </w:r>
          </w:p>
        </w:tc>
        <w:tc>
          <w:tcPr>
            <w:tcW w:w="1717" w:type="dxa"/>
          </w:tcPr>
          <w:p w:rsidR="00127289" w:rsidRPr="00DF6B19" w:rsidRDefault="00127289" w:rsidP="00DF6B19">
            <w:pPr>
              <w:jc w:val="center"/>
              <w:rPr>
                <w:sz w:val="22"/>
                <w:szCs w:val="22"/>
              </w:rPr>
            </w:pPr>
            <w:r w:rsidRPr="00DF6B19">
              <w:rPr>
                <w:rFonts w:ascii="Arial" w:hAnsi="Arial" w:cs="Arial"/>
                <w:sz w:val="22"/>
                <w:szCs w:val="22"/>
              </w:rPr>
              <w:t>Original</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12</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39.9</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73</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13</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39.10</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74</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14</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39.11</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75</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15</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39.12</w:t>
            </w:r>
          </w:p>
        </w:tc>
        <w:tc>
          <w:tcPr>
            <w:tcW w:w="1716" w:type="dxa"/>
          </w:tcPr>
          <w:p w:rsidR="00127289" w:rsidRPr="00DF6B19" w:rsidRDefault="00127289" w:rsidP="00DF6B19">
            <w:pPr>
              <w:jc w:val="center"/>
              <w:rPr>
                <w:rFonts w:ascii="Arial" w:hAnsi="Arial" w:cs="Arial"/>
                <w:sz w:val="22"/>
                <w:szCs w:val="22"/>
              </w:rPr>
            </w:pPr>
            <w:r>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76</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16</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39.13</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77</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17</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40</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78</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18</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41</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79</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19</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42</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80</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20</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43</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81</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21</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44</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82</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22</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45</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69</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23</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46</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70</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24</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47</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71</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25</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48</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72</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26</w:t>
            </w:r>
          </w:p>
        </w:tc>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49</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73</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27</w:t>
            </w:r>
          </w:p>
        </w:tc>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50</w:t>
            </w:r>
          </w:p>
        </w:tc>
        <w:tc>
          <w:tcPr>
            <w:tcW w:w="1716"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74</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28</w:t>
            </w:r>
          </w:p>
        </w:tc>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First *</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51</w:t>
            </w:r>
          </w:p>
        </w:tc>
        <w:tc>
          <w:tcPr>
            <w:tcW w:w="1716"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75</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r>
              <w:rPr>
                <w:rFonts w:ascii="Arial" w:hAnsi="Arial" w:cs="Arial"/>
                <w:sz w:val="22"/>
                <w:szCs w:val="22"/>
              </w:rPr>
              <w:t>8.1</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52</w:t>
            </w:r>
          </w:p>
        </w:tc>
        <w:tc>
          <w:tcPr>
            <w:tcW w:w="1716"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76</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r>
              <w:rPr>
                <w:rFonts w:ascii="Arial" w:hAnsi="Arial" w:cs="Arial"/>
                <w:sz w:val="22"/>
                <w:szCs w:val="22"/>
              </w:rPr>
              <w:t>8.2</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53</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77</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r>
              <w:rPr>
                <w:rFonts w:ascii="Arial" w:hAnsi="Arial" w:cs="Arial"/>
                <w:sz w:val="22"/>
                <w:szCs w:val="22"/>
              </w:rPr>
              <w:t>8.3</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54</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78</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29</w:t>
            </w:r>
          </w:p>
        </w:tc>
        <w:tc>
          <w:tcPr>
            <w:tcW w:w="1715" w:type="dxa"/>
          </w:tcPr>
          <w:p w:rsidR="00127289" w:rsidRPr="00DF6B19" w:rsidRDefault="00B6054E" w:rsidP="00DF6B19">
            <w:pPr>
              <w:jc w:val="center"/>
              <w:rPr>
                <w:sz w:val="22"/>
                <w:szCs w:val="22"/>
              </w:rPr>
            </w:pPr>
            <w:r>
              <w:rPr>
                <w:rFonts w:ascii="Arial" w:hAnsi="Arial" w:cs="Arial"/>
                <w:sz w:val="22"/>
                <w:szCs w:val="22"/>
              </w:rPr>
              <w:t>First *</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55</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79</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0</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56</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80</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1</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57</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81</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2</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58</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DF6B1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82</w:t>
            </w:r>
          </w:p>
        </w:tc>
        <w:tc>
          <w:tcPr>
            <w:tcW w:w="1717" w:type="dxa"/>
          </w:tcPr>
          <w:p w:rsidR="00127289" w:rsidRPr="00DF6B19" w:rsidRDefault="00127289" w:rsidP="00DF6B19">
            <w:pPr>
              <w:jc w:val="center"/>
              <w:rPr>
                <w:sz w:val="22"/>
                <w:szCs w:val="22"/>
              </w:rPr>
            </w:pPr>
            <w:r w:rsidRPr="00DF6B19">
              <w:rPr>
                <w:rFonts w:ascii="Arial" w:hAnsi="Arial" w:cs="Arial"/>
                <w:sz w:val="22"/>
                <w:szCs w:val="22"/>
              </w:rPr>
              <w:t>1st</w:t>
            </w:r>
          </w:p>
        </w:tc>
      </w:tr>
      <w:tr w:rsidR="00127289" w:rsidRPr="00DF6B19" w:rsidTr="00DF6B1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3</w:t>
            </w:r>
          </w:p>
        </w:tc>
        <w:tc>
          <w:tcPr>
            <w:tcW w:w="1715"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59</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FC1FCC" w:rsidP="00DF6B19">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83</w:t>
            </w:r>
          </w:p>
        </w:tc>
        <w:tc>
          <w:tcPr>
            <w:tcW w:w="1717" w:type="dxa"/>
          </w:tcPr>
          <w:p w:rsidR="00127289" w:rsidRPr="00DF6B19" w:rsidRDefault="00FC1FCC" w:rsidP="00DF6B19">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r>
      <w:tr w:rsidR="00127289" w:rsidRPr="00DF6B19" w:rsidTr="00DF6B1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4</w:t>
            </w:r>
          </w:p>
        </w:tc>
        <w:tc>
          <w:tcPr>
            <w:tcW w:w="1715" w:type="dxa"/>
          </w:tcPr>
          <w:p w:rsidR="00127289" w:rsidRPr="00DF6B19" w:rsidRDefault="00127289" w:rsidP="00DF6B19">
            <w:pPr>
              <w:jc w:val="center"/>
              <w:rPr>
                <w:sz w:val="22"/>
                <w:szCs w:val="22"/>
              </w:rPr>
            </w:pPr>
            <w:r w:rsidRPr="00DF6B19">
              <w:rPr>
                <w:rFonts w:ascii="Arial" w:hAnsi="Arial" w:cs="Arial"/>
                <w:sz w:val="22"/>
                <w:szCs w:val="22"/>
              </w:rPr>
              <w:t>1st</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60</w:t>
            </w:r>
          </w:p>
        </w:tc>
        <w:tc>
          <w:tcPr>
            <w:tcW w:w="1716" w:type="dxa"/>
          </w:tcPr>
          <w:p w:rsidR="00127289" w:rsidRPr="00DF6B19" w:rsidRDefault="00127289" w:rsidP="00DF6B19">
            <w:pPr>
              <w:jc w:val="center"/>
              <w:rPr>
                <w:sz w:val="22"/>
                <w:szCs w:val="22"/>
              </w:rPr>
            </w:pPr>
            <w:r w:rsidRPr="00DF6B19">
              <w:rPr>
                <w:rFonts w:ascii="Arial" w:hAnsi="Arial" w:cs="Arial"/>
                <w:sz w:val="22"/>
                <w:szCs w:val="22"/>
              </w:rPr>
              <w:t>Original</w:t>
            </w:r>
          </w:p>
        </w:tc>
        <w:tc>
          <w:tcPr>
            <w:tcW w:w="1717" w:type="dxa"/>
          </w:tcPr>
          <w:p w:rsidR="00127289" w:rsidRPr="00DF6B19" w:rsidRDefault="00FC1FCC" w:rsidP="00DF6B19">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84</w:t>
            </w:r>
          </w:p>
        </w:tc>
        <w:tc>
          <w:tcPr>
            <w:tcW w:w="1717" w:type="dxa"/>
          </w:tcPr>
          <w:p w:rsidR="00127289" w:rsidRPr="00DF6B19" w:rsidRDefault="00FC1FCC" w:rsidP="00DF6B19">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r>
      <w:tr w:rsidR="00127289" w:rsidRPr="00DF6B19" w:rsidTr="00C6352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5</w:t>
            </w:r>
          </w:p>
        </w:tc>
        <w:tc>
          <w:tcPr>
            <w:tcW w:w="1715" w:type="dxa"/>
          </w:tcPr>
          <w:p w:rsidR="00127289" w:rsidRPr="00DF6B19" w:rsidRDefault="00127289" w:rsidP="00C63529">
            <w:pPr>
              <w:jc w:val="center"/>
              <w:rPr>
                <w:sz w:val="22"/>
                <w:szCs w:val="22"/>
              </w:rPr>
            </w:pPr>
            <w:r w:rsidRPr="00DF6B19">
              <w:rPr>
                <w:rFonts w:ascii="Arial" w:hAnsi="Arial" w:cs="Arial"/>
                <w:sz w:val="22"/>
                <w:szCs w:val="22"/>
              </w:rPr>
              <w:t>1st</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61</w:t>
            </w:r>
          </w:p>
        </w:tc>
        <w:tc>
          <w:tcPr>
            <w:tcW w:w="1716" w:type="dxa"/>
          </w:tcPr>
          <w:p w:rsidR="00127289" w:rsidRPr="00DF6B19" w:rsidRDefault="00127289" w:rsidP="00C63529">
            <w:pPr>
              <w:jc w:val="center"/>
              <w:rPr>
                <w:sz w:val="22"/>
                <w:szCs w:val="22"/>
              </w:rPr>
            </w:pPr>
            <w:r w:rsidRPr="00DF6B19">
              <w:rPr>
                <w:rFonts w:ascii="Arial" w:hAnsi="Arial" w:cs="Arial"/>
                <w:sz w:val="22"/>
                <w:szCs w:val="22"/>
              </w:rPr>
              <w:t>Original</w:t>
            </w:r>
          </w:p>
        </w:tc>
        <w:tc>
          <w:tcPr>
            <w:tcW w:w="1717"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p>
        </w:tc>
        <w:tc>
          <w:tcPr>
            <w:tcW w:w="1717" w:type="dxa"/>
          </w:tcPr>
          <w:p w:rsidR="00127289" w:rsidRPr="00DF6B19" w:rsidRDefault="00127289" w:rsidP="00C63529">
            <w:pPr>
              <w:jc w:val="center"/>
              <w:rPr>
                <w:sz w:val="22"/>
                <w:szCs w:val="22"/>
              </w:rPr>
            </w:pPr>
          </w:p>
        </w:tc>
      </w:tr>
      <w:tr w:rsidR="00127289" w:rsidRPr="00DF6B19" w:rsidTr="00C63529">
        <w:trPr>
          <w:jc w:val="center"/>
        </w:trPr>
        <w:tc>
          <w:tcPr>
            <w:tcW w:w="1715" w:type="dxa"/>
          </w:tcPr>
          <w:p w:rsidR="00127289" w:rsidRPr="00DF6B19" w:rsidRDefault="00127289" w:rsidP="001027F0">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6</w:t>
            </w:r>
          </w:p>
        </w:tc>
        <w:tc>
          <w:tcPr>
            <w:tcW w:w="1715" w:type="dxa"/>
          </w:tcPr>
          <w:p w:rsidR="00127289" w:rsidRPr="00DF6B19" w:rsidRDefault="00127289" w:rsidP="00C63529">
            <w:pPr>
              <w:jc w:val="center"/>
              <w:rPr>
                <w:sz w:val="22"/>
                <w:szCs w:val="22"/>
              </w:rPr>
            </w:pPr>
            <w:r w:rsidRPr="00DF6B19">
              <w:rPr>
                <w:rFonts w:ascii="Arial" w:hAnsi="Arial" w:cs="Arial"/>
                <w:sz w:val="22"/>
                <w:szCs w:val="22"/>
              </w:rPr>
              <w:t>1st</w:t>
            </w:r>
          </w:p>
        </w:tc>
        <w:tc>
          <w:tcPr>
            <w:tcW w:w="1716"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p>
        </w:tc>
        <w:tc>
          <w:tcPr>
            <w:tcW w:w="1716" w:type="dxa"/>
          </w:tcPr>
          <w:p w:rsidR="00127289" w:rsidRPr="00DF6B19" w:rsidRDefault="00127289" w:rsidP="00C63529">
            <w:pPr>
              <w:jc w:val="center"/>
              <w:rPr>
                <w:sz w:val="22"/>
                <w:szCs w:val="22"/>
              </w:rPr>
            </w:pPr>
          </w:p>
        </w:tc>
        <w:tc>
          <w:tcPr>
            <w:tcW w:w="1717" w:type="dxa"/>
          </w:tcPr>
          <w:p w:rsidR="00127289" w:rsidRPr="00DF6B19" w:rsidRDefault="00127289" w:rsidP="00C63529">
            <w:pPr>
              <w:pStyle w:val="NormalWeb"/>
              <w:tabs>
                <w:tab w:val="left" w:pos="180"/>
                <w:tab w:val="left" w:pos="1620"/>
              </w:tabs>
              <w:spacing w:before="0" w:beforeAutospacing="0" w:after="0" w:afterAutospacing="0"/>
              <w:jc w:val="center"/>
              <w:rPr>
                <w:rFonts w:ascii="Arial" w:hAnsi="Arial" w:cs="Arial"/>
                <w:sz w:val="22"/>
                <w:szCs w:val="22"/>
              </w:rPr>
            </w:pPr>
          </w:p>
        </w:tc>
        <w:tc>
          <w:tcPr>
            <w:tcW w:w="1717" w:type="dxa"/>
          </w:tcPr>
          <w:p w:rsidR="00127289" w:rsidRPr="00DF6B19" w:rsidRDefault="00127289" w:rsidP="00C63529">
            <w:pPr>
              <w:jc w:val="center"/>
              <w:rPr>
                <w:sz w:val="22"/>
                <w:szCs w:val="22"/>
              </w:rPr>
            </w:pPr>
          </w:p>
        </w:tc>
      </w:tr>
    </w:tbl>
    <w:p w:rsidR="001027F0" w:rsidRPr="001C20B6" w:rsidRDefault="001027F0" w:rsidP="001027F0">
      <w:pPr>
        <w:pStyle w:val="NormalWeb"/>
        <w:spacing w:before="0" w:beforeAutospacing="0" w:after="0" w:afterAutospacing="0"/>
        <w:jc w:val="both"/>
        <w:rPr>
          <w:rFonts w:ascii="Arial" w:hAnsi="Arial" w:cs="Arial"/>
          <w:sz w:val="22"/>
          <w:szCs w:val="22"/>
        </w:rPr>
      </w:pPr>
    </w:p>
    <w:p w:rsidR="005F4811" w:rsidRPr="001C20B6" w:rsidRDefault="005F4811" w:rsidP="005F4811">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 xml:space="preserve">ISSUED: </w:t>
      </w:r>
      <w:r w:rsidR="005419F1">
        <w:rPr>
          <w:rFonts w:ascii="Arial" w:hAnsi="Arial" w:cs="Arial"/>
          <w:sz w:val="22"/>
          <w:szCs w:val="22"/>
        </w:rPr>
        <w:t>March 14</w:t>
      </w:r>
      <w:r w:rsidR="00B6054E">
        <w:rPr>
          <w:rFonts w:ascii="Arial" w:hAnsi="Arial" w:cs="Arial"/>
          <w:sz w:val="22"/>
          <w:szCs w:val="22"/>
        </w:rPr>
        <w:t>, 2012</w:t>
      </w:r>
      <w:r>
        <w:rPr>
          <w:rFonts w:ascii="Arial" w:hAnsi="Arial" w:cs="Arial"/>
          <w:sz w:val="22"/>
          <w:szCs w:val="22"/>
        </w:rPr>
        <w:t xml:space="preserve"> </w:t>
      </w:r>
      <w:r w:rsidRPr="001C20B6">
        <w:rPr>
          <w:rFonts w:ascii="Arial" w:hAnsi="Arial" w:cs="Arial"/>
          <w:sz w:val="22"/>
          <w:szCs w:val="22"/>
        </w:rPr>
        <w:t xml:space="preserve">                                                                </w:t>
      </w:r>
      <w:r w:rsidR="0071755D">
        <w:rPr>
          <w:rFonts w:ascii="Arial" w:hAnsi="Arial" w:cs="Arial"/>
          <w:sz w:val="22"/>
          <w:szCs w:val="22"/>
        </w:rPr>
        <w:t xml:space="preserve">Effective:  </w:t>
      </w:r>
      <w:r w:rsidR="00B6054E">
        <w:rPr>
          <w:rFonts w:ascii="Arial" w:hAnsi="Arial" w:cs="Arial"/>
          <w:sz w:val="22"/>
          <w:szCs w:val="22"/>
        </w:rPr>
        <w:t>April 1</w:t>
      </w:r>
      <w:r w:rsidR="005419F1">
        <w:rPr>
          <w:rFonts w:ascii="Arial" w:hAnsi="Arial" w:cs="Arial"/>
          <w:sz w:val="22"/>
          <w:szCs w:val="22"/>
        </w:rPr>
        <w:t>3</w:t>
      </w:r>
      <w:r w:rsidR="00B6054E">
        <w:rPr>
          <w:rFonts w:ascii="Arial" w:hAnsi="Arial" w:cs="Arial"/>
          <w:sz w:val="22"/>
          <w:szCs w:val="22"/>
        </w:rPr>
        <w:t>, 2012</w:t>
      </w:r>
    </w:p>
    <w:p w:rsidR="005F4811" w:rsidRPr="001C20B6" w:rsidRDefault="005F4811" w:rsidP="005F4811">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5F4811" w:rsidRPr="001C20B6" w:rsidRDefault="005F4811" w:rsidP="005F4811">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address">
        <w:smartTag w:uri="urn:schemas-microsoft-com:office:smarttags" w:element="Street">
          <w:r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0C550C" w:rsidRPr="001C20B6" w:rsidRDefault="00494844" w:rsidP="000C550C">
      <w:pPr>
        <w:pStyle w:val="NormalWeb"/>
        <w:spacing w:before="0" w:beforeAutospacing="0" w:after="0" w:afterAutospacing="0"/>
        <w:jc w:val="right"/>
        <w:rPr>
          <w:rFonts w:ascii="Arial" w:hAnsi="Arial" w:cs="Arial"/>
          <w:sz w:val="22"/>
          <w:szCs w:val="22"/>
        </w:rPr>
      </w:pPr>
      <w:r w:rsidRPr="001C20B6">
        <w:rPr>
          <w:rFonts w:ascii="Arial" w:hAnsi="Arial" w:cs="Arial"/>
          <w:sz w:val="22"/>
          <w:szCs w:val="22"/>
        </w:rPr>
        <w:lastRenderedPageBreak/>
        <w:t>Armstrong Telecommunications, Inc.</w:t>
      </w:r>
      <w:r w:rsidR="000C550C" w:rsidRPr="001C20B6">
        <w:rPr>
          <w:rFonts w:ascii="Arial" w:hAnsi="Arial" w:cs="Arial"/>
          <w:sz w:val="22"/>
          <w:szCs w:val="22"/>
        </w:rPr>
        <w:t xml:space="preserve">                      </w:t>
      </w:r>
      <w:r w:rsidR="00EB40E8" w:rsidRPr="001C20B6">
        <w:rPr>
          <w:rFonts w:ascii="Arial" w:hAnsi="Arial" w:cs="Arial"/>
          <w:sz w:val="22"/>
          <w:szCs w:val="22"/>
        </w:rPr>
        <w:t xml:space="preserve">         </w:t>
      </w:r>
      <w:r w:rsidR="000C550C" w:rsidRPr="001C20B6">
        <w:rPr>
          <w:rFonts w:ascii="Arial" w:hAnsi="Arial" w:cs="Arial"/>
          <w:sz w:val="22"/>
          <w:szCs w:val="22"/>
        </w:rPr>
        <w:t xml:space="preserve">                                          P.U.C.O. Tariff No. 3</w:t>
      </w:r>
    </w:p>
    <w:p w:rsidR="000C550C" w:rsidRDefault="004702B4" w:rsidP="000C550C">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First Revised</w:t>
      </w:r>
      <w:r w:rsidR="000C550C" w:rsidRPr="001C20B6">
        <w:rPr>
          <w:rFonts w:ascii="Arial" w:hAnsi="Arial" w:cs="Arial"/>
          <w:sz w:val="22"/>
          <w:szCs w:val="22"/>
        </w:rPr>
        <w:t xml:space="preserve"> Page No. 28</w:t>
      </w:r>
    </w:p>
    <w:p w:rsidR="000C550C" w:rsidRPr="001C20B6" w:rsidRDefault="004702B4" w:rsidP="000C550C">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 xml:space="preserve">Cancels </w:t>
      </w:r>
      <w:r w:rsidRPr="001C20B6">
        <w:rPr>
          <w:rFonts w:ascii="Arial" w:hAnsi="Arial" w:cs="Arial"/>
          <w:sz w:val="22"/>
          <w:szCs w:val="22"/>
        </w:rPr>
        <w:t>Original Page No. 28</w:t>
      </w:r>
    </w:p>
    <w:p w:rsidR="000C550C" w:rsidRPr="001C20B6" w:rsidRDefault="000C550C" w:rsidP="000C550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t>SECTION 2</w:t>
      </w:r>
      <w:r w:rsidR="00F35A68" w:rsidRPr="001C20B6">
        <w:rPr>
          <w:rFonts w:ascii="Arial" w:hAnsi="Arial" w:cs="Arial"/>
          <w:sz w:val="22"/>
          <w:szCs w:val="22"/>
        </w:rPr>
        <w:t xml:space="preserve"> </w:t>
      </w:r>
      <w:r w:rsidRPr="001C20B6">
        <w:rPr>
          <w:rFonts w:ascii="Arial" w:hAnsi="Arial" w:cs="Arial"/>
          <w:sz w:val="22"/>
          <w:szCs w:val="22"/>
        </w:rPr>
        <w:t>- RULES AND REGULATIONS (CONT’D)</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t>2.9</w:t>
      </w:r>
      <w:r w:rsidRPr="001C20B6">
        <w:rPr>
          <w:rFonts w:ascii="Arial" w:hAnsi="Arial" w:cs="Arial"/>
          <w:sz w:val="22"/>
          <w:szCs w:val="22"/>
        </w:rPr>
        <w:tab/>
        <w:t>OBLIGATIONS OF THE CUSTOMER (</w:t>
      </w:r>
      <w:r w:rsidR="007313C0" w:rsidRPr="001C20B6">
        <w:rPr>
          <w:rFonts w:ascii="Arial" w:hAnsi="Arial" w:cs="Arial"/>
          <w:sz w:val="22"/>
          <w:szCs w:val="22"/>
        </w:rPr>
        <w:t>CONT’D</w:t>
      </w:r>
      <w:r w:rsidRPr="001C20B6">
        <w:rPr>
          <w:rFonts w:ascii="Arial" w:hAnsi="Arial" w:cs="Arial"/>
          <w:sz w:val="22"/>
          <w:szCs w:val="22"/>
        </w:rPr>
        <w:t>)</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r>
      <w:r w:rsidRPr="001C20B6">
        <w:rPr>
          <w:rFonts w:ascii="Arial" w:hAnsi="Arial" w:cs="Arial"/>
          <w:sz w:val="22"/>
          <w:szCs w:val="22"/>
        </w:rPr>
        <w:tab/>
        <w:t xml:space="preserve">2.9.7 </w:t>
      </w:r>
      <w:r w:rsidRPr="001C20B6">
        <w:rPr>
          <w:rFonts w:ascii="Arial" w:hAnsi="Arial" w:cs="Arial"/>
          <w:sz w:val="22"/>
          <w:szCs w:val="22"/>
        </w:rPr>
        <w:tab/>
        <w:t>Mixed Interstate and Intrastate Access Service</w:t>
      </w:r>
      <w:r w:rsidR="00A630E2">
        <w:rPr>
          <w:rFonts w:ascii="Arial" w:hAnsi="Arial" w:cs="Arial"/>
          <w:sz w:val="22"/>
          <w:szCs w:val="22"/>
        </w:rPr>
        <w:t xml:space="preserve"> </w:t>
      </w:r>
      <w:r w:rsidR="00A630E2" w:rsidRPr="001C20B6">
        <w:rPr>
          <w:rFonts w:ascii="Arial" w:hAnsi="Arial" w:cs="Arial"/>
          <w:sz w:val="22"/>
          <w:szCs w:val="22"/>
        </w:rPr>
        <w:t>(CONT’D)</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t xml:space="preserve">When mixed </w:t>
      </w:r>
      <w:r w:rsidRPr="001C20B6">
        <w:rPr>
          <w:rFonts w:ascii="Arial" w:hAnsi="Arial" w:cs="Arial"/>
          <w:iCs/>
          <w:sz w:val="22"/>
          <w:szCs w:val="22"/>
        </w:rPr>
        <w:t xml:space="preserve">interstate </w:t>
      </w:r>
      <w:r w:rsidRPr="001C20B6">
        <w:rPr>
          <w:rFonts w:ascii="Arial" w:hAnsi="Arial" w:cs="Arial"/>
          <w:sz w:val="22"/>
          <w:szCs w:val="22"/>
        </w:rPr>
        <w:t xml:space="preserve">and intrastate Access Service is provided, all charges,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including nonrecurring charges, usage charges, and optional features, will be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prorated between interstate and intrastate. The percentage provided in the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reports as set forth in 2.9.7 will serve as the basis for prorating the charges. The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percentage of an Access Service to be charged as intrastate is applied in the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following manner: </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proofErr w:type="gramStart"/>
      <w:r w:rsidRPr="001C20B6">
        <w:rPr>
          <w:rFonts w:ascii="Arial" w:hAnsi="Arial" w:cs="Arial"/>
          <w:sz w:val="22"/>
          <w:szCs w:val="22"/>
        </w:rPr>
        <w:t>a</w:t>
      </w:r>
      <w:proofErr w:type="gramEnd"/>
      <w:r w:rsidRPr="001C20B6">
        <w:rPr>
          <w:rFonts w:ascii="Arial" w:hAnsi="Arial" w:cs="Arial"/>
          <w:sz w:val="22"/>
          <w:szCs w:val="22"/>
        </w:rPr>
        <w:t xml:space="preserve">. </w:t>
      </w:r>
      <w:r w:rsidRPr="001C20B6">
        <w:rPr>
          <w:rFonts w:ascii="Arial" w:hAnsi="Arial" w:cs="Arial"/>
          <w:sz w:val="22"/>
          <w:szCs w:val="22"/>
        </w:rPr>
        <w:tab/>
        <w:t xml:space="preserve">For nonrecurring chargeable rate elements, multiply the percent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intrastate use times the quantity of chargeable </w:t>
      </w:r>
      <w:r w:rsidRPr="001C20B6">
        <w:rPr>
          <w:rFonts w:ascii="Arial" w:hAnsi="Arial" w:cs="Arial"/>
          <w:iCs/>
          <w:sz w:val="22"/>
          <w:szCs w:val="22"/>
        </w:rPr>
        <w:t xml:space="preserve">elements </w:t>
      </w:r>
      <w:r w:rsidRPr="001C20B6">
        <w:rPr>
          <w:rFonts w:ascii="Arial" w:hAnsi="Arial" w:cs="Arial"/>
          <w:sz w:val="22"/>
          <w:szCs w:val="22"/>
        </w:rPr>
        <w:t xml:space="preserve">times the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state tariff rate per element. </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t xml:space="preserve">b. </w:t>
      </w:r>
      <w:r w:rsidRPr="001C20B6">
        <w:rPr>
          <w:rFonts w:ascii="Arial" w:hAnsi="Arial" w:cs="Arial"/>
          <w:sz w:val="22"/>
          <w:szCs w:val="22"/>
        </w:rPr>
        <w:tab/>
        <w:t xml:space="preserve">For usage sensitive chargeable rate elements, multiply the </w:t>
      </w: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t xml:space="preserve">percent intrastate use times actual use (measure or Company </w:t>
      </w: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t>assumed average use) times the stated rate.</w:t>
      </w:r>
    </w:p>
    <w:p w:rsidR="000C550C" w:rsidRPr="001C20B6" w:rsidRDefault="000C550C" w:rsidP="000C550C">
      <w:pPr>
        <w:pStyle w:val="NormalWeb"/>
        <w:spacing w:before="0" w:beforeAutospacing="0" w:after="0" w:afterAutospacing="0"/>
        <w:rPr>
          <w:rFonts w:ascii="Arial" w:hAnsi="Arial" w:cs="Arial"/>
          <w:sz w:val="22"/>
          <w:szCs w:val="22"/>
        </w:rPr>
      </w:pPr>
    </w:p>
    <w:p w:rsidR="000C550C" w:rsidRPr="001C20B6" w:rsidRDefault="00666588" w:rsidP="0077631C">
      <w:pPr>
        <w:pStyle w:val="NormalWeb"/>
        <w:spacing w:before="0" w:beforeAutospacing="0" w:after="0" w:afterAutospacing="0"/>
        <w:ind w:right="-360" w:firstLine="720"/>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97" type="#_x0000_t32" style="position:absolute;left:0;text-align:left;margin-left:512.65pt;margin-top:17.7pt;width:0;height:194.5pt;z-index:4" o:connectortype="straight"/>
        </w:pict>
      </w:r>
      <w:r w:rsidR="00063876" w:rsidRPr="001C20B6">
        <w:rPr>
          <w:rFonts w:ascii="Arial" w:hAnsi="Arial" w:cs="Arial"/>
          <w:sz w:val="22"/>
          <w:szCs w:val="22"/>
        </w:rPr>
        <w:t>2.9.</w:t>
      </w:r>
      <w:r w:rsidR="00063876">
        <w:rPr>
          <w:rFonts w:ascii="Arial" w:hAnsi="Arial" w:cs="Arial"/>
          <w:sz w:val="22"/>
          <w:szCs w:val="22"/>
        </w:rPr>
        <w:t>8</w:t>
      </w:r>
      <w:r w:rsidR="00063876" w:rsidRPr="001C20B6">
        <w:rPr>
          <w:rFonts w:ascii="Arial" w:hAnsi="Arial" w:cs="Arial"/>
          <w:sz w:val="22"/>
          <w:szCs w:val="22"/>
        </w:rPr>
        <w:t xml:space="preserve"> </w:t>
      </w:r>
      <w:r w:rsidR="00063876" w:rsidRPr="001C20B6">
        <w:rPr>
          <w:rFonts w:ascii="Arial" w:hAnsi="Arial" w:cs="Arial"/>
          <w:sz w:val="22"/>
          <w:szCs w:val="22"/>
        </w:rPr>
        <w:tab/>
      </w:r>
      <w:r w:rsidR="0096383D" w:rsidRPr="00B75292">
        <w:rPr>
          <w:rFonts w:ascii="Arial" w:hAnsi="Arial" w:cs="Arial"/>
          <w:sz w:val="22"/>
          <w:szCs w:val="22"/>
        </w:rPr>
        <w:t>Identification and Rating of Toll VoIP-PSTN Traffic</w:t>
      </w:r>
      <w:r w:rsidR="0096383D">
        <w:rPr>
          <w:rFonts w:ascii="Arial" w:hAnsi="Arial" w:cs="Arial"/>
          <w:sz w:val="22"/>
          <w:szCs w:val="22"/>
        </w:rPr>
        <w:tab/>
      </w:r>
      <w:r w:rsidR="0096383D">
        <w:rPr>
          <w:rFonts w:ascii="Arial" w:hAnsi="Arial" w:cs="Arial"/>
          <w:sz w:val="22"/>
          <w:szCs w:val="22"/>
        </w:rPr>
        <w:tab/>
      </w:r>
      <w:r w:rsidR="0096383D">
        <w:rPr>
          <w:rFonts w:ascii="Arial" w:hAnsi="Arial" w:cs="Arial"/>
          <w:sz w:val="22"/>
          <w:szCs w:val="22"/>
        </w:rPr>
        <w:tab/>
      </w:r>
      <w:r w:rsidR="0096383D">
        <w:rPr>
          <w:rFonts w:ascii="Arial" w:hAnsi="Arial" w:cs="Arial"/>
          <w:sz w:val="22"/>
          <w:szCs w:val="22"/>
        </w:rPr>
        <w:tab/>
        <w:t xml:space="preserve">                  </w:t>
      </w:r>
      <w:r w:rsidR="004702B4">
        <w:rPr>
          <w:rFonts w:ascii="Arial" w:hAnsi="Arial" w:cs="Arial"/>
          <w:sz w:val="22"/>
          <w:szCs w:val="22"/>
        </w:rPr>
        <w:t xml:space="preserve">     </w:t>
      </w:r>
      <w:r w:rsidR="00A77041">
        <w:rPr>
          <w:rFonts w:ascii="Arial" w:hAnsi="Arial" w:cs="Arial"/>
          <w:sz w:val="22"/>
          <w:szCs w:val="22"/>
        </w:rPr>
        <w:t xml:space="preserve"> </w:t>
      </w:r>
      <w:r w:rsidR="0096383D">
        <w:rPr>
          <w:rFonts w:ascii="Arial" w:hAnsi="Arial" w:cs="Arial"/>
          <w:sz w:val="22"/>
          <w:szCs w:val="22"/>
        </w:rPr>
        <w:t>(N)</w:t>
      </w:r>
      <w:r w:rsidR="0096383D">
        <w:rPr>
          <w:rFonts w:ascii="Arial" w:hAnsi="Arial" w:cs="Arial"/>
          <w:sz w:val="22"/>
          <w:szCs w:val="22"/>
        </w:rPr>
        <w:tab/>
      </w:r>
      <w:r w:rsidR="0096383D">
        <w:rPr>
          <w:rFonts w:ascii="Arial" w:hAnsi="Arial" w:cs="Arial"/>
          <w:sz w:val="22"/>
          <w:szCs w:val="22"/>
        </w:rPr>
        <w:tab/>
      </w:r>
    </w:p>
    <w:p w:rsidR="004702B4" w:rsidRPr="00B75292" w:rsidRDefault="004702B4" w:rsidP="004702B4">
      <w:pPr>
        <w:pStyle w:val="ListParagraph"/>
        <w:numPr>
          <w:ilvl w:val="0"/>
          <w:numId w:val="10"/>
        </w:numPr>
        <w:spacing w:after="0" w:line="240" w:lineRule="auto"/>
        <w:ind w:left="0" w:firstLine="1440"/>
        <w:rPr>
          <w:rFonts w:ascii="Arial" w:hAnsi="Arial" w:cs="Arial"/>
          <w:u w:val="single"/>
        </w:rPr>
      </w:pPr>
      <w:r w:rsidRPr="00B75292">
        <w:rPr>
          <w:rFonts w:ascii="Arial" w:hAnsi="Arial" w:cs="Arial"/>
          <w:u w:val="single"/>
        </w:rPr>
        <w:t>Scope</w:t>
      </w:r>
    </w:p>
    <w:p w:rsidR="004702B4" w:rsidRPr="00B75292" w:rsidRDefault="004702B4" w:rsidP="00A77041">
      <w:pPr>
        <w:ind w:left="2160"/>
        <w:rPr>
          <w:rFonts w:ascii="Arial" w:hAnsi="Arial" w:cs="Arial"/>
          <w:sz w:val="22"/>
          <w:szCs w:val="22"/>
        </w:rPr>
      </w:pPr>
      <w:r w:rsidRPr="00B75292">
        <w:rPr>
          <w:rFonts w:ascii="Arial" w:hAnsi="Arial" w:cs="Arial"/>
          <w:sz w:val="22"/>
          <w:szCs w:val="22"/>
        </w:rPr>
        <w:t>This section governs the identification and billing of VoIP-PSTN Traffic, unless the parties have agreed otherwise, pursuant to the Federal Communications Commission Report and Order in WC Docket Nos. 10-90, etc., FCC Release No. 11-161 (November 18, 2011) ("FCC November 18</w:t>
      </w:r>
      <w:r w:rsidRPr="00B75292">
        <w:rPr>
          <w:rFonts w:ascii="Arial" w:hAnsi="Arial" w:cs="Arial"/>
          <w:sz w:val="22"/>
          <w:szCs w:val="22"/>
          <w:vertAlign w:val="superscript"/>
        </w:rPr>
        <w:t>th</w:t>
      </w:r>
      <w:r w:rsidRPr="00B75292">
        <w:rPr>
          <w:rFonts w:ascii="Arial" w:hAnsi="Arial" w:cs="Arial"/>
          <w:sz w:val="22"/>
          <w:szCs w:val="22"/>
        </w:rPr>
        <w:t xml:space="preserve"> Order").  </w:t>
      </w:r>
    </w:p>
    <w:p w:rsidR="004702B4" w:rsidRPr="00B75292" w:rsidRDefault="004702B4" w:rsidP="004702B4">
      <w:pPr>
        <w:widowControl w:val="0"/>
        <w:tabs>
          <w:tab w:val="left" w:pos="6136"/>
          <w:tab w:val="left" w:pos="10139"/>
        </w:tabs>
        <w:autoSpaceDE w:val="0"/>
        <w:autoSpaceDN w:val="0"/>
        <w:adjustRightInd w:val="0"/>
        <w:spacing w:before="4" w:line="276" w:lineRule="exact"/>
        <w:ind w:firstLine="1440"/>
        <w:rPr>
          <w:rFonts w:ascii="Arial" w:hAnsi="Arial" w:cs="Arial"/>
          <w:color w:val="000000"/>
          <w:spacing w:val="-3"/>
          <w:sz w:val="22"/>
          <w:szCs w:val="22"/>
        </w:rPr>
      </w:pPr>
    </w:p>
    <w:p w:rsidR="00A77041" w:rsidRDefault="004702B4" w:rsidP="00A77041">
      <w:pPr>
        <w:pStyle w:val="ListParagraph"/>
        <w:numPr>
          <w:ilvl w:val="0"/>
          <w:numId w:val="11"/>
        </w:numPr>
        <w:autoSpaceDE w:val="0"/>
        <w:autoSpaceDN w:val="0"/>
        <w:adjustRightInd w:val="0"/>
        <w:spacing w:after="0" w:line="240" w:lineRule="auto"/>
        <w:ind w:left="2160" w:firstLine="0"/>
        <w:rPr>
          <w:rFonts w:ascii="Arial" w:hAnsi="Arial" w:cs="Arial"/>
          <w:color w:val="010101"/>
        </w:rPr>
      </w:pPr>
      <w:r w:rsidRPr="00A77041">
        <w:rPr>
          <w:rFonts w:ascii="Arial" w:hAnsi="Arial" w:cs="Arial"/>
        </w:rPr>
        <w:t xml:space="preserve">For purposes of this tariff section, “VoIP-PSTN Traffic” is defined, consistent  with </w:t>
      </w:r>
      <w:r w:rsidRPr="00A77041">
        <w:rPr>
          <w:rFonts w:ascii="Arial" w:hAnsi="Arial" w:cs="Arial"/>
          <w:bCs/>
          <w:color w:val="010101"/>
        </w:rPr>
        <w:t xml:space="preserve">47 C.F.R. § 51.701 (b)(3), </w:t>
      </w:r>
      <w:r w:rsidRPr="00A77041">
        <w:rPr>
          <w:rFonts w:ascii="Arial" w:hAnsi="Arial" w:cs="Arial"/>
        </w:rPr>
        <w:t xml:space="preserve">as interexchange (access) </w:t>
      </w:r>
      <w:r w:rsidRPr="00A77041">
        <w:rPr>
          <w:rFonts w:ascii="Arial" w:hAnsi="Arial" w:cs="Arial"/>
          <w:color w:val="010101"/>
        </w:rPr>
        <w:t xml:space="preserve">telecommunications traffic exchanged between Telephone Company and </w:t>
      </w:r>
    </w:p>
    <w:p w:rsidR="00A77041" w:rsidRDefault="004702B4" w:rsidP="00A77041">
      <w:pPr>
        <w:pStyle w:val="ListParagraph"/>
        <w:autoSpaceDE w:val="0"/>
        <w:autoSpaceDN w:val="0"/>
        <w:adjustRightInd w:val="0"/>
        <w:spacing w:after="0" w:line="240" w:lineRule="auto"/>
        <w:ind w:left="2160"/>
        <w:rPr>
          <w:rFonts w:ascii="Arial" w:hAnsi="Arial" w:cs="Arial"/>
          <w:color w:val="010101"/>
        </w:rPr>
      </w:pPr>
      <w:proofErr w:type="gramStart"/>
      <w:r w:rsidRPr="00A77041">
        <w:rPr>
          <w:rFonts w:ascii="Arial" w:hAnsi="Arial" w:cs="Arial"/>
          <w:color w:val="010101"/>
        </w:rPr>
        <w:t>another</w:t>
      </w:r>
      <w:proofErr w:type="gramEnd"/>
      <w:r w:rsidRPr="00A77041">
        <w:rPr>
          <w:rFonts w:ascii="Arial" w:hAnsi="Arial" w:cs="Arial"/>
          <w:color w:val="010101"/>
        </w:rPr>
        <w:t xml:space="preserve"> telecommunications </w:t>
      </w:r>
      <w:r w:rsidRPr="00B75292">
        <w:rPr>
          <w:rFonts w:ascii="Arial" w:hAnsi="Arial" w:cs="Arial"/>
          <w:color w:val="010101"/>
        </w:rPr>
        <w:t xml:space="preserve">carrier in Time Division Multiplexing (“TDM”) </w:t>
      </w:r>
    </w:p>
    <w:p w:rsidR="00A77041" w:rsidRDefault="004702B4" w:rsidP="00A77041">
      <w:pPr>
        <w:pStyle w:val="ListParagraph"/>
        <w:autoSpaceDE w:val="0"/>
        <w:autoSpaceDN w:val="0"/>
        <w:adjustRightInd w:val="0"/>
        <w:spacing w:after="0" w:line="240" w:lineRule="auto"/>
        <w:ind w:left="2160"/>
        <w:rPr>
          <w:rFonts w:ascii="Arial" w:hAnsi="Arial" w:cs="Arial"/>
          <w:color w:val="010101"/>
        </w:rPr>
      </w:pPr>
      <w:proofErr w:type="gramStart"/>
      <w:r w:rsidRPr="00B75292">
        <w:rPr>
          <w:rFonts w:ascii="Arial" w:hAnsi="Arial" w:cs="Arial"/>
          <w:color w:val="010101"/>
        </w:rPr>
        <w:t>format</w:t>
      </w:r>
      <w:proofErr w:type="gramEnd"/>
      <w:r w:rsidRPr="00B75292">
        <w:rPr>
          <w:rFonts w:ascii="Arial" w:hAnsi="Arial" w:cs="Arial"/>
          <w:color w:val="010101"/>
        </w:rPr>
        <w:t xml:space="preserve"> that originates and/or terminates in IP format and that otherwise meets</w:t>
      </w:r>
    </w:p>
    <w:p w:rsidR="00A77041" w:rsidRDefault="004702B4" w:rsidP="00A77041">
      <w:pPr>
        <w:pStyle w:val="ListParagraph"/>
        <w:autoSpaceDE w:val="0"/>
        <w:autoSpaceDN w:val="0"/>
        <w:adjustRightInd w:val="0"/>
        <w:spacing w:after="0" w:line="240" w:lineRule="auto"/>
        <w:ind w:left="2160"/>
        <w:rPr>
          <w:rFonts w:ascii="Arial" w:hAnsi="Arial" w:cs="Arial"/>
          <w:color w:val="010101"/>
        </w:rPr>
      </w:pPr>
      <w:proofErr w:type="gramStart"/>
      <w:r w:rsidRPr="00B75292">
        <w:rPr>
          <w:rFonts w:ascii="Arial" w:hAnsi="Arial" w:cs="Arial"/>
          <w:color w:val="010101"/>
        </w:rPr>
        <w:t>the</w:t>
      </w:r>
      <w:proofErr w:type="gramEnd"/>
      <w:r w:rsidRPr="00B75292">
        <w:rPr>
          <w:rFonts w:ascii="Arial" w:hAnsi="Arial" w:cs="Arial"/>
          <w:color w:val="010101"/>
        </w:rPr>
        <w:t xml:space="preserve"> definitions in </w:t>
      </w:r>
      <w:r w:rsidRPr="00B75292">
        <w:rPr>
          <w:rFonts w:ascii="Arial" w:hAnsi="Arial" w:cs="Arial"/>
          <w:bCs/>
          <w:color w:val="010101"/>
        </w:rPr>
        <w:t xml:space="preserve">47 C.F.R. § 51.701 </w:t>
      </w:r>
      <w:r w:rsidRPr="00B75292">
        <w:rPr>
          <w:rFonts w:ascii="Arial" w:hAnsi="Arial" w:cs="Arial"/>
          <w:color w:val="010101"/>
        </w:rPr>
        <w:t xml:space="preserve">(b)(1) or (b)(2).  Telecommunications </w:t>
      </w:r>
    </w:p>
    <w:p w:rsidR="00A77041" w:rsidRDefault="004702B4" w:rsidP="00A77041">
      <w:pPr>
        <w:pStyle w:val="ListParagraph"/>
        <w:autoSpaceDE w:val="0"/>
        <w:autoSpaceDN w:val="0"/>
        <w:adjustRightInd w:val="0"/>
        <w:spacing w:after="0" w:line="240" w:lineRule="auto"/>
        <w:ind w:left="2160" w:right="-360"/>
        <w:rPr>
          <w:rFonts w:ascii="Arial" w:hAnsi="Arial" w:cs="Arial"/>
          <w:color w:val="010101"/>
        </w:rPr>
      </w:pPr>
      <w:proofErr w:type="gramStart"/>
      <w:r w:rsidRPr="00B75292">
        <w:rPr>
          <w:rFonts w:ascii="Arial" w:hAnsi="Arial" w:cs="Arial"/>
          <w:color w:val="010101"/>
        </w:rPr>
        <w:t>traffic</w:t>
      </w:r>
      <w:proofErr w:type="gramEnd"/>
      <w:r w:rsidRPr="00B75292">
        <w:rPr>
          <w:rFonts w:ascii="Arial" w:hAnsi="Arial" w:cs="Arial"/>
          <w:color w:val="010101"/>
        </w:rPr>
        <w:t xml:space="preserve"> originates and/or</w:t>
      </w:r>
      <w:r w:rsidR="00A77041">
        <w:rPr>
          <w:rFonts w:ascii="Arial" w:hAnsi="Arial" w:cs="Arial"/>
          <w:color w:val="010101"/>
        </w:rPr>
        <w:t xml:space="preserve"> </w:t>
      </w:r>
      <w:r w:rsidRPr="00B75292">
        <w:rPr>
          <w:rFonts w:ascii="Arial" w:hAnsi="Arial" w:cs="Arial"/>
          <w:color w:val="010101"/>
        </w:rPr>
        <w:t xml:space="preserve">terminates in IP format if it originates from and/or </w:t>
      </w:r>
    </w:p>
    <w:p w:rsidR="000C550C" w:rsidRPr="001C20B6" w:rsidRDefault="004702B4" w:rsidP="00A77041">
      <w:pPr>
        <w:pStyle w:val="ListParagraph"/>
        <w:autoSpaceDE w:val="0"/>
        <w:autoSpaceDN w:val="0"/>
        <w:adjustRightInd w:val="0"/>
        <w:spacing w:after="0" w:line="240" w:lineRule="auto"/>
        <w:ind w:left="2160" w:right="-360"/>
        <w:rPr>
          <w:rFonts w:ascii="Arial" w:hAnsi="Arial" w:cs="Arial"/>
        </w:rPr>
      </w:pPr>
      <w:proofErr w:type="gramStart"/>
      <w:r w:rsidRPr="00B75292">
        <w:rPr>
          <w:rFonts w:ascii="Arial" w:hAnsi="Arial" w:cs="Arial"/>
          <w:color w:val="010101"/>
        </w:rPr>
        <w:t>terminates</w:t>
      </w:r>
      <w:proofErr w:type="gramEnd"/>
      <w:r w:rsidRPr="00B75292">
        <w:rPr>
          <w:rFonts w:ascii="Arial" w:hAnsi="Arial" w:cs="Arial"/>
          <w:color w:val="010101"/>
        </w:rPr>
        <w:t xml:space="preserve"> to an end-user customer of a service that requires Internet protocol-compatible customer premises equipment.  The Telephone Company does not originate or terminate</w:t>
      </w:r>
      <w:r w:rsidR="00A77041">
        <w:rPr>
          <w:rFonts w:ascii="Arial" w:hAnsi="Arial" w:cs="Arial"/>
          <w:color w:val="010101"/>
        </w:rPr>
        <w:t xml:space="preserve"> </w:t>
      </w:r>
      <w:r w:rsidRPr="00B75292">
        <w:rPr>
          <w:rFonts w:ascii="Arial" w:hAnsi="Arial" w:cs="Arial"/>
          <w:color w:val="010101"/>
        </w:rPr>
        <w:t>traffic in IP format.</w:t>
      </w:r>
      <w:r w:rsidRPr="00B75292">
        <w:rPr>
          <w:rFonts w:ascii="Arial" w:hAnsi="Arial" w:cs="Arial"/>
          <w:color w:val="010101"/>
        </w:rPr>
        <w:tab/>
      </w:r>
      <w:r>
        <w:rPr>
          <w:rFonts w:ascii="Times New Roman" w:hAnsi="Times New Roman"/>
          <w:color w:val="010101"/>
          <w:sz w:val="24"/>
          <w:szCs w:val="24"/>
        </w:rPr>
        <w:t xml:space="preserve">         </w:t>
      </w:r>
      <w:r>
        <w:rPr>
          <w:rFonts w:ascii="Times New Roman" w:hAnsi="Times New Roman"/>
          <w:color w:val="010101"/>
          <w:sz w:val="24"/>
          <w:szCs w:val="24"/>
        </w:rPr>
        <w:tab/>
      </w:r>
      <w:r>
        <w:rPr>
          <w:color w:val="010101"/>
        </w:rPr>
        <w:tab/>
      </w:r>
      <w:r>
        <w:rPr>
          <w:color w:val="010101"/>
        </w:rPr>
        <w:tab/>
        <w:t xml:space="preserve">         </w:t>
      </w:r>
      <w:r w:rsidR="00A77041">
        <w:rPr>
          <w:color w:val="010101"/>
        </w:rPr>
        <w:t xml:space="preserve">                    </w:t>
      </w:r>
      <w:r>
        <w:rPr>
          <w:color w:val="010101"/>
        </w:rPr>
        <w:t xml:space="preserve"> </w:t>
      </w:r>
      <w:r>
        <w:rPr>
          <w:rFonts w:ascii="Arial" w:hAnsi="Arial" w:cs="Arial"/>
        </w:rPr>
        <w:t>(N)</w:t>
      </w:r>
    </w:p>
    <w:p w:rsidR="000C550C" w:rsidRPr="001C20B6" w:rsidRDefault="000C550C" w:rsidP="004702B4">
      <w:pPr>
        <w:pStyle w:val="NormalWeb"/>
        <w:spacing w:before="0" w:beforeAutospacing="0" w:after="0" w:afterAutospacing="0"/>
        <w:ind w:firstLine="1440"/>
        <w:rPr>
          <w:rFonts w:ascii="Arial" w:hAnsi="Arial" w:cs="Arial"/>
          <w:sz w:val="22"/>
          <w:szCs w:val="22"/>
        </w:rPr>
      </w:pPr>
    </w:p>
    <w:p w:rsidR="000C550C" w:rsidRDefault="000C550C" w:rsidP="000C550C">
      <w:pPr>
        <w:pStyle w:val="NormalWeb"/>
        <w:spacing w:before="0" w:beforeAutospacing="0" w:after="0" w:afterAutospacing="0"/>
        <w:rPr>
          <w:rFonts w:ascii="Arial" w:hAnsi="Arial" w:cs="Arial"/>
          <w:sz w:val="22"/>
          <w:szCs w:val="22"/>
        </w:rPr>
      </w:pPr>
    </w:p>
    <w:p w:rsidR="008B4270" w:rsidRPr="001C20B6" w:rsidRDefault="008B4270" w:rsidP="000C550C">
      <w:pPr>
        <w:pStyle w:val="NormalWeb"/>
        <w:spacing w:before="0" w:beforeAutospacing="0" w:after="0" w:afterAutospacing="0"/>
        <w:rPr>
          <w:rFonts w:ascii="Arial" w:hAnsi="Arial" w:cs="Arial"/>
          <w:sz w:val="22"/>
          <w:szCs w:val="22"/>
        </w:rPr>
      </w:pPr>
    </w:p>
    <w:p w:rsidR="004702B4" w:rsidRDefault="004702B4" w:rsidP="00D57624">
      <w:pPr>
        <w:pStyle w:val="NormalWeb"/>
        <w:spacing w:before="0" w:beforeAutospacing="0" w:after="0" w:afterAutospacing="0"/>
        <w:rPr>
          <w:rFonts w:ascii="Arial" w:hAnsi="Arial" w:cs="Arial"/>
          <w:sz w:val="22"/>
          <w:szCs w:val="22"/>
        </w:rPr>
      </w:pPr>
    </w:p>
    <w:p w:rsidR="00D57624" w:rsidRPr="001C20B6" w:rsidRDefault="00D57624" w:rsidP="00D57624">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sidR="005419F1">
        <w:rPr>
          <w:rFonts w:ascii="Arial" w:hAnsi="Arial" w:cs="Arial"/>
          <w:sz w:val="22"/>
          <w:szCs w:val="22"/>
        </w:rPr>
        <w:t>ISSUED:  March 14</w:t>
      </w:r>
      <w:r w:rsidR="00B6054E">
        <w:rPr>
          <w:rFonts w:ascii="Arial" w:hAnsi="Arial" w:cs="Arial"/>
          <w:sz w:val="22"/>
          <w:szCs w:val="22"/>
        </w:rPr>
        <w:t>, 2012</w:t>
      </w:r>
      <w:r w:rsidR="00B6054E" w:rsidRPr="001C20B6">
        <w:rPr>
          <w:rFonts w:ascii="Arial" w:hAnsi="Arial" w:cs="Arial"/>
          <w:sz w:val="22"/>
          <w:szCs w:val="22"/>
        </w:rPr>
        <w:t xml:space="preserve">                                                                </w:t>
      </w:r>
      <w:r w:rsidR="00B6054E">
        <w:rPr>
          <w:rFonts w:ascii="Arial" w:hAnsi="Arial" w:cs="Arial"/>
          <w:sz w:val="22"/>
          <w:szCs w:val="22"/>
        </w:rPr>
        <w:t>EFFECTIVE:  April 1</w:t>
      </w:r>
      <w:r w:rsidR="005419F1">
        <w:rPr>
          <w:rFonts w:ascii="Arial" w:hAnsi="Arial" w:cs="Arial"/>
          <w:sz w:val="22"/>
          <w:szCs w:val="22"/>
        </w:rPr>
        <w:t>3</w:t>
      </w:r>
      <w:r w:rsidR="00B6054E">
        <w:rPr>
          <w:rFonts w:ascii="Arial" w:hAnsi="Arial" w:cs="Arial"/>
          <w:sz w:val="22"/>
          <w:szCs w:val="22"/>
        </w:rPr>
        <w:t>, 2012</w:t>
      </w:r>
    </w:p>
    <w:p w:rsidR="00D57624" w:rsidRPr="001C20B6" w:rsidRDefault="00D57624" w:rsidP="00D57624">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sidR="00F943C7">
        <w:rPr>
          <w:rFonts w:ascii="Arial" w:hAnsi="Arial" w:cs="Arial"/>
          <w:sz w:val="22"/>
          <w:szCs w:val="22"/>
        </w:rPr>
        <w:t xml:space="preserve">Issued under authority of the Public Utilities Commission of Ohio in </w:t>
      </w:r>
      <w:r w:rsidRPr="001C20B6">
        <w:rPr>
          <w:rFonts w:ascii="Arial" w:hAnsi="Arial" w:cs="Arial"/>
          <w:sz w:val="22"/>
          <w:szCs w:val="22"/>
        </w:rPr>
        <w:br/>
      </w:r>
      <w:r w:rsidR="00F943C7">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D57624" w:rsidRPr="001C20B6" w:rsidRDefault="00D57624" w:rsidP="00D57624">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0035164B" w:rsidRPr="001C20B6">
        <w:rPr>
          <w:rFonts w:ascii="Arial" w:hAnsi="Arial" w:cs="Arial"/>
          <w:sz w:val="22"/>
          <w:szCs w:val="22"/>
        </w:rPr>
        <w:t>Dru</w:t>
      </w:r>
      <w:proofErr w:type="spellEnd"/>
      <w:r w:rsidR="0035164B" w:rsidRPr="001C20B6">
        <w:rPr>
          <w:rFonts w:ascii="Arial" w:hAnsi="Arial" w:cs="Arial"/>
          <w:sz w:val="22"/>
          <w:szCs w:val="22"/>
        </w:rPr>
        <w:t xml:space="preserve"> A. </w:t>
      </w:r>
      <w:proofErr w:type="spellStart"/>
      <w:r w:rsidR="0035164B" w:rsidRPr="001C20B6">
        <w:rPr>
          <w:rFonts w:ascii="Arial" w:hAnsi="Arial" w:cs="Arial"/>
          <w:sz w:val="22"/>
          <w:szCs w:val="22"/>
        </w:rPr>
        <w:t>Sedwick</w:t>
      </w:r>
      <w:proofErr w:type="spellEnd"/>
      <w:r w:rsidR="0035164B" w:rsidRPr="001C20B6">
        <w:rPr>
          <w:rFonts w:ascii="Arial" w:hAnsi="Arial" w:cs="Arial"/>
          <w:sz w:val="22"/>
          <w:szCs w:val="22"/>
        </w:rPr>
        <w:t>, Secretary</w:t>
      </w:r>
      <w:r w:rsidRPr="001C20B6">
        <w:rPr>
          <w:rFonts w:ascii="Arial" w:hAnsi="Arial" w:cs="Arial"/>
          <w:sz w:val="22"/>
          <w:szCs w:val="22"/>
        </w:rPr>
        <w:br/>
      </w:r>
      <w:r w:rsidR="00494844" w:rsidRPr="001C20B6">
        <w:rPr>
          <w:rFonts w:ascii="Arial" w:hAnsi="Arial" w:cs="Arial"/>
          <w:sz w:val="22"/>
          <w:szCs w:val="22"/>
        </w:rPr>
        <w:t>Armstrong Telecommunications, Inc.</w:t>
      </w:r>
      <w:r w:rsidRPr="001C20B6">
        <w:rPr>
          <w:rFonts w:ascii="Arial" w:hAnsi="Arial" w:cs="Arial"/>
          <w:sz w:val="22"/>
          <w:szCs w:val="22"/>
        </w:rPr>
        <w:t xml:space="preserve"> </w:t>
      </w:r>
      <w:r w:rsidRPr="001C20B6">
        <w:rPr>
          <w:rFonts w:ascii="Arial" w:hAnsi="Arial" w:cs="Arial"/>
          <w:sz w:val="22"/>
          <w:szCs w:val="22"/>
        </w:rPr>
        <w:br/>
      </w:r>
      <w:smartTag w:uri="urn:schemas-microsoft-com:office:smarttags" w:element="address">
        <w:smartTag w:uri="urn:schemas-microsoft-com:office:smarttags" w:element="Street">
          <w:r w:rsidR="00BE36DB"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00BE36DB" w:rsidRPr="001C20B6">
            <w:rPr>
              <w:rFonts w:ascii="Arial" w:hAnsi="Arial" w:cs="Arial"/>
              <w:sz w:val="22"/>
              <w:szCs w:val="22"/>
            </w:rPr>
            <w:t>Butler</w:t>
          </w:r>
        </w:smartTag>
        <w:r w:rsidR="00BE36DB" w:rsidRPr="001C20B6">
          <w:rPr>
            <w:rFonts w:ascii="Arial" w:hAnsi="Arial" w:cs="Arial"/>
            <w:sz w:val="22"/>
            <w:szCs w:val="22"/>
          </w:rPr>
          <w:t xml:space="preserve">, </w:t>
        </w:r>
        <w:smartTag w:uri="urn:schemas-microsoft-com:office:smarttags" w:element="State">
          <w:r w:rsidR="00BE36DB" w:rsidRPr="001C20B6">
            <w:rPr>
              <w:rFonts w:ascii="Arial" w:hAnsi="Arial" w:cs="Arial"/>
              <w:sz w:val="22"/>
              <w:szCs w:val="22"/>
            </w:rPr>
            <w:t>Pennsylvania</w:t>
          </w:r>
        </w:smartTag>
        <w:r w:rsidR="00BE36DB" w:rsidRPr="001C20B6">
          <w:rPr>
            <w:rFonts w:ascii="Arial" w:hAnsi="Arial" w:cs="Arial"/>
            <w:sz w:val="22"/>
            <w:szCs w:val="22"/>
          </w:rPr>
          <w:t xml:space="preserve"> </w:t>
        </w:r>
        <w:smartTag w:uri="urn:schemas-microsoft-com:office:smarttags" w:element="PostalCode">
          <w:r w:rsidR="00BE36DB" w:rsidRPr="001C20B6">
            <w:rPr>
              <w:rFonts w:ascii="Arial" w:hAnsi="Arial" w:cs="Arial"/>
              <w:sz w:val="22"/>
              <w:szCs w:val="22"/>
            </w:rPr>
            <w:t>16001</w:t>
          </w:r>
        </w:smartTag>
      </w:smartTag>
    </w:p>
    <w:p w:rsidR="004702B4" w:rsidRPr="001C20B6" w:rsidRDefault="004702B4" w:rsidP="004702B4">
      <w:pPr>
        <w:pStyle w:val="NormalWeb"/>
        <w:spacing w:before="0" w:beforeAutospacing="0" w:after="0" w:afterAutospacing="0"/>
        <w:jc w:val="right"/>
        <w:rPr>
          <w:rFonts w:ascii="Arial" w:hAnsi="Arial" w:cs="Arial"/>
          <w:sz w:val="22"/>
          <w:szCs w:val="22"/>
        </w:rPr>
      </w:pPr>
      <w:r>
        <w:rPr>
          <w:rFonts w:ascii="Arial" w:hAnsi="Arial" w:cs="Arial"/>
          <w:sz w:val="22"/>
          <w:szCs w:val="22"/>
        </w:rPr>
        <w:br w:type="page"/>
      </w:r>
      <w:r w:rsidRPr="001C20B6">
        <w:rPr>
          <w:rFonts w:ascii="Arial" w:hAnsi="Arial" w:cs="Arial"/>
          <w:sz w:val="22"/>
          <w:szCs w:val="22"/>
        </w:rPr>
        <w:lastRenderedPageBreak/>
        <w:t>Armstrong Telecommunications, Inc.                                                                         P.U.C.O. Tariff No. 3</w:t>
      </w:r>
    </w:p>
    <w:p w:rsidR="004702B4" w:rsidRPr="001C20B6" w:rsidRDefault="004702B4" w:rsidP="004702B4">
      <w:pPr>
        <w:pStyle w:val="NormalWeb"/>
        <w:pBdr>
          <w:bottom w:val="single" w:sz="12" w:space="1" w:color="auto"/>
        </w:pBdr>
        <w:spacing w:before="0" w:beforeAutospacing="0" w:after="0" w:afterAutospacing="0"/>
        <w:jc w:val="right"/>
        <w:rPr>
          <w:rFonts w:ascii="Arial" w:hAnsi="Arial" w:cs="Arial"/>
          <w:sz w:val="22"/>
          <w:szCs w:val="22"/>
        </w:rPr>
      </w:pPr>
      <w:r w:rsidRPr="001C20B6">
        <w:rPr>
          <w:rFonts w:ascii="Arial" w:hAnsi="Arial" w:cs="Arial"/>
          <w:sz w:val="22"/>
          <w:szCs w:val="22"/>
        </w:rPr>
        <w:t>Original Page No. 2</w:t>
      </w:r>
      <w:r w:rsidR="000B4D07">
        <w:rPr>
          <w:rFonts w:ascii="Arial" w:hAnsi="Arial" w:cs="Arial"/>
          <w:sz w:val="22"/>
          <w:szCs w:val="22"/>
        </w:rPr>
        <w:t>8.1</w:t>
      </w:r>
    </w:p>
    <w:p w:rsidR="004702B4" w:rsidRPr="001C20B6" w:rsidRDefault="004702B4" w:rsidP="004702B4">
      <w:pPr>
        <w:pStyle w:val="NormalWeb"/>
        <w:pBdr>
          <w:bottom w:val="single" w:sz="12" w:space="1" w:color="auto"/>
        </w:pBdr>
        <w:spacing w:before="0" w:beforeAutospacing="0" w:after="0" w:afterAutospacing="0"/>
        <w:jc w:val="right"/>
        <w:rPr>
          <w:rFonts w:ascii="Arial" w:hAnsi="Arial" w:cs="Arial"/>
          <w:sz w:val="22"/>
          <w:szCs w:val="22"/>
        </w:rPr>
      </w:pPr>
    </w:p>
    <w:p w:rsidR="004702B4" w:rsidRPr="001C20B6" w:rsidRDefault="00666588" w:rsidP="000B4D07">
      <w:pPr>
        <w:pStyle w:val="NormalWeb"/>
        <w:spacing w:before="0" w:beforeAutospacing="0" w:after="0" w:afterAutospacing="0"/>
        <w:ind w:left="2880" w:right="-450"/>
        <w:jc w:val="center"/>
        <w:rPr>
          <w:rFonts w:ascii="Arial" w:hAnsi="Arial" w:cs="Arial"/>
          <w:sz w:val="22"/>
          <w:szCs w:val="22"/>
        </w:rPr>
      </w:pPr>
      <w:r>
        <w:rPr>
          <w:rFonts w:ascii="Arial" w:hAnsi="Arial" w:cs="Arial"/>
          <w:noProof/>
          <w:sz w:val="22"/>
          <w:szCs w:val="22"/>
        </w:rPr>
        <w:pict>
          <v:shape id="_x0000_s1094" type="#_x0000_t32" style="position:absolute;left:0;text-align:left;margin-left:513.6pt;margin-top:30.4pt;width:0;height:435.7pt;z-index:1" o:connectortype="straight"/>
        </w:pict>
      </w:r>
      <w:r w:rsidR="004702B4" w:rsidRPr="001C20B6">
        <w:rPr>
          <w:rFonts w:ascii="Arial" w:hAnsi="Arial" w:cs="Arial"/>
          <w:sz w:val="22"/>
          <w:szCs w:val="22"/>
        </w:rPr>
        <w:br/>
        <w:t>SECTION 2 - RULES AND REGULATIONS (CONT’D)</w:t>
      </w:r>
      <w:r w:rsidR="000B4D07">
        <w:rPr>
          <w:rFonts w:ascii="Arial" w:hAnsi="Arial" w:cs="Arial"/>
          <w:sz w:val="22"/>
          <w:szCs w:val="22"/>
        </w:rPr>
        <w:t xml:space="preserve">   </w:t>
      </w:r>
      <w:r w:rsidR="000B4D07">
        <w:rPr>
          <w:rFonts w:ascii="Arial" w:hAnsi="Arial" w:cs="Arial"/>
          <w:sz w:val="22"/>
          <w:szCs w:val="22"/>
        </w:rPr>
        <w:tab/>
      </w:r>
      <w:r w:rsidR="000B4D07">
        <w:rPr>
          <w:rFonts w:ascii="Arial" w:hAnsi="Arial" w:cs="Arial"/>
          <w:sz w:val="22"/>
          <w:szCs w:val="22"/>
        </w:rPr>
        <w:tab/>
        <w:t xml:space="preserve">         </w:t>
      </w:r>
      <w:r w:rsidR="00DC003F">
        <w:rPr>
          <w:rFonts w:ascii="Arial" w:hAnsi="Arial" w:cs="Arial"/>
          <w:sz w:val="22"/>
          <w:szCs w:val="22"/>
        </w:rPr>
        <w:t xml:space="preserve"> </w:t>
      </w:r>
      <w:r w:rsidR="000B4D07">
        <w:rPr>
          <w:rFonts w:ascii="Arial" w:hAnsi="Arial" w:cs="Arial"/>
          <w:sz w:val="22"/>
          <w:szCs w:val="22"/>
        </w:rPr>
        <w:t>(N)</w:t>
      </w:r>
      <w:r w:rsidR="000B4D07">
        <w:rPr>
          <w:rFonts w:ascii="Arial" w:hAnsi="Arial" w:cs="Arial"/>
          <w:sz w:val="22"/>
          <w:szCs w:val="22"/>
        </w:rPr>
        <w:tab/>
        <w:t xml:space="preserve">     </w:t>
      </w:r>
    </w:p>
    <w:p w:rsidR="004702B4" w:rsidRPr="001C20B6" w:rsidRDefault="004702B4" w:rsidP="004702B4">
      <w:pPr>
        <w:pStyle w:val="NormalWeb"/>
        <w:spacing w:before="0" w:beforeAutospacing="0" w:after="0" w:afterAutospacing="0"/>
        <w:rPr>
          <w:rFonts w:ascii="Arial" w:hAnsi="Arial" w:cs="Arial"/>
          <w:sz w:val="22"/>
          <w:szCs w:val="22"/>
        </w:rPr>
      </w:pPr>
      <w:r w:rsidRPr="001C20B6">
        <w:rPr>
          <w:rFonts w:ascii="Arial" w:hAnsi="Arial" w:cs="Arial"/>
          <w:sz w:val="22"/>
          <w:szCs w:val="22"/>
        </w:rPr>
        <w:br/>
        <w:t xml:space="preserve">2.9 </w:t>
      </w:r>
      <w:r w:rsidRPr="001C20B6">
        <w:rPr>
          <w:rFonts w:ascii="Arial" w:hAnsi="Arial" w:cs="Arial"/>
          <w:sz w:val="22"/>
          <w:szCs w:val="22"/>
        </w:rPr>
        <w:tab/>
        <w:t xml:space="preserve">OBLIGATIONS OF THE CUSTOMER (CONT’D) </w:t>
      </w:r>
    </w:p>
    <w:p w:rsidR="0077631C" w:rsidRDefault="0077631C" w:rsidP="0077631C">
      <w:pPr>
        <w:pStyle w:val="NormalWeb"/>
        <w:spacing w:before="0" w:beforeAutospacing="0" w:after="0" w:afterAutospacing="0"/>
        <w:ind w:firstLine="720"/>
        <w:rPr>
          <w:rFonts w:ascii="Arial" w:hAnsi="Arial" w:cs="Arial"/>
          <w:sz w:val="22"/>
          <w:szCs w:val="22"/>
        </w:rPr>
      </w:pPr>
    </w:p>
    <w:p w:rsidR="0077631C" w:rsidRDefault="0077631C" w:rsidP="0077631C">
      <w:pPr>
        <w:pStyle w:val="NormalWeb"/>
        <w:spacing w:before="0" w:beforeAutospacing="0" w:after="0" w:afterAutospacing="0"/>
        <w:ind w:firstLine="720"/>
        <w:rPr>
          <w:rFonts w:ascii="Arial" w:hAnsi="Arial" w:cs="Arial"/>
          <w:sz w:val="22"/>
          <w:szCs w:val="22"/>
        </w:rPr>
      </w:pPr>
      <w:r w:rsidRPr="001C20B6">
        <w:rPr>
          <w:rFonts w:ascii="Arial" w:hAnsi="Arial" w:cs="Arial"/>
          <w:sz w:val="22"/>
          <w:szCs w:val="22"/>
        </w:rPr>
        <w:t>2.9.</w:t>
      </w:r>
      <w:r>
        <w:rPr>
          <w:rFonts w:ascii="Arial" w:hAnsi="Arial" w:cs="Arial"/>
          <w:sz w:val="22"/>
          <w:szCs w:val="22"/>
        </w:rPr>
        <w:t>8</w:t>
      </w:r>
      <w:r w:rsidRPr="001C20B6">
        <w:rPr>
          <w:rFonts w:ascii="Arial" w:hAnsi="Arial" w:cs="Arial"/>
          <w:sz w:val="22"/>
          <w:szCs w:val="22"/>
        </w:rPr>
        <w:t xml:space="preserve"> </w:t>
      </w:r>
      <w:r w:rsidRPr="001C20B6">
        <w:rPr>
          <w:rFonts w:ascii="Arial" w:hAnsi="Arial" w:cs="Arial"/>
          <w:sz w:val="22"/>
          <w:szCs w:val="22"/>
        </w:rPr>
        <w:tab/>
      </w:r>
      <w:r w:rsidRPr="00B75292">
        <w:rPr>
          <w:rFonts w:ascii="Arial" w:hAnsi="Arial" w:cs="Arial"/>
          <w:sz w:val="22"/>
          <w:szCs w:val="22"/>
        </w:rPr>
        <w:t>Identification and Rating of Toll VoIP-PSTN Traffic</w:t>
      </w:r>
      <w:r>
        <w:rPr>
          <w:rFonts w:ascii="Arial" w:hAnsi="Arial" w:cs="Arial"/>
          <w:sz w:val="22"/>
          <w:szCs w:val="22"/>
        </w:rPr>
        <w:t xml:space="preserve"> </w:t>
      </w:r>
      <w:r w:rsidR="008B4270" w:rsidRPr="001C20B6">
        <w:rPr>
          <w:rFonts w:ascii="Arial" w:hAnsi="Arial" w:cs="Arial"/>
          <w:sz w:val="22"/>
          <w:szCs w:val="22"/>
        </w:rPr>
        <w:t>(CONT’D)</w:t>
      </w:r>
    </w:p>
    <w:p w:rsidR="008B4270" w:rsidRDefault="008B4270" w:rsidP="0077631C">
      <w:pPr>
        <w:pStyle w:val="NormalWeb"/>
        <w:spacing w:before="0" w:beforeAutospacing="0" w:after="0" w:afterAutospacing="0"/>
        <w:ind w:firstLine="720"/>
        <w:rPr>
          <w:rFonts w:ascii="Arial" w:hAnsi="Arial" w:cs="Arial"/>
          <w:sz w:val="22"/>
          <w:szCs w:val="22"/>
        </w:rPr>
      </w:pPr>
    </w:p>
    <w:p w:rsidR="008B4270" w:rsidRPr="00B75292" w:rsidRDefault="008B4270" w:rsidP="00A77041">
      <w:pPr>
        <w:pStyle w:val="ListParagraph"/>
        <w:numPr>
          <w:ilvl w:val="0"/>
          <w:numId w:val="10"/>
        </w:numPr>
        <w:autoSpaceDE w:val="0"/>
        <w:autoSpaceDN w:val="0"/>
        <w:adjustRightInd w:val="0"/>
        <w:spacing w:after="0" w:line="240" w:lineRule="auto"/>
        <w:ind w:left="1440" w:firstLine="0"/>
        <w:rPr>
          <w:rFonts w:ascii="Arial" w:hAnsi="Arial" w:cs="Arial"/>
          <w:u w:val="single"/>
        </w:rPr>
      </w:pPr>
      <w:r w:rsidRPr="00B75292">
        <w:rPr>
          <w:rFonts w:ascii="Arial" w:hAnsi="Arial" w:cs="Arial"/>
          <w:u w:val="single"/>
        </w:rPr>
        <w:t>Interstate Rates Apply</w:t>
      </w:r>
    </w:p>
    <w:p w:rsidR="00A77041" w:rsidRDefault="008B4270" w:rsidP="00A77041">
      <w:pPr>
        <w:pStyle w:val="ListParagraph"/>
        <w:numPr>
          <w:ilvl w:val="0"/>
          <w:numId w:val="12"/>
        </w:numPr>
        <w:autoSpaceDE w:val="0"/>
        <w:autoSpaceDN w:val="0"/>
        <w:adjustRightInd w:val="0"/>
        <w:spacing w:after="0" w:line="240" w:lineRule="auto"/>
        <w:ind w:left="2160" w:right="-576" w:firstLine="0"/>
        <w:rPr>
          <w:rFonts w:ascii="Arial" w:hAnsi="Arial" w:cs="Arial"/>
        </w:rPr>
      </w:pPr>
      <w:r w:rsidRPr="00B75292">
        <w:rPr>
          <w:rFonts w:ascii="Arial" w:hAnsi="Arial" w:cs="Arial"/>
        </w:rPr>
        <w:t xml:space="preserve">Intrastate, interexchange VoIP-PSTN Traffic identified in accordance </w:t>
      </w:r>
    </w:p>
    <w:p w:rsidR="00A77041" w:rsidRDefault="008B4270" w:rsidP="00A77041">
      <w:pPr>
        <w:pStyle w:val="ListParagraph"/>
        <w:autoSpaceDE w:val="0"/>
        <w:autoSpaceDN w:val="0"/>
        <w:adjustRightInd w:val="0"/>
        <w:spacing w:after="0" w:line="240" w:lineRule="auto"/>
        <w:ind w:left="2160" w:right="-576"/>
        <w:rPr>
          <w:rFonts w:ascii="Arial" w:hAnsi="Arial" w:cs="Arial"/>
        </w:rPr>
      </w:pPr>
      <w:r w:rsidRPr="00B75292">
        <w:rPr>
          <w:rFonts w:ascii="Arial" w:hAnsi="Arial" w:cs="Arial"/>
        </w:rPr>
        <w:t xml:space="preserve">with this tariff section will be billed at rates equal to the Telephone Company's applicable tariffed interstate switched access rate as specified in the </w:t>
      </w:r>
    </w:p>
    <w:p w:rsidR="008B4270" w:rsidRPr="00B75292" w:rsidRDefault="008B4270" w:rsidP="00A77041">
      <w:pPr>
        <w:pStyle w:val="ListParagraph"/>
        <w:autoSpaceDE w:val="0"/>
        <w:autoSpaceDN w:val="0"/>
        <w:adjustRightInd w:val="0"/>
        <w:spacing w:after="0" w:line="240" w:lineRule="auto"/>
        <w:ind w:left="2160" w:right="-576"/>
        <w:rPr>
          <w:rFonts w:ascii="Arial" w:hAnsi="Arial" w:cs="Arial"/>
        </w:rPr>
      </w:pPr>
      <w:proofErr w:type="gramStart"/>
      <w:r w:rsidRPr="00B75292">
        <w:rPr>
          <w:rFonts w:ascii="Arial" w:hAnsi="Arial" w:cs="Arial"/>
        </w:rPr>
        <w:t>Telephone Company's applicable federal access tariff.</w:t>
      </w:r>
      <w:proofErr w:type="gramEnd"/>
      <w:r w:rsidRPr="00B75292">
        <w:rPr>
          <w:rFonts w:ascii="Arial" w:hAnsi="Arial" w:cs="Arial"/>
        </w:rPr>
        <w:t xml:space="preserve">  </w:t>
      </w:r>
      <w:r w:rsidRPr="00B75292">
        <w:rPr>
          <w:rFonts w:ascii="Arial" w:hAnsi="Arial" w:cs="Arial"/>
        </w:rPr>
        <w:tab/>
        <w:t xml:space="preserve">   </w:t>
      </w:r>
    </w:p>
    <w:p w:rsidR="008B4270" w:rsidRPr="00B75292" w:rsidRDefault="008B4270" w:rsidP="00A77041">
      <w:pPr>
        <w:pStyle w:val="ListParagraph"/>
        <w:autoSpaceDE w:val="0"/>
        <w:autoSpaceDN w:val="0"/>
        <w:adjustRightInd w:val="0"/>
        <w:spacing w:after="0" w:line="240" w:lineRule="auto"/>
        <w:ind w:left="2160" w:right="-576"/>
        <w:rPr>
          <w:rFonts w:ascii="Arial" w:hAnsi="Arial" w:cs="Arial"/>
        </w:rPr>
      </w:pPr>
    </w:p>
    <w:p w:rsidR="00A77041" w:rsidRPr="00A77041" w:rsidRDefault="008B4270" w:rsidP="00A77041">
      <w:pPr>
        <w:pStyle w:val="ListParagraph"/>
        <w:numPr>
          <w:ilvl w:val="0"/>
          <w:numId w:val="12"/>
        </w:numPr>
        <w:autoSpaceDE w:val="0"/>
        <w:autoSpaceDN w:val="0"/>
        <w:adjustRightInd w:val="0"/>
        <w:spacing w:after="0" w:line="240" w:lineRule="auto"/>
        <w:ind w:left="2160" w:right="-576" w:firstLine="0"/>
        <w:rPr>
          <w:rFonts w:ascii="Arial" w:hAnsi="Arial" w:cs="Arial"/>
          <w:color w:val="000000"/>
          <w:spacing w:val="-3"/>
        </w:rPr>
      </w:pPr>
      <w:r w:rsidRPr="00B75292">
        <w:rPr>
          <w:rFonts w:ascii="Arial" w:hAnsi="Arial" w:cs="Arial"/>
        </w:rPr>
        <w:t xml:space="preserve">The application of originating interstate access rates to VoIP-PSTN traffic </w:t>
      </w:r>
    </w:p>
    <w:p w:rsidR="00A77041" w:rsidRDefault="004A3894" w:rsidP="00A77041">
      <w:pPr>
        <w:pStyle w:val="ListParagraph"/>
        <w:autoSpaceDE w:val="0"/>
        <w:autoSpaceDN w:val="0"/>
        <w:adjustRightInd w:val="0"/>
        <w:spacing w:after="0" w:line="240" w:lineRule="auto"/>
        <w:ind w:left="2160" w:right="-576"/>
        <w:rPr>
          <w:rFonts w:ascii="Arial" w:hAnsi="Arial" w:cs="Arial"/>
        </w:rPr>
      </w:pPr>
      <w:proofErr w:type="gramStart"/>
      <w:r>
        <w:rPr>
          <w:rFonts w:ascii="Arial" w:hAnsi="Arial" w:cs="Arial"/>
        </w:rPr>
        <w:t>i</w:t>
      </w:r>
      <w:r w:rsidR="008B4270" w:rsidRPr="00B75292">
        <w:rPr>
          <w:rFonts w:ascii="Arial" w:hAnsi="Arial" w:cs="Arial"/>
        </w:rPr>
        <w:t>s</w:t>
      </w:r>
      <w:proofErr w:type="gramEnd"/>
      <w:r w:rsidR="00A77041">
        <w:rPr>
          <w:rFonts w:ascii="Arial" w:hAnsi="Arial" w:cs="Arial"/>
        </w:rPr>
        <w:t xml:space="preserve"> </w:t>
      </w:r>
      <w:r w:rsidR="008B4270" w:rsidRPr="00B75292">
        <w:rPr>
          <w:rFonts w:ascii="Arial" w:hAnsi="Arial" w:cs="Arial"/>
        </w:rPr>
        <w:t xml:space="preserve">the subject of reconsideration by the FCC and, in the event that the FCC </w:t>
      </w:r>
    </w:p>
    <w:p w:rsidR="00A77041" w:rsidRDefault="004A3894" w:rsidP="00A77041">
      <w:pPr>
        <w:pStyle w:val="ListParagraph"/>
        <w:autoSpaceDE w:val="0"/>
        <w:autoSpaceDN w:val="0"/>
        <w:adjustRightInd w:val="0"/>
        <w:spacing w:after="0" w:line="240" w:lineRule="auto"/>
        <w:ind w:left="2160" w:right="-576"/>
        <w:rPr>
          <w:rFonts w:ascii="Arial" w:hAnsi="Arial" w:cs="Arial"/>
        </w:rPr>
      </w:pPr>
      <w:proofErr w:type="gramStart"/>
      <w:r>
        <w:rPr>
          <w:rFonts w:ascii="Arial" w:hAnsi="Arial" w:cs="Arial"/>
        </w:rPr>
        <w:t>m</w:t>
      </w:r>
      <w:r w:rsidR="008B4270" w:rsidRPr="00B75292">
        <w:rPr>
          <w:rFonts w:ascii="Arial" w:hAnsi="Arial" w:cs="Arial"/>
        </w:rPr>
        <w:t>odifies</w:t>
      </w:r>
      <w:proofErr w:type="gramEnd"/>
      <w:r w:rsidR="00A77041">
        <w:rPr>
          <w:rFonts w:ascii="Arial" w:hAnsi="Arial" w:cs="Arial"/>
        </w:rPr>
        <w:t xml:space="preserve"> </w:t>
      </w:r>
      <w:r w:rsidR="008B4270" w:rsidRPr="00B75292">
        <w:rPr>
          <w:rFonts w:ascii="Arial" w:hAnsi="Arial" w:cs="Arial"/>
        </w:rPr>
        <w:t>its November 18, 201</w:t>
      </w:r>
      <w:r w:rsidR="00C63529">
        <w:rPr>
          <w:rFonts w:ascii="Arial" w:hAnsi="Arial" w:cs="Arial"/>
        </w:rPr>
        <w:t>1</w:t>
      </w:r>
      <w:r w:rsidR="008B4270" w:rsidRPr="00B75292">
        <w:rPr>
          <w:rFonts w:ascii="Arial" w:hAnsi="Arial" w:cs="Arial"/>
        </w:rPr>
        <w:t xml:space="preserve"> Order to exclude originating traffic, the</w:t>
      </w:r>
      <w:r w:rsidR="00C63529">
        <w:rPr>
          <w:rFonts w:ascii="Arial" w:hAnsi="Arial" w:cs="Arial"/>
        </w:rPr>
        <w:t>se</w:t>
      </w:r>
      <w:r w:rsidR="008B4270" w:rsidRPr="00B75292">
        <w:rPr>
          <w:rFonts w:ascii="Arial" w:hAnsi="Arial" w:cs="Arial"/>
        </w:rPr>
        <w:t xml:space="preserve"> </w:t>
      </w:r>
    </w:p>
    <w:p w:rsidR="00F77EB8" w:rsidRDefault="008B4270" w:rsidP="00A77041">
      <w:pPr>
        <w:pStyle w:val="ListParagraph"/>
        <w:autoSpaceDE w:val="0"/>
        <w:autoSpaceDN w:val="0"/>
        <w:adjustRightInd w:val="0"/>
        <w:spacing w:after="0" w:line="240" w:lineRule="auto"/>
        <w:ind w:left="2160" w:right="-576"/>
        <w:rPr>
          <w:rFonts w:ascii="Arial" w:hAnsi="Arial" w:cs="Arial"/>
        </w:rPr>
      </w:pPr>
      <w:proofErr w:type="gramStart"/>
      <w:r w:rsidRPr="00B75292">
        <w:rPr>
          <w:rFonts w:ascii="Arial" w:hAnsi="Arial" w:cs="Arial"/>
        </w:rPr>
        <w:t>charges</w:t>
      </w:r>
      <w:proofErr w:type="gramEnd"/>
      <w:r w:rsidRPr="00B75292">
        <w:rPr>
          <w:rFonts w:ascii="Arial" w:hAnsi="Arial" w:cs="Arial"/>
        </w:rPr>
        <w:t xml:space="preserve"> for</w:t>
      </w:r>
      <w:r w:rsidR="00A77041">
        <w:rPr>
          <w:rFonts w:ascii="Arial" w:hAnsi="Arial" w:cs="Arial"/>
        </w:rPr>
        <w:t xml:space="preserve"> </w:t>
      </w:r>
      <w:r w:rsidRPr="00B75292">
        <w:rPr>
          <w:rFonts w:ascii="Arial" w:hAnsi="Arial" w:cs="Arial"/>
        </w:rPr>
        <w:t xml:space="preserve">originating VoIP-PSTN </w:t>
      </w:r>
      <w:r w:rsidR="00F77EB8">
        <w:rPr>
          <w:rFonts w:ascii="Arial" w:hAnsi="Arial" w:cs="Arial"/>
        </w:rPr>
        <w:t xml:space="preserve">traffic </w:t>
      </w:r>
      <w:r w:rsidRPr="00B75292">
        <w:rPr>
          <w:rFonts w:ascii="Arial" w:hAnsi="Arial" w:cs="Arial"/>
        </w:rPr>
        <w:t xml:space="preserve">will be subject to billing and </w:t>
      </w:r>
    </w:p>
    <w:p w:rsidR="008B4270" w:rsidRPr="00B75292" w:rsidRDefault="008B4270" w:rsidP="00A77041">
      <w:pPr>
        <w:pStyle w:val="ListParagraph"/>
        <w:autoSpaceDE w:val="0"/>
        <w:autoSpaceDN w:val="0"/>
        <w:adjustRightInd w:val="0"/>
        <w:spacing w:after="0" w:line="240" w:lineRule="auto"/>
        <w:ind w:left="2160" w:right="-576"/>
        <w:rPr>
          <w:rFonts w:ascii="Arial" w:hAnsi="Arial" w:cs="Arial"/>
          <w:color w:val="000000"/>
          <w:spacing w:val="-3"/>
        </w:rPr>
      </w:pPr>
      <w:proofErr w:type="gramStart"/>
      <w:r w:rsidRPr="00B75292">
        <w:rPr>
          <w:rFonts w:ascii="Arial" w:hAnsi="Arial" w:cs="Arial"/>
        </w:rPr>
        <w:t>recoupment</w:t>
      </w:r>
      <w:proofErr w:type="gramEnd"/>
      <w:r w:rsidR="00A77041">
        <w:rPr>
          <w:rFonts w:ascii="Arial" w:hAnsi="Arial" w:cs="Arial"/>
        </w:rPr>
        <w:t xml:space="preserve"> </w:t>
      </w:r>
      <w:r w:rsidRPr="00B75292">
        <w:rPr>
          <w:rFonts w:ascii="Arial" w:hAnsi="Arial" w:cs="Arial"/>
          <w:color w:val="000000"/>
          <w:spacing w:val="-3"/>
        </w:rPr>
        <w:t>by the Telephone Company</w:t>
      </w:r>
      <w:r w:rsidR="00C63529">
        <w:rPr>
          <w:rFonts w:ascii="Arial" w:hAnsi="Arial" w:cs="Arial"/>
          <w:color w:val="000000"/>
          <w:spacing w:val="-3"/>
        </w:rPr>
        <w:t xml:space="preserve"> consistent with any FCC order on reconsideration</w:t>
      </w:r>
      <w:r w:rsidRPr="00B75292">
        <w:rPr>
          <w:rFonts w:ascii="Arial" w:hAnsi="Arial" w:cs="Arial"/>
          <w:color w:val="000000"/>
          <w:spacing w:val="-3"/>
        </w:rPr>
        <w:t>.</w:t>
      </w:r>
    </w:p>
    <w:p w:rsidR="008B4270" w:rsidRPr="00B75292" w:rsidRDefault="008B4270" w:rsidP="00A77041">
      <w:pPr>
        <w:pStyle w:val="ListParagraph"/>
        <w:autoSpaceDE w:val="0"/>
        <w:autoSpaceDN w:val="0"/>
        <w:adjustRightInd w:val="0"/>
        <w:spacing w:after="0" w:line="240" w:lineRule="auto"/>
        <w:ind w:left="1440" w:right="-576"/>
        <w:rPr>
          <w:rFonts w:ascii="Arial" w:hAnsi="Arial" w:cs="Arial"/>
          <w:color w:val="000000"/>
          <w:spacing w:val="-3"/>
        </w:rPr>
      </w:pPr>
    </w:p>
    <w:p w:rsidR="008B4270" w:rsidRPr="00B75292" w:rsidRDefault="008B4270" w:rsidP="00A77041">
      <w:pPr>
        <w:pStyle w:val="ListParagraph"/>
        <w:numPr>
          <w:ilvl w:val="0"/>
          <w:numId w:val="10"/>
        </w:numPr>
        <w:spacing w:after="0" w:line="240" w:lineRule="auto"/>
        <w:ind w:left="1440" w:firstLine="0"/>
        <w:rPr>
          <w:rFonts w:ascii="Arial" w:hAnsi="Arial" w:cs="Arial"/>
        </w:rPr>
      </w:pPr>
      <w:r w:rsidRPr="00B75292">
        <w:rPr>
          <w:rFonts w:ascii="Arial" w:hAnsi="Arial" w:cs="Arial"/>
        </w:rPr>
        <w:t xml:space="preserve"> </w:t>
      </w:r>
      <w:r w:rsidRPr="00B75292">
        <w:rPr>
          <w:rFonts w:ascii="Arial" w:hAnsi="Arial" w:cs="Arial"/>
          <w:u w:val="single"/>
        </w:rPr>
        <w:t>Calculation and Application of Percent-VoIP-Usage Factors</w:t>
      </w:r>
    </w:p>
    <w:p w:rsidR="00A77041" w:rsidRDefault="008B4270" w:rsidP="00A77041">
      <w:pPr>
        <w:autoSpaceDE w:val="0"/>
        <w:autoSpaceDN w:val="0"/>
        <w:adjustRightInd w:val="0"/>
        <w:ind w:left="2160"/>
        <w:rPr>
          <w:rFonts w:ascii="Arial" w:hAnsi="Arial" w:cs="Arial"/>
          <w:sz w:val="22"/>
          <w:szCs w:val="22"/>
        </w:rPr>
      </w:pPr>
      <w:r w:rsidRPr="00B75292">
        <w:rPr>
          <w:rFonts w:ascii="Arial" w:hAnsi="Arial" w:cs="Arial"/>
          <w:sz w:val="22"/>
          <w:szCs w:val="22"/>
        </w:rPr>
        <w:t xml:space="preserve">The traffic minutes of use (“MOU”) to which interstate rates will be applied </w:t>
      </w:r>
    </w:p>
    <w:p w:rsidR="00A77041" w:rsidRDefault="008B4270" w:rsidP="00A77041">
      <w:pPr>
        <w:autoSpaceDE w:val="0"/>
        <w:autoSpaceDN w:val="0"/>
        <w:adjustRightInd w:val="0"/>
        <w:ind w:left="2160"/>
        <w:rPr>
          <w:rFonts w:ascii="Arial" w:hAnsi="Arial" w:cs="Arial"/>
          <w:sz w:val="22"/>
          <w:szCs w:val="22"/>
        </w:rPr>
      </w:pPr>
      <w:proofErr w:type="gramStart"/>
      <w:r w:rsidRPr="00B75292">
        <w:rPr>
          <w:rFonts w:ascii="Arial" w:hAnsi="Arial" w:cs="Arial"/>
          <w:sz w:val="22"/>
          <w:szCs w:val="22"/>
        </w:rPr>
        <w:t>under</w:t>
      </w:r>
      <w:proofErr w:type="gramEnd"/>
      <w:r w:rsidRPr="00B75292">
        <w:rPr>
          <w:rFonts w:ascii="Arial" w:hAnsi="Arial" w:cs="Arial"/>
          <w:sz w:val="22"/>
          <w:szCs w:val="22"/>
        </w:rPr>
        <w:t xml:space="preserve"> this section will be determined by the Telephone Company by calculating </w:t>
      </w:r>
    </w:p>
    <w:p w:rsidR="008B4270" w:rsidRPr="00B75292" w:rsidRDefault="008B4270" w:rsidP="00A77041">
      <w:pPr>
        <w:autoSpaceDE w:val="0"/>
        <w:autoSpaceDN w:val="0"/>
        <w:adjustRightInd w:val="0"/>
        <w:ind w:left="2160"/>
        <w:rPr>
          <w:rFonts w:ascii="Arial" w:hAnsi="Arial" w:cs="Arial"/>
          <w:sz w:val="22"/>
          <w:szCs w:val="22"/>
        </w:rPr>
      </w:pPr>
      <w:proofErr w:type="gramStart"/>
      <w:r w:rsidRPr="00B75292">
        <w:rPr>
          <w:rFonts w:ascii="Arial" w:hAnsi="Arial" w:cs="Arial"/>
          <w:sz w:val="22"/>
          <w:szCs w:val="22"/>
        </w:rPr>
        <w:t>a</w:t>
      </w:r>
      <w:proofErr w:type="gramEnd"/>
      <w:r w:rsidRPr="00B75292">
        <w:rPr>
          <w:rFonts w:ascii="Arial" w:hAnsi="Arial" w:cs="Arial"/>
          <w:sz w:val="22"/>
          <w:szCs w:val="22"/>
        </w:rPr>
        <w:t xml:space="preserve"> Percent VoIP Usage (“PVU”) factor to be applied to the total originating and terminating intrastate access MOU terminated by the Customer, as follows:</w:t>
      </w:r>
    </w:p>
    <w:p w:rsidR="008B4270" w:rsidRPr="00B75292" w:rsidRDefault="008B4270" w:rsidP="00A77041">
      <w:pPr>
        <w:autoSpaceDE w:val="0"/>
        <w:autoSpaceDN w:val="0"/>
        <w:adjustRightInd w:val="0"/>
        <w:ind w:left="2160"/>
        <w:rPr>
          <w:rFonts w:ascii="Arial" w:hAnsi="Arial" w:cs="Arial"/>
          <w:sz w:val="22"/>
          <w:szCs w:val="22"/>
        </w:rPr>
      </w:pPr>
    </w:p>
    <w:p w:rsidR="00A77041" w:rsidRDefault="008B4270" w:rsidP="00A77041">
      <w:pPr>
        <w:pStyle w:val="ListParagraph"/>
        <w:numPr>
          <w:ilvl w:val="0"/>
          <w:numId w:val="13"/>
        </w:numPr>
        <w:autoSpaceDE w:val="0"/>
        <w:autoSpaceDN w:val="0"/>
        <w:adjustRightInd w:val="0"/>
        <w:spacing w:after="0" w:line="240" w:lineRule="auto"/>
        <w:ind w:left="2160" w:firstLine="0"/>
        <w:rPr>
          <w:rFonts w:ascii="Arial" w:hAnsi="Arial" w:cs="Arial"/>
        </w:rPr>
      </w:pPr>
      <w:r w:rsidRPr="00A77041">
        <w:rPr>
          <w:rFonts w:ascii="Arial" w:hAnsi="Arial" w:cs="Arial"/>
        </w:rPr>
        <w:t xml:space="preserve"> The Customer will calculate and furnish to the Telephone Company a factor (the “PVU”) representing the percentage of the total intrastate and interstate access MOU that the Customer terminates to the Telephone </w:t>
      </w:r>
    </w:p>
    <w:p w:rsidR="00A77041" w:rsidRDefault="008B4270" w:rsidP="00A77041">
      <w:pPr>
        <w:pStyle w:val="ListParagraph"/>
        <w:autoSpaceDE w:val="0"/>
        <w:autoSpaceDN w:val="0"/>
        <w:adjustRightInd w:val="0"/>
        <w:spacing w:after="0" w:line="240" w:lineRule="auto"/>
        <w:ind w:left="2160"/>
        <w:rPr>
          <w:rFonts w:ascii="Arial" w:hAnsi="Arial" w:cs="Arial"/>
          <w:color w:val="000000"/>
        </w:rPr>
      </w:pPr>
      <w:r w:rsidRPr="00A77041">
        <w:rPr>
          <w:rFonts w:ascii="Arial" w:hAnsi="Arial" w:cs="Arial"/>
        </w:rPr>
        <w:t xml:space="preserve">Company in </w:t>
      </w:r>
      <w:r w:rsidR="00E55E4B">
        <w:rPr>
          <w:rFonts w:ascii="Arial" w:hAnsi="Arial" w:cs="Arial"/>
        </w:rPr>
        <w:t xml:space="preserve">Ohio </w:t>
      </w:r>
      <w:r w:rsidRPr="00B75292">
        <w:rPr>
          <w:rFonts w:ascii="Arial" w:hAnsi="Arial" w:cs="Arial"/>
        </w:rPr>
        <w:t>that originated from</w:t>
      </w:r>
      <w:r w:rsidRPr="00B75292">
        <w:rPr>
          <w:rFonts w:ascii="Arial" w:hAnsi="Arial" w:cs="Arial"/>
          <w:color w:val="010101"/>
        </w:rPr>
        <w:t xml:space="preserve"> an end-user </w:t>
      </w:r>
      <w:r w:rsidRPr="00B75292">
        <w:rPr>
          <w:rFonts w:ascii="Arial" w:hAnsi="Arial" w:cs="Arial"/>
          <w:color w:val="000000"/>
        </w:rPr>
        <w:t xml:space="preserve">customer using a </w:t>
      </w:r>
    </w:p>
    <w:p w:rsidR="00A77041" w:rsidRDefault="008B4270" w:rsidP="00A77041">
      <w:pPr>
        <w:pStyle w:val="ListParagraph"/>
        <w:autoSpaceDE w:val="0"/>
        <w:autoSpaceDN w:val="0"/>
        <w:adjustRightInd w:val="0"/>
        <w:spacing w:after="0" w:line="240" w:lineRule="auto"/>
        <w:ind w:left="2160"/>
        <w:rPr>
          <w:rFonts w:ascii="Arial" w:hAnsi="Arial" w:cs="Arial"/>
          <w:color w:val="000000"/>
        </w:rPr>
      </w:pPr>
      <w:proofErr w:type="gramStart"/>
      <w:r w:rsidRPr="00B75292">
        <w:rPr>
          <w:rFonts w:ascii="Arial" w:hAnsi="Arial" w:cs="Arial"/>
          <w:color w:val="000000"/>
        </w:rPr>
        <w:t>service</w:t>
      </w:r>
      <w:proofErr w:type="gramEnd"/>
      <w:r w:rsidRPr="00B75292">
        <w:rPr>
          <w:rFonts w:ascii="Arial" w:hAnsi="Arial" w:cs="Arial"/>
          <w:color w:val="000000"/>
        </w:rPr>
        <w:t xml:space="preserve"> that requires Internet protocol-compatible customer premises </w:t>
      </w:r>
    </w:p>
    <w:p w:rsidR="008B4270" w:rsidRPr="00B75292" w:rsidRDefault="008B4270" w:rsidP="00A77041">
      <w:pPr>
        <w:pStyle w:val="ListParagraph"/>
        <w:autoSpaceDE w:val="0"/>
        <w:autoSpaceDN w:val="0"/>
        <w:adjustRightInd w:val="0"/>
        <w:spacing w:after="0" w:line="240" w:lineRule="auto"/>
        <w:ind w:left="2160"/>
        <w:rPr>
          <w:rFonts w:ascii="Arial" w:hAnsi="Arial" w:cs="Arial"/>
          <w:color w:val="000000"/>
        </w:rPr>
      </w:pPr>
      <w:proofErr w:type="gramStart"/>
      <w:r w:rsidRPr="00B75292">
        <w:rPr>
          <w:rFonts w:ascii="Arial" w:hAnsi="Arial" w:cs="Arial"/>
          <w:color w:val="000000"/>
        </w:rPr>
        <w:t>equipment</w:t>
      </w:r>
      <w:proofErr w:type="gramEnd"/>
      <w:r w:rsidRPr="00B75292">
        <w:rPr>
          <w:rFonts w:ascii="Arial" w:hAnsi="Arial" w:cs="Arial"/>
          <w:color w:val="000000"/>
        </w:rPr>
        <w:t xml:space="preserve"> plus the total intrastate and interstate access MOU that the Customer receives from the Telephone Company in </w:t>
      </w:r>
      <w:r w:rsidR="00E55E4B">
        <w:rPr>
          <w:rFonts w:ascii="Arial" w:hAnsi="Arial" w:cs="Arial"/>
        </w:rPr>
        <w:t>Ohio</w:t>
      </w:r>
      <w:r w:rsidRPr="00B75292">
        <w:rPr>
          <w:rFonts w:ascii="Arial" w:hAnsi="Arial" w:cs="Arial"/>
          <w:color w:val="000000"/>
        </w:rPr>
        <w:t xml:space="preserve"> and that is terminated by the Customer to an end-user customer using a service that requires Internet protocol-compatible premises equipment.</w:t>
      </w:r>
    </w:p>
    <w:p w:rsidR="008B4270" w:rsidRPr="00B75292" w:rsidRDefault="008B4270" w:rsidP="00A77041">
      <w:pPr>
        <w:pStyle w:val="ListParagraph"/>
        <w:autoSpaceDE w:val="0"/>
        <w:autoSpaceDN w:val="0"/>
        <w:adjustRightInd w:val="0"/>
        <w:spacing w:after="0" w:line="240" w:lineRule="auto"/>
        <w:ind w:left="2160"/>
        <w:rPr>
          <w:rFonts w:ascii="Arial" w:hAnsi="Arial" w:cs="Arial"/>
          <w:color w:val="000000"/>
        </w:rPr>
      </w:pPr>
    </w:p>
    <w:p w:rsidR="00A77041" w:rsidRPr="00A77041" w:rsidRDefault="008B4270" w:rsidP="00A77041">
      <w:pPr>
        <w:pStyle w:val="ListParagraph"/>
        <w:numPr>
          <w:ilvl w:val="0"/>
          <w:numId w:val="13"/>
        </w:numPr>
        <w:autoSpaceDE w:val="0"/>
        <w:autoSpaceDN w:val="0"/>
        <w:adjustRightInd w:val="0"/>
        <w:spacing w:after="0" w:line="240" w:lineRule="auto"/>
        <w:ind w:left="2160" w:firstLine="0"/>
        <w:rPr>
          <w:rFonts w:ascii="Arial" w:hAnsi="Arial" w:cs="Arial"/>
        </w:rPr>
      </w:pPr>
      <w:r w:rsidRPr="00B75292">
        <w:rPr>
          <w:rFonts w:ascii="Arial" w:hAnsi="Arial" w:cs="Arial"/>
          <w:color w:val="000000"/>
        </w:rPr>
        <w:t xml:space="preserve">The Customer shall not modify its reported PIU factor to account for </w:t>
      </w:r>
    </w:p>
    <w:p w:rsidR="008B4270" w:rsidRPr="00B75292" w:rsidRDefault="008B4270" w:rsidP="000B4D07">
      <w:pPr>
        <w:pStyle w:val="ListParagraph"/>
        <w:autoSpaceDE w:val="0"/>
        <w:autoSpaceDN w:val="0"/>
        <w:adjustRightInd w:val="0"/>
        <w:spacing w:after="0" w:line="240" w:lineRule="auto"/>
        <w:ind w:left="2160" w:right="-450"/>
        <w:rPr>
          <w:rFonts w:ascii="Arial" w:hAnsi="Arial" w:cs="Arial"/>
        </w:rPr>
      </w:pPr>
      <w:proofErr w:type="gramStart"/>
      <w:r w:rsidRPr="00B75292">
        <w:rPr>
          <w:rFonts w:ascii="Arial" w:hAnsi="Arial" w:cs="Arial"/>
          <w:color w:val="000000"/>
        </w:rPr>
        <w:t>VoI</w:t>
      </w:r>
      <w:r w:rsidRPr="00B75292">
        <w:rPr>
          <w:rFonts w:ascii="Arial" w:hAnsi="Arial" w:cs="Arial"/>
        </w:rPr>
        <w:t>P-PSTN traffic.</w:t>
      </w:r>
      <w:proofErr w:type="gramEnd"/>
      <w:r w:rsidR="000B4D07">
        <w:rPr>
          <w:rFonts w:ascii="Arial" w:hAnsi="Arial" w:cs="Arial"/>
        </w:rPr>
        <w:tab/>
      </w:r>
      <w:r w:rsidR="000B4D07">
        <w:rPr>
          <w:rFonts w:ascii="Arial" w:hAnsi="Arial" w:cs="Arial"/>
        </w:rPr>
        <w:tab/>
      </w:r>
      <w:r w:rsidR="000B4D07">
        <w:rPr>
          <w:rFonts w:ascii="Arial" w:hAnsi="Arial" w:cs="Arial"/>
        </w:rPr>
        <w:tab/>
      </w:r>
      <w:r w:rsidR="000B4D07">
        <w:rPr>
          <w:rFonts w:ascii="Arial" w:hAnsi="Arial" w:cs="Arial"/>
        </w:rPr>
        <w:tab/>
      </w:r>
      <w:r w:rsidR="000B4D07">
        <w:rPr>
          <w:rFonts w:ascii="Arial" w:hAnsi="Arial" w:cs="Arial"/>
        </w:rPr>
        <w:tab/>
      </w:r>
      <w:r w:rsidR="000B4D07">
        <w:rPr>
          <w:rFonts w:ascii="Arial" w:hAnsi="Arial" w:cs="Arial"/>
        </w:rPr>
        <w:tab/>
      </w:r>
      <w:r w:rsidR="000B4D07">
        <w:rPr>
          <w:rFonts w:ascii="Arial" w:hAnsi="Arial" w:cs="Arial"/>
        </w:rPr>
        <w:tab/>
      </w:r>
      <w:r w:rsidR="000B4D07">
        <w:rPr>
          <w:rFonts w:ascii="Arial" w:hAnsi="Arial" w:cs="Arial"/>
        </w:rPr>
        <w:tab/>
        <w:t xml:space="preserve">       </w:t>
      </w:r>
      <w:r w:rsidR="00DC003F">
        <w:rPr>
          <w:rFonts w:ascii="Arial" w:hAnsi="Arial" w:cs="Arial"/>
        </w:rPr>
        <w:t xml:space="preserve">     </w:t>
      </w:r>
      <w:r w:rsidR="000B4D07">
        <w:rPr>
          <w:rFonts w:ascii="Arial" w:hAnsi="Arial" w:cs="Arial"/>
        </w:rPr>
        <w:t>(N)</w:t>
      </w:r>
    </w:p>
    <w:p w:rsidR="008B4270" w:rsidRDefault="008B4270" w:rsidP="00A77041">
      <w:pPr>
        <w:pStyle w:val="NormalWeb"/>
        <w:spacing w:before="0" w:beforeAutospacing="0" w:after="0" w:afterAutospacing="0"/>
        <w:ind w:left="1440"/>
        <w:rPr>
          <w:rFonts w:ascii="Arial" w:hAnsi="Arial" w:cs="Arial"/>
          <w:sz w:val="22"/>
          <w:szCs w:val="22"/>
        </w:rPr>
      </w:pPr>
    </w:p>
    <w:p w:rsidR="008B4270" w:rsidRDefault="008B4270" w:rsidP="00A77041">
      <w:pPr>
        <w:pStyle w:val="NormalWeb"/>
        <w:spacing w:before="0" w:beforeAutospacing="0" w:after="0" w:afterAutospacing="0"/>
        <w:ind w:left="1440"/>
        <w:rPr>
          <w:rFonts w:ascii="Arial" w:hAnsi="Arial" w:cs="Arial"/>
          <w:sz w:val="22"/>
          <w:szCs w:val="22"/>
        </w:rPr>
      </w:pPr>
    </w:p>
    <w:p w:rsidR="008B4270" w:rsidRDefault="008B4270" w:rsidP="0077631C">
      <w:pPr>
        <w:pStyle w:val="NormalWeb"/>
        <w:spacing w:before="0" w:beforeAutospacing="0" w:after="0" w:afterAutospacing="0"/>
        <w:ind w:firstLine="720"/>
        <w:rPr>
          <w:rFonts w:ascii="Arial" w:hAnsi="Arial" w:cs="Arial"/>
          <w:sz w:val="22"/>
          <w:szCs w:val="22"/>
        </w:rPr>
      </w:pPr>
    </w:p>
    <w:p w:rsidR="008B4270" w:rsidRDefault="008B4270" w:rsidP="008B4270">
      <w:pPr>
        <w:pStyle w:val="NormalWeb"/>
        <w:spacing w:before="0" w:beforeAutospacing="0" w:after="0" w:afterAutospacing="0"/>
        <w:rPr>
          <w:rFonts w:ascii="Arial" w:hAnsi="Arial" w:cs="Arial"/>
          <w:sz w:val="22"/>
          <w:szCs w:val="22"/>
        </w:rPr>
      </w:pPr>
    </w:p>
    <w:p w:rsidR="008B4270" w:rsidRDefault="008B4270" w:rsidP="008B4270">
      <w:pPr>
        <w:pStyle w:val="NormalWeb"/>
        <w:spacing w:before="0" w:beforeAutospacing="0" w:after="0" w:afterAutospacing="0"/>
        <w:rPr>
          <w:rFonts w:ascii="Arial" w:hAnsi="Arial" w:cs="Arial"/>
          <w:sz w:val="22"/>
          <w:szCs w:val="22"/>
        </w:rPr>
      </w:pPr>
    </w:p>
    <w:p w:rsidR="008B4270" w:rsidRPr="001C20B6" w:rsidRDefault="008B4270" w:rsidP="008B4270">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sidR="00B6054E">
        <w:rPr>
          <w:rFonts w:ascii="Arial" w:hAnsi="Arial" w:cs="Arial"/>
          <w:sz w:val="22"/>
          <w:szCs w:val="22"/>
        </w:rPr>
        <w:t>ISSUED:  March 1</w:t>
      </w:r>
      <w:r w:rsidR="005419F1">
        <w:rPr>
          <w:rFonts w:ascii="Arial" w:hAnsi="Arial" w:cs="Arial"/>
          <w:sz w:val="22"/>
          <w:szCs w:val="22"/>
        </w:rPr>
        <w:t>4</w:t>
      </w:r>
      <w:r w:rsidR="00B6054E">
        <w:rPr>
          <w:rFonts w:ascii="Arial" w:hAnsi="Arial" w:cs="Arial"/>
          <w:sz w:val="22"/>
          <w:szCs w:val="22"/>
        </w:rPr>
        <w:t>, 2012</w:t>
      </w:r>
      <w:r w:rsidR="00B6054E" w:rsidRPr="001C20B6">
        <w:rPr>
          <w:rFonts w:ascii="Arial" w:hAnsi="Arial" w:cs="Arial"/>
          <w:sz w:val="22"/>
          <w:szCs w:val="22"/>
        </w:rPr>
        <w:t xml:space="preserve">                                                                </w:t>
      </w:r>
      <w:r w:rsidR="00B6054E">
        <w:rPr>
          <w:rFonts w:ascii="Arial" w:hAnsi="Arial" w:cs="Arial"/>
          <w:sz w:val="22"/>
          <w:szCs w:val="22"/>
        </w:rPr>
        <w:t>EFFECTIVE:  April 1</w:t>
      </w:r>
      <w:r w:rsidR="005419F1">
        <w:rPr>
          <w:rFonts w:ascii="Arial" w:hAnsi="Arial" w:cs="Arial"/>
          <w:sz w:val="22"/>
          <w:szCs w:val="22"/>
        </w:rPr>
        <w:t>3</w:t>
      </w:r>
      <w:r w:rsidR="00B6054E">
        <w:rPr>
          <w:rFonts w:ascii="Arial" w:hAnsi="Arial" w:cs="Arial"/>
          <w:sz w:val="22"/>
          <w:szCs w:val="22"/>
        </w:rPr>
        <w:t>, 2012</w:t>
      </w:r>
    </w:p>
    <w:p w:rsidR="008B4270" w:rsidRPr="001C20B6" w:rsidRDefault="008B4270" w:rsidP="008B4270">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8B4270" w:rsidRPr="001C20B6" w:rsidRDefault="008B4270" w:rsidP="008B4270">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address">
        <w:smartTag w:uri="urn:schemas-microsoft-com:office:smarttags" w:element="Street">
          <w:r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8B4270" w:rsidRPr="001C20B6" w:rsidRDefault="004702B4" w:rsidP="008B4270">
      <w:pPr>
        <w:pStyle w:val="NormalWeb"/>
        <w:spacing w:before="0" w:beforeAutospacing="0" w:after="0" w:afterAutospacing="0"/>
        <w:jc w:val="right"/>
        <w:rPr>
          <w:rFonts w:ascii="Arial" w:hAnsi="Arial" w:cs="Arial"/>
          <w:sz w:val="22"/>
          <w:szCs w:val="22"/>
        </w:rPr>
      </w:pPr>
      <w:r>
        <w:rPr>
          <w:rFonts w:ascii="Arial" w:hAnsi="Arial" w:cs="Arial"/>
          <w:sz w:val="22"/>
          <w:szCs w:val="22"/>
        </w:rPr>
        <w:br w:type="page"/>
      </w:r>
      <w:r w:rsidR="008B4270" w:rsidRPr="001C20B6">
        <w:rPr>
          <w:rFonts w:ascii="Arial" w:hAnsi="Arial" w:cs="Arial"/>
          <w:sz w:val="22"/>
          <w:szCs w:val="22"/>
        </w:rPr>
        <w:lastRenderedPageBreak/>
        <w:t>Armstrong Telecommunications, Inc.                                                                         P.U.C.O. Tariff No. 3</w:t>
      </w:r>
    </w:p>
    <w:p w:rsidR="008B4270" w:rsidRPr="001C20B6" w:rsidRDefault="008B4270" w:rsidP="008B4270">
      <w:pPr>
        <w:pStyle w:val="NormalWeb"/>
        <w:pBdr>
          <w:bottom w:val="single" w:sz="12" w:space="1" w:color="auto"/>
        </w:pBdr>
        <w:spacing w:before="0" w:beforeAutospacing="0" w:after="0" w:afterAutospacing="0"/>
        <w:jc w:val="right"/>
        <w:rPr>
          <w:rFonts w:ascii="Arial" w:hAnsi="Arial" w:cs="Arial"/>
          <w:sz w:val="22"/>
          <w:szCs w:val="22"/>
        </w:rPr>
      </w:pPr>
      <w:r w:rsidRPr="001C20B6">
        <w:rPr>
          <w:rFonts w:ascii="Arial" w:hAnsi="Arial" w:cs="Arial"/>
          <w:sz w:val="22"/>
          <w:szCs w:val="22"/>
        </w:rPr>
        <w:t>Original Page No. 2</w:t>
      </w:r>
      <w:r w:rsidR="000B4D07">
        <w:rPr>
          <w:rFonts w:ascii="Arial" w:hAnsi="Arial" w:cs="Arial"/>
          <w:sz w:val="22"/>
          <w:szCs w:val="22"/>
        </w:rPr>
        <w:t>8.2</w:t>
      </w:r>
    </w:p>
    <w:p w:rsidR="008B4270" w:rsidRPr="001C20B6" w:rsidRDefault="008B4270" w:rsidP="008B4270">
      <w:pPr>
        <w:pStyle w:val="NormalWeb"/>
        <w:pBdr>
          <w:bottom w:val="single" w:sz="12" w:space="1" w:color="auto"/>
        </w:pBdr>
        <w:spacing w:before="0" w:beforeAutospacing="0" w:after="0" w:afterAutospacing="0"/>
        <w:jc w:val="right"/>
        <w:rPr>
          <w:rFonts w:ascii="Arial" w:hAnsi="Arial" w:cs="Arial"/>
          <w:sz w:val="22"/>
          <w:szCs w:val="22"/>
        </w:rPr>
      </w:pPr>
    </w:p>
    <w:p w:rsidR="008B4270" w:rsidRPr="001C20B6" w:rsidRDefault="008B4270" w:rsidP="00DC003F">
      <w:pPr>
        <w:pStyle w:val="NormalWeb"/>
        <w:tabs>
          <w:tab w:val="left" w:pos="2070"/>
        </w:tabs>
        <w:spacing w:before="0" w:beforeAutospacing="0" w:after="0" w:afterAutospacing="0"/>
        <w:ind w:left="1440" w:right="-450"/>
        <w:jc w:val="center"/>
        <w:rPr>
          <w:rFonts w:ascii="Arial" w:hAnsi="Arial" w:cs="Arial"/>
          <w:sz w:val="22"/>
          <w:szCs w:val="22"/>
        </w:rPr>
      </w:pPr>
      <w:r w:rsidRPr="001C20B6">
        <w:rPr>
          <w:rFonts w:ascii="Arial" w:hAnsi="Arial" w:cs="Arial"/>
          <w:sz w:val="22"/>
          <w:szCs w:val="22"/>
        </w:rPr>
        <w:br/>
      </w:r>
      <w:r w:rsidR="00DC003F">
        <w:rPr>
          <w:rFonts w:ascii="Arial" w:hAnsi="Arial" w:cs="Arial"/>
          <w:sz w:val="22"/>
          <w:szCs w:val="22"/>
        </w:rPr>
        <w:t xml:space="preserve"> </w:t>
      </w:r>
      <w:r w:rsidRPr="001C20B6">
        <w:rPr>
          <w:rFonts w:ascii="Arial" w:hAnsi="Arial" w:cs="Arial"/>
          <w:sz w:val="22"/>
          <w:szCs w:val="22"/>
        </w:rPr>
        <w:t>SECTION 2 - RULES AND REGULATIONS (CONT’D)</w:t>
      </w:r>
      <w:r w:rsidR="00DC003F">
        <w:rPr>
          <w:rFonts w:ascii="Arial" w:hAnsi="Arial" w:cs="Arial"/>
          <w:sz w:val="22"/>
          <w:szCs w:val="22"/>
        </w:rPr>
        <w:t xml:space="preserve">                                                        (N)</w:t>
      </w:r>
    </w:p>
    <w:p w:rsidR="008B4270" w:rsidRPr="001C20B6" w:rsidRDefault="00666588" w:rsidP="008B4270">
      <w:pPr>
        <w:pStyle w:val="NormalWeb"/>
        <w:spacing w:before="0" w:beforeAutospacing="0" w:after="0" w:afterAutospacing="0"/>
        <w:rPr>
          <w:rFonts w:ascii="Arial" w:hAnsi="Arial" w:cs="Arial"/>
          <w:sz w:val="22"/>
          <w:szCs w:val="22"/>
        </w:rPr>
      </w:pPr>
      <w:r>
        <w:rPr>
          <w:rFonts w:ascii="Arial" w:hAnsi="Arial" w:cs="Arial"/>
          <w:noProof/>
          <w:sz w:val="22"/>
          <w:szCs w:val="22"/>
        </w:rPr>
        <w:pict>
          <v:shape id="_x0000_s1095" type="#_x0000_t32" style="position:absolute;margin-left:519.2pt;margin-top:3.2pt;width:0;height:472.2pt;z-index:2" o:connectortype="straight"/>
        </w:pict>
      </w:r>
      <w:r w:rsidR="008B4270" w:rsidRPr="001C20B6">
        <w:rPr>
          <w:rFonts w:ascii="Arial" w:hAnsi="Arial" w:cs="Arial"/>
          <w:sz w:val="22"/>
          <w:szCs w:val="22"/>
        </w:rPr>
        <w:br/>
        <w:t xml:space="preserve">2.9 </w:t>
      </w:r>
      <w:r w:rsidR="008B4270" w:rsidRPr="001C20B6">
        <w:rPr>
          <w:rFonts w:ascii="Arial" w:hAnsi="Arial" w:cs="Arial"/>
          <w:sz w:val="22"/>
          <w:szCs w:val="22"/>
        </w:rPr>
        <w:tab/>
        <w:t xml:space="preserve">OBLIGATIONS OF THE CUSTOMER (CONT’D) </w:t>
      </w:r>
    </w:p>
    <w:p w:rsidR="008B4270" w:rsidRDefault="008B4270" w:rsidP="008B4270">
      <w:pPr>
        <w:pStyle w:val="NormalWeb"/>
        <w:spacing w:before="0" w:beforeAutospacing="0" w:after="0" w:afterAutospacing="0"/>
        <w:ind w:firstLine="720"/>
        <w:rPr>
          <w:rFonts w:ascii="Arial" w:hAnsi="Arial" w:cs="Arial"/>
          <w:sz w:val="22"/>
          <w:szCs w:val="22"/>
        </w:rPr>
      </w:pPr>
    </w:p>
    <w:p w:rsidR="008B4270" w:rsidRDefault="008B4270" w:rsidP="008B4270">
      <w:pPr>
        <w:pStyle w:val="NormalWeb"/>
        <w:spacing w:before="0" w:beforeAutospacing="0" w:after="0" w:afterAutospacing="0"/>
        <w:ind w:firstLine="720"/>
        <w:rPr>
          <w:rFonts w:ascii="Arial" w:hAnsi="Arial" w:cs="Arial"/>
          <w:sz w:val="22"/>
          <w:szCs w:val="22"/>
        </w:rPr>
      </w:pPr>
      <w:r w:rsidRPr="001C20B6">
        <w:rPr>
          <w:rFonts w:ascii="Arial" w:hAnsi="Arial" w:cs="Arial"/>
          <w:sz w:val="22"/>
          <w:szCs w:val="22"/>
        </w:rPr>
        <w:t>2.9.</w:t>
      </w:r>
      <w:r>
        <w:rPr>
          <w:rFonts w:ascii="Arial" w:hAnsi="Arial" w:cs="Arial"/>
          <w:sz w:val="22"/>
          <w:szCs w:val="22"/>
        </w:rPr>
        <w:t>8</w:t>
      </w:r>
      <w:r w:rsidRPr="001C20B6">
        <w:rPr>
          <w:rFonts w:ascii="Arial" w:hAnsi="Arial" w:cs="Arial"/>
          <w:sz w:val="22"/>
          <w:szCs w:val="22"/>
        </w:rPr>
        <w:t xml:space="preserve"> </w:t>
      </w:r>
      <w:r w:rsidRPr="001C20B6">
        <w:rPr>
          <w:rFonts w:ascii="Arial" w:hAnsi="Arial" w:cs="Arial"/>
          <w:sz w:val="22"/>
          <w:szCs w:val="22"/>
        </w:rPr>
        <w:tab/>
      </w:r>
      <w:r w:rsidRPr="00B75292">
        <w:rPr>
          <w:rFonts w:ascii="Arial" w:hAnsi="Arial" w:cs="Arial"/>
          <w:sz w:val="22"/>
          <w:szCs w:val="22"/>
        </w:rPr>
        <w:t>Identification and Rating of Toll VoIP-PSTN Traffic</w:t>
      </w:r>
      <w:r>
        <w:rPr>
          <w:rFonts w:ascii="Arial" w:hAnsi="Arial" w:cs="Arial"/>
          <w:sz w:val="22"/>
          <w:szCs w:val="22"/>
        </w:rPr>
        <w:t xml:space="preserve"> </w:t>
      </w:r>
      <w:r w:rsidRPr="001C20B6">
        <w:rPr>
          <w:rFonts w:ascii="Arial" w:hAnsi="Arial" w:cs="Arial"/>
          <w:sz w:val="22"/>
          <w:szCs w:val="22"/>
        </w:rPr>
        <w:t>(CONT’D)</w:t>
      </w:r>
    </w:p>
    <w:p w:rsidR="008B4270" w:rsidRDefault="008B4270" w:rsidP="008B4270">
      <w:pPr>
        <w:pStyle w:val="NormalWeb"/>
        <w:spacing w:before="0" w:beforeAutospacing="0" w:after="0" w:afterAutospacing="0"/>
        <w:ind w:firstLine="720"/>
        <w:rPr>
          <w:rFonts w:ascii="Arial" w:hAnsi="Arial" w:cs="Arial"/>
          <w:sz w:val="22"/>
          <w:szCs w:val="22"/>
        </w:rPr>
      </w:pPr>
    </w:p>
    <w:p w:rsidR="008B4270" w:rsidRDefault="008B4270" w:rsidP="00B70E15">
      <w:pPr>
        <w:pStyle w:val="ListParagraph"/>
        <w:numPr>
          <w:ilvl w:val="0"/>
          <w:numId w:val="14"/>
        </w:numPr>
        <w:spacing w:after="0" w:line="240" w:lineRule="auto"/>
        <w:ind w:left="720" w:firstLine="720"/>
        <w:rPr>
          <w:rFonts w:ascii="Arial" w:hAnsi="Arial" w:cs="Arial"/>
        </w:rPr>
      </w:pPr>
      <w:r w:rsidRPr="00B75292">
        <w:rPr>
          <w:rFonts w:ascii="Arial" w:hAnsi="Arial" w:cs="Arial"/>
          <w:u w:val="single"/>
        </w:rPr>
        <w:t>Calculation and Application of Percent-VoIP-Usage Factors</w:t>
      </w:r>
      <w:r>
        <w:rPr>
          <w:rFonts w:ascii="Arial" w:hAnsi="Arial" w:cs="Arial"/>
          <w:u w:val="single"/>
        </w:rPr>
        <w:t xml:space="preserve"> </w:t>
      </w:r>
      <w:r w:rsidRPr="001C20B6">
        <w:rPr>
          <w:rFonts w:ascii="Arial" w:hAnsi="Arial" w:cs="Arial"/>
        </w:rPr>
        <w:t>(CONT’D)</w:t>
      </w:r>
    </w:p>
    <w:p w:rsidR="008B4270" w:rsidRDefault="008B4270" w:rsidP="008B4270">
      <w:pPr>
        <w:pStyle w:val="ListParagraph"/>
        <w:spacing w:after="0" w:line="240" w:lineRule="auto"/>
        <w:rPr>
          <w:rFonts w:ascii="Arial" w:hAnsi="Arial" w:cs="Arial"/>
        </w:rPr>
      </w:pPr>
    </w:p>
    <w:p w:rsidR="007A55FB" w:rsidRDefault="008B4270" w:rsidP="00B70E15">
      <w:pPr>
        <w:pStyle w:val="ListParagraph"/>
        <w:numPr>
          <w:ilvl w:val="0"/>
          <w:numId w:val="13"/>
        </w:numPr>
        <w:spacing w:after="0" w:line="240" w:lineRule="auto"/>
        <w:ind w:left="2160" w:firstLine="0"/>
        <w:rPr>
          <w:rFonts w:ascii="Arial" w:hAnsi="Arial" w:cs="Arial"/>
        </w:rPr>
      </w:pPr>
      <w:r w:rsidRPr="00B75292">
        <w:rPr>
          <w:rFonts w:ascii="Arial" w:hAnsi="Arial" w:cs="Arial"/>
        </w:rPr>
        <w:t xml:space="preserve">The PVU information and supporting documentation supplied by </w:t>
      </w:r>
    </w:p>
    <w:p w:rsidR="007A55FB" w:rsidRDefault="008B4270" w:rsidP="00B70E15">
      <w:pPr>
        <w:pStyle w:val="ListParagraph"/>
        <w:spacing w:after="0" w:line="240" w:lineRule="auto"/>
        <w:ind w:left="2160"/>
        <w:rPr>
          <w:rFonts w:ascii="Arial" w:hAnsi="Arial" w:cs="Arial"/>
        </w:rPr>
      </w:pPr>
      <w:proofErr w:type="gramStart"/>
      <w:r w:rsidRPr="00B75292">
        <w:rPr>
          <w:rFonts w:ascii="Arial" w:hAnsi="Arial" w:cs="Arial"/>
        </w:rPr>
        <w:t>the</w:t>
      </w:r>
      <w:proofErr w:type="gramEnd"/>
      <w:r w:rsidRPr="00B75292">
        <w:rPr>
          <w:rFonts w:ascii="Arial" w:hAnsi="Arial" w:cs="Arial"/>
        </w:rPr>
        <w:t xml:space="preserve"> Customer shall be based on information that is independently verifiable </w:t>
      </w:r>
    </w:p>
    <w:p w:rsidR="007A55FB" w:rsidRDefault="008B4270" w:rsidP="00B70E15">
      <w:pPr>
        <w:pStyle w:val="ListParagraph"/>
        <w:spacing w:after="0" w:line="240" w:lineRule="auto"/>
        <w:ind w:left="2160"/>
        <w:rPr>
          <w:rFonts w:ascii="Arial" w:hAnsi="Arial" w:cs="Arial"/>
        </w:rPr>
      </w:pPr>
      <w:proofErr w:type="gramStart"/>
      <w:r w:rsidRPr="00B75292">
        <w:rPr>
          <w:rFonts w:ascii="Arial" w:hAnsi="Arial" w:cs="Arial"/>
        </w:rPr>
        <w:t>by</w:t>
      </w:r>
      <w:proofErr w:type="gramEnd"/>
      <w:r w:rsidRPr="00B75292">
        <w:rPr>
          <w:rFonts w:ascii="Arial" w:hAnsi="Arial" w:cs="Arial"/>
        </w:rPr>
        <w:t xml:space="preserve"> the Telephone Company, including but not limited to the number of the Customer's or an underlying service provider’s retail VoIP subscriptions in the state (e.g. as reported on FCC Form 477), traffic studies, actual call detail or other relevant and verifiable information.  The Telephone Company may </w:t>
      </w:r>
    </w:p>
    <w:p w:rsidR="008B4270" w:rsidRPr="00B75292" w:rsidRDefault="008B4270" w:rsidP="00B70E15">
      <w:pPr>
        <w:pStyle w:val="ListParagraph"/>
        <w:spacing w:after="0" w:line="240" w:lineRule="auto"/>
        <w:ind w:left="2160"/>
        <w:rPr>
          <w:rFonts w:ascii="Arial" w:hAnsi="Arial" w:cs="Arial"/>
        </w:rPr>
      </w:pPr>
      <w:proofErr w:type="gramStart"/>
      <w:r w:rsidRPr="00B75292">
        <w:rPr>
          <w:rFonts w:ascii="Arial" w:hAnsi="Arial" w:cs="Arial"/>
        </w:rPr>
        <w:t>reject</w:t>
      </w:r>
      <w:proofErr w:type="gramEnd"/>
      <w:r w:rsidRPr="00B75292">
        <w:rPr>
          <w:rFonts w:ascii="Arial" w:hAnsi="Arial" w:cs="Arial"/>
        </w:rPr>
        <w:t xml:space="preserve"> unverified or unverifiable assertions that the traffic is VoIP-PSTN Traffic.</w:t>
      </w:r>
    </w:p>
    <w:p w:rsidR="008B4270" w:rsidRPr="00B75292" w:rsidRDefault="008B4270" w:rsidP="00B70E15">
      <w:pPr>
        <w:pStyle w:val="ListParagraph"/>
        <w:autoSpaceDE w:val="0"/>
        <w:autoSpaceDN w:val="0"/>
        <w:adjustRightInd w:val="0"/>
        <w:spacing w:after="0" w:line="240" w:lineRule="auto"/>
        <w:ind w:left="2160" w:right="-576"/>
        <w:rPr>
          <w:rFonts w:ascii="Arial" w:hAnsi="Arial" w:cs="Arial"/>
          <w:color w:val="000000"/>
          <w:spacing w:val="-3"/>
        </w:rPr>
      </w:pPr>
    </w:p>
    <w:p w:rsidR="008B4270" w:rsidRDefault="008B4270" w:rsidP="00B70E15">
      <w:pPr>
        <w:pStyle w:val="ListParagraph"/>
        <w:numPr>
          <w:ilvl w:val="0"/>
          <w:numId w:val="13"/>
        </w:numPr>
        <w:spacing w:after="0" w:line="240" w:lineRule="auto"/>
        <w:ind w:left="2160" w:firstLine="0"/>
        <w:rPr>
          <w:rFonts w:ascii="Arial" w:hAnsi="Arial" w:cs="Arial"/>
        </w:rPr>
      </w:pPr>
      <w:r w:rsidRPr="007A55FB">
        <w:rPr>
          <w:rFonts w:ascii="Arial" w:hAnsi="Arial" w:cs="Arial"/>
        </w:rPr>
        <w:t>The Customer shall retain the call detail, work papers and information used to develop the PVU factors for a minimum of one year.</w:t>
      </w:r>
    </w:p>
    <w:p w:rsidR="007A55FB" w:rsidRDefault="007A55FB" w:rsidP="007A55FB">
      <w:pPr>
        <w:pStyle w:val="ListParagraph"/>
        <w:spacing w:after="0" w:line="240" w:lineRule="auto"/>
        <w:ind w:left="2160"/>
        <w:rPr>
          <w:rFonts w:ascii="Arial" w:hAnsi="Arial" w:cs="Arial"/>
        </w:rPr>
      </w:pPr>
    </w:p>
    <w:p w:rsidR="007A55FB" w:rsidRPr="007A55FB" w:rsidRDefault="007A55FB" w:rsidP="007A55FB">
      <w:pPr>
        <w:pStyle w:val="ListParagraph"/>
        <w:widowControl w:val="0"/>
        <w:numPr>
          <w:ilvl w:val="0"/>
          <w:numId w:val="13"/>
        </w:numPr>
        <w:autoSpaceDE w:val="0"/>
        <w:autoSpaceDN w:val="0"/>
        <w:adjustRightInd w:val="0"/>
        <w:spacing w:after="0" w:line="240" w:lineRule="auto"/>
        <w:ind w:left="2160" w:firstLine="0"/>
        <w:rPr>
          <w:rFonts w:ascii="Arial" w:hAnsi="Arial" w:cs="Arial"/>
          <w:u w:val="single"/>
        </w:rPr>
      </w:pPr>
      <w:r w:rsidRPr="007A55FB">
        <w:rPr>
          <w:rFonts w:ascii="Arial" w:hAnsi="Arial" w:cs="Arial"/>
        </w:rPr>
        <w:t>If the Customer does not furnish the Telephone Company with PVU factors, along with the relevant and verifiable supporting documentation described above, the Telephone Company will utilize PVU factors equal to zero.</w:t>
      </w:r>
    </w:p>
    <w:p w:rsidR="007A55FB" w:rsidRPr="00B75292" w:rsidRDefault="007A55FB" w:rsidP="007A55FB">
      <w:pPr>
        <w:widowControl w:val="0"/>
        <w:autoSpaceDE w:val="0"/>
        <w:autoSpaceDN w:val="0"/>
        <w:adjustRightInd w:val="0"/>
        <w:ind w:left="2160"/>
        <w:rPr>
          <w:rFonts w:ascii="Arial" w:hAnsi="Arial" w:cs="Arial"/>
          <w:sz w:val="22"/>
          <w:szCs w:val="22"/>
          <w:u w:val="single"/>
        </w:rPr>
      </w:pPr>
    </w:p>
    <w:p w:rsidR="007A55FB" w:rsidRPr="007A55FB" w:rsidRDefault="007A55FB" w:rsidP="007A55FB">
      <w:pPr>
        <w:pStyle w:val="ListParagraph"/>
        <w:numPr>
          <w:ilvl w:val="0"/>
          <w:numId w:val="13"/>
        </w:numPr>
        <w:spacing w:after="0" w:line="240" w:lineRule="auto"/>
        <w:ind w:left="2160" w:firstLine="0"/>
        <w:rPr>
          <w:rFonts w:ascii="Arial" w:hAnsi="Arial" w:cs="Arial"/>
        </w:rPr>
      </w:pPr>
      <w:r w:rsidRPr="007A55FB">
        <w:rPr>
          <w:rFonts w:ascii="Arial" w:hAnsi="Arial" w:cs="Arial"/>
        </w:rPr>
        <w:t xml:space="preserve">In the event that the Customer fails to provide satisfactory demonstration of the PVU factors consistent with this tariff, the Telephone Company shall bill </w:t>
      </w:r>
    </w:p>
    <w:p w:rsidR="007A55FB" w:rsidRPr="00B75292" w:rsidRDefault="007A55FB" w:rsidP="007A55FB">
      <w:pPr>
        <w:pStyle w:val="ListParagraph"/>
        <w:spacing w:after="0" w:line="240" w:lineRule="auto"/>
        <w:ind w:left="2160"/>
        <w:rPr>
          <w:rFonts w:ascii="Arial" w:hAnsi="Arial" w:cs="Arial"/>
        </w:rPr>
      </w:pPr>
      <w:proofErr w:type="gramStart"/>
      <w:r w:rsidRPr="00B75292">
        <w:rPr>
          <w:rFonts w:ascii="Arial" w:hAnsi="Arial" w:cs="Arial"/>
        </w:rPr>
        <w:t>and</w:t>
      </w:r>
      <w:proofErr w:type="gramEnd"/>
      <w:r w:rsidRPr="00B75292">
        <w:rPr>
          <w:rFonts w:ascii="Arial" w:hAnsi="Arial" w:cs="Arial"/>
        </w:rPr>
        <w:t xml:space="preserve"> the Customer shall pay intrastate access rates until such time as the </w:t>
      </w:r>
    </w:p>
    <w:p w:rsidR="007A55FB" w:rsidRPr="00B75292" w:rsidRDefault="007A55FB" w:rsidP="007A55FB">
      <w:pPr>
        <w:pStyle w:val="ListParagraph"/>
        <w:spacing w:after="0" w:line="240" w:lineRule="auto"/>
        <w:ind w:left="2160"/>
        <w:rPr>
          <w:rFonts w:ascii="Arial" w:hAnsi="Arial" w:cs="Arial"/>
          <w:iCs/>
        </w:rPr>
      </w:pPr>
      <w:r w:rsidRPr="00B75292">
        <w:rPr>
          <w:rFonts w:ascii="Arial" w:hAnsi="Arial" w:cs="Arial"/>
        </w:rPr>
        <w:t xml:space="preserve">Customer complies with the tariff and provides satisfactory information.  </w:t>
      </w:r>
      <w:r w:rsidRPr="00B75292">
        <w:rPr>
          <w:rFonts w:ascii="Arial" w:hAnsi="Arial" w:cs="Arial"/>
          <w:iCs/>
        </w:rPr>
        <w:t xml:space="preserve">In the </w:t>
      </w:r>
    </w:p>
    <w:p w:rsidR="007A55FB" w:rsidRPr="00B75292" w:rsidRDefault="007A55FB" w:rsidP="007A55FB">
      <w:pPr>
        <w:pStyle w:val="ListParagraph"/>
        <w:spacing w:after="0" w:line="240" w:lineRule="auto"/>
        <w:ind w:left="2160"/>
        <w:rPr>
          <w:rFonts w:ascii="Arial" w:hAnsi="Arial" w:cs="Arial"/>
          <w:iCs/>
        </w:rPr>
      </w:pPr>
      <w:proofErr w:type="gramStart"/>
      <w:r w:rsidRPr="00B75292">
        <w:rPr>
          <w:rFonts w:ascii="Arial" w:hAnsi="Arial" w:cs="Arial"/>
          <w:iCs/>
        </w:rPr>
        <w:t>event</w:t>
      </w:r>
      <w:proofErr w:type="gramEnd"/>
      <w:r w:rsidRPr="00B75292">
        <w:rPr>
          <w:rFonts w:ascii="Arial" w:hAnsi="Arial" w:cs="Arial"/>
          <w:iCs/>
        </w:rPr>
        <w:t xml:space="preserve"> that the Customer provides satisfactory information subsequently,</w:t>
      </w:r>
      <w:r w:rsidRPr="00B75292">
        <w:rPr>
          <w:rFonts w:ascii="Arial" w:hAnsi="Arial" w:cs="Arial"/>
        </w:rPr>
        <w:t xml:space="preserve"> </w:t>
      </w:r>
      <w:r w:rsidRPr="00B75292">
        <w:rPr>
          <w:rFonts w:ascii="Arial" w:hAnsi="Arial" w:cs="Arial"/>
          <w:iCs/>
        </w:rPr>
        <w:t xml:space="preserve">the </w:t>
      </w:r>
    </w:p>
    <w:p w:rsidR="007A55FB" w:rsidRPr="00B75292" w:rsidRDefault="007A55FB" w:rsidP="007A55FB">
      <w:pPr>
        <w:pStyle w:val="ListParagraph"/>
        <w:spacing w:after="0" w:line="240" w:lineRule="auto"/>
        <w:ind w:left="2160"/>
        <w:rPr>
          <w:rFonts w:ascii="Arial" w:hAnsi="Arial" w:cs="Arial"/>
        </w:rPr>
      </w:pPr>
      <w:proofErr w:type="gramStart"/>
      <w:r w:rsidRPr="00B75292">
        <w:rPr>
          <w:rFonts w:ascii="Arial" w:hAnsi="Arial" w:cs="Arial"/>
          <w:iCs/>
        </w:rPr>
        <w:t>interstate</w:t>
      </w:r>
      <w:proofErr w:type="gramEnd"/>
      <w:r w:rsidRPr="00B75292">
        <w:rPr>
          <w:rFonts w:ascii="Arial" w:hAnsi="Arial" w:cs="Arial"/>
          <w:iCs/>
        </w:rPr>
        <w:t xml:space="preserve"> access rates shall apply prospectively as of the next billing period and retroactively back to the date upon which the dispute commenced.</w:t>
      </w:r>
      <w:r w:rsidRPr="00B75292">
        <w:rPr>
          <w:rFonts w:ascii="Arial" w:hAnsi="Arial" w:cs="Arial"/>
        </w:rPr>
        <w:t xml:space="preserve">  In the event </w:t>
      </w:r>
    </w:p>
    <w:p w:rsidR="007A55FB" w:rsidRPr="00B75292" w:rsidRDefault="007A55FB" w:rsidP="007A55FB">
      <w:pPr>
        <w:pStyle w:val="ListParagraph"/>
        <w:spacing w:after="0" w:line="240" w:lineRule="auto"/>
        <w:ind w:left="2160"/>
        <w:rPr>
          <w:rFonts w:ascii="Arial" w:hAnsi="Arial" w:cs="Arial"/>
        </w:rPr>
      </w:pPr>
      <w:proofErr w:type="gramStart"/>
      <w:r w:rsidRPr="00B75292">
        <w:rPr>
          <w:rFonts w:ascii="Arial" w:hAnsi="Arial" w:cs="Arial"/>
        </w:rPr>
        <w:t>of</w:t>
      </w:r>
      <w:proofErr w:type="gramEnd"/>
      <w:r w:rsidRPr="00B75292">
        <w:rPr>
          <w:rFonts w:ascii="Arial" w:hAnsi="Arial" w:cs="Arial"/>
        </w:rPr>
        <w:t xml:space="preserve"> a dispute, the Customer shall pay the Telephone Company’s intrastate access </w:t>
      </w:r>
    </w:p>
    <w:p w:rsidR="007A55FB" w:rsidRPr="00B75292" w:rsidRDefault="007A55FB" w:rsidP="007A55FB">
      <w:pPr>
        <w:pStyle w:val="ListParagraph"/>
        <w:spacing w:after="0" w:line="240" w:lineRule="auto"/>
        <w:ind w:left="2160"/>
        <w:rPr>
          <w:rFonts w:ascii="Arial" w:hAnsi="Arial" w:cs="Arial"/>
        </w:rPr>
      </w:pPr>
      <w:proofErr w:type="gramStart"/>
      <w:r w:rsidRPr="00B75292">
        <w:rPr>
          <w:rFonts w:ascii="Arial" w:hAnsi="Arial" w:cs="Arial"/>
        </w:rPr>
        <w:t>rates</w:t>
      </w:r>
      <w:proofErr w:type="gramEnd"/>
      <w:r w:rsidRPr="00B75292">
        <w:rPr>
          <w:rFonts w:ascii="Arial" w:hAnsi="Arial" w:cs="Arial"/>
        </w:rPr>
        <w:t xml:space="preserve"> pending the resolution of such dispute, subject to refund by the Telephone </w:t>
      </w:r>
    </w:p>
    <w:p w:rsidR="007A55FB" w:rsidRDefault="007A55FB" w:rsidP="007A55FB">
      <w:pPr>
        <w:pStyle w:val="ListParagraph"/>
        <w:spacing w:after="0" w:line="240" w:lineRule="auto"/>
        <w:ind w:left="2160"/>
        <w:rPr>
          <w:rFonts w:ascii="Arial" w:hAnsi="Arial" w:cs="Arial"/>
        </w:rPr>
      </w:pPr>
      <w:proofErr w:type="gramStart"/>
      <w:r w:rsidRPr="00B75292">
        <w:rPr>
          <w:rFonts w:ascii="Arial" w:hAnsi="Arial" w:cs="Arial"/>
        </w:rPr>
        <w:t>Company.</w:t>
      </w:r>
      <w:proofErr w:type="gramEnd"/>
    </w:p>
    <w:p w:rsidR="007A55FB" w:rsidRPr="00B75292" w:rsidRDefault="007A55FB" w:rsidP="007A55FB">
      <w:pPr>
        <w:pStyle w:val="ListParagraph"/>
        <w:spacing w:after="0" w:line="240" w:lineRule="auto"/>
        <w:ind w:left="2160"/>
        <w:rPr>
          <w:rFonts w:ascii="Arial" w:hAnsi="Arial" w:cs="Arial"/>
        </w:rPr>
      </w:pPr>
    </w:p>
    <w:p w:rsidR="007A55FB" w:rsidRPr="00B75292" w:rsidRDefault="007A55FB" w:rsidP="007A55FB">
      <w:pPr>
        <w:pStyle w:val="ListParagraph"/>
        <w:numPr>
          <w:ilvl w:val="0"/>
          <w:numId w:val="10"/>
        </w:numPr>
        <w:spacing w:after="0" w:line="240" w:lineRule="auto"/>
        <w:ind w:left="2160" w:hanging="720"/>
        <w:rPr>
          <w:rFonts w:ascii="Arial" w:hAnsi="Arial" w:cs="Arial"/>
        </w:rPr>
      </w:pPr>
      <w:r w:rsidRPr="00B75292">
        <w:rPr>
          <w:rFonts w:ascii="Arial" w:hAnsi="Arial" w:cs="Arial"/>
          <w:u w:val="single"/>
        </w:rPr>
        <w:t>Initial Implementation of PVU Factors</w:t>
      </w:r>
    </w:p>
    <w:p w:rsidR="00DC003F" w:rsidRDefault="007A55FB" w:rsidP="00DC003F">
      <w:pPr>
        <w:pStyle w:val="ListParagraph"/>
        <w:numPr>
          <w:ilvl w:val="0"/>
          <w:numId w:val="15"/>
        </w:numPr>
        <w:spacing w:after="0" w:line="240" w:lineRule="auto"/>
        <w:ind w:left="2160" w:right="-450" w:firstLine="0"/>
        <w:rPr>
          <w:rFonts w:ascii="Arial" w:hAnsi="Arial" w:cs="Arial"/>
        </w:rPr>
      </w:pPr>
      <w:r w:rsidRPr="007A55FB">
        <w:rPr>
          <w:rFonts w:ascii="Arial" w:hAnsi="Arial" w:cs="Arial"/>
        </w:rPr>
        <w:t xml:space="preserve"> The Telephone Company will apply PVU factors on the next bill date </w:t>
      </w:r>
    </w:p>
    <w:p w:rsidR="00DC003F" w:rsidRDefault="007A55FB" w:rsidP="00DC003F">
      <w:pPr>
        <w:pStyle w:val="ListParagraph"/>
        <w:spacing w:after="0" w:line="240" w:lineRule="auto"/>
        <w:ind w:left="2160" w:right="-450"/>
        <w:rPr>
          <w:rFonts w:ascii="Arial" w:hAnsi="Arial" w:cs="Arial"/>
        </w:rPr>
      </w:pPr>
      <w:proofErr w:type="gramStart"/>
      <w:r w:rsidRPr="007A55FB">
        <w:rPr>
          <w:rFonts w:ascii="Arial" w:hAnsi="Arial" w:cs="Arial"/>
        </w:rPr>
        <w:t>provided</w:t>
      </w:r>
      <w:proofErr w:type="gramEnd"/>
      <w:r w:rsidRPr="007A55FB">
        <w:rPr>
          <w:rFonts w:ascii="Arial" w:hAnsi="Arial" w:cs="Arial"/>
        </w:rPr>
        <w:t xml:space="preserve"> that the PVU factors and the relevant and verifiable supporting documentation described above are provided to the Telephone Company at least </w:t>
      </w:r>
    </w:p>
    <w:p w:rsidR="00DC003F" w:rsidRDefault="007A55FB" w:rsidP="00DC003F">
      <w:pPr>
        <w:pStyle w:val="ListParagraph"/>
        <w:spacing w:after="0" w:line="240" w:lineRule="auto"/>
        <w:ind w:left="2160" w:right="-450"/>
        <w:rPr>
          <w:rFonts w:ascii="Arial" w:hAnsi="Arial" w:cs="Arial"/>
        </w:rPr>
      </w:pPr>
      <w:r w:rsidRPr="007A55FB">
        <w:rPr>
          <w:rFonts w:ascii="Arial" w:hAnsi="Arial" w:cs="Arial"/>
        </w:rPr>
        <w:t xml:space="preserve">15 days prior to the next bill date. Factors that are received less than 15 days </w:t>
      </w:r>
    </w:p>
    <w:p w:rsidR="007A55FB" w:rsidRDefault="007A55FB" w:rsidP="00DC003F">
      <w:pPr>
        <w:pStyle w:val="ListParagraph"/>
        <w:spacing w:after="0" w:line="240" w:lineRule="auto"/>
        <w:ind w:left="2160" w:right="-450"/>
        <w:rPr>
          <w:rFonts w:ascii="Arial" w:hAnsi="Arial" w:cs="Arial"/>
        </w:rPr>
      </w:pPr>
      <w:proofErr w:type="gramStart"/>
      <w:r w:rsidRPr="007A55FB">
        <w:rPr>
          <w:rFonts w:ascii="Arial" w:hAnsi="Arial" w:cs="Arial"/>
        </w:rPr>
        <w:t>before</w:t>
      </w:r>
      <w:proofErr w:type="gramEnd"/>
      <w:r w:rsidRPr="007A55FB">
        <w:rPr>
          <w:rFonts w:ascii="Arial" w:hAnsi="Arial" w:cs="Arial"/>
        </w:rPr>
        <w:t xml:space="preserve"> the next bill date, will be applied on the bill date following the next bill date. </w:t>
      </w:r>
      <w:r w:rsidR="00DC003F">
        <w:rPr>
          <w:rFonts w:ascii="Arial" w:hAnsi="Arial" w:cs="Arial"/>
        </w:rPr>
        <w:t xml:space="preserve"> (N)</w:t>
      </w:r>
      <w:r w:rsidR="00DC003F">
        <w:rPr>
          <w:rFonts w:ascii="Arial" w:hAnsi="Arial" w:cs="Arial"/>
        </w:rPr>
        <w:tab/>
      </w:r>
      <w:r w:rsidR="00DC003F">
        <w:rPr>
          <w:rFonts w:ascii="Arial" w:hAnsi="Arial" w:cs="Arial"/>
        </w:rPr>
        <w:tab/>
      </w:r>
      <w:r w:rsidR="00DC003F">
        <w:rPr>
          <w:rFonts w:ascii="Arial" w:hAnsi="Arial" w:cs="Arial"/>
        </w:rPr>
        <w:tab/>
      </w:r>
      <w:r w:rsidR="00DC003F">
        <w:rPr>
          <w:rFonts w:ascii="Arial" w:hAnsi="Arial" w:cs="Arial"/>
        </w:rPr>
        <w:tab/>
      </w:r>
      <w:r w:rsidR="00DC003F">
        <w:rPr>
          <w:rFonts w:ascii="Arial" w:hAnsi="Arial" w:cs="Arial"/>
        </w:rPr>
        <w:tab/>
      </w:r>
      <w:r w:rsidR="00DC003F">
        <w:rPr>
          <w:rFonts w:ascii="Arial" w:hAnsi="Arial" w:cs="Arial"/>
        </w:rPr>
        <w:tab/>
      </w:r>
      <w:r w:rsidR="00DC003F">
        <w:rPr>
          <w:rFonts w:ascii="Arial" w:hAnsi="Arial" w:cs="Arial"/>
        </w:rPr>
        <w:tab/>
      </w:r>
    </w:p>
    <w:p w:rsidR="009B53EC" w:rsidRDefault="009B53EC" w:rsidP="009B53EC">
      <w:pPr>
        <w:pStyle w:val="ListParagraph"/>
        <w:spacing w:after="0" w:line="240" w:lineRule="auto"/>
        <w:rPr>
          <w:rFonts w:ascii="Arial" w:hAnsi="Arial" w:cs="Arial"/>
        </w:rPr>
      </w:pPr>
    </w:p>
    <w:p w:rsidR="009B53EC" w:rsidRPr="007A55FB" w:rsidRDefault="009B53EC" w:rsidP="009B53EC">
      <w:pPr>
        <w:pStyle w:val="ListParagraph"/>
        <w:spacing w:after="0" w:line="240" w:lineRule="auto"/>
        <w:rPr>
          <w:rFonts w:ascii="Arial" w:hAnsi="Arial" w:cs="Arial"/>
        </w:rPr>
      </w:pPr>
    </w:p>
    <w:p w:rsidR="007A55FB" w:rsidRDefault="007A55FB" w:rsidP="007A55FB">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sidR="00B6054E">
        <w:rPr>
          <w:rFonts w:ascii="Arial" w:hAnsi="Arial" w:cs="Arial"/>
          <w:sz w:val="22"/>
          <w:szCs w:val="22"/>
        </w:rPr>
        <w:t>ISSUED:  March 1</w:t>
      </w:r>
      <w:r w:rsidR="005419F1">
        <w:rPr>
          <w:rFonts w:ascii="Arial" w:hAnsi="Arial" w:cs="Arial"/>
          <w:sz w:val="22"/>
          <w:szCs w:val="22"/>
        </w:rPr>
        <w:t>4</w:t>
      </w:r>
      <w:r w:rsidR="00B6054E">
        <w:rPr>
          <w:rFonts w:ascii="Arial" w:hAnsi="Arial" w:cs="Arial"/>
          <w:sz w:val="22"/>
          <w:szCs w:val="22"/>
        </w:rPr>
        <w:t>, 2012</w:t>
      </w:r>
      <w:r w:rsidR="00B6054E" w:rsidRPr="001C20B6">
        <w:rPr>
          <w:rFonts w:ascii="Arial" w:hAnsi="Arial" w:cs="Arial"/>
          <w:sz w:val="22"/>
          <w:szCs w:val="22"/>
        </w:rPr>
        <w:t xml:space="preserve">                                                                </w:t>
      </w:r>
      <w:r w:rsidR="00B6054E">
        <w:rPr>
          <w:rFonts w:ascii="Arial" w:hAnsi="Arial" w:cs="Arial"/>
          <w:sz w:val="22"/>
          <w:szCs w:val="22"/>
        </w:rPr>
        <w:t>EFFECTIVE:  April 1</w:t>
      </w:r>
      <w:r w:rsidR="005419F1">
        <w:rPr>
          <w:rFonts w:ascii="Arial" w:hAnsi="Arial" w:cs="Arial"/>
          <w:sz w:val="22"/>
          <w:szCs w:val="22"/>
        </w:rPr>
        <w:t>3</w:t>
      </w:r>
      <w:r w:rsidR="00B6054E">
        <w:rPr>
          <w:rFonts w:ascii="Arial" w:hAnsi="Arial" w:cs="Arial"/>
          <w:sz w:val="22"/>
          <w:szCs w:val="22"/>
        </w:rPr>
        <w:t>, 2012</w:t>
      </w:r>
    </w:p>
    <w:p w:rsidR="007E794F" w:rsidRPr="001C20B6" w:rsidRDefault="007E794F" w:rsidP="007A55FB">
      <w:pPr>
        <w:pStyle w:val="NormalWeb"/>
        <w:spacing w:before="0" w:beforeAutospacing="0" w:after="0" w:afterAutospacing="0"/>
        <w:rPr>
          <w:rFonts w:ascii="Arial" w:hAnsi="Arial" w:cs="Arial"/>
          <w:sz w:val="22"/>
          <w:szCs w:val="22"/>
        </w:rPr>
      </w:pPr>
    </w:p>
    <w:p w:rsidR="009B53EC" w:rsidRDefault="007A55FB" w:rsidP="007A55FB">
      <w:pPr>
        <w:pStyle w:val="NormalWeb"/>
        <w:spacing w:before="0" w:beforeAutospacing="0" w:after="0" w:afterAutospacing="0"/>
        <w:jc w:val="center"/>
        <w:rPr>
          <w:rFonts w:ascii="Arial" w:hAnsi="Arial" w:cs="Arial"/>
          <w:sz w:val="22"/>
          <w:szCs w:val="22"/>
        </w:rPr>
      </w:pP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7A55FB" w:rsidRPr="001C20B6" w:rsidRDefault="007A55FB" w:rsidP="007A55FB">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address">
        <w:smartTag w:uri="urn:schemas-microsoft-com:office:smarttags" w:element="Street">
          <w:r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7A55FB" w:rsidRPr="001C20B6" w:rsidRDefault="007A55FB" w:rsidP="007A55FB">
      <w:pPr>
        <w:pStyle w:val="NormalWeb"/>
        <w:spacing w:before="0" w:beforeAutospacing="0" w:after="0" w:afterAutospacing="0"/>
        <w:jc w:val="right"/>
        <w:rPr>
          <w:rFonts w:ascii="Arial" w:hAnsi="Arial" w:cs="Arial"/>
          <w:sz w:val="22"/>
          <w:szCs w:val="22"/>
        </w:rPr>
      </w:pPr>
      <w:r>
        <w:rPr>
          <w:rFonts w:ascii="Arial" w:hAnsi="Arial" w:cs="Arial"/>
          <w:sz w:val="22"/>
          <w:szCs w:val="22"/>
        </w:rPr>
        <w:br w:type="page"/>
      </w:r>
      <w:r w:rsidRPr="001C20B6">
        <w:rPr>
          <w:rFonts w:ascii="Arial" w:hAnsi="Arial" w:cs="Arial"/>
          <w:sz w:val="22"/>
          <w:szCs w:val="22"/>
        </w:rPr>
        <w:lastRenderedPageBreak/>
        <w:t>Armstrong Telecommunications, Inc.                                                                         P.U.C.O. Tariff No. 3</w:t>
      </w:r>
    </w:p>
    <w:p w:rsidR="007A55FB" w:rsidRPr="001C20B6" w:rsidRDefault="007A55FB" w:rsidP="007A55FB">
      <w:pPr>
        <w:pStyle w:val="NormalWeb"/>
        <w:pBdr>
          <w:bottom w:val="single" w:sz="12" w:space="1" w:color="auto"/>
        </w:pBdr>
        <w:spacing w:before="0" w:beforeAutospacing="0" w:after="0" w:afterAutospacing="0"/>
        <w:jc w:val="right"/>
        <w:rPr>
          <w:rFonts w:ascii="Arial" w:hAnsi="Arial" w:cs="Arial"/>
          <w:sz w:val="22"/>
          <w:szCs w:val="22"/>
        </w:rPr>
      </w:pPr>
      <w:r w:rsidRPr="001C20B6">
        <w:rPr>
          <w:rFonts w:ascii="Arial" w:hAnsi="Arial" w:cs="Arial"/>
          <w:sz w:val="22"/>
          <w:szCs w:val="22"/>
        </w:rPr>
        <w:t>Original Page No. 2</w:t>
      </w:r>
      <w:r w:rsidR="000B4D07">
        <w:rPr>
          <w:rFonts w:ascii="Arial" w:hAnsi="Arial" w:cs="Arial"/>
          <w:sz w:val="22"/>
          <w:szCs w:val="22"/>
        </w:rPr>
        <w:t>8.3</w:t>
      </w:r>
    </w:p>
    <w:p w:rsidR="007A55FB" w:rsidRPr="001C20B6" w:rsidRDefault="007A55FB" w:rsidP="007A55FB">
      <w:pPr>
        <w:pStyle w:val="NormalWeb"/>
        <w:pBdr>
          <w:bottom w:val="single" w:sz="12" w:space="1" w:color="auto"/>
        </w:pBdr>
        <w:spacing w:before="0" w:beforeAutospacing="0" w:after="0" w:afterAutospacing="0"/>
        <w:jc w:val="right"/>
        <w:rPr>
          <w:rFonts w:ascii="Arial" w:hAnsi="Arial" w:cs="Arial"/>
          <w:sz w:val="22"/>
          <w:szCs w:val="22"/>
        </w:rPr>
      </w:pPr>
    </w:p>
    <w:p w:rsidR="007A55FB" w:rsidRPr="001C20B6" w:rsidRDefault="007A55FB" w:rsidP="005B1B4E">
      <w:pPr>
        <w:pStyle w:val="NormalWeb"/>
        <w:spacing w:before="0" w:beforeAutospacing="0" w:after="0" w:afterAutospacing="0"/>
        <w:ind w:left="1440" w:right="-540"/>
        <w:jc w:val="center"/>
        <w:rPr>
          <w:rFonts w:ascii="Arial" w:hAnsi="Arial" w:cs="Arial"/>
          <w:sz w:val="22"/>
          <w:szCs w:val="22"/>
        </w:rPr>
      </w:pPr>
      <w:r w:rsidRPr="001C20B6">
        <w:rPr>
          <w:rFonts w:ascii="Arial" w:hAnsi="Arial" w:cs="Arial"/>
          <w:sz w:val="22"/>
          <w:szCs w:val="22"/>
        </w:rPr>
        <w:br/>
      </w:r>
      <w:r w:rsidR="005B1B4E">
        <w:rPr>
          <w:rFonts w:ascii="Arial" w:hAnsi="Arial" w:cs="Arial"/>
          <w:sz w:val="22"/>
          <w:szCs w:val="22"/>
        </w:rPr>
        <w:t xml:space="preserve">       </w:t>
      </w:r>
      <w:r w:rsidRPr="001C20B6">
        <w:rPr>
          <w:rFonts w:ascii="Arial" w:hAnsi="Arial" w:cs="Arial"/>
          <w:sz w:val="22"/>
          <w:szCs w:val="22"/>
        </w:rPr>
        <w:t>SECTION 2 - RULES AND REGULATIONS (CONT’D)</w:t>
      </w:r>
      <w:r w:rsidR="005B1B4E">
        <w:rPr>
          <w:rFonts w:ascii="Arial" w:hAnsi="Arial" w:cs="Arial"/>
          <w:sz w:val="22"/>
          <w:szCs w:val="22"/>
        </w:rPr>
        <w:t xml:space="preserve">                                                 (N)</w:t>
      </w:r>
    </w:p>
    <w:p w:rsidR="007A55FB" w:rsidRPr="001C20B6" w:rsidRDefault="00666588" w:rsidP="007A55FB">
      <w:pPr>
        <w:pStyle w:val="NormalWeb"/>
        <w:spacing w:before="0" w:beforeAutospacing="0" w:after="0" w:afterAutospacing="0"/>
        <w:rPr>
          <w:rFonts w:ascii="Arial" w:hAnsi="Arial" w:cs="Arial"/>
          <w:sz w:val="22"/>
          <w:szCs w:val="22"/>
        </w:rPr>
      </w:pPr>
      <w:r>
        <w:rPr>
          <w:rFonts w:ascii="Arial" w:hAnsi="Arial" w:cs="Arial"/>
          <w:noProof/>
          <w:sz w:val="22"/>
          <w:szCs w:val="22"/>
        </w:rPr>
        <w:pict>
          <v:shape id="_x0000_s1096" type="#_x0000_t32" style="position:absolute;margin-left:518.25pt;margin-top:19.15pt;width:0;height:476.85pt;z-index:3" o:connectortype="straight"/>
        </w:pict>
      </w:r>
      <w:r w:rsidR="007A55FB" w:rsidRPr="001C20B6">
        <w:rPr>
          <w:rFonts w:ascii="Arial" w:hAnsi="Arial" w:cs="Arial"/>
          <w:sz w:val="22"/>
          <w:szCs w:val="22"/>
        </w:rPr>
        <w:br/>
        <w:t xml:space="preserve">2.9 </w:t>
      </w:r>
      <w:r w:rsidR="007A55FB" w:rsidRPr="001C20B6">
        <w:rPr>
          <w:rFonts w:ascii="Arial" w:hAnsi="Arial" w:cs="Arial"/>
          <w:sz w:val="22"/>
          <w:szCs w:val="22"/>
        </w:rPr>
        <w:tab/>
        <w:t xml:space="preserve">OBLIGATIONS OF THE CUSTOMER (CONT’D) </w:t>
      </w:r>
    </w:p>
    <w:p w:rsidR="007A55FB" w:rsidRDefault="007A55FB" w:rsidP="007A55FB">
      <w:pPr>
        <w:pStyle w:val="NormalWeb"/>
        <w:spacing w:before="0" w:beforeAutospacing="0" w:after="0" w:afterAutospacing="0"/>
        <w:ind w:firstLine="720"/>
        <w:rPr>
          <w:rFonts w:ascii="Arial" w:hAnsi="Arial" w:cs="Arial"/>
          <w:sz w:val="22"/>
          <w:szCs w:val="22"/>
        </w:rPr>
      </w:pPr>
    </w:p>
    <w:p w:rsidR="007A55FB" w:rsidRDefault="007A55FB" w:rsidP="007A55FB">
      <w:pPr>
        <w:pStyle w:val="NormalWeb"/>
        <w:spacing w:before="0" w:beforeAutospacing="0" w:after="0" w:afterAutospacing="0"/>
        <w:ind w:firstLine="720"/>
        <w:rPr>
          <w:rFonts w:ascii="Arial" w:hAnsi="Arial" w:cs="Arial"/>
          <w:sz w:val="22"/>
          <w:szCs w:val="22"/>
        </w:rPr>
      </w:pPr>
      <w:r w:rsidRPr="001C20B6">
        <w:rPr>
          <w:rFonts w:ascii="Arial" w:hAnsi="Arial" w:cs="Arial"/>
          <w:sz w:val="22"/>
          <w:szCs w:val="22"/>
        </w:rPr>
        <w:t>2.9.</w:t>
      </w:r>
      <w:r>
        <w:rPr>
          <w:rFonts w:ascii="Arial" w:hAnsi="Arial" w:cs="Arial"/>
          <w:sz w:val="22"/>
          <w:szCs w:val="22"/>
        </w:rPr>
        <w:t>8</w:t>
      </w:r>
      <w:r w:rsidRPr="001C20B6">
        <w:rPr>
          <w:rFonts w:ascii="Arial" w:hAnsi="Arial" w:cs="Arial"/>
          <w:sz w:val="22"/>
          <w:szCs w:val="22"/>
        </w:rPr>
        <w:t xml:space="preserve"> </w:t>
      </w:r>
      <w:r w:rsidRPr="001C20B6">
        <w:rPr>
          <w:rFonts w:ascii="Arial" w:hAnsi="Arial" w:cs="Arial"/>
          <w:sz w:val="22"/>
          <w:szCs w:val="22"/>
        </w:rPr>
        <w:tab/>
      </w:r>
      <w:r w:rsidRPr="00B75292">
        <w:rPr>
          <w:rFonts w:ascii="Arial" w:hAnsi="Arial" w:cs="Arial"/>
          <w:sz w:val="22"/>
          <w:szCs w:val="22"/>
        </w:rPr>
        <w:t>Identification and Rating of Toll VoIP-PSTN Traffic</w:t>
      </w:r>
      <w:r>
        <w:rPr>
          <w:rFonts w:ascii="Arial" w:hAnsi="Arial" w:cs="Arial"/>
          <w:sz w:val="22"/>
          <w:szCs w:val="22"/>
        </w:rPr>
        <w:t xml:space="preserve"> </w:t>
      </w:r>
      <w:r w:rsidRPr="001C20B6">
        <w:rPr>
          <w:rFonts w:ascii="Arial" w:hAnsi="Arial" w:cs="Arial"/>
          <w:sz w:val="22"/>
          <w:szCs w:val="22"/>
        </w:rPr>
        <w:t>(CONT’D)</w:t>
      </w:r>
    </w:p>
    <w:p w:rsidR="007A55FB" w:rsidRDefault="007A55FB" w:rsidP="007A55FB">
      <w:pPr>
        <w:pStyle w:val="NormalWeb"/>
        <w:spacing w:before="0" w:beforeAutospacing="0" w:after="0" w:afterAutospacing="0"/>
        <w:ind w:firstLine="720"/>
        <w:rPr>
          <w:rFonts w:ascii="Arial" w:hAnsi="Arial" w:cs="Arial"/>
          <w:sz w:val="22"/>
          <w:szCs w:val="22"/>
        </w:rPr>
      </w:pPr>
    </w:p>
    <w:p w:rsidR="009B53EC" w:rsidRDefault="009B53EC" w:rsidP="009B53EC">
      <w:pPr>
        <w:pStyle w:val="ListParagraph"/>
        <w:numPr>
          <w:ilvl w:val="0"/>
          <w:numId w:val="21"/>
        </w:numPr>
        <w:spacing w:after="0" w:line="240" w:lineRule="auto"/>
        <w:ind w:hanging="1800"/>
        <w:rPr>
          <w:rFonts w:ascii="Arial" w:hAnsi="Arial" w:cs="Arial"/>
        </w:rPr>
      </w:pPr>
      <w:r w:rsidRPr="00B75292">
        <w:rPr>
          <w:rFonts w:ascii="Arial" w:hAnsi="Arial" w:cs="Arial"/>
          <w:u w:val="single"/>
        </w:rPr>
        <w:t>Initial Implementation of PVU Factors</w:t>
      </w:r>
      <w:r>
        <w:rPr>
          <w:rFonts w:ascii="Arial" w:hAnsi="Arial" w:cs="Arial"/>
        </w:rPr>
        <w:t xml:space="preserve"> </w:t>
      </w:r>
      <w:r w:rsidRPr="001C20B6">
        <w:rPr>
          <w:rFonts w:ascii="Arial" w:hAnsi="Arial" w:cs="Arial"/>
        </w:rPr>
        <w:t>(CONT’D)</w:t>
      </w:r>
    </w:p>
    <w:p w:rsidR="005B1B4E" w:rsidRDefault="005B1B4E" w:rsidP="005B1B4E">
      <w:pPr>
        <w:pStyle w:val="ListParagraph"/>
        <w:spacing w:after="0" w:line="240" w:lineRule="auto"/>
        <w:ind w:left="3240"/>
        <w:rPr>
          <w:rFonts w:ascii="Arial" w:hAnsi="Arial" w:cs="Arial"/>
        </w:rPr>
      </w:pPr>
    </w:p>
    <w:p w:rsidR="009B53EC" w:rsidRPr="007A55FB" w:rsidRDefault="009B53EC" w:rsidP="009B53EC">
      <w:pPr>
        <w:pStyle w:val="ListParagraph"/>
        <w:numPr>
          <w:ilvl w:val="0"/>
          <w:numId w:val="15"/>
        </w:numPr>
        <w:spacing w:after="0" w:line="240" w:lineRule="auto"/>
        <w:ind w:left="2160" w:firstLine="0"/>
        <w:rPr>
          <w:rFonts w:ascii="Arial" w:hAnsi="Arial" w:cs="Arial"/>
        </w:rPr>
      </w:pPr>
      <w:r w:rsidRPr="007A55FB">
        <w:rPr>
          <w:rFonts w:ascii="Arial" w:hAnsi="Arial" w:cs="Arial"/>
        </w:rPr>
        <w:t xml:space="preserve"> The Telephone Company may choose to provide credits based on the PVU factors on a quarterly basis until such time as the billing system modifications can be implemented.</w:t>
      </w:r>
    </w:p>
    <w:p w:rsidR="009B53EC" w:rsidRDefault="009B53EC" w:rsidP="007A55FB">
      <w:pPr>
        <w:pStyle w:val="NormalWeb"/>
        <w:spacing w:before="0" w:beforeAutospacing="0" w:after="0" w:afterAutospacing="0"/>
        <w:ind w:firstLine="720"/>
        <w:rPr>
          <w:rFonts w:ascii="Arial" w:hAnsi="Arial" w:cs="Arial"/>
          <w:sz w:val="22"/>
          <w:szCs w:val="22"/>
        </w:rPr>
      </w:pPr>
    </w:p>
    <w:p w:rsidR="007A55FB" w:rsidRPr="00B75292" w:rsidRDefault="007A55FB" w:rsidP="007A55FB">
      <w:pPr>
        <w:pStyle w:val="ListParagraph"/>
        <w:numPr>
          <w:ilvl w:val="0"/>
          <w:numId w:val="19"/>
        </w:numPr>
        <w:spacing w:after="0" w:line="240" w:lineRule="auto"/>
        <w:ind w:hanging="1800"/>
        <w:rPr>
          <w:rFonts w:ascii="Arial" w:hAnsi="Arial" w:cs="Arial"/>
        </w:rPr>
      </w:pPr>
      <w:r w:rsidRPr="00B75292">
        <w:rPr>
          <w:rFonts w:ascii="Arial" w:hAnsi="Arial" w:cs="Arial"/>
          <w:u w:val="single"/>
        </w:rPr>
        <w:t>PVU Factor Updates</w:t>
      </w:r>
    </w:p>
    <w:p w:rsidR="0024647B" w:rsidRDefault="007A55FB" w:rsidP="007A55FB">
      <w:pPr>
        <w:ind w:left="2160"/>
        <w:rPr>
          <w:rFonts w:ascii="Arial" w:hAnsi="Arial" w:cs="Arial"/>
          <w:sz w:val="22"/>
          <w:szCs w:val="22"/>
        </w:rPr>
      </w:pPr>
      <w:r w:rsidRPr="00B75292">
        <w:rPr>
          <w:rFonts w:ascii="Arial" w:hAnsi="Arial" w:cs="Arial"/>
          <w:sz w:val="22"/>
          <w:szCs w:val="22"/>
        </w:rPr>
        <w:t>The Customer may update the PVU factors quarterly using the method and reporting requirements forth in (C</w:t>
      </w:r>
      <w:proofErr w:type="gramStart"/>
      <w:r w:rsidRPr="00B75292">
        <w:rPr>
          <w:rFonts w:ascii="Arial" w:hAnsi="Arial" w:cs="Arial"/>
          <w:sz w:val="22"/>
          <w:szCs w:val="22"/>
        </w:rPr>
        <w:t>)(</w:t>
      </w:r>
      <w:proofErr w:type="gramEnd"/>
      <w:r w:rsidRPr="00B75292">
        <w:rPr>
          <w:rFonts w:ascii="Arial" w:hAnsi="Arial" w:cs="Arial"/>
          <w:sz w:val="22"/>
          <w:szCs w:val="22"/>
        </w:rPr>
        <w:t xml:space="preserve">1), (2), (3) and (4) preceding.  If the </w:t>
      </w:r>
    </w:p>
    <w:p w:rsidR="0024647B" w:rsidRDefault="007A55FB" w:rsidP="007A55FB">
      <w:pPr>
        <w:ind w:left="2160"/>
        <w:rPr>
          <w:rFonts w:ascii="Arial" w:hAnsi="Arial" w:cs="Arial"/>
          <w:sz w:val="22"/>
          <w:szCs w:val="22"/>
        </w:rPr>
      </w:pPr>
      <w:r w:rsidRPr="00B75292">
        <w:rPr>
          <w:rFonts w:ascii="Arial" w:hAnsi="Arial" w:cs="Arial"/>
          <w:sz w:val="22"/>
          <w:szCs w:val="22"/>
        </w:rPr>
        <w:t xml:space="preserve">Customer chooses to submit such updates, it shall forward to the Telephone Company, no later than 15 days after the first of January, April, July and/or October of each year, revised PVU factors based on data for the prior three months, ending the last day of December, March, June and September, respectively.  The revised PVU factors will serve as the basis for future </w:t>
      </w:r>
    </w:p>
    <w:p w:rsidR="007A55FB" w:rsidRPr="00B75292" w:rsidRDefault="007A55FB" w:rsidP="007A55FB">
      <w:pPr>
        <w:ind w:left="2160"/>
        <w:rPr>
          <w:rFonts w:ascii="Arial" w:hAnsi="Arial" w:cs="Arial"/>
          <w:sz w:val="22"/>
          <w:szCs w:val="22"/>
        </w:rPr>
      </w:pPr>
      <w:proofErr w:type="gramStart"/>
      <w:r w:rsidRPr="00B75292">
        <w:rPr>
          <w:rFonts w:ascii="Arial" w:hAnsi="Arial" w:cs="Arial"/>
          <w:sz w:val="22"/>
          <w:szCs w:val="22"/>
        </w:rPr>
        <w:t>billing</w:t>
      </w:r>
      <w:proofErr w:type="gramEnd"/>
      <w:r w:rsidRPr="00B75292">
        <w:rPr>
          <w:rFonts w:ascii="Arial" w:hAnsi="Arial" w:cs="Arial"/>
          <w:sz w:val="22"/>
          <w:szCs w:val="22"/>
        </w:rPr>
        <w:t xml:space="preserve"> and will be effective on the next bill date, and shall serve as the </w:t>
      </w:r>
    </w:p>
    <w:p w:rsidR="0024647B" w:rsidRDefault="007A55FB" w:rsidP="007A55FB">
      <w:pPr>
        <w:ind w:left="2160"/>
        <w:rPr>
          <w:rFonts w:ascii="Arial" w:hAnsi="Arial" w:cs="Arial"/>
          <w:sz w:val="22"/>
          <w:szCs w:val="22"/>
        </w:rPr>
      </w:pPr>
      <w:proofErr w:type="gramStart"/>
      <w:r w:rsidRPr="00B75292">
        <w:rPr>
          <w:rFonts w:ascii="Arial" w:hAnsi="Arial" w:cs="Arial"/>
          <w:sz w:val="22"/>
          <w:szCs w:val="22"/>
        </w:rPr>
        <w:t>basis</w:t>
      </w:r>
      <w:proofErr w:type="gramEnd"/>
      <w:r w:rsidRPr="00B75292">
        <w:rPr>
          <w:rFonts w:ascii="Arial" w:hAnsi="Arial" w:cs="Arial"/>
          <w:sz w:val="22"/>
          <w:szCs w:val="22"/>
        </w:rPr>
        <w:t xml:space="preserve"> for subsequent monthly billing until superseded by new PVU factors.  </w:t>
      </w:r>
    </w:p>
    <w:p w:rsidR="007A55FB" w:rsidRDefault="007A55FB" w:rsidP="0024647B">
      <w:pPr>
        <w:ind w:left="2160"/>
        <w:rPr>
          <w:rFonts w:ascii="Arial" w:hAnsi="Arial" w:cs="Arial"/>
          <w:sz w:val="22"/>
          <w:szCs w:val="22"/>
        </w:rPr>
      </w:pPr>
      <w:r w:rsidRPr="00B75292">
        <w:rPr>
          <w:rFonts w:ascii="Arial" w:hAnsi="Arial" w:cs="Arial"/>
          <w:sz w:val="22"/>
          <w:szCs w:val="22"/>
        </w:rPr>
        <w:t>No prorating or back billing will be undertaken based on the updated PVU factors.</w:t>
      </w:r>
    </w:p>
    <w:p w:rsidR="007A55FB" w:rsidRDefault="007A55FB" w:rsidP="007A55FB">
      <w:pPr>
        <w:pStyle w:val="NormalWeb"/>
        <w:spacing w:before="0" w:beforeAutospacing="0" w:after="0" w:afterAutospacing="0"/>
        <w:ind w:firstLine="720"/>
        <w:rPr>
          <w:rFonts w:ascii="Arial" w:hAnsi="Arial" w:cs="Arial"/>
          <w:sz w:val="22"/>
          <w:szCs w:val="22"/>
        </w:rPr>
      </w:pPr>
    </w:p>
    <w:p w:rsidR="007A55FB" w:rsidRPr="007A55FB" w:rsidRDefault="007A55FB" w:rsidP="007A55FB">
      <w:pPr>
        <w:pStyle w:val="ListParagraph"/>
        <w:numPr>
          <w:ilvl w:val="0"/>
          <w:numId w:val="19"/>
        </w:numPr>
        <w:spacing w:after="0" w:line="240" w:lineRule="auto"/>
        <w:ind w:hanging="1800"/>
        <w:rPr>
          <w:rFonts w:ascii="Arial" w:hAnsi="Arial" w:cs="Arial"/>
          <w:u w:val="single"/>
        </w:rPr>
      </w:pPr>
      <w:r w:rsidRPr="007A55FB">
        <w:rPr>
          <w:rFonts w:ascii="Arial" w:hAnsi="Arial" w:cs="Arial"/>
          <w:u w:val="single"/>
        </w:rPr>
        <w:t>PVU Factor Verification</w:t>
      </w:r>
    </w:p>
    <w:p w:rsidR="007A55FB" w:rsidRDefault="00F77EB8" w:rsidP="00F77EB8">
      <w:pPr>
        <w:pStyle w:val="ListParagraph"/>
        <w:numPr>
          <w:ilvl w:val="0"/>
          <w:numId w:val="23"/>
        </w:numPr>
        <w:spacing w:after="0" w:line="240" w:lineRule="auto"/>
        <w:ind w:left="2160" w:firstLine="0"/>
        <w:rPr>
          <w:rFonts w:ascii="Arial" w:hAnsi="Arial" w:cs="Arial"/>
        </w:rPr>
      </w:pPr>
      <w:r w:rsidRPr="00F77EB8">
        <w:rPr>
          <w:rFonts w:ascii="Arial" w:hAnsi="Arial" w:cs="Arial"/>
        </w:rPr>
        <w:t xml:space="preserve">Not </w:t>
      </w:r>
      <w:r w:rsidR="007A55FB" w:rsidRPr="00F77EB8">
        <w:rPr>
          <w:rFonts w:ascii="Arial" w:hAnsi="Arial" w:cs="Arial"/>
        </w:rPr>
        <w:t>more than four times in any year, the Telephone Company may request from the Customer a description of the process used to</w:t>
      </w:r>
      <w:r w:rsidR="0024647B" w:rsidRPr="00F77EB8">
        <w:rPr>
          <w:rFonts w:ascii="Arial" w:hAnsi="Arial" w:cs="Arial"/>
        </w:rPr>
        <w:t xml:space="preserve"> determine the PVU factors, the </w:t>
      </w:r>
      <w:r w:rsidR="007A55FB" w:rsidRPr="00F77EB8">
        <w:rPr>
          <w:rFonts w:ascii="Arial" w:hAnsi="Arial" w:cs="Arial"/>
        </w:rPr>
        <w:t>call detail records, description of the method for determining how the end user originates or terminates calls in IP format, and other information used to determine the Customer's PVU factors furnished to the Telephone Company in order to validate the PVU factors supplied.  The Customer shall comply, and shall reasonably supply the requested data and information within 15 days of the Telephone Company's request.</w:t>
      </w:r>
    </w:p>
    <w:p w:rsidR="006C2F86" w:rsidRDefault="006C2F86" w:rsidP="006C2F86">
      <w:pPr>
        <w:pStyle w:val="ListParagraph"/>
        <w:spacing w:after="0" w:line="240" w:lineRule="auto"/>
        <w:ind w:left="2160"/>
        <w:rPr>
          <w:rFonts w:ascii="Arial" w:hAnsi="Arial" w:cs="Arial"/>
        </w:rPr>
      </w:pPr>
    </w:p>
    <w:p w:rsidR="006C2F86" w:rsidRDefault="00F77EB8" w:rsidP="006C2F86">
      <w:pPr>
        <w:pStyle w:val="ListParagraph"/>
        <w:numPr>
          <w:ilvl w:val="0"/>
          <w:numId w:val="23"/>
        </w:numPr>
        <w:autoSpaceDE w:val="0"/>
        <w:autoSpaceDN w:val="0"/>
        <w:adjustRightInd w:val="0"/>
        <w:spacing w:after="0" w:line="240" w:lineRule="auto"/>
        <w:ind w:left="2160" w:right="-630" w:firstLine="0"/>
        <w:rPr>
          <w:rFonts w:ascii="Arial" w:hAnsi="Arial" w:cs="Arial"/>
        </w:rPr>
      </w:pPr>
      <w:r w:rsidRPr="006C2F86">
        <w:rPr>
          <w:rFonts w:ascii="Arial" w:hAnsi="Arial" w:cs="Arial"/>
        </w:rPr>
        <w:t>Not more than four times in any year, the Customer may request from the Telephone Company a description of the process used to determine the PVU</w:t>
      </w:r>
    </w:p>
    <w:p w:rsidR="006C2F86" w:rsidRDefault="00F77EB8" w:rsidP="006C2F86">
      <w:pPr>
        <w:pStyle w:val="ListParagraph"/>
        <w:autoSpaceDE w:val="0"/>
        <w:autoSpaceDN w:val="0"/>
        <w:adjustRightInd w:val="0"/>
        <w:spacing w:after="0" w:line="240" w:lineRule="auto"/>
        <w:ind w:left="2160" w:right="-630"/>
        <w:rPr>
          <w:rFonts w:ascii="Arial" w:hAnsi="Arial" w:cs="Arial"/>
        </w:rPr>
      </w:pPr>
      <w:proofErr w:type="gramStart"/>
      <w:r w:rsidRPr="006C2F86">
        <w:rPr>
          <w:rFonts w:ascii="Arial" w:hAnsi="Arial" w:cs="Arial"/>
        </w:rPr>
        <w:t>factors</w:t>
      </w:r>
      <w:proofErr w:type="gramEnd"/>
      <w:r w:rsidRPr="006C2F86">
        <w:rPr>
          <w:rFonts w:ascii="Arial" w:hAnsi="Arial" w:cs="Arial"/>
        </w:rPr>
        <w:t xml:space="preserve">, the call detail records, description of the method for determining how the </w:t>
      </w:r>
    </w:p>
    <w:p w:rsidR="006C2F86" w:rsidRDefault="00F77EB8" w:rsidP="006C2F86">
      <w:pPr>
        <w:pStyle w:val="ListParagraph"/>
        <w:autoSpaceDE w:val="0"/>
        <w:autoSpaceDN w:val="0"/>
        <w:adjustRightInd w:val="0"/>
        <w:spacing w:after="0" w:line="240" w:lineRule="auto"/>
        <w:ind w:left="2160" w:right="-630"/>
        <w:rPr>
          <w:rFonts w:ascii="Arial" w:hAnsi="Arial" w:cs="Arial"/>
        </w:rPr>
      </w:pPr>
      <w:proofErr w:type="gramStart"/>
      <w:r w:rsidRPr="006C2F86">
        <w:rPr>
          <w:rFonts w:ascii="Arial" w:hAnsi="Arial" w:cs="Arial"/>
        </w:rPr>
        <w:t>end</w:t>
      </w:r>
      <w:proofErr w:type="gramEnd"/>
      <w:r w:rsidRPr="006C2F86">
        <w:rPr>
          <w:rFonts w:ascii="Arial" w:hAnsi="Arial" w:cs="Arial"/>
        </w:rPr>
        <w:t xml:space="preserve"> user originates or terminates calls in IP format, and other information used to determine the Telephone Company's PVU factors furnished to the Customer in </w:t>
      </w:r>
    </w:p>
    <w:p w:rsidR="006C2F86" w:rsidRDefault="00F77EB8" w:rsidP="006C2F86">
      <w:pPr>
        <w:pStyle w:val="ListParagraph"/>
        <w:autoSpaceDE w:val="0"/>
        <w:autoSpaceDN w:val="0"/>
        <w:adjustRightInd w:val="0"/>
        <w:spacing w:after="0" w:line="240" w:lineRule="auto"/>
        <w:ind w:left="2160" w:right="-630"/>
        <w:rPr>
          <w:rFonts w:ascii="Arial" w:hAnsi="Arial" w:cs="Arial"/>
        </w:rPr>
      </w:pPr>
      <w:proofErr w:type="gramStart"/>
      <w:r w:rsidRPr="006C2F86">
        <w:rPr>
          <w:rFonts w:ascii="Arial" w:hAnsi="Arial" w:cs="Arial"/>
        </w:rPr>
        <w:t>order</w:t>
      </w:r>
      <w:proofErr w:type="gramEnd"/>
      <w:r w:rsidRPr="006C2F86">
        <w:rPr>
          <w:rFonts w:ascii="Arial" w:hAnsi="Arial" w:cs="Arial"/>
        </w:rPr>
        <w:t xml:space="preserve"> to validate the PVU factors supplied.  The Telephone Company shall </w:t>
      </w:r>
    </w:p>
    <w:p w:rsidR="006C2F86" w:rsidRDefault="00F77EB8" w:rsidP="006C2F86">
      <w:pPr>
        <w:pStyle w:val="ListParagraph"/>
        <w:autoSpaceDE w:val="0"/>
        <w:autoSpaceDN w:val="0"/>
        <w:adjustRightInd w:val="0"/>
        <w:spacing w:after="0" w:line="240" w:lineRule="auto"/>
        <w:ind w:left="2160" w:right="-630"/>
        <w:rPr>
          <w:rFonts w:ascii="Arial" w:hAnsi="Arial" w:cs="Arial"/>
        </w:rPr>
      </w:pPr>
      <w:proofErr w:type="gramStart"/>
      <w:r w:rsidRPr="006C2F86">
        <w:rPr>
          <w:rFonts w:ascii="Arial" w:hAnsi="Arial" w:cs="Arial"/>
        </w:rPr>
        <w:t>comply</w:t>
      </w:r>
      <w:proofErr w:type="gramEnd"/>
      <w:r w:rsidRPr="006C2F86">
        <w:rPr>
          <w:rFonts w:ascii="Arial" w:hAnsi="Arial" w:cs="Arial"/>
        </w:rPr>
        <w:t xml:space="preserve">, and shall reasonably supply the requested data and information within </w:t>
      </w:r>
    </w:p>
    <w:p w:rsidR="007A55FB" w:rsidRPr="006C2F86" w:rsidRDefault="00F77EB8" w:rsidP="006C2F86">
      <w:pPr>
        <w:pStyle w:val="ListParagraph"/>
        <w:autoSpaceDE w:val="0"/>
        <w:autoSpaceDN w:val="0"/>
        <w:adjustRightInd w:val="0"/>
        <w:spacing w:after="0" w:line="240" w:lineRule="auto"/>
        <w:ind w:left="2160" w:right="-720"/>
        <w:rPr>
          <w:rFonts w:ascii="Arial" w:hAnsi="Arial" w:cs="Arial"/>
        </w:rPr>
      </w:pPr>
      <w:r w:rsidRPr="006C2F86">
        <w:rPr>
          <w:rFonts w:ascii="Arial" w:hAnsi="Arial" w:cs="Arial"/>
        </w:rPr>
        <w:t>15 days of the Customer's request.</w:t>
      </w:r>
      <w:r w:rsidR="006C2F86">
        <w:rPr>
          <w:rFonts w:ascii="Arial" w:hAnsi="Arial" w:cs="Arial"/>
        </w:rPr>
        <w:t xml:space="preserve">    </w:t>
      </w:r>
      <w:r w:rsidR="006C2F86">
        <w:rPr>
          <w:rFonts w:ascii="Arial" w:hAnsi="Arial" w:cs="Arial"/>
        </w:rPr>
        <w:tab/>
      </w:r>
      <w:r w:rsidR="006C2F86">
        <w:rPr>
          <w:rFonts w:ascii="Arial" w:hAnsi="Arial" w:cs="Arial"/>
        </w:rPr>
        <w:tab/>
      </w:r>
      <w:r w:rsidR="006C2F86">
        <w:rPr>
          <w:rFonts w:ascii="Arial" w:hAnsi="Arial" w:cs="Arial"/>
        </w:rPr>
        <w:tab/>
      </w:r>
      <w:r w:rsidR="006C2F86">
        <w:rPr>
          <w:rFonts w:ascii="Arial" w:hAnsi="Arial" w:cs="Arial"/>
        </w:rPr>
        <w:tab/>
      </w:r>
      <w:r w:rsidR="006C2F86">
        <w:rPr>
          <w:rFonts w:ascii="Arial" w:hAnsi="Arial" w:cs="Arial"/>
        </w:rPr>
        <w:tab/>
        <w:t xml:space="preserve">             (N)</w:t>
      </w:r>
      <w:r w:rsidR="006C2F86">
        <w:rPr>
          <w:rFonts w:ascii="Arial" w:hAnsi="Arial" w:cs="Arial"/>
        </w:rPr>
        <w:tab/>
      </w:r>
    </w:p>
    <w:p w:rsidR="007E794F" w:rsidRDefault="007E794F" w:rsidP="007E794F">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sidR="00B6054E">
        <w:rPr>
          <w:rFonts w:ascii="Arial" w:hAnsi="Arial" w:cs="Arial"/>
          <w:sz w:val="22"/>
          <w:szCs w:val="22"/>
        </w:rPr>
        <w:t>ISSUED:  March 1</w:t>
      </w:r>
      <w:r w:rsidR="005419F1">
        <w:rPr>
          <w:rFonts w:ascii="Arial" w:hAnsi="Arial" w:cs="Arial"/>
          <w:sz w:val="22"/>
          <w:szCs w:val="22"/>
        </w:rPr>
        <w:t>4</w:t>
      </w:r>
      <w:r w:rsidR="00B6054E">
        <w:rPr>
          <w:rFonts w:ascii="Arial" w:hAnsi="Arial" w:cs="Arial"/>
          <w:sz w:val="22"/>
          <w:szCs w:val="22"/>
        </w:rPr>
        <w:t>, 2012</w:t>
      </w:r>
      <w:r w:rsidR="00B6054E" w:rsidRPr="001C20B6">
        <w:rPr>
          <w:rFonts w:ascii="Arial" w:hAnsi="Arial" w:cs="Arial"/>
          <w:sz w:val="22"/>
          <w:szCs w:val="22"/>
        </w:rPr>
        <w:t xml:space="preserve">                                                                </w:t>
      </w:r>
      <w:r w:rsidR="00B6054E">
        <w:rPr>
          <w:rFonts w:ascii="Arial" w:hAnsi="Arial" w:cs="Arial"/>
          <w:sz w:val="22"/>
          <w:szCs w:val="22"/>
        </w:rPr>
        <w:t>EFFECTIVE:  April 1</w:t>
      </w:r>
      <w:r w:rsidR="005419F1">
        <w:rPr>
          <w:rFonts w:ascii="Arial" w:hAnsi="Arial" w:cs="Arial"/>
          <w:sz w:val="22"/>
          <w:szCs w:val="22"/>
        </w:rPr>
        <w:t>3</w:t>
      </w:r>
      <w:r w:rsidR="00B6054E">
        <w:rPr>
          <w:rFonts w:ascii="Arial" w:hAnsi="Arial" w:cs="Arial"/>
          <w:sz w:val="22"/>
          <w:szCs w:val="22"/>
        </w:rPr>
        <w:t>, 2012</w:t>
      </w:r>
    </w:p>
    <w:p w:rsidR="007E794F" w:rsidRPr="001C20B6" w:rsidRDefault="007E794F" w:rsidP="007E794F">
      <w:pPr>
        <w:pStyle w:val="NormalWeb"/>
        <w:spacing w:before="0" w:beforeAutospacing="0" w:after="0" w:afterAutospacing="0"/>
        <w:rPr>
          <w:rFonts w:ascii="Arial" w:hAnsi="Arial" w:cs="Arial"/>
          <w:sz w:val="22"/>
          <w:szCs w:val="22"/>
        </w:rPr>
      </w:pPr>
    </w:p>
    <w:p w:rsidR="007E794F" w:rsidRDefault="007E794F" w:rsidP="007E794F">
      <w:pPr>
        <w:pStyle w:val="NormalWeb"/>
        <w:spacing w:before="0" w:beforeAutospacing="0" w:after="0" w:afterAutospacing="0"/>
        <w:jc w:val="center"/>
        <w:rPr>
          <w:rFonts w:ascii="Arial" w:hAnsi="Arial" w:cs="Arial"/>
          <w:sz w:val="22"/>
          <w:szCs w:val="22"/>
        </w:rPr>
      </w:pP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7E794F" w:rsidRPr="001C20B6" w:rsidRDefault="007E794F" w:rsidP="007E794F">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address">
        <w:smartTag w:uri="urn:schemas-microsoft-com:office:smarttags" w:element="Street">
          <w:r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D57624" w:rsidRPr="001C20B6" w:rsidRDefault="004702B4" w:rsidP="0024647B">
      <w:pPr>
        <w:pStyle w:val="NormalWeb"/>
        <w:spacing w:before="0" w:beforeAutospacing="0" w:after="0" w:afterAutospacing="0"/>
        <w:ind w:left="2160"/>
        <w:rPr>
          <w:rFonts w:ascii="Arial" w:hAnsi="Arial" w:cs="Arial"/>
          <w:sz w:val="22"/>
          <w:szCs w:val="22"/>
        </w:rPr>
      </w:pPr>
      <w:r>
        <w:rPr>
          <w:rFonts w:ascii="Arial" w:hAnsi="Arial" w:cs="Arial"/>
          <w:sz w:val="22"/>
          <w:szCs w:val="22"/>
        </w:rPr>
        <w:br w:type="page"/>
      </w:r>
    </w:p>
    <w:p w:rsidR="00317F8E" w:rsidRPr="001C20B6" w:rsidRDefault="00494844" w:rsidP="00317F8E">
      <w:pPr>
        <w:pStyle w:val="NormalWeb"/>
        <w:spacing w:before="0" w:beforeAutospacing="0" w:after="0" w:afterAutospacing="0"/>
        <w:jc w:val="right"/>
        <w:rPr>
          <w:rFonts w:ascii="Arial" w:hAnsi="Arial" w:cs="Arial"/>
          <w:sz w:val="22"/>
          <w:szCs w:val="22"/>
        </w:rPr>
      </w:pPr>
      <w:r w:rsidRPr="001C20B6">
        <w:rPr>
          <w:rFonts w:ascii="Arial" w:hAnsi="Arial" w:cs="Arial"/>
          <w:sz w:val="22"/>
          <w:szCs w:val="22"/>
        </w:rPr>
        <w:t>Armstrong Telecommunications, Inc.</w:t>
      </w:r>
      <w:r w:rsidR="007313C0" w:rsidRPr="001C20B6">
        <w:rPr>
          <w:rFonts w:ascii="Arial" w:hAnsi="Arial" w:cs="Arial"/>
          <w:sz w:val="22"/>
          <w:szCs w:val="22"/>
        </w:rPr>
        <w:t xml:space="preserve">                     </w:t>
      </w:r>
      <w:r w:rsidR="00D57624" w:rsidRPr="001C20B6">
        <w:rPr>
          <w:rFonts w:ascii="Arial" w:hAnsi="Arial" w:cs="Arial"/>
          <w:sz w:val="22"/>
          <w:szCs w:val="22"/>
        </w:rPr>
        <w:t xml:space="preserve">    </w:t>
      </w:r>
      <w:r w:rsidR="00317F8E" w:rsidRPr="001C20B6">
        <w:rPr>
          <w:rFonts w:ascii="Arial" w:hAnsi="Arial" w:cs="Arial"/>
          <w:sz w:val="22"/>
          <w:szCs w:val="22"/>
        </w:rPr>
        <w:t xml:space="preserve">                                                P.U.C.O. Tariff No. 3</w:t>
      </w:r>
    </w:p>
    <w:p w:rsidR="00317F8E" w:rsidRPr="001C20B6" w:rsidRDefault="006C2F86" w:rsidP="00317F8E">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 xml:space="preserve">First Revised </w:t>
      </w:r>
      <w:r w:rsidR="00317F8E" w:rsidRPr="001C20B6">
        <w:rPr>
          <w:rFonts w:ascii="Arial" w:hAnsi="Arial" w:cs="Arial"/>
          <w:sz w:val="22"/>
          <w:szCs w:val="22"/>
        </w:rPr>
        <w:t>Page No. 29</w:t>
      </w:r>
    </w:p>
    <w:p w:rsidR="00317F8E" w:rsidRPr="001C20B6" w:rsidRDefault="006C2F86" w:rsidP="00317F8E">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Cancels</w:t>
      </w:r>
      <w:r w:rsidRPr="001C20B6">
        <w:rPr>
          <w:rFonts w:ascii="Arial" w:hAnsi="Arial" w:cs="Arial"/>
          <w:sz w:val="22"/>
          <w:szCs w:val="22"/>
        </w:rPr>
        <w:t xml:space="preserve"> Original Page No. 29</w:t>
      </w:r>
    </w:p>
    <w:p w:rsidR="00317F8E" w:rsidRPr="001C20B6" w:rsidRDefault="00317F8E" w:rsidP="00317F8E">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t>SECTION 2</w:t>
      </w:r>
      <w:r w:rsidR="00F35A68" w:rsidRPr="001C20B6">
        <w:rPr>
          <w:rFonts w:ascii="Arial" w:hAnsi="Arial" w:cs="Arial"/>
          <w:sz w:val="22"/>
          <w:szCs w:val="22"/>
        </w:rPr>
        <w:t xml:space="preserve"> </w:t>
      </w:r>
      <w:r w:rsidRPr="001C20B6">
        <w:rPr>
          <w:rFonts w:ascii="Arial" w:hAnsi="Arial" w:cs="Arial"/>
          <w:sz w:val="22"/>
          <w:szCs w:val="22"/>
        </w:rPr>
        <w:t>- RULES AND REGULATIONS (CONT’D)</w:t>
      </w:r>
    </w:p>
    <w:p w:rsidR="00F77EB8" w:rsidRPr="001C20B6" w:rsidRDefault="00317F8E" w:rsidP="00B6054E">
      <w:pPr>
        <w:pStyle w:val="NormalWeb"/>
        <w:spacing w:before="0" w:beforeAutospacing="0" w:after="0" w:afterAutospacing="0"/>
        <w:ind w:right="-72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r>
      <w:r w:rsidR="00F77EB8" w:rsidRPr="001C20B6">
        <w:rPr>
          <w:rFonts w:ascii="Arial" w:hAnsi="Arial" w:cs="Arial"/>
          <w:sz w:val="22"/>
          <w:szCs w:val="22"/>
        </w:rPr>
        <w:t xml:space="preserve">2.9 </w:t>
      </w:r>
      <w:r w:rsidR="00F77EB8" w:rsidRPr="001C20B6">
        <w:rPr>
          <w:rFonts w:ascii="Arial" w:hAnsi="Arial" w:cs="Arial"/>
          <w:sz w:val="22"/>
          <w:szCs w:val="22"/>
        </w:rPr>
        <w:tab/>
        <w:t xml:space="preserve">OBLIGATIONS OF THE CUSTOMER (CONT’D) </w:t>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t xml:space="preserve">  (N)</w:t>
      </w:r>
    </w:p>
    <w:p w:rsidR="00F77EB8" w:rsidRDefault="00666588" w:rsidP="00F77EB8">
      <w:pPr>
        <w:pStyle w:val="NormalWeb"/>
        <w:spacing w:before="0" w:beforeAutospacing="0" w:after="0" w:afterAutospacing="0"/>
        <w:ind w:firstLine="720"/>
        <w:rPr>
          <w:rFonts w:ascii="Arial" w:hAnsi="Arial" w:cs="Arial"/>
          <w:sz w:val="22"/>
          <w:szCs w:val="22"/>
        </w:rPr>
      </w:pPr>
      <w:r>
        <w:rPr>
          <w:rFonts w:ascii="Arial" w:hAnsi="Arial" w:cs="Arial"/>
          <w:noProof/>
          <w:sz w:val="22"/>
          <w:szCs w:val="22"/>
        </w:rPr>
        <w:pict>
          <v:shape id="_x0000_s1099" type="#_x0000_t32" style="position:absolute;left:0;text-align:left;margin-left:517.3pt;margin-top:2.65pt;width:0;height:97.25pt;z-index:5" o:connectortype="straight"/>
        </w:pict>
      </w:r>
    </w:p>
    <w:p w:rsidR="00F77EB8" w:rsidRDefault="00F77EB8" w:rsidP="00F77EB8">
      <w:pPr>
        <w:pStyle w:val="NormalWeb"/>
        <w:spacing w:before="0" w:beforeAutospacing="0" w:after="0" w:afterAutospacing="0"/>
        <w:ind w:firstLine="720"/>
        <w:rPr>
          <w:rFonts w:ascii="Arial" w:hAnsi="Arial" w:cs="Arial"/>
          <w:sz w:val="22"/>
          <w:szCs w:val="22"/>
        </w:rPr>
      </w:pPr>
      <w:r w:rsidRPr="001C20B6">
        <w:rPr>
          <w:rFonts w:ascii="Arial" w:hAnsi="Arial" w:cs="Arial"/>
          <w:sz w:val="22"/>
          <w:szCs w:val="22"/>
        </w:rPr>
        <w:t>2.9.</w:t>
      </w:r>
      <w:r>
        <w:rPr>
          <w:rFonts w:ascii="Arial" w:hAnsi="Arial" w:cs="Arial"/>
          <w:sz w:val="22"/>
          <w:szCs w:val="22"/>
        </w:rPr>
        <w:t>8</w:t>
      </w:r>
      <w:r w:rsidRPr="001C20B6">
        <w:rPr>
          <w:rFonts w:ascii="Arial" w:hAnsi="Arial" w:cs="Arial"/>
          <w:sz w:val="22"/>
          <w:szCs w:val="22"/>
        </w:rPr>
        <w:t xml:space="preserve"> </w:t>
      </w:r>
      <w:r w:rsidRPr="001C20B6">
        <w:rPr>
          <w:rFonts w:ascii="Arial" w:hAnsi="Arial" w:cs="Arial"/>
          <w:sz w:val="22"/>
          <w:szCs w:val="22"/>
        </w:rPr>
        <w:tab/>
      </w:r>
      <w:r w:rsidRPr="00B75292">
        <w:rPr>
          <w:rFonts w:ascii="Arial" w:hAnsi="Arial" w:cs="Arial"/>
          <w:sz w:val="22"/>
          <w:szCs w:val="22"/>
        </w:rPr>
        <w:t>Identification and Rating of Toll VoIP-PSTN Traffic</w:t>
      </w:r>
      <w:r>
        <w:rPr>
          <w:rFonts w:ascii="Arial" w:hAnsi="Arial" w:cs="Arial"/>
          <w:sz w:val="22"/>
          <w:szCs w:val="22"/>
        </w:rPr>
        <w:t xml:space="preserve"> </w:t>
      </w:r>
      <w:r w:rsidRPr="001C20B6">
        <w:rPr>
          <w:rFonts w:ascii="Arial" w:hAnsi="Arial" w:cs="Arial"/>
          <w:sz w:val="22"/>
          <w:szCs w:val="22"/>
        </w:rPr>
        <w:t>(CONT’D)</w:t>
      </w:r>
    </w:p>
    <w:p w:rsidR="00F77EB8" w:rsidRDefault="00F77EB8" w:rsidP="00317F8E">
      <w:pPr>
        <w:pStyle w:val="NormalWeb"/>
        <w:spacing w:before="0" w:beforeAutospacing="0" w:after="0" w:afterAutospacing="0"/>
        <w:rPr>
          <w:rFonts w:ascii="Arial" w:hAnsi="Arial" w:cs="Arial"/>
          <w:sz w:val="22"/>
          <w:szCs w:val="22"/>
        </w:rPr>
      </w:pPr>
    </w:p>
    <w:p w:rsidR="00F77EB8" w:rsidRDefault="00F77EB8" w:rsidP="00F77EB8">
      <w:pPr>
        <w:numPr>
          <w:ilvl w:val="0"/>
          <w:numId w:val="24"/>
        </w:numPr>
        <w:tabs>
          <w:tab w:val="clear" w:pos="1080"/>
        </w:tabs>
        <w:autoSpaceDE w:val="0"/>
        <w:autoSpaceDN w:val="0"/>
        <w:adjustRightInd w:val="0"/>
        <w:ind w:left="0" w:firstLine="1440"/>
        <w:rPr>
          <w:rFonts w:ascii="Arial" w:hAnsi="Arial" w:cs="Arial"/>
          <w:sz w:val="22"/>
          <w:szCs w:val="22"/>
          <w:u w:val="single"/>
        </w:rPr>
      </w:pPr>
      <w:r w:rsidRPr="00B75292">
        <w:rPr>
          <w:rFonts w:ascii="Arial" w:hAnsi="Arial" w:cs="Arial"/>
          <w:sz w:val="22"/>
          <w:szCs w:val="22"/>
          <w:u w:val="single"/>
        </w:rPr>
        <w:t>PVU Factor Implementation</w:t>
      </w:r>
    </w:p>
    <w:p w:rsidR="00F77EB8" w:rsidRPr="00B75292" w:rsidRDefault="00F77EB8" w:rsidP="006C2F86">
      <w:pPr>
        <w:pStyle w:val="ListParagraph"/>
        <w:autoSpaceDE w:val="0"/>
        <w:autoSpaceDN w:val="0"/>
        <w:adjustRightInd w:val="0"/>
        <w:spacing w:after="0" w:line="240" w:lineRule="auto"/>
        <w:ind w:left="0" w:right="144" w:firstLine="2160"/>
        <w:jc w:val="both"/>
        <w:rPr>
          <w:rFonts w:ascii="Arial" w:hAnsi="Arial" w:cs="Arial"/>
        </w:rPr>
      </w:pPr>
      <w:r w:rsidRPr="00B75292">
        <w:rPr>
          <w:rFonts w:ascii="Arial" w:hAnsi="Arial" w:cs="Arial"/>
        </w:rPr>
        <w:t xml:space="preserve">If a PVU factor calculated and submitted in accordance with the terms of </w:t>
      </w:r>
    </w:p>
    <w:p w:rsidR="00F77EB8" w:rsidRPr="00B75292" w:rsidRDefault="00F77EB8" w:rsidP="006C2F86">
      <w:pPr>
        <w:pStyle w:val="ListParagraph"/>
        <w:autoSpaceDE w:val="0"/>
        <w:autoSpaceDN w:val="0"/>
        <w:adjustRightInd w:val="0"/>
        <w:spacing w:after="0" w:line="240" w:lineRule="auto"/>
        <w:ind w:left="0" w:right="144" w:firstLine="2160"/>
        <w:jc w:val="both"/>
        <w:rPr>
          <w:rFonts w:ascii="Arial" w:hAnsi="Arial" w:cs="Arial"/>
        </w:rPr>
      </w:pPr>
      <w:proofErr w:type="gramStart"/>
      <w:r w:rsidRPr="00B75292">
        <w:rPr>
          <w:rFonts w:ascii="Arial" w:hAnsi="Arial" w:cs="Arial"/>
        </w:rPr>
        <w:t>this</w:t>
      </w:r>
      <w:proofErr w:type="gramEnd"/>
      <w:r w:rsidRPr="00B75292">
        <w:rPr>
          <w:rFonts w:ascii="Arial" w:hAnsi="Arial" w:cs="Arial"/>
        </w:rPr>
        <w:t xml:space="preserve"> tariff is provided by the Customer, but cannot be implemented in the </w:t>
      </w:r>
    </w:p>
    <w:p w:rsidR="00F77EB8" w:rsidRPr="00B75292" w:rsidRDefault="00F77EB8" w:rsidP="006C2F86">
      <w:pPr>
        <w:pStyle w:val="ListParagraph"/>
        <w:autoSpaceDE w:val="0"/>
        <w:autoSpaceDN w:val="0"/>
        <w:adjustRightInd w:val="0"/>
        <w:spacing w:after="0" w:line="240" w:lineRule="auto"/>
        <w:ind w:left="0" w:right="144" w:firstLine="2160"/>
        <w:jc w:val="both"/>
        <w:rPr>
          <w:rFonts w:ascii="Arial" w:hAnsi="Arial" w:cs="Arial"/>
        </w:rPr>
      </w:pPr>
      <w:r w:rsidRPr="00B75292">
        <w:rPr>
          <w:rFonts w:ascii="Arial" w:hAnsi="Arial" w:cs="Arial"/>
        </w:rPr>
        <w:t xml:space="preserve">Telephone Company's billing systems upon the effective date of this tariff </w:t>
      </w:r>
    </w:p>
    <w:p w:rsidR="00F77EB8" w:rsidRPr="00B75292" w:rsidRDefault="00F77EB8" w:rsidP="006C2F86">
      <w:pPr>
        <w:pStyle w:val="ListParagraph"/>
        <w:autoSpaceDE w:val="0"/>
        <w:autoSpaceDN w:val="0"/>
        <w:adjustRightInd w:val="0"/>
        <w:spacing w:after="0" w:line="240" w:lineRule="auto"/>
        <w:ind w:left="0" w:right="144" w:firstLine="2160"/>
        <w:jc w:val="both"/>
        <w:rPr>
          <w:rFonts w:ascii="Arial" w:hAnsi="Arial" w:cs="Arial"/>
        </w:rPr>
      </w:pPr>
      <w:proofErr w:type="gramStart"/>
      <w:r w:rsidRPr="00B75292">
        <w:rPr>
          <w:rFonts w:ascii="Arial" w:hAnsi="Arial" w:cs="Arial"/>
        </w:rPr>
        <w:t>provision</w:t>
      </w:r>
      <w:proofErr w:type="gramEnd"/>
      <w:r w:rsidRPr="00B75292">
        <w:rPr>
          <w:rFonts w:ascii="Arial" w:hAnsi="Arial" w:cs="Arial"/>
        </w:rPr>
        <w:t xml:space="preserve">, the Telephone Company will adjust the Customer's bills to reflect </w:t>
      </w:r>
    </w:p>
    <w:p w:rsidR="00F77EB8" w:rsidRDefault="00F77EB8" w:rsidP="00B6054E">
      <w:pPr>
        <w:pStyle w:val="NormalWeb"/>
        <w:spacing w:before="0" w:beforeAutospacing="0" w:after="0" w:afterAutospacing="0"/>
        <w:ind w:right="-540" w:firstLine="2160"/>
        <w:rPr>
          <w:rFonts w:ascii="Arial" w:hAnsi="Arial" w:cs="Arial"/>
          <w:sz w:val="22"/>
          <w:szCs w:val="22"/>
        </w:rPr>
      </w:pPr>
      <w:proofErr w:type="gramStart"/>
      <w:r w:rsidRPr="00B75292">
        <w:rPr>
          <w:rFonts w:ascii="Arial" w:hAnsi="Arial" w:cs="Arial"/>
          <w:sz w:val="22"/>
          <w:szCs w:val="22"/>
        </w:rPr>
        <w:t>the</w:t>
      </w:r>
      <w:proofErr w:type="gramEnd"/>
      <w:r w:rsidRPr="00B75292">
        <w:rPr>
          <w:rFonts w:ascii="Arial" w:hAnsi="Arial" w:cs="Arial"/>
          <w:sz w:val="22"/>
          <w:szCs w:val="22"/>
        </w:rPr>
        <w:t xml:space="preserve"> PVU retroactively to the effective date of this tariff  provision. </w:t>
      </w:r>
      <w:r w:rsidRPr="00B75292">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t xml:space="preserve">  (N)</w:t>
      </w:r>
    </w:p>
    <w:p w:rsidR="00F77EB8" w:rsidRDefault="00F77EB8" w:rsidP="00F77EB8">
      <w:pPr>
        <w:pStyle w:val="NormalWeb"/>
        <w:spacing w:before="0" w:beforeAutospacing="0" w:after="0" w:afterAutospacing="0"/>
        <w:rPr>
          <w:rFonts w:ascii="Arial" w:hAnsi="Arial" w:cs="Arial"/>
          <w:sz w:val="22"/>
          <w:szCs w:val="22"/>
        </w:rPr>
      </w:pPr>
    </w:p>
    <w:p w:rsidR="00317F8E" w:rsidRPr="001C20B6" w:rsidRDefault="00317F8E" w:rsidP="00317F8E">
      <w:pPr>
        <w:pStyle w:val="NormalWeb"/>
        <w:spacing w:before="0" w:beforeAutospacing="0" w:after="0" w:afterAutospacing="0"/>
        <w:rPr>
          <w:rFonts w:ascii="Arial" w:hAnsi="Arial" w:cs="Arial"/>
          <w:sz w:val="22"/>
          <w:szCs w:val="22"/>
        </w:rPr>
      </w:pPr>
      <w:r w:rsidRPr="001C20B6">
        <w:rPr>
          <w:rFonts w:ascii="Arial" w:hAnsi="Arial" w:cs="Arial"/>
          <w:sz w:val="22"/>
          <w:szCs w:val="22"/>
        </w:rPr>
        <w:t xml:space="preserve">2.10 </w:t>
      </w:r>
      <w:r w:rsidRPr="001C20B6">
        <w:rPr>
          <w:rFonts w:ascii="Arial" w:hAnsi="Arial" w:cs="Arial"/>
          <w:sz w:val="22"/>
          <w:szCs w:val="22"/>
        </w:rPr>
        <w:tab/>
        <w:t xml:space="preserve">DETERMINATION OF MILEAGE </w:t>
      </w:r>
    </w:p>
    <w:p w:rsidR="000877EA" w:rsidRPr="001C20B6" w:rsidRDefault="00317F8E" w:rsidP="00317F8E">
      <w:pPr>
        <w:pStyle w:val="NormalWeb"/>
        <w:spacing w:before="0" w:beforeAutospacing="0" w:after="0" w:afterAutospacing="0"/>
        <w:rPr>
          <w:rFonts w:ascii="Arial" w:hAnsi="Arial" w:cs="Arial"/>
          <w:sz w:val="22"/>
          <w:szCs w:val="22"/>
        </w:rPr>
      </w:pPr>
      <w:r w:rsidRPr="001C20B6">
        <w:rPr>
          <w:rFonts w:ascii="Arial" w:hAnsi="Arial" w:cs="Arial"/>
          <w:sz w:val="22"/>
          <w:szCs w:val="22"/>
        </w:rPr>
        <w:br/>
      </w:r>
      <w:r w:rsidRPr="001C20B6">
        <w:rPr>
          <w:rFonts w:ascii="Arial" w:hAnsi="Arial" w:cs="Arial"/>
          <w:sz w:val="22"/>
          <w:szCs w:val="22"/>
        </w:rPr>
        <w:tab/>
        <w:t>Service for which rates are mileage sensitive are rated o</w:t>
      </w:r>
      <w:r w:rsidR="0084382F" w:rsidRPr="001C20B6">
        <w:rPr>
          <w:rFonts w:ascii="Arial" w:hAnsi="Arial" w:cs="Arial"/>
          <w:sz w:val="22"/>
          <w:szCs w:val="22"/>
        </w:rPr>
        <w:t xml:space="preserve">n the airline distance between </w:t>
      </w:r>
      <w:r w:rsidRPr="001C20B6">
        <w:rPr>
          <w:rFonts w:ascii="Arial" w:hAnsi="Arial" w:cs="Arial"/>
          <w:sz w:val="22"/>
          <w:szCs w:val="22"/>
        </w:rPr>
        <w:t xml:space="preserve">the </w:t>
      </w:r>
      <w:r w:rsidR="00D57624" w:rsidRPr="001C20B6">
        <w:rPr>
          <w:rFonts w:ascii="Arial" w:hAnsi="Arial" w:cs="Arial"/>
          <w:sz w:val="22"/>
          <w:szCs w:val="22"/>
        </w:rPr>
        <w:tab/>
      </w:r>
      <w:r w:rsidRPr="001C20B6">
        <w:rPr>
          <w:rFonts w:ascii="Arial" w:hAnsi="Arial" w:cs="Arial"/>
          <w:sz w:val="22"/>
          <w:szCs w:val="22"/>
        </w:rPr>
        <w:t>Company’s switch location and Customer-designated</w:t>
      </w:r>
      <w:r w:rsidR="0084382F" w:rsidRPr="001C20B6">
        <w:rPr>
          <w:rFonts w:ascii="Arial" w:hAnsi="Arial" w:cs="Arial"/>
          <w:sz w:val="22"/>
          <w:szCs w:val="22"/>
        </w:rPr>
        <w:t xml:space="preserve"> premises or the end office of </w:t>
      </w:r>
      <w:r w:rsidRPr="001C20B6">
        <w:rPr>
          <w:rFonts w:ascii="Arial" w:hAnsi="Arial" w:cs="Arial"/>
          <w:sz w:val="22"/>
          <w:szCs w:val="22"/>
        </w:rPr>
        <w:t xml:space="preserve">the </w:t>
      </w:r>
      <w:r w:rsidR="00D57624" w:rsidRPr="001C20B6">
        <w:rPr>
          <w:rFonts w:ascii="Arial" w:hAnsi="Arial" w:cs="Arial"/>
          <w:sz w:val="22"/>
          <w:szCs w:val="22"/>
        </w:rPr>
        <w:tab/>
      </w:r>
      <w:r w:rsidRPr="001C20B6">
        <w:rPr>
          <w:rFonts w:ascii="Arial" w:hAnsi="Arial" w:cs="Arial"/>
          <w:sz w:val="22"/>
          <w:szCs w:val="22"/>
        </w:rPr>
        <w:t>Customer-designated premises.</w:t>
      </w: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0877EA" w:rsidRPr="001C20B6" w:rsidRDefault="000877EA" w:rsidP="00317F8E">
      <w:pPr>
        <w:pStyle w:val="NormalWeb"/>
        <w:spacing w:before="0" w:beforeAutospacing="0" w:after="0" w:afterAutospacing="0"/>
        <w:rPr>
          <w:rFonts w:ascii="Arial" w:hAnsi="Arial" w:cs="Arial"/>
          <w:sz w:val="22"/>
          <w:szCs w:val="22"/>
        </w:rPr>
      </w:pPr>
    </w:p>
    <w:p w:rsidR="00F065D2" w:rsidRPr="001C20B6" w:rsidRDefault="00F065D2" w:rsidP="00317F8E">
      <w:pPr>
        <w:pStyle w:val="NormalWeb"/>
        <w:spacing w:before="0" w:beforeAutospacing="0" w:after="0" w:afterAutospacing="0"/>
        <w:rPr>
          <w:rFonts w:ascii="Arial" w:hAnsi="Arial" w:cs="Arial"/>
          <w:sz w:val="22"/>
          <w:szCs w:val="22"/>
        </w:rPr>
      </w:pPr>
    </w:p>
    <w:p w:rsidR="00F065D2" w:rsidRPr="001C20B6" w:rsidRDefault="00F065D2" w:rsidP="00317F8E">
      <w:pPr>
        <w:pStyle w:val="NormalWeb"/>
        <w:spacing w:before="0" w:beforeAutospacing="0" w:after="0" w:afterAutospacing="0"/>
        <w:rPr>
          <w:rFonts w:ascii="Arial" w:hAnsi="Arial" w:cs="Arial"/>
          <w:sz w:val="22"/>
          <w:szCs w:val="22"/>
        </w:rPr>
      </w:pPr>
    </w:p>
    <w:p w:rsidR="00F065D2" w:rsidRPr="001C20B6" w:rsidRDefault="00F065D2" w:rsidP="00317F8E">
      <w:pPr>
        <w:pStyle w:val="NormalWeb"/>
        <w:spacing w:before="0" w:beforeAutospacing="0" w:after="0" w:afterAutospacing="0"/>
        <w:rPr>
          <w:rFonts w:ascii="Arial" w:hAnsi="Arial" w:cs="Arial"/>
          <w:sz w:val="22"/>
          <w:szCs w:val="22"/>
        </w:rPr>
      </w:pPr>
    </w:p>
    <w:p w:rsidR="00F065D2" w:rsidRPr="001C20B6" w:rsidRDefault="00F065D2" w:rsidP="00317F8E">
      <w:pPr>
        <w:pStyle w:val="NormalWeb"/>
        <w:spacing w:before="0" w:beforeAutospacing="0" w:after="0" w:afterAutospacing="0"/>
        <w:rPr>
          <w:rFonts w:ascii="Arial" w:hAnsi="Arial" w:cs="Arial"/>
          <w:sz w:val="22"/>
          <w:szCs w:val="22"/>
        </w:rPr>
      </w:pPr>
    </w:p>
    <w:p w:rsidR="00F065D2" w:rsidRPr="001C20B6" w:rsidRDefault="00317F8E" w:rsidP="00F065D2">
      <w:pPr>
        <w:pStyle w:val="NormalWeb"/>
        <w:spacing w:before="0" w:beforeAutospacing="0" w:after="0" w:afterAutospacing="0"/>
        <w:rPr>
          <w:rFonts w:ascii="Arial" w:hAnsi="Arial" w:cs="Arial"/>
          <w:sz w:val="22"/>
          <w:szCs w:val="22"/>
        </w:rPr>
      </w:pPr>
      <w:r w:rsidRPr="001C20B6">
        <w:rPr>
          <w:rFonts w:ascii="Arial" w:hAnsi="Arial" w:cs="Arial"/>
          <w:sz w:val="22"/>
          <w:szCs w:val="22"/>
        </w:rPr>
        <w:br/>
      </w:r>
      <w:r w:rsidR="00F065D2" w:rsidRPr="001C20B6">
        <w:rPr>
          <w:rFonts w:ascii="Arial" w:hAnsi="Arial" w:cs="Arial"/>
          <w:sz w:val="22"/>
          <w:szCs w:val="22"/>
        </w:rPr>
        <w:t>__________________________________________________________________________________</w:t>
      </w:r>
      <w:r w:rsidR="00F065D2" w:rsidRPr="001C20B6">
        <w:rPr>
          <w:rFonts w:ascii="Arial" w:hAnsi="Arial" w:cs="Arial"/>
          <w:sz w:val="22"/>
          <w:szCs w:val="22"/>
        </w:rPr>
        <w:br/>
      </w:r>
      <w:r w:rsidR="00F943C7">
        <w:rPr>
          <w:rFonts w:ascii="Arial" w:hAnsi="Arial" w:cs="Arial"/>
          <w:sz w:val="22"/>
          <w:szCs w:val="22"/>
        </w:rPr>
        <w:t>ISSUED:  March 1</w:t>
      </w:r>
      <w:r w:rsidR="005419F1">
        <w:rPr>
          <w:rFonts w:ascii="Arial" w:hAnsi="Arial" w:cs="Arial"/>
          <w:sz w:val="22"/>
          <w:szCs w:val="22"/>
        </w:rPr>
        <w:t>4</w:t>
      </w:r>
      <w:r w:rsidR="00F943C7">
        <w:rPr>
          <w:rFonts w:ascii="Arial" w:hAnsi="Arial" w:cs="Arial"/>
          <w:sz w:val="22"/>
          <w:szCs w:val="22"/>
        </w:rPr>
        <w:t>, 20</w:t>
      </w:r>
      <w:r w:rsidR="00B6054E">
        <w:rPr>
          <w:rFonts w:ascii="Arial" w:hAnsi="Arial" w:cs="Arial"/>
          <w:sz w:val="22"/>
          <w:szCs w:val="22"/>
        </w:rPr>
        <w:t>12</w:t>
      </w:r>
      <w:r w:rsidR="00F065D2" w:rsidRPr="001C20B6">
        <w:rPr>
          <w:rFonts w:ascii="Arial" w:hAnsi="Arial" w:cs="Arial"/>
          <w:sz w:val="22"/>
          <w:szCs w:val="22"/>
        </w:rPr>
        <w:t xml:space="preserve">                                                                </w:t>
      </w:r>
      <w:r w:rsidR="00F943C7">
        <w:rPr>
          <w:rFonts w:ascii="Arial" w:hAnsi="Arial" w:cs="Arial"/>
          <w:sz w:val="22"/>
          <w:szCs w:val="22"/>
        </w:rPr>
        <w:t xml:space="preserve">EFFECTIVE:  </w:t>
      </w:r>
      <w:r w:rsidR="00566056">
        <w:rPr>
          <w:rFonts w:ascii="Arial" w:hAnsi="Arial" w:cs="Arial"/>
          <w:sz w:val="22"/>
          <w:szCs w:val="22"/>
        </w:rPr>
        <w:t>April 1</w:t>
      </w:r>
      <w:r w:rsidR="005419F1">
        <w:rPr>
          <w:rFonts w:ascii="Arial" w:hAnsi="Arial" w:cs="Arial"/>
          <w:sz w:val="22"/>
          <w:szCs w:val="22"/>
        </w:rPr>
        <w:t>3</w:t>
      </w:r>
      <w:r w:rsidR="00566056">
        <w:rPr>
          <w:rFonts w:ascii="Arial" w:hAnsi="Arial" w:cs="Arial"/>
          <w:sz w:val="22"/>
          <w:szCs w:val="22"/>
        </w:rPr>
        <w:t>, 20</w:t>
      </w:r>
      <w:r w:rsidR="00B6054E">
        <w:rPr>
          <w:rFonts w:ascii="Arial" w:hAnsi="Arial" w:cs="Arial"/>
          <w:sz w:val="22"/>
          <w:szCs w:val="22"/>
        </w:rPr>
        <w:t>12</w:t>
      </w:r>
    </w:p>
    <w:p w:rsidR="00F065D2" w:rsidRPr="001C20B6" w:rsidRDefault="00F065D2" w:rsidP="00F065D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sidR="00F943C7">
        <w:rPr>
          <w:rFonts w:ascii="Arial" w:hAnsi="Arial" w:cs="Arial"/>
          <w:sz w:val="22"/>
          <w:szCs w:val="22"/>
        </w:rPr>
        <w:t xml:space="preserve">Issued under authority of the Public Utilities Commission of Ohio in </w:t>
      </w:r>
      <w:r w:rsidRPr="001C20B6">
        <w:rPr>
          <w:rFonts w:ascii="Arial" w:hAnsi="Arial" w:cs="Arial"/>
          <w:sz w:val="22"/>
          <w:szCs w:val="22"/>
        </w:rPr>
        <w:br/>
      </w:r>
      <w:r w:rsidR="00F943C7">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F065D2" w:rsidRPr="001C20B6" w:rsidRDefault="00F065D2" w:rsidP="00F065D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0035164B" w:rsidRPr="001C20B6">
        <w:rPr>
          <w:rFonts w:ascii="Arial" w:hAnsi="Arial" w:cs="Arial"/>
          <w:sz w:val="22"/>
          <w:szCs w:val="22"/>
        </w:rPr>
        <w:t>Dru</w:t>
      </w:r>
      <w:proofErr w:type="spellEnd"/>
      <w:r w:rsidR="0035164B" w:rsidRPr="001C20B6">
        <w:rPr>
          <w:rFonts w:ascii="Arial" w:hAnsi="Arial" w:cs="Arial"/>
          <w:sz w:val="22"/>
          <w:szCs w:val="22"/>
        </w:rPr>
        <w:t xml:space="preserve"> A. </w:t>
      </w:r>
      <w:proofErr w:type="spellStart"/>
      <w:r w:rsidR="0035164B" w:rsidRPr="001C20B6">
        <w:rPr>
          <w:rFonts w:ascii="Arial" w:hAnsi="Arial" w:cs="Arial"/>
          <w:sz w:val="22"/>
          <w:szCs w:val="22"/>
        </w:rPr>
        <w:t>Sedwick</w:t>
      </w:r>
      <w:proofErr w:type="spellEnd"/>
      <w:r w:rsidR="0035164B" w:rsidRPr="001C20B6">
        <w:rPr>
          <w:rFonts w:ascii="Arial" w:hAnsi="Arial" w:cs="Arial"/>
          <w:sz w:val="22"/>
          <w:szCs w:val="22"/>
        </w:rPr>
        <w:t>, Secretary</w:t>
      </w:r>
      <w:r w:rsidRPr="001C20B6">
        <w:rPr>
          <w:rFonts w:ascii="Arial" w:hAnsi="Arial" w:cs="Arial"/>
          <w:sz w:val="22"/>
          <w:szCs w:val="22"/>
        </w:rPr>
        <w:br/>
      </w:r>
      <w:r w:rsidR="00494844" w:rsidRPr="001C20B6">
        <w:rPr>
          <w:rFonts w:ascii="Arial" w:hAnsi="Arial" w:cs="Arial"/>
          <w:sz w:val="22"/>
          <w:szCs w:val="22"/>
        </w:rPr>
        <w:t>Armstrong Telecommunications, Inc.</w:t>
      </w:r>
      <w:r w:rsidRPr="001C20B6">
        <w:rPr>
          <w:rFonts w:ascii="Arial" w:hAnsi="Arial" w:cs="Arial"/>
          <w:sz w:val="22"/>
          <w:szCs w:val="22"/>
        </w:rPr>
        <w:t xml:space="preserve"> </w:t>
      </w:r>
      <w:r w:rsidRPr="001C20B6">
        <w:rPr>
          <w:rFonts w:ascii="Arial" w:hAnsi="Arial" w:cs="Arial"/>
          <w:sz w:val="22"/>
          <w:szCs w:val="22"/>
        </w:rPr>
        <w:br/>
      </w:r>
      <w:smartTag w:uri="urn:schemas-microsoft-com:office:smarttags" w:element="address">
        <w:smartTag w:uri="urn:schemas-microsoft-com:office:smarttags" w:element="Street">
          <w:r w:rsidR="00BE36DB"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00BE36DB" w:rsidRPr="001C20B6">
            <w:rPr>
              <w:rFonts w:ascii="Arial" w:hAnsi="Arial" w:cs="Arial"/>
              <w:sz w:val="22"/>
              <w:szCs w:val="22"/>
            </w:rPr>
            <w:t>Butler</w:t>
          </w:r>
        </w:smartTag>
        <w:r w:rsidR="00BE36DB" w:rsidRPr="001C20B6">
          <w:rPr>
            <w:rFonts w:ascii="Arial" w:hAnsi="Arial" w:cs="Arial"/>
            <w:sz w:val="22"/>
            <w:szCs w:val="22"/>
          </w:rPr>
          <w:t xml:space="preserve">, </w:t>
        </w:r>
        <w:smartTag w:uri="urn:schemas-microsoft-com:office:smarttags" w:element="State">
          <w:r w:rsidR="00BE36DB" w:rsidRPr="001C20B6">
            <w:rPr>
              <w:rFonts w:ascii="Arial" w:hAnsi="Arial" w:cs="Arial"/>
              <w:sz w:val="22"/>
              <w:szCs w:val="22"/>
            </w:rPr>
            <w:t>Pennsylvania</w:t>
          </w:r>
        </w:smartTag>
        <w:r w:rsidR="00BE36DB" w:rsidRPr="001C20B6">
          <w:rPr>
            <w:rFonts w:ascii="Arial" w:hAnsi="Arial" w:cs="Arial"/>
            <w:sz w:val="22"/>
            <w:szCs w:val="22"/>
          </w:rPr>
          <w:t xml:space="preserve"> </w:t>
        </w:r>
        <w:smartTag w:uri="urn:schemas-microsoft-com:office:smarttags" w:element="PostalCode">
          <w:r w:rsidR="00BE36DB" w:rsidRPr="001C20B6">
            <w:rPr>
              <w:rFonts w:ascii="Arial" w:hAnsi="Arial" w:cs="Arial"/>
              <w:sz w:val="22"/>
              <w:szCs w:val="22"/>
            </w:rPr>
            <w:t>16001</w:t>
          </w:r>
        </w:smartTag>
      </w:smartTag>
    </w:p>
    <w:p w:rsidR="00FC1FCC" w:rsidRDefault="00FC1FCC" w:rsidP="00FC1FCC">
      <w:pPr>
        <w:pStyle w:val="NormalWeb"/>
        <w:pBdr>
          <w:bottom w:val="single" w:sz="12" w:space="1" w:color="auto"/>
        </w:pBdr>
        <w:spacing w:before="0" w:beforeAutospacing="0" w:after="0" w:afterAutospacing="0"/>
        <w:jc w:val="right"/>
        <w:rPr>
          <w:rFonts w:ascii="Arial" w:hAnsi="Arial" w:cs="Arial"/>
          <w:sz w:val="22"/>
          <w:szCs w:val="22"/>
        </w:rPr>
      </w:pPr>
      <w:r w:rsidRPr="001C20B6">
        <w:rPr>
          <w:rFonts w:ascii="Arial" w:hAnsi="Arial" w:cs="Arial"/>
          <w:sz w:val="22"/>
          <w:szCs w:val="22"/>
        </w:rPr>
        <w:lastRenderedPageBreak/>
        <w:t>Armstrong Telecommunications, Inc.                                                                         P.U.C.O. Ta</w:t>
      </w:r>
      <w:r>
        <w:rPr>
          <w:rFonts w:ascii="Arial" w:hAnsi="Arial" w:cs="Arial"/>
          <w:sz w:val="22"/>
          <w:szCs w:val="22"/>
        </w:rPr>
        <w:t xml:space="preserve">riff No. 3 </w:t>
      </w:r>
      <w:r>
        <w:rPr>
          <w:rFonts w:ascii="Arial" w:hAnsi="Arial" w:cs="Arial"/>
          <w:sz w:val="22"/>
          <w:szCs w:val="22"/>
        </w:rPr>
        <w:br/>
        <w:t>Original Page No. 83</w:t>
      </w:r>
    </w:p>
    <w:p w:rsidR="00FC1FCC" w:rsidRPr="001C20B6" w:rsidRDefault="00FC1FCC" w:rsidP="00FC1FCC">
      <w:pPr>
        <w:pStyle w:val="NormalWeb"/>
        <w:pBdr>
          <w:bottom w:val="single" w:sz="12" w:space="1" w:color="auto"/>
        </w:pBdr>
        <w:spacing w:before="0" w:beforeAutospacing="0" w:after="0" w:afterAutospacing="0"/>
        <w:jc w:val="right"/>
        <w:rPr>
          <w:rFonts w:ascii="Arial" w:hAnsi="Arial" w:cs="Arial"/>
          <w:sz w:val="22"/>
          <w:szCs w:val="22"/>
        </w:rPr>
      </w:pPr>
    </w:p>
    <w:p w:rsidR="00FC1FCC" w:rsidRPr="001C20B6" w:rsidRDefault="00666588" w:rsidP="00FC1FCC">
      <w:pPr>
        <w:pStyle w:val="NormalWeb"/>
        <w:spacing w:before="0" w:beforeAutospacing="0" w:after="0" w:afterAutospacing="0"/>
        <w:jc w:val="center"/>
        <w:rPr>
          <w:rFonts w:ascii="Arial" w:hAnsi="Arial" w:cs="Arial"/>
          <w:sz w:val="22"/>
          <w:szCs w:val="22"/>
        </w:rPr>
      </w:pPr>
      <w:r>
        <w:rPr>
          <w:rFonts w:ascii="Arial" w:hAnsi="Arial" w:cs="Arial"/>
          <w:noProof/>
          <w:sz w:val="22"/>
          <w:szCs w:val="22"/>
        </w:rPr>
        <w:pict>
          <v:shape id="_x0000_s1101" type="#_x0000_t202" style="position:absolute;left:0;text-align:left;margin-left:498.6pt;margin-top:7.95pt;width:36pt;height:551pt;z-index:7" filled="f" stroked="f">
            <v:textbox>
              <w:txbxContent>
                <w:p w:rsidR="00FC1FCC" w:rsidRPr="00F151F2" w:rsidRDefault="00FC1FCC" w:rsidP="00FC1FCC">
                  <w:pPr>
                    <w:rPr>
                      <w:rFonts w:ascii="Arial" w:hAnsi="Arial" w:cs="Arial"/>
                      <w:sz w:val="22"/>
                      <w:szCs w:val="22"/>
                    </w:rPr>
                  </w:pPr>
                  <w:r w:rsidRPr="00F151F2">
                    <w:rPr>
                      <w:rFonts w:ascii="Arial" w:hAnsi="Arial" w:cs="Arial"/>
                      <w:sz w:val="22"/>
                      <w:szCs w:val="22"/>
                    </w:rPr>
                    <w:t>(</w:t>
                  </w:r>
                  <w:r>
                    <w:rPr>
                      <w:rFonts w:ascii="Arial" w:hAnsi="Arial" w:cs="Arial"/>
                      <w:sz w:val="22"/>
                      <w:szCs w:val="22"/>
                    </w:rPr>
                    <w:t>N</w:t>
                  </w:r>
                  <w:r w:rsidRPr="00F151F2">
                    <w:rPr>
                      <w:rFonts w:ascii="Arial" w:hAnsi="Arial" w:cs="Arial"/>
                      <w:sz w:val="22"/>
                      <w:szCs w:val="22"/>
                    </w:rPr>
                    <w:t>)</w:t>
                  </w:r>
                </w:p>
                <w:p w:rsidR="00FC1FCC" w:rsidRPr="00F151F2"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Pr="00F151F2" w:rsidRDefault="00FC1FCC" w:rsidP="00FC1FCC">
                  <w:pPr>
                    <w:rPr>
                      <w:rFonts w:ascii="Arial" w:hAnsi="Arial" w:cs="Arial"/>
                      <w:sz w:val="22"/>
                      <w:szCs w:val="22"/>
                    </w:rPr>
                  </w:pPr>
                  <w:r>
                    <w:rPr>
                      <w:rFonts w:ascii="Arial" w:hAnsi="Arial" w:cs="Arial"/>
                      <w:sz w:val="22"/>
                      <w:szCs w:val="22"/>
                    </w:rPr>
                    <w:t xml:space="preserve"> (N)</w:t>
                  </w:r>
                </w:p>
              </w:txbxContent>
            </v:textbox>
          </v:shape>
        </w:pict>
      </w:r>
    </w:p>
    <w:p w:rsidR="00FC1FCC" w:rsidRPr="001C20B6" w:rsidRDefault="00FC1FCC" w:rsidP="00FC1FC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t>SECTION 9 - RATES AND CHARGES (CONT’D)</w:t>
      </w:r>
    </w:p>
    <w:p w:rsidR="00FC1FCC" w:rsidRDefault="00666588" w:rsidP="00FC1FCC">
      <w:pPr>
        <w:pStyle w:val="NormalWeb"/>
        <w:spacing w:before="0" w:beforeAutospacing="0" w:after="0" w:afterAutospacing="0"/>
        <w:rPr>
          <w:rFonts w:ascii="Arial" w:hAnsi="Arial" w:cs="Arial"/>
          <w:sz w:val="22"/>
          <w:szCs w:val="22"/>
        </w:rPr>
      </w:pPr>
      <w:r>
        <w:rPr>
          <w:rFonts w:ascii="Arial" w:hAnsi="Arial" w:cs="Arial"/>
          <w:noProof/>
          <w:sz w:val="22"/>
          <w:szCs w:val="22"/>
        </w:rPr>
        <w:pict>
          <v:shape id="_x0000_s1103" type="#_x0000_t32" style="position:absolute;margin-left:514.5pt;margin-top:4.35pt;width:0;height:508.3pt;z-index:9" o:connectortype="straight"/>
        </w:pict>
      </w:r>
      <w:r w:rsidR="00FC1FCC" w:rsidRPr="001C20B6">
        <w:rPr>
          <w:rFonts w:ascii="Arial" w:hAnsi="Arial" w:cs="Arial"/>
          <w:sz w:val="22"/>
          <w:szCs w:val="22"/>
        </w:rPr>
        <w:t xml:space="preserve"> </w:t>
      </w:r>
      <w:r w:rsidR="00FC1FCC" w:rsidRPr="001C20B6">
        <w:rPr>
          <w:rFonts w:ascii="Arial" w:hAnsi="Arial" w:cs="Arial"/>
          <w:sz w:val="22"/>
          <w:szCs w:val="22"/>
        </w:rPr>
        <w:br/>
      </w:r>
      <w:r w:rsidR="00FC1FCC">
        <w:rPr>
          <w:rFonts w:ascii="Arial" w:hAnsi="Arial" w:cs="Arial"/>
          <w:sz w:val="22"/>
          <w:szCs w:val="22"/>
        </w:rPr>
        <w:t>9.5</w:t>
      </w:r>
      <w:r w:rsidR="00FC1FCC" w:rsidRPr="001C20B6">
        <w:rPr>
          <w:rFonts w:ascii="Arial" w:hAnsi="Arial" w:cs="Arial"/>
          <w:sz w:val="22"/>
          <w:szCs w:val="22"/>
        </w:rPr>
        <w:t xml:space="preserve"> </w:t>
      </w:r>
      <w:r w:rsidR="00FC1FCC" w:rsidRPr="001C20B6">
        <w:rPr>
          <w:rFonts w:ascii="Arial" w:hAnsi="Arial" w:cs="Arial"/>
          <w:sz w:val="22"/>
          <w:szCs w:val="22"/>
        </w:rPr>
        <w:tab/>
        <w:t>ACCESS SERVICE</w:t>
      </w:r>
      <w:r w:rsidR="00FC1FCC">
        <w:rPr>
          <w:rFonts w:ascii="Arial" w:hAnsi="Arial" w:cs="Arial"/>
          <w:sz w:val="22"/>
          <w:szCs w:val="22"/>
        </w:rPr>
        <w:t xml:space="preserve"> – The Nova Telephone Company Territory Rates</w:t>
      </w:r>
    </w:p>
    <w:p w:rsidR="00FC1FCC" w:rsidRDefault="00FC1FCC" w:rsidP="00FC1FCC">
      <w:pPr>
        <w:pStyle w:val="NormalWeb"/>
        <w:spacing w:before="0" w:beforeAutospacing="0" w:after="0" w:afterAutospacing="0"/>
        <w:rPr>
          <w:rFonts w:ascii="Arial" w:hAnsi="Arial" w:cs="Arial"/>
          <w:sz w:val="22"/>
          <w:szCs w:val="22"/>
        </w:rPr>
      </w:pPr>
    </w:p>
    <w:p w:rsidR="00FC1FCC" w:rsidRPr="001C20B6" w:rsidRDefault="00FC1FCC" w:rsidP="00FC1FCC">
      <w:pPr>
        <w:pStyle w:val="NormalWeb"/>
        <w:spacing w:before="0" w:beforeAutospacing="0" w:after="0" w:afterAutospacing="0"/>
        <w:ind w:firstLine="720"/>
        <w:rPr>
          <w:rFonts w:ascii="Arial" w:hAnsi="Arial" w:cs="Arial"/>
          <w:sz w:val="22"/>
          <w:szCs w:val="22"/>
          <w:u w:val="single"/>
        </w:rPr>
      </w:pPr>
      <w:r>
        <w:rPr>
          <w:rFonts w:ascii="Arial" w:hAnsi="Arial" w:cs="Arial"/>
          <w:sz w:val="22"/>
          <w:szCs w:val="22"/>
        </w:rPr>
        <w:t>9.5.1</w:t>
      </w:r>
      <w:r w:rsidRPr="001C20B6">
        <w:rPr>
          <w:rFonts w:ascii="Arial" w:hAnsi="Arial" w:cs="Arial"/>
          <w:sz w:val="22"/>
          <w:szCs w:val="22"/>
        </w:rPr>
        <w:t xml:space="preserve"> </w:t>
      </w:r>
      <w:r w:rsidRPr="001C20B6">
        <w:rPr>
          <w:rFonts w:ascii="Arial" w:hAnsi="Arial" w:cs="Arial"/>
          <w:sz w:val="22"/>
          <w:szCs w:val="22"/>
        </w:rPr>
        <w:tab/>
      </w:r>
      <w:r w:rsidRPr="001C20B6">
        <w:rPr>
          <w:rFonts w:ascii="Arial" w:hAnsi="Arial" w:cs="Arial"/>
          <w:sz w:val="22"/>
          <w:szCs w:val="22"/>
          <w:u w:val="single"/>
        </w:rPr>
        <w:t xml:space="preserve">Carrier Common Line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proofErr w:type="gramStart"/>
      <w:r w:rsidRPr="001C20B6">
        <w:rPr>
          <w:rFonts w:ascii="Arial" w:hAnsi="Arial" w:cs="Arial"/>
          <w:sz w:val="22"/>
          <w:szCs w:val="22"/>
          <w:u w:val="single"/>
        </w:rPr>
        <w:t>Per</w:t>
      </w:r>
      <w:proofErr w:type="gramEnd"/>
      <w:r w:rsidRPr="001C20B6">
        <w:rPr>
          <w:rFonts w:ascii="Arial" w:hAnsi="Arial" w:cs="Arial"/>
          <w:sz w:val="22"/>
          <w:szCs w:val="22"/>
          <w:u w:val="single"/>
        </w:rPr>
        <w:t xml:space="preserve"> Access Minute </w:t>
      </w:r>
    </w:p>
    <w:p w:rsidR="00FC1FCC" w:rsidRDefault="00FC1FCC" w:rsidP="00FC1FCC">
      <w:pPr>
        <w:pStyle w:val="NormalWeb"/>
        <w:spacing w:before="0" w:beforeAutospacing="0" w:after="0" w:afterAutospacing="0"/>
        <w:ind w:left="1440"/>
        <w:rPr>
          <w:rFonts w:ascii="Arial" w:hAnsi="Arial" w:cs="Arial"/>
          <w:sz w:val="22"/>
          <w:szCs w:val="22"/>
        </w:rPr>
      </w:pPr>
      <w:r w:rsidRPr="001C20B6">
        <w:rPr>
          <w:rFonts w:ascii="Arial" w:hAnsi="Arial" w:cs="Arial"/>
          <w:sz w:val="22"/>
          <w:szCs w:val="22"/>
        </w:rPr>
        <w:br/>
        <w:t xml:space="preserve">Originating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Pr>
          <w:rFonts w:ascii="Arial" w:hAnsi="Arial" w:cs="Arial"/>
          <w:sz w:val="22"/>
          <w:szCs w:val="22"/>
        </w:rPr>
        <w:t>*</w:t>
      </w:r>
      <w:r>
        <w:rPr>
          <w:rFonts w:ascii="Arial" w:hAnsi="Arial" w:cs="Arial"/>
          <w:sz w:val="22"/>
          <w:szCs w:val="22"/>
        </w:rPr>
        <w:br/>
        <w:t xml:space="preserve">Terminating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C1FCC" w:rsidRDefault="00FC1FCC" w:rsidP="00FC1FCC">
      <w:pPr>
        <w:pStyle w:val="NormalWeb"/>
        <w:spacing w:before="0" w:beforeAutospacing="0" w:after="0" w:afterAutospacing="0"/>
        <w:ind w:left="1440"/>
        <w:rPr>
          <w:rFonts w:ascii="Arial" w:hAnsi="Arial" w:cs="Arial"/>
          <w:sz w:val="22"/>
          <w:szCs w:val="22"/>
        </w:rPr>
      </w:pPr>
    </w:p>
    <w:p w:rsidR="00FC1FCC" w:rsidRPr="005A56AC" w:rsidRDefault="00FC1FCC" w:rsidP="00FC1FCC">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9.5.2</w:t>
      </w:r>
      <w:r>
        <w:rPr>
          <w:rFonts w:ascii="Arial" w:hAnsi="Arial" w:cs="Arial"/>
          <w:sz w:val="22"/>
          <w:szCs w:val="22"/>
        </w:rPr>
        <w:tab/>
      </w:r>
      <w:r>
        <w:rPr>
          <w:rFonts w:ascii="Arial" w:hAnsi="Arial" w:cs="Arial"/>
          <w:sz w:val="22"/>
          <w:szCs w:val="22"/>
          <w:u w:val="single"/>
        </w:rPr>
        <w:t>Local Switching</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Pr>
          <w:rFonts w:ascii="Arial" w:hAnsi="Arial" w:cs="Arial"/>
          <w:sz w:val="22"/>
          <w:szCs w:val="22"/>
        </w:rPr>
        <w:tab/>
      </w:r>
      <w:r w:rsidRPr="001C20B6">
        <w:rPr>
          <w:rFonts w:ascii="Arial" w:hAnsi="Arial" w:cs="Arial"/>
          <w:sz w:val="22"/>
          <w:szCs w:val="22"/>
          <w:u w:val="single"/>
        </w:rPr>
        <w:t>Per Access Minute</w:t>
      </w:r>
    </w:p>
    <w:p w:rsidR="00FC1FCC" w:rsidRDefault="00FC1FCC" w:rsidP="00FC1FCC">
      <w:pPr>
        <w:pStyle w:val="NormalWeb"/>
        <w:spacing w:before="0" w:beforeAutospacing="0" w:after="0" w:afterAutospacing="0"/>
        <w:ind w:left="144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t xml:space="preserve">Originating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Pr>
          <w:rFonts w:ascii="Arial" w:hAnsi="Arial" w:cs="Arial"/>
          <w:sz w:val="22"/>
          <w:szCs w:val="22"/>
        </w:rPr>
        <w:t>**</w:t>
      </w:r>
      <w:r>
        <w:rPr>
          <w:rFonts w:ascii="Arial" w:hAnsi="Arial" w:cs="Arial"/>
          <w:sz w:val="22"/>
          <w:szCs w:val="22"/>
        </w:rPr>
        <w:br/>
        <w:t xml:space="preserve">Terminating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C1FCC" w:rsidRDefault="00FC1FCC" w:rsidP="00FC1FCC">
      <w:pPr>
        <w:pStyle w:val="NormalWeb"/>
        <w:spacing w:before="0" w:beforeAutospacing="0" w:after="0" w:afterAutospacing="0"/>
        <w:ind w:left="1440"/>
        <w:rPr>
          <w:rFonts w:ascii="Arial" w:hAnsi="Arial" w:cs="Arial"/>
          <w:sz w:val="22"/>
          <w:szCs w:val="22"/>
        </w:rPr>
      </w:pPr>
    </w:p>
    <w:p w:rsidR="00FC1FCC" w:rsidRPr="005A56AC" w:rsidRDefault="00FC1FCC" w:rsidP="00FC1FCC">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9.5.3</w:t>
      </w:r>
      <w:r>
        <w:rPr>
          <w:rFonts w:ascii="Arial" w:hAnsi="Arial" w:cs="Arial"/>
          <w:sz w:val="22"/>
          <w:szCs w:val="22"/>
        </w:rPr>
        <w:tab/>
      </w:r>
      <w:r>
        <w:rPr>
          <w:rFonts w:ascii="Arial" w:hAnsi="Arial" w:cs="Arial"/>
          <w:sz w:val="22"/>
          <w:szCs w:val="22"/>
          <w:u w:val="single"/>
        </w:rPr>
        <w:t>Information Surcharge</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proofErr w:type="gramStart"/>
      <w:r w:rsidRPr="001C20B6">
        <w:rPr>
          <w:rFonts w:ascii="Arial" w:hAnsi="Arial" w:cs="Arial"/>
          <w:sz w:val="22"/>
          <w:szCs w:val="22"/>
          <w:u w:val="single"/>
        </w:rPr>
        <w:t>Per</w:t>
      </w:r>
      <w:proofErr w:type="gramEnd"/>
      <w:r w:rsidRPr="001C20B6">
        <w:rPr>
          <w:rFonts w:ascii="Arial" w:hAnsi="Arial" w:cs="Arial"/>
          <w:sz w:val="22"/>
          <w:szCs w:val="22"/>
          <w:u w:val="single"/>
        </w:rPr>
        <w:t xml:space="preserve"> Access Minute</w:t>
      </w:r>
    </w:p>
    <w:p w:rsidR="00FC1FCC" w:rsidRDefault="00FC1FCC" w:rsidP="00FC1FCC">
      <w:pPr>
        <w:pStyle w:val="NormalWeb"/>
        <w:spacing w:before="0" w:beforeAutospacing="0" w:after="0" w:afterAutospacing="0"/>
        <w:ind w:left="144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t xml:space="preserve">Originating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Pr>
          <w:rFonts w:ascii="Arial" w:hAnsi="Arial" w:cs="Arial"/>
          <w:sz w:val="22"/>
          <w:szCs w:val="22"/>
        </w:rPr>
        <w:t>**</w:t>
      </w:r>
      <w:r>
        <w:rPr>
          <w:rFonts w:ascii="Arial" w:hAnsi="Arial" w:cs="Arial"/>
          <w:sz w:val="22"/>
          <w:szCs w:val="22"/>
        </w:rPr>
        <w:br/>
        <w:t xml:space="preserve">Terminating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p>
    <w:p w:rsidR="00FC1FCC" w:rsidRDefault="00FC1FCC" w:rsidP="00FC1FCC">
      <w:pPr>
        <w:pStyle w:val="NormalWeb"/>
        <w:spacing w:before="0" w:beforeAutospacing="0" w:after="0" w:afterAutospacing="0"/>
        <w:ind w:left="1440"/>
        <w:rPr>
          <w:rFonts w:ascii="Arial" w:hAnsi="Arial" w:cs="Arial"/>
          <w:sz w:val="22"/>
          <w:szCs w:val="22"/>
        </w:rPr>
      </w:pPr>
      <w:r>
        <w:rPr>
          <w:rFonts w:ascii="Arial" w:hAnsi="Arial" w:cs="Arial"/>
          <w:sz w:val="22"/>
          <w:szCs w:val="22"/>
        </w:rPr>
        <w:tab/>
      </w:r>
      <w:r>
        <w:rPr>
          <w:rFonts w:ascii="Arial" w:hAnsi="Arial" w:cs="Arial"/>
          <w:sz w:val="22"/>
          <w:szCs w:val="22"/>
        </w:rPr>
        <w:tab/>
      </w:r>
    </w:p>
    <w:p w:rsidR="00FC1FCC" w:rsidRDefault="00FC1FCC" w:rsidP="00FC1FCC">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9.5.4</w:t>
      </w:r>
      <w:r>
        <w:rPr>
          <w:rFonts w:ascii="Arial" w:hAnsi="Arial" w:cs="Arial"/>
          <w:sz w:val="22"/>
          <w:szCs w:val="22"/>
        </w:rPr>
        <w:tab/>
      </w:r>
      <w:r>
        <w:rPr>
          <w:rFonts w:ascii="Arial" w:hAnsi="Arial" w:cs="Arial"/>
          <w:sz w:val="22"/>
          <w:szCs w:val="22"/>
          <w:u w:val="single"/>
        </w:rPr>
        <w:t>Switched Transport</w:t>
      </w:r>
    </w:p>
    <w:p w:rsidR="00FC1FCC" w:rsidRPr="001C20B6" w:rsidRDefault="00FC1FCC" w:rsidP="00FC1FCC">
      <w:pPr>
        <w:pStyle w:val="NormalWeb"/>
        <w:spacing w:before="0" w:beforeAutospacing="0" w:after="0" w:afterAutospacing="0"/>
        <w:ind w:left="6480"/>
        <w:rPr>
          <w:rFonts w:ascii="Arial" w:hAnsi="Arial" w:cs="Arial"/>
          <w:sz w:val="22"/>
          <w:szCs w:val="22"/>
        </w:rPr>
      </w:pPr>
      <w:r w:rsidRPr="001C20B6">
        <w:rPr>
          <w:rFonts w:ascii="Arial" w:hAnsi="Arial" w:cs="Arial"/>
          <w:sz w:val="22"/>
          <w:szCs w:val="22"/>
          <w:u w:val="single"/>
        </w:rPr>
        <w:t xml:space="preserve">Non-Recurring </w:t>
      </w:r>
      <w:r w:rsidRPr="001C20B6">
        <w:rPr>
          <w:rFonts w:ascii="Arial" w:hAnsi="Arial" w:cs="Arial"/>
          <w:sz w:val="22"/>
          <w:szCs w:val="22"/>
        </w:rPr>
        <w:tab/>
        <w:t xml:space="preserve">Monthly </w:t>
      </w:r>
    </w:p>
    <w:p w:rsidR="00FC1FCC" w:rsidRPr="001C20B6" w:rsidRDefault="00FC1FCC" w:rsidP="00FC1FCC">
      <w:pPr>
        <w:pStyle w:val="NormalWeb"/>
        <w:spacing w:before="0" w:beforeAutospacing="0" w:after="0" w:afterAutospacing="0"/>
        <w:ind w:left="7920" w:firstLine="720"/>
        <w:rPr>
          <w:rFonts w:ascii="Arial" w:hAnsi="Arial" w:cs="Arial"/>
          <w:sz w:val="22"/>
          <w:szCs w:val="22"/>
          <w:u w:val="single"/>
        </w:rPr>
      </w:pPr>
      <w:r w:rsidRPr="001C20B6">
        <w:rPr>
          <w:rFonts w:ascii="Arial" w:hAnsi="Arial" w:cs="Arial"/>
          <w:sz w:val="22"/>
          <w:szCs w:val="22"/>
          <w:u w:val="single"/>
        </w:rPr>
        <w:t xml:space="preserve">Recurring </w:t>
      </w:r>
    </w:p>
    <w:p w:rsidR="00FC1FCC" w:rsidRPr="001C20B6" w:rsidRDefault="00FC1FCC" w:rsidP="00FC1FCC">
      <w:pPr>
        <w:pStyle w:val="NormalWeb"/>
        <w:spacing w:before="0" w:beforeAutospacing="0" w:after="0" w:afterAutospacing="0"/>
        <w:ind w:left="720" w:firstLine="720"/>
        <w:rPr>
          <w:rFonts w:ascii="Arial" w:hAnsi="Arial" w:cs="Arial"/>
          <w:sz w:val="22"/>
          <w:szCs w:val="22"/>
          <w:u w:val="single"/>
        </w:rPr>
      </w:pPr>
      <w:r w:rsidRPr="006E0BDA">
        <w:rPr>
          <w:rFonts w:ascii="Arial" w:hAnsi="Arial" w:cs="Arial"/>
          <w:sz w:val="22"/>
          <w:szCs w:val="22"/>
        </w:rPr>
        <w:t xml:space="preserve">(A) </w:t>
      </w:r>
      <w:r w:rsidRPr="001C20B6">
        <w:rPr>
          <w:rFonts w:ascii="Arial" w:hAnsi="Arial" w:cs="Arial"/>
          <w:sz w:val="22"/>
          <w:szCs w:val="22"/>
          <w:u w:val="single"/>
        </w:rPr>
        <w:t xml:space="preserve">Entrance Facility </w:t>
      </w:r>
    </w:p>
    <w:p w:rsidR="00FC1FCC" w:rsidRDefault="00FC1FCC" w:rsidP="00FC1FCC">
      <w:pPr>
        <w:pStyle w:val="NormalWeb"/>
        <w:tabs>
          <w:tab w:val="left" w:pos="252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t>Per Point of Termination</w:t>
      </w:r>
    </w:p>
    <w:p w:rsidR="00FC1FCC" w:rsidRDefault="00FC1FCC" w:rsidP="00FC1FCC">
      <w:pPr>
        <w:pStyle w:val="NormalWeb"/>
        <w:tabs>
          <w:tab w:val="left" w:pos="252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br/>
        <w:t>(1)</w:t>
      </w:r>
      <w:r>
        <w:rPr>
          <w:rFonts w:ascii="Arial" w:hAnsi="Arial" w:cs="Arial"/>
          <w:sz w:val="22"/>
          <w:szCs w:val="22"/>
        </w:rPr>
        <w:tab/>
        <w:t>Voice Grade 2-Wire</w:t>
      </w:r>
      <w:r>
        <w:rPr>
          <w:rFonts w:ascii="Arial" w:hAnsi="Arial" w:cs="Arial"/>
          <w:sz w:val="22"/>
          <w:szCs w:val="22"/>
        </w:rPr>
        <w:tab/>
        <w:t>**</w:t>
      </w:r>
      <w:r>
        <w:rPr>
          <w:rFonts w:ascii="Arial" w:hAnsi="Arial" w:cs="Arial"/>
          <w:sz w:val="22"/>
          <w:szCs w:val="22"/>
        </w:rPr>
        <w:tab/>
        <w:t>**</w:t>
      </w:r>
    </w:p>
    <w:p w:rsidR="00FC1FCC" w:rsidRDefault="00FC1FCC" w:rsidP="00FC1FCC">
      <w:pPr>
        <w:pStyle w:val="NormalWeb"/>
        <w:tabs>
          <w:tab w:val="left" w:pos="2520"/>
          <w:tab w:val="left" w:pos="288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t>(2)</w:t>
      </w:r>
      <w:r>
        <w:rPr>
          <w:rFonts w:ascii="Arial" w:hAnsi="Arial" w:cs="Arial"/>
          <w:sz w:val="22"/>
          <w:szCs w:val="22"/>
        </w:rPr>
        <w:tab/>
        <w:t>Voice Grade 4-Wire</w:t>
      </w:r>
      <w:r>
        <w:rPr>
          <w:rFonts w:ascii="Arial" w:hAnsi="Arial" w:cs="Arial"/>
          <w:sz w:val="22"/>
          <w:szCs w:val="22"/>
        </w:rPr>
        <w:tab/>
        <w:t>**</w:t>
      </w:r>
      <w:r>
        <w:rPr>
          <w:rFonts w:ascii="Arial" w:hAnsi="Arial" w:cs="Arial"/>
          <w:sz w:val="22"/>
          <w:szCs w:val="22"/>
        </w:rPr>
        <w:tab/>
        <w:t>**</w:t>
      </w:r>
    </w:p>
    <w:p w:rsidR="00FC1FCC" w:rsidRDefault="00FC1FCC" w:rsidP="00FC1FCC">
      <w:pPr>
        <w:pStyle w:val="NormalWeb"/>
        <w:tabs>
          <w:tab w:val="left" w:pos="252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t>(3)</w:t>
      </w:r>
      <w:r>
        <w:rPr>
          <w:rFonts w:ascii="Arial" w:hAnsi="Arial" w:cs="Arial"/>
          <w:sz w:val="22"/>
          <w:szCs w:val="22"/>
        </w:rPr>
        <w:tab/>
        <w:t>High Capacity DS1</w:t>
      </w:r>
      <w:r>
        <w:rPr>
          <w:rFonts w:ascii="Arial" w:hAnsi="Arial" w:cs="Arial"/>
          <w:sz w:val="22"/>
          <w:szCs w:val="22"/>
        </w:rPr>
        <w:tab/>
        <w:t>**</w:t>
      </w:r>
      <w:r>
        <w:rPr>
          <w:rFonts w:ascii="Arial" w:hAnsi="Arial" w:cs="Arial"/>
          <w:sz w:val="22"/>
          <w:szCs w:val="22"/>
        </w:rPr>
        <w:tab/>
        <w:t>**</w:t>
      </w:r>
    </w:p>
    <w:p w:rsidR="00FC1FCC" w:rsidRDefault="00FC1FCC" w:rsidP="00FC1FCC">
      <w:pPr>
        <w:pStyle w:val="NormalWeb"/>
        <w:tabs>
          <w:tab w:val="left" w:pos="2520"/>
          <w:tab w:val="left" w:pos="288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t>(4)</w:t>
      </w:r>
      <w:r>
        <w:rPr>
          <w:rFonts w:ascii="Arial" w:hAnsi="Arial" w:cs="Arial"/>
          <w:sz w:val="22"/>
          <w:szCs w:val="22"/>
        </w:rPr>
        <w:tab/>
        <w:t>High Capacity DS3</w:t>
      </w:r>
      <w:r>
        <w:rPr>
          <w:rFonts w:ascii="Arial" w:hAnsi="Arial" w:cs="Arial"/>
          <w:sz w:val="22"/>
          <w:szCs w:val="22"/>
        </w:rPr>
        <w:tab/>
        <w:t>**</w:t>
      </w:r>
      <w:r>
        <w:rPr>
          <w:rFonts w:ascii="Arial" w:hAnsi="Arial" w:cs="Arial"/>
          <w:sz w:val="22"/>
          <w:szCs w:val="22"/>
        </w:rPr>
        <w:tab/>
        <w:t>**</w:t>
      </w:r>
    </w:p>
    <w:p w:rsidR="00FC1FCC" w:rsidRDefault="00FC1FCC" w:rsidP="00FC1FCC">
      <w:pPr>
        <w:pStyle w:val="NormalWeb"/>
        <w:spacing w:before="0" w:beforeAutospacing="0" w:after="0" w:afterAutospacing="0"/>
        <w:rPr>
          <w:rFonts w:ascii="Arial" w:hAnsi="Arial" w:cs="Arial"/>
          <w:sz w:val="22"/>
          <w:szCs w:val="22"/>
        </w:rPr>
      </w:pPr>
    </w:p>
    <w:p w:rsidR="00FC1FCC" w:rsidRPr="007760DA" w:rsidRDefault="00FC1FCC" w:rsidP="00FC1FCC">
      <w:pPr>
        <w:pStyle w:val="NormalWeb"/>
        <w:spacing w:before="0" w:beforeAutospacing="0" w:after="0" w:afterAutospacing="0"/>
        <w:ind w:left="1440"/>
        <w:rPr>
          <w:rFonts w:ascii="Arial" w:hAnsi="Arial" w:cs="Arial"/>
          <w:sz w:val="22"/>
          <w:szCs w:val="22"/>
          <w:u w:val="single"/>
        </w:rPr>
      </w:pPr>
      <w:r w:rsidRPr="007760DA">
        <w:rPr>
          <w:rFonts w:ascii="Arial" w:hAnsi="Arial" w:cs="Arial"/>
          <w:sz w:val="22"/>
          <w:szCs w:val="22"/>
        </w:rPr>
        <w:t>(B</w:t>
      </w:r>
      <w:r w:rsidRPr="006E0BDA">
        <w:rPr>
          <w:rFonts w:ascii="Arial" w:hAnsi="Arial" w:cs="Arial"/>
          <w:sz w:val="22"/>
          <w:szCs w:val="22"/>
        </w:rPr>
        <w:t xml:space="preserve">) </w:t>
      </w:r>
      <w:r>
        <w:rPr>
          <w:rFonts w:ascii="Arial" w:hAnsi="Arial" w:cs="Arial"/>
          <w:sz w:val="22"/>
          <w:szCs w:val="22"/>
          <w:u w:val="single"/>
        </w:rPr>
        <w:t>Direct-Trunked T</w:t>
      </w:r>
      <w:r w:rsidRPr="007760DA">
        <w:rPr>
          <w:rFonts w:ascii="Arial" w:hAnsi="Arial" w:cs="Arial"/>
          <w:sz w:val="22"/>
          <w:szCs w:val="22"/>
          <w:u w:val="single"/>
        </w:rPr>
        <w:t xml:space="preserve">ransport </w:t>
      </w:r>
      <w:r>
        <w:rPr>
          <w:rFonts w:ascii="Arial" w:hAnsi="Arial" w:cs="Arial"/>
          <w:sz w:val="22"/>
          <w:szCs w:val="22"/>
          <w:u w:val="single"/>
        </w:rPr>
        <w:t>Termination</w:t>
      </w:r>
    </w:p>
    <w:p w:rsidR="00FC1FCC" w:rsidRPr="007760DA"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sidRPr="007760DA">
        <w:rPr>
          <w:rFonts w:ascii="Arial" w:hAnsi="Arial" w:cs="Arial"/>
          <w:sz w:val="22"/>
          <w:szCs w:val="22"/>
        </w:rPr>
        <w:t>Per Terminat</w:t>
      </w:r>
      <w:r>
        <w:rPr>
          <w:rFonts w:ascii="Arial" w:hAnsi="Arial" w:cs="Arial"/>
          <w:sz w:val="22"/>
          <w:szCs w:val="22"/>
        </w:rPr>
        <w:t>ion</w:t>
      </w:r>
    </w:p>
    <w:p w:rsidR="00FC1FCC" w:rsidRPr="007760DA" w:rsidRDefault="00FC1FCC" w:rsidP="00FC1FCC">
      <w:pPr>
        <w:pStyle w:val="NormalWeb"/>
        <w:spacing w:before="0" w:beforeAutospacing="0" w:after="0" w:afterAutospacing="0"/>
        <w:ind w:left="720" w:firstLine="720"/>
        <w:rPr>
          <w:rFonts w:ascii="Arial" w:hAnsi="Arial" w:cs="Arial"/>
          <w:sz w:val="22"/>
          <w:szCs w:val="22"/>
          <w:u w:val="single"/>
        </w:rPr>
      </w:pP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(1)</w:t>
      </w:r>
      <w:r>
        <w:rPr>
          <w:rFonts w:ascii="Arial" w:hAnsi="Arial" w:cs="Arial"/>
          <w:sz w:val="22"/>
          <w:szCs w:val="22"/>
        </w:rPr>
        <w:tab/>
        <w:t>Voice Grade</w:t>
      </w:r>
      <w:r>
        <w:rPr>
          <w:rFonts w:ascii="Arial" w:hAnsi="Arial" w:cs="Arial"/>
          <w:sz w:val="22"/>
          <w:szCs w:val="22"/>
        </w:rPr>
        <w:tab/>
        <w:t>**</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(2)</w:t>
      </w:r>
      <w:r>
        <w:rPr>
          <w:rFonts w:ascii="Arial" w:hAnsi="Arial" w:cs="Arial"/>
          <w:sz w:val="22"/>
          <w:szCs w:val="22"/>
        </w:rPr>
        <w:tab/>
        <w:t>High Capacity DS1</w:t>
      </w:r>
      <w:r>
        <w:rPr>
          <w:rFonts w:ascii="Arial" w:hAnsi="Arial" w:cs="Arial"/>
          <w:sz w:val="22"/>
          <w:szCs w:val="22"/>
        </w:rPr>
        <w:tab/>
        <w:t>**</w:t>
      </w:r>
    </w:p>
    <w:p w:rsidR="00FC1FCC" w:rsidRDefault="00FC1FCC" w:rsidP="00FC1FCC">
      <w:pPr>
        <w:pStyle w:val="NormalWeb"/>
        <w:tabs>
          <w:tab w:val="left" w:pos="2520"/>
          <w:tab w:val="left" w:pos="2880"/>
          <w:tab w:val="left" w:pos="9000"/>
        </w:tabs>
        <w:spacing w:before="0" w:beforeAutospacing="0" w:after="0" w:afterAutospacing="0"/>
        <w:ind w:left="1800"/>
        <w:rPr>
          <w:rFonts w:ascii="Arial" w:hAnsi="Arial" w:cs="Arial"/>
          <w:sz w:val="22"/>
          <w:szCs w:val="22"/>
        </w:rPr>
      </w:pPr>
      <w:r>
        <w:rPr>
          <w:rFonts w:ascii="Arial" w:hAnsi="Arial" w:cs="Arial"/>
          <w:sz w:val="22"/>
          <w:szCs w:val="22"/>
        </w:rPr>
        <w:t>(3)</w:t>
      </w:r>
      <w:r>
        <w:rPr>
          <w:rFonts w:ascii="Arial" w:hAnsi="Arial" w:cs="Arial"/>
          <w:sz w:val="22"/>
          <w:szCs w:val="22"/>
        </w:rPr>
        <w:tab/>
        <w:t>High Capacity DS3</w:t>
      </w:r>
      <w:r>
        <w:rPr>
          <w:rFonts w:ascii="Arial" w:hAnsi="Arial" w:cs="Arial"/>
          <w:sz w:val="22"/>
          <w:szCs w:val="22"/>
        </w:rPr>
        <w:tab/>
        <w:t>**</w:t>
      </w:r>
    </w:p>
    <w:p w:rsidR="00FC1FCC" w:rsidRDefault="00FC1FCC" w:rsidP="00FC1FCC">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FC1FCC" w:rsidRDefault="00FC1FCC" w:rsidP="00FC1FCC">
      <w:pPr>
        <w:pStyle w:val="NormalWeb"/>
        <w:spacing w:before="0" w:beforeAutospacing="0" w:after="0" w:afterAutospacing="0"/>
        <w:rPr>
          <w:rFonts w:ascii="Arial" w:hAnsi="Arial" w:cs="Arial"/>
          <w:sz w:val="22"/>
          <w:szCs w:val="22"/>
        </w:rPr>
      </w:pPr>
    </w:p>
    <w:p w:rsidR="00FC1FCC" w:rsidRDefault="00FC1FCC" w:rsidP="00FC1FCC">
      <w:pPr>
        <w:pStyle w:val="NormalWeb"/>
        <w:spacing w:before="0" w:beforeAutospacing="0" w:after="0" w:afterAutospacing="0"/>
        <w:ind w:left="360" w:hanging="360"/>
        <w:rPr>
          <w:rFonts w:ascii="Arial" w:hAnsi="Arial" w:cs="Arial"/>
          <w:sz w:val="22"/>
          <w:szCs w:val="22"/>
        </w:rPr>
      </w:pPr>
      <w:r>
        <w:rPr>
          <w:rFonts w:ascii="Arial" w:hAnsi="Arial" w:cs="Arial"/>
          <w:sz w:val="22"/>
          <w:szCs w:val="22"/>
        </w:rPr>
        <w:t>*</w:t>
      </w:r>
      <w:r>
        <w:rPr>
          <w:rFonts w:ascii="Arial" w:hAnsi="Arial" w:cs="Arial"/>
          <w:sz w:val="22"/>
          <w:szCs w:val="22"/>
        </w:rPr>
        <w:tab/>
        <w:t>Armstrong charges The Nova Telephone Company rates for this element.  The Nova Telephone Company Tariff P.U.C.O. No. 1, Section 2 rates apply.</w:t>
      </w:r>
    </w:p>
    <w:p w:rsidR="00FC1FCC" w:rsidRDefault="00FC1FCC" w:rsidP="00FC1FCC">
      <w:pPr>
        <w:pStyle w:val="NormalWeb"/>
        <w:spacing w:before="0" w:beforeAutospacing="0" w:after="0" w:afterAutospacing="0"/>
        <w:ind w:left="360" w:hanging="360"/>
        <w:rPr>
          <w:rFonts w:ascii="Arial" w:hAnsi="Arial" w:cs="Arial"/>
          <w:sz w:val="22"/>
          <w:szCs w:val="22"/>
        </w:rPr>
      </w:pPr>
    </w:p>
    <w:p w:rsidR="00FC1FCC" w:rsidRDefault="00FC1FCC" w:rsidP="00FC1FCC">
      <w:pPr>
        <w:pStyle w:val="NormalWeb"/>
        <w:spacing w:before="0" w:beforeAutospacing="0" w:after="0" w:afterAutospacing="0"/>
        <w:ind w:left="360" w:hanging="360"/>
        <w:rPr>
          <w:rFonts w:ascii="Arial" w:hAnsi="Arial" w:cs="Arial"/>
          <w:sz w:val="22"/>
          <w:szCs w:val="22"/>
        </w:rPr>
      </w:pPr>
      <w:r>
        <w:rPr>
          <w:rFonts w:ascii="Arial" w:hAnsi="Arial" w:cs="Arial"/>
          <w:sz w:val="22"/>
          <w:szCs w:val="22"/>
        </w:rPr>
        <w:t>**</w:t>
      </w:r>
      <w:r>
        <w:rPr>
          <w:rFonts w:ascii="Arial" w:hAnsi="Arial" w:cs="Arial"/>
          <w:sz w:val="22"/>
          <w:szCs w:val="22"/>
        </w:rPr>
        <w:tab/>
        <w:t>Armstrong charges The Nova Telephone Company rates for this element.  The Nova Telephone Company Tariff P.U.C.O. No. 1, Section 1 rates apply.</w:t>
      </w:r>
    </w:p>
    <w:p w:rsidR="00FC1FCC" w:rsidRPr="001C20B6" w:rsidRDefault="00FC1FCC" w:rsidP="00FC1FCC">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ISSUED: March 1</w:t>
      </w:r>
      <w:r w:rsidR="005419F1">
        <w:rPr>
          <w:rFonts w:ascii="Arial" w:hAnsi="Arial" w:cs="Arial"/>
          <w:sz w:val="22"/>
          <w:szCs w:val="22"/>
        </w:rPr>
        <w:t>4</w:t>
      </w:r>
      <w:r>
        <w:rPr>
          <w:rFonts w:ascii="Arial" w:hAnsi="Arial" w:cs="Arial"/>
          <w:sz w:val="22"/>
          <w:szCs w:val="22"/>
        </w:rPr>
        <w:t xml:space="preserve">, 2012 </w:t>
      </w:r>
      <w:r w:rsidRPr="001C20B6">
        <w:rPr>
          <w:rFonts w:ascii="Arial" w:hAnsi="Arial" w:cs="Arial"/>
          <w:sz w:val="22"/>
          <w:szCs w:val="22"/>
        </w:rPr>
        <w:t xml:space="preserve">                                                               </w:t>
      </w:r>
      <w:r>
        <w:rPr>
          <w:rFonts w:ascii="Arial" w:hAnsi="Arial" w:cs="Arial"/>
          <w:sz w:val="22"/>
          <w:szCs w:val="22"/>
        </w:rPr>
        <w:t>Effective:  April 1</w:t>
      </w:r>
      <w:r w:rsidR="005419F1">
        <w:rPr>
          <w:rFonts w:ascii="Arial" w:hAnsi="Arial" w:cs="Arial"/>
          <w:sz w:val="22"/>
          <w:szCs w:val="22"/>
        </w:rPr>
        <w:t>3</w:t>
      </w:r>
      <w:r>
        <w:rPr>
          <w:rFonts w:ascii="Arial" w:hAnsi="Arial" w:cs="Arial"/>
          <w:sz w:val="22"/>
          <w:szCs w:val="22"/>
        </w:rPr>
        <w:t>, 2012</w:t>
      </w:r>
    </w:p>
    <w:p w:rsidR="00FC1FCC" w:rsidRPr="001C20B6" w:rsidRDefault="00FC1FCC" w:rsidP="00FC1FC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FC1FCC" w:rsidRPr="001C20B6" w:rsidRDefault="00FC1FCC" w:rsidP="00FC1FC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Street">
        <w:smartTag w:uri="urn:schemas-microsoft-com:office:smarttags" w:element="address">
          <w:r w:rsidRPr="001C20B6">
            <w:rPr>
              <w:rFonts w:ascii="Arial" w:hAnsi="Arial" w:cs="Arial"/>
              <w:sz w:val="22"/>
              <w:szCs w:val="22"/>
            </w:rPr>
            <w:t>One Armstrong Place</w:t>
          </w:r>
        </w:smartTag>
      </w:smartTag>
    </w:p>
    <w:p w:rsidR="00FC1FCC" w:rsidRDefault="00FC1FCC" w:rsidP="00FC1FCC">
      <w:pPr>
        <w:pStyle w:val="NormalWeb"/>
        <w:spacing w:before="0" w:beforeAutospacing="0" w:after="0" w:afterAutospacing="0"/>
        <w:jc w:val="center"/>
        <w:rPr>
          <w:rFonts w:ascii="Arial" w:hAnsi="Arial" w:cs="Arial"/>
          <w:sz w:val="22"/>
          <w:szCs w:val="22"/>
        </w:rPr>
      </w:pPr>
      <w:smartTag w:uri="urn:schemas-microsoft-com:office:smarttags" w:element="place">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FC1FCC" w:rsidRDefault="00FC1FCC" w:rsidP="00FC1FCC">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br w:type="page"/>
      </w:r>
      <w:r w:rsidRPr="001C20B6">
        <w:rPr>
          <w:rFonts w:ascii="Arial" w:hAnsi="Arial" w:cs="Arial"/>
          <w:sz w:val="22"/>
          <w:szCs w:val="22"/>
        </w:rPr>
        <w:lastRenderedPageBreak/>
        <w:t>Armstrong Telecommunications, Inc.                                                                         P.U.C.O. Ta</w:t>
      </w:r>
      <w:r>
        <w:rPr>
          <w:rFonts w:ascii="Arial" w:hAnsi="Arial" w:cs="Arial"/>
          <w:sz w:val="22"/>
          <w:szCs w:val="22"/>
        </w:rPr>
        <w:t xml:space="preserve">riff No. 3 </w:t>
      </w:r>
      <w:r>
        <w:rPr>
          <w:rFonts w:ascii="Arial" w:hAnsi="Arial" w:cs="Arial"/>
          <w:sz w:val="22"/>
          <w:szCs w:val="22"/>
        </w:rPr>
        <w:br/>
        <w:t>Original Page No. 84</w:t>
      </w:r>
    </w:p>
    <w:p w:rsidR="00FC1FCC" w:rsidRDefault="00FC1FCC" w:rsidP="00FC1FCC">
      <w:pPr>
        <w:pStyle w:val="NormalWeb"/>
        <w:pBdr>
          <w:bottom w:val="single" w:sz="12" w:space="1" w:color="auto"/>
        </w:pBdr>
        <w:spacing w:before="0" w:beforeAutospacing="0" w:after="0" w:afterAutospacing="0"/>
        <w:jc w:val="right"/>
        <w:rPr>
          <w:rFonts w:ascii="Arial" w:hAnsi="Arial" w:cs="Arial"/>
          <w:sz w:val="22"/>
          <w:szCs w:val="22"/>
        </w:rPr>
      </w:pPr>
    </w:p>
    <w:p w:rsidR="00FC1FCC" w:rsidRPr="001C20B6" w:rsidRDefault="00666588" w:rsidP="00FC1FCC">
      <w:pPr>
        <w:pStyle w:val="NormalWeb"/>
        <w:spacing w:before="0" w:beforeAutospacing="0" w:after="0" w:afterAutospacing="0"/>
        <w:jc w:val="center"/>
        <w:rPr>
          <w:rFonts w:ascii="Arial" w:hAnsi="Arial" w:cs="Arial"/>
          <w:sz w:val="22"/>
          <w:szCs w:val="22"/>
        </w:rPr>
      </w:pPr>
      <w:r>
        <w:rPr>
          <w:rFonts w:ascii="Arial" w:hAnsi="Arial" w:cs="Arial"/>
          <w:noProof/>
          <w:sz w:val="22"/>
          <w:szCs w:val="22"/>
        </w:rPr>
        <w:pict>
          <v:shape id="_x0000_s1102" type="#_x0000_t202" style="position:absolute;left:0;text-align:left;margin-left:498.6pt;margin-top:5.15pt;width:36pt;height:553.8pt;z-index:8" filled="f" stroked="f">
            <v:textbox>
              <w:txbxContent>
                <w:p w:rsidR="00FC1FCC" w:rsidRPr="00F151F2" w:rsidRDefault="00FC1FCC" w:rsidP="00FC1FCC">
                  <w:pPr>
                    <w:rPr>
                      <w:rFonts w:ascii="Arial" w:hAnsi="Arial" w:cs="Arial"/>
                      <w:sz w:val="22"/>
                      <w:szCs w:val="22"/>
                    </w:rPr>
                  </w:pPr>
                  <w:r w:rsidRPr="00F151F2">
                    <w:rPr>
                      <w:rFonts w:ascii="Arial" w:hAnsi="Arial" w:cs="Arial"/>
                      <w:sz w:val="22"/>
                      <w:szCs w:val="22"/>
                    </w:rPr>
                    <w:t>(</w:t>
                  </w:r>
                  <w:r>
                    <w:rPr>
                      <w:rFonts w:ascii="Arial" w:hAnsi="Arial" w:cs="Arial"/>
                      <w:sz w:val="22"/>
                      <w:szCs w:val="22"/>
                    </w:rPr>
                    <w:t>N</w:t>
                  </w:r>
                  <w:r w:rsidRPr="00F151F2">
                    <w:rPr>
                      <w:rFonts w:ascii="Arial" w:hAnsi="Arial" w:cs="Arial"/>
                      <w:sz w:val="22"/>
                      <w:szCs w:val="22"/>
                    </w:rPr>
                    <w:t>)</w:t>
                  </w:r>
                </w:p>
                <w:p w:rsidR="00FC1FCC" w:rsidRPr="00F151F2"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Default="00FC1FCC" w:rsidP="00FC1FCC">
                  <w:pPr>
                    <w:rPr>
                      <w:rFonts w:ascii="Arial" w:hAnsi="Arial" w:cs="Arial"/>
                      <w:sz w:val="22"/>
                      <w:szCs w:val="22"/>
                    </w:rPr>
                  </w:pPr>
                </w:p>
                <w:p w:rsidR="00FC1FCC" w:rsidRPr="00F151F2" w:rsidRDefault="00FC1FCC" w:rsidP="00FC1FCC">
                  <w:pPr>
                    <w:rPr>
                      <w:rFonts w:ascii="Arial" w:hAnsi="Arial" w:cs="Arial"/>
                      <w:sz w:val="22"/>
                      <w:szCs w:val="22"/>
                    </w:rPr>
                  </w:pPr>
                  <w:r>
                    <w:rPr>
                      <w:rFonts w:ascii="Arial" w:hAnsi="Arial" w:cs="Arial"/>
                      <w:sz w:val="22"/>
                      <w:szCs w:val="22"/>
                    </w:rPr>
                    <w:t xml:space="preserve"> (N)</w:t>
                  </w:r>
                </w:p>
              </w:txbxContent>
            </v:textbox>
          </v:shape>
        </w:pict>
      </w:r>
    </w:p>
    <w:p w:rsidR="00FC1FCC" w:rsidRDefault="00FC1FCC" w:rsidP="00FC1FC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t>SECTION 9 - RATES AND CHARGES (CONT’D)</w:t>
      </w:r>
    </w:p>
    <w:p w:rsidR="00FC1FCC" w:rsidRDefault="00666588" w:rsidP="00FC1FCC">
      <w:pPr>
        <w:pStyle w:val="NormalWeb"/>
        <w:spacing w:before="0" w:beforeAutospacing="0" w:after="0" w:afterAutospacing="0"/>
        <w:jc w:val="center"/>
        <w:rPr>
          <w:rFonts w:ascii="Arial" w:hAnsi="Arial" w:cs="Arial"/>
          <w:sz w:val="22"/>
          <w:szCs w:val="22"/>
        </w:rPr>
      </w:pPr>
      <w:r>
        <w:rPr>
          <w:rFonts w:ascii="Arial" w:hAnsi="Arial" w:cs="Arial"/>
          <w:noProof/>
          <w:sz w:val="22"/>
          <w:szCs w:val="22"/>
        </w:rPr>
        <w:pict>
          <v:shape id="_x0000_s1104" type="#_x0000_t32" style="position:absolute;left:0;text-align:left;margin-left:513.4pt;margin-top:1.15pt;width:0;height:502.9pt;z-index:10" o:connectortype="straight"/>
        </w:pict>
      </w:r>
    </w:p>
    <w:p w:rsidR="00FC1FCC" w:rsidRDefault="00FC1FCC" w:rsidP="00FC1FCC">
      <w:pPr>
        <w:pStyle w:val="NormalWeb"/>
        <w:spacing w:before="0" w:beforeAutospacing="0" w:after="0" w:afterAutospacing="0"/>
        <w:rPr>
          <w:rFonts w:ascii="Arial" w:hAnsi="Arial" w:cs="Arial"/>
          <w:sz w:val="22"/>
          <w:szCs w:val="22"/>
        </w:rPr>
      </w:pPr>
      <w:r>
        <w:rPr>
          <w:rFonts w:ascii="Arial" w:hAnsi="Arial" w:cs="Arial"/>
          <w:sz w:val="22"/>
          <w:szCs w:val="22"/>
        </w:rPr>
        <w:t>9.5</w:t>
      </w:r>
      <w:r w:rsidRPr="001C20B6">
        <w:rPr>
          <w:rFonts w:ascii="Arial" w:hAnsi="Arial" w:cs="Arial"/>
          <w:sz w:val="22"/>
          <w:szCs w:val="22"/>
        </w:rPr>
        <w:t xml:space="preserve"> </w:t>
      </w:r>
      <w:r w:rsidRPr="001C20B6">
        <w:rPr>
          <w:rFonts w:ascii="Arial" w:hAnsi="Arial" w:cs="Arial"/>
          <w:sz w:val="22"/>
          <w:szCs w:val="22"/>
        </w:rPr>
        <w:tab/>
        <w:t>ACCESS SERVICE</w:t>
      </w:r>
      <w:r>
        <w:rPr>
          <w:rFonts w:ascii="Arial" w:hAnsi="Arial" w:cs="Arial"/>
          <w:sz w:val="22"/>
          <w:szCs w:val="22"/>
        </w:rPr>
        <w:t xml:space="preserve"> - The Nova Telephone Company Territory Rates (CONT’D)</w:t>
      </w:r>
    </w:p>
    <w:p w:rsidR="00FC1FCC" w:rsidRPr="001C20B6" w:rsidRDefault="00FC1FCC" w:rsidP="00FC1FCC">
      <w:pPr>
        <w:pStyle w:val="NormalWeb"/>
        <w:spacing w:before="0" w:beforeAutospacing="0" w:after="0" w:afterAutospacing="0"/>
        <w:jc w:val="center"/>
        <w:rPr>
          <w:rFonts w:ascii="Arial" w:hAnsi="Arial" w:cs="Arial"/>
          <w:sz w:val="22"/>
          <w:szCs w:val="22"/>
        </w:rPr>
      </w:pPr>
    </w:p>
    <w:p w:rsidR="00FC1FCC" w:rsidRPr="00252FBF" w:rsidRDefault="00FC1FCC" w:rsidP="00FC1FCC">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9.5.4</w:t>
      </w:r>
      <w:r>
        <w:rPr>
          <w:rFonts w:ascii="Arial" w:hAnsi="Arial" w:cs="Arial"/>
          <w:sz w:val="22"/>
          <w:szCs w:val="22"/>
        </w:rPr>
        <w:tab/>
      </w:r>
      <w:r>
        <w:rPr>
          <w:rFonts w:ascii="Arial" w:hAnsi="Arial" w:cs="Arial"/>
          <w:sz w:val="22"/>
          <w:szCs w:val="22"/>
          <w:u w:val="single"/>
        </w:rPr>
        <w:t>Switched Transport</w:t>
      </w:r>
      <w:r>
        <w:rPr>
          <w:rFonts w:ascii="Arial" w:hAnsi="Arial" w:cs="Arial"/>
          <w:sz w:val="22"/>
          <w:szCs w:val="22"/>
        </w:rPr>
        <w:t xml:space="preserve"> (CONT’D)</w:t>
      </w:r>
    </w:p>
    <w:p w:rsidR="00FC1FCC" w:rsidRDefault="00FC1FCC" w:rsidP="00FC1FCC">
      <w:pPr>
        <w:pStyle w:val="NormalWeb"/>
        <w:spacing w:before="0" w:beforeAutospacing="0" w:after="0" w:afterAutospacing="0"/>
        <w:ind w:left="2160" w:hanging="720"/>
        <w:rPr>
          <w:rFonts w:ascii="Arial" w:hAnsi="Arial" w:cs="Arial"/>
          <w:sz w:val="22"/>
          <w:szCs w:val="22"/>
        </w:rPr>
      </w:pPr>
    </w:p>
    <w:p w:rsidR="00FC1FCC" w:rsidRPr="001C20B6" w:rsidRDefault="00FC1FCC" w:rsidP="00FC1FCC">
      <w:pPr>
        <w:pStyle w:val="NormalWeb"/>
        <w:spacing w:before="0" w:beforeAutospacing="0" w:after="0" w:afterAutospacing="0"/>
        <w:ind w:left="6480"/>
        <w:rPr>
          <w:rFonts w:ascii="Arial" w:hAnsi="Arial" w:cs="Arial"/>
          <w:sz w:val="22"/>
          <w:szCs w:val="22"/>
        </w:rPr>
      </w:pPr>
      <w:r w:rsidRPr="001C20B6">
        <w:rPr>
          <w:rFonts w:ascii="Arial" w:hAnsi="Arial" w:cs="Arial"/>
          <w:sz w:val="22"/>
          <w:szCs w:val="22"/>
          <w:u w:val="single"/>
        </w:rPr>
        <w:t xml:space="preserve">Non-Recurring </w:t>
      </w:r>
      <w:r w:rsidRPr="001C20B6">
        <w:rPr>
          <w:rFonts w:ascii="Arial" w:hAnsi="Arial" w:cs="Arial"/>
          <w:sz w:val="22"/>
          <w:szCs w:val="22"/>
        </w:rPr>
        <w:tab/>
        <w:t xml:space="preserve">Monthly </w:t>
      </w:r>
    </w:p>
    <w:p w:rsidR="00FC1FCC" w:rsidRPr="001C20B6" w:rsidRDefault="00FC1FCC" w:rsidP="00FC1FCC">
      <w:pPr>
        <w:pStyle w:val="NormalWeb"/>
        <w:spacing w:before="0" w:beforeAutospacing="0" w:after="0" w:afterAutospacing="0"/>
        <w:ind w:left="7920" w:firstLine="720"/>
        <w:rPr>
          <w:rFonts w:ascii="Arial" w:hAnsi="Arial" w:cs="Arial"/>
          <w:sz w:val="22"/>
          <w:szCs w:val="22"/>
          <w:u w:val="single"/>
        </w:rPr>
      </w:pPr>
      <w:r w:rsidRPr="001C20B6">
        <w:rPr>
          <w:rFonts w:ascii="Arial" w:hAnsi="Arial" w:cs="Arial"/>
          <w:sz w:val="22"/>
          <w:szCs w:val="22"/>
          <w:u w:val="single"/>
        </w:rPr>
        <w:t xml:space="preserve">Recurring </w:t>
      </w:r>
    </w:p>
    <w:p w:rsidR="00FC1FCC" w:rsidRPr="007760DA" w:rsidRDefault="00FC1FCC" w:rsidP="00FC1FCC">
      <w:pPr>
        <w:pStyle w:val="NormalWeb"/>
        <w:spacing w:before="0" w:beforeAutospacing="0" w:after="0" w:afterAutospacing="0"/>
        <w:ind w:left="1440"/>
        <w:rPr>
          <w:rFonts w:ascii="Arial" w:hAnsi="Arial" w:cs="Arial"/>
          <w:sz w:val="22"/>
          <w:szCs w:val="22"/>
          <w:u w:val="single"/>
        </w:rPr>
      </w:pPr>
      <w:r w:rsidRPr="007760DA">
        <w:rPr>
          <w:rFonts w:ascii="Arial" w:hAnsi="Arial" w:cs="Arial"/>
          <w:sz w:val="22"/>
          <w:szCs w:val="22"/>
        </w:rPr>
        <w:t>(</w:t>
      </w:r>
      <w:r>
        <w:rPr>
          <w:rFonts w:ascii="Arial" w:hAnsi="Arial" w:cs="Arial"/>
          <w:sz w:val="22"/>
          <w:szCs w:val="22"/>
        </w:rPr>
        <w:t>C</w:t>
      </w:r>
      <w:r w:rsidRPr="006E0BDA">
        <w:rPr>
          <w:rFonts w:ascii="Arial" w:hAnsi="Arial" w:cs="Arial"/>
          <w:sz w:val="22"/>
          <w:szCs w:val="22"/>
        </w:rPr>
        <w:t xml:space="preserve">) </w:t>
      </w:r>
      <w:r>
        <w:rPr>
          <w:rFonts w:ascii="Arial" w:hAnsi="Arial" w:cs="Arial"/>
          <w:sz w:val="22"/>
          <w:szCs w:val="22"/>
          <w:u w:val="single"/>
        </w:rPr>
        <w:t xml:space="preserve">Direct-Trunked </w:t>
      </w:r>
      <w:r w:rsidRPr="007760DA">
        <w:rPr>
          <w:rFonts w:ascii="Arial" w:hAnsi="Arial" w:cs="Arial"/>
          <w:sz w:val="22"/>
          <w:szCs w:val="22"/>
          <w:u w:val="single"/>
        </w:rPr>
        <w:t xml:space="preserve">Transport </w:t>
      </w:r>
      <w:r>
        <w:rPr>
          <w:rFonts w:ascii="Arial" w:hAnsi="Arial" w:cs="Arial"/>
          <w:sz w:val="22"/>
          <w:szCs w:val="22"/>
          <w:u w:val="single"/>
        </w:rPr>
        <w:t>Facility</w:t>
      </w:r>
    </w:p>
    <w:p w:rsidR="00FC1FCC" w:rsidRPr="007760DA"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sidRPr="007760DA">
        <w:rPr>
          <w:rFonts w:ascii="Arial" w:hAnsi="Arial" w:cs="Arial"/>
          <w:sz w:val="22"/>
          <w:szCs w:val="22"/>
        </w:rPr>
        <w:t xml:space="preserve">Per </w:t>
      </w:r>
      <w:r>
        <w:rPr>
          <w:rFonts w:ascii="Arial" w:hAnsi="Arial" w:cs="Arial"/>
          <w:sz w:val="22"/>
          <w:szCs w:val="22"/>
        </w:rPr>
        <w:t>Mile</w:t>
      </w:r>
    </w:p>
    <w:p w:rsidR="00FC1FCC" w:rsidRPr="007760DA" w:rsidRDefault="00FC1FCC" w:rsidP="00FC1FCC">
      <w:pPr>
        <w:pStyle w:val="NormalWeb"/>
        <w:spacing w:before="0" w:beforeAutospacing="0" w:after="0" w:afterAutospacing="0"/>
        <w:ind w:left="720" w:firstLine="720"/>
        <w:rPr>
          <w:rFonts w:ascii="Arial" w:hAnsi="Arial" w:cs="Arial"/>
          <w:sz w:val="22"/>
          <w:szCs w:val="22"/>
          <w:u w:val="single"/>
        </w:rPr>
      </w:pP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(1)</w:t>
      </w:r>
      <w:r>
        <w:rPr>
          <w:rFonts w:ascii="Arial" w:hAnsi="Arial" w:cs="Arial"/>
          <w:sz w:val="22"/>
          <w:szCs w:val="22"/>
        </w:rPr>
        <w:tab/>
        <w:t>Voice Grade</w:t>
      </w:r>
      <w:r>
        <w:rPr>
          <w:rFonts w:ascii="Arial" w:hAnsi="Arial" w:cs="Arial"/>
          <w:sz w:val="22"/>
          <w:szCs w:val="22"/>
        </w:rPr>
        <w:tab/>
        <w:t>*</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(2)</w:t>
      </w:r>
      <w:r>
        <w:rPr>
          <w:rFonts w:ascii="Arial" w:hAnsi="Arial" w:cs="Arial"/>
          <w:sz w:val="22"/>
          <w:szCs w:val="22"/>
        </w:rPr>
        <w:tab/>
        <w:t>High Capacity DS1</w:t>
      </w:r>
      <w:r>
        <w:rPr>
          <w:rFonts w:ascii="Arial" w:hAnsi="Arial" w:cs="Arial"/>
          <w:sz w:val="22"/>
          <w:szCs w:val="22"/>
        </w:rPr>
        <w:tab/>
        <w:t>*</w:t>
      </w:r>
    </w:p>
    <w:p w:rsidR="00FC1FCC" w:rsidRDefault="00FC1FCC" w:rsidP="00FC1FCC">
      <w:pPr>
        <w:pStyle w:val="NormalWeb"/>
        <w:tabs>
          <w:tab w:val="left" w:pos="2520"/>
          <w:tab w:val="left" w:pos="2880"/>
          <w:tab w:val="left" w:pos="9000"/>
        </w:tabs>
        <w:spacing w:before="0" w:beforeAutospacing="0" w:after="0" w:afterAutospacing="0"/>
        <w:ind w:left="1800"/>
        <w:rPr>
          <w:rFonts w:ascii="Arial" w:hAnsi="Arial" w:cs="Arial"/>
          <w:sz w:val="22"/>
          <w:szCs w:val="22"/>
        </w:rPr>
      </w:pPr>
      <w:r>
        <w:rPr>
          <w:rFonts w:ascii="Arial" w:hAnsi="Arial" w:cs="Arial"/>
          <w:sz w:val="22"/>
          <w:szCs w:val="22"/>
        </w:rPr>
        <w:t>(3)</w:t>
      </w:r>
      <w:r>
        <w:rPr>
          <w:rFonts w:ascii="Arial" w:hAnsi="Arial" w:cs="Arial"/>
          <w:sz w:val="22"/>
          <w:szCs w:val="22"/>
        </w:rPr>
        <w:tab/>
        <w:t>High Capacity DS3</w:t>
      </w:r>
      <w:r>
        <w:rPr>
          <w:rFonts w:ascii="Arial" w:hAnsi="Arial" w:cs="Arial"/>
          <w:sz w:val="22"/>
          <w:szCs w:val="22"/>
        </w:rPr>
        <w:tab/>
        <w:t>*</w:t>
      </w:r>
    </w:p>
    <w:p w:rsidR="00FC1FCC" w:rsidRDefault="00FC1FCC" w:rsidP="00FC1FCC">
      <w:pPr>
        <w:pStyle w:val="NormalWeb"/>
        <w:spacing w:before="0" w:beforeAutospacing="0" w:after="0" w:afterAutospacing="0"/>
        <w:ind w:left="2160" w:hanging="720"/>
        <w:rPr>
          <w:rFonts w:ascii="Arial" w:hAnsi="Arial" w:cs="Arial"/>
          <w:sz w:val="22"/>
          <w:szCs w:val="22"/>
        </w:rPr>
      </w:pPr>
    </w:p>
    <w:p w:rsidR="00FC1FCC" w:rsidRPr="001C20B6" w:rsidRDefault="00FC1FCC" w:rsidP="00FC1FCC">
      <w:pPr>
        <w:pStyle w:val="NormalWeb"/>
        <w:spacing w:before="0" w:beforeAutospacing="0" w:after="0" w:afterAutospacing="0"/>
        <w:ind w:left="1440"/>
        <w:rPr>
          <w:rFonts w:ascii="Arial" w:hAnsi="Arial" w:cs="Arial"/>
          <w:sz w:val="22"/>
          <w:szCs w:val="22"/>
          <w:u w:val="single"/>
        </w:rPr>
      </w:pPr>
      <w:r w:rsidRPr="001C20B6">
        <w:rPr>
          <w:rFonts w:ascii="Arial" w:hAnsi="Arial" w:cs="Arial"/>
          <w:sz w:val="22"/>
          <w:szCs w:val="22"/>
        </w:rPr>
        <w:t>(</w:t>
      </w:r>
      <w:r>
        <w:rPr>
          <w:rFonts w:ascii="Arial" w:hAnsi="Arial" w:cs="Arial"/>
          <w:sz w:val="22"/>
          <w:szCs w:val="22"/>
        </w:rPr>
        <w:t>D</w:t>
      </w:r>
      <w:r w:rsidRPr="001C20B6">
        <w:rPr>
          <w:rFonts w:ascii="Arial" w:hAnsi="Arial" w:cs="Arial"/>
          <w:sz w:val="22"/>
          <w:szCs w:val="22"/>
        </w:rPr>
        <w:t xml:space="preserve">) </w:t>
      </w:r>
      <w:r>
        <w:rPr>
          <w:rFonts w:ascii="Arial" w:hAnsi="Arial" w:cs="Arial"/>
          <w:sz w:val="22"/>
          <w:szCs w:val="22"/>
          <w:u w:val="single"/>
        </w:rPr>
        <w:t>Tandem-Switched Transport</w:t>
      </w:r>
    </w:p>
    <w:p w:rsidR="00FC1FCC" w:rsidRDefault="00FC1FCC" w:rsidP="00FC1FCC">
      <w:pPr>
        <w:pStyle w:val="Level3"/>
        <w:ind w:left="2160" w:hanging="720"/>
        <w:jc w:val="both"/>
        <w:rPr>
          <w:rFonts w:ascii="Arial" w:hAnsi="Arial" w:cs="Arial"/>
          <w:sz w:val="22"/>
          <w:szCs w:val="22"/>
        </w:rPr>
      </w:pPr>
    </w:p>
    <w:p w:rsidR="00FC1FCC" w:rsidRDefault="00FC1FCC" w:rsidP="00FC1FCC">
      <w:pPr>
        <w:pStyle w:val="NormalWeb"/>
        <w:tabs>
          <w:tab w:val="left" w:pos="2520"/>
        </w:tabs>
        <w:spacing w:before="0" w:beforeAutospacing="0" w:after="0" w:afterAutospacing="0"/>
        <w:ind w:left="1800"/>
        <w:rPr>
          <w:rFonts w:ascii="Arial" w:hAnsi="Arial" w:cs="Arial"/>
          <w:sz w:val="22"/>
          <w:szCs w:val="22"/>
        </w:rPr>
      </w:pPr>
      <w:r>
        <w:rPr>
          <w:rFonts w:ascii="Arial" w:hAnsi="Arial" w:cs="Arial"/>
          <w:sz w:val="22"/>
          <w:szCs w:val="22"/>
        </w:rPr>
        <w:t>(1)</w:t>
      </w:r>
      <w:r w:rsidRPr="001C20B6">
        <w:rPr>
          <w:rFonts w:ascii="Arial" w:hAnsi="Arial" w:cs="Arial"/>
          <w:sz w:val="22"/>
          <w:szCs w:val="22"/>
        </w:rPr>
        <w:tab/>
      </w:r>
      <w:r>
        <w:rPr>
          <w:rFonts w:ascii="Arial" w:hAnsi="Arial" w:cs="Arial"/>
          <w:sz w:val="22"/>
          <w:szCs w:val="22"/>
        </w:rPr>
        <w:t>Tandem-Switched Facility</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ab/>
        <w:t xml:space="preserve">Per Access Minute </w:t>
      </w:r>
      <w:proofErr w:type="gramStart"/>
      <w:r>
        <w:rPr>
          <w:rFonts w:ascii="Arial" w:hAnsi="Arial" w:cs="Arial"/>
          <w:sz w:val="22"/>
          <w:szCs w:val="22"/>
        </w:rPr>
        <w:t>Per</w:t>
      </w:r>
      <w:proofErr w:type="gramEnd"/>
      <w:r>
        <w:rPr>
          <w:rFonts w:ascii="Arial" w:hAnsi="Arial" w:cs="Arial"/>
          <w:sz w:val="22"/>
          <w:szCs w:val="22"/>
        </w:rPr>
        <w:t xml:space="preserve"> Mile</w:t>
      </w:r>
      <w:r>
        <w:rPr>
          <w:rFonts w:ascii="Arial" w:hAnsi="Arial" w:cs="Arial"/>
          <w:sz w:val="22"/>
          <w:szCs w:val="22"/>
        </w:rPr>
        <w:tab/>
        <w:t>*</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Default="00FC1FCC" w:rsidP="00FC1FCC">
      <w:pPr>
        <w:pStyle w:val="NormalWeb"/>
        <w:tabs>
          <w:tab w:val="left" w:pos="2520"/>
        </w:tabs>
        <w:spacing w:before="0" w:beforeAutospacing="0" w:after="0" w:afterAutospacing="0"/>
        <w:ind w:left="1800"/>
        <w:rPr>
          <w:rFonts w:ascii="Arial" w:hAnsi="Arial" w:cs="Arial"/>
          <w:sz w:val="22"/>
          <w:szCs w:val="22"/>
        </w:rPr>
      </w:pPr>
      <w:r>
        <w:rPr>
          <w:rFonts w:ascii="Arial" w:hAnsi="Arial" w:cs="Arial"/>
          <w:sz w:val="22"/>
          <w:szCs w:val="22"/>
        </w:rPr>
        <w:t>(2)</w:t>
      </w:r>
      <w:r w:rsidRPr="001C20B6">
        <w:rPr>
          <w:rFonts w:ascii="Arial" w:hAnsi="Arial" w:cs="Arial"/>
          <w:sz w:val="22"/>
          <w:szCs w:val="22"/>
        </w:rPr>
        <w:tab/>
      </w:r>
      <w:r>
        <w:rPr>
          <w:rFonts w:ascii="Arial" w:hAnsi="Arial" w:cs="Arial"/>
          <w:sz w:val="22"/>
          <w:szCs w:val="22"/>
        </w:rPr>
        <w:t>Tandem-Switched Termination</w:t>
      </w:r>
    </w:p>
    <w:p w:rsidR="00FC1FCC" w:rsidRPr="001C20B6"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ab/>
        <w:t xml:space="preserve">Per Access Minute </w:t>
      </w:r>
      <w:proofErr w:type="gramStart"/>
      <w:r>
        <w:rPr>
          <w:rFonts w:ascii="Arial" w:hAnsi="Arial" w:cs="Arial"/>
          <w:sz w:val="22"/>
          <w:szCs w:val="22"/>
        </w:rPr>
        <w:t>Per</w:t>
      </w:r>
      <w:proofErr w:type="gramEnd"/>
      <w:r>
        <w:rPr>
          <w:rFonts w:ascii="Arial" w:hAnsi="Arial" w:cs="Arial"/>
          <w:sz w:val="22"/>
          <w:szCs w:val="22"/>
        </w:rPr>
        <w:t xml:space="preserve"> Termination</w:t>
      </w:r>
      <w:r>
        <w:rPr>
          <w:rFonts w:ascii="Arial" w:hAnsi="Arial" w:cs="Arial"/>
          <w:sz w:val="22"/>
          <w:szCs w:val="22"/>
        </w:rPr>
        <w:tab/>
        <w:t>*</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(3)</w:t>
      </w:r>
      <w:r>
        <w:rPr>
          <w:rFonts w:ascii="Arial" w:hAnsi="Arial" w:cs="Arial"/>
          <w:sz w:val="22"/>
          <w:szCs w:val="22"/>
        </w:rPr>
        <w:tab/>
        <w:t>Tandem-Switching</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ab/>
        <w:t>Per Access Minute</w:t>
      </w:r>
      <w:r>
        <w:rPr>
          <w:rFonts w:ascii="Arial" w:hAnsi="Arial" w:cs="Arial"/>
          <w:sz w:val="22"/>
          <w:szCs w:val="22"/>
        </w:rPr>
        <w:tab/>
        <w:t>*</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Default="00FC1FCC" w:rsidP="00FC1FCC">
      <w:pPr>
        <w:pStyle w:val="Level3"/>
        <w:tabs>
          <w:tab w:val="clear" w:pos="3240"/>
          <w:tab w:val="clear" w:pos="6390"/>
          <w:tab w:val="clear" w:pos="7740"/>
        </w:tabs>
        <w:ind w:left="2160" w:hanging="720"/>
        <w:jc w:val="both"/>
        <w:rPr>
          <w:sz w:val="20"/>
        </w:rPr>
      </w:pPr>
      <w:r w:rsidRPr="007760DA">
        <w:rPr>
          <w:rFonts w:ascii="Arial" w:hAnsi="Arial" w:cs="Arial"/>
          <w:sz w:val="22"/>
          <w:szCs w:val="22"/>
        </w:rPr>
        <w:t>(</w:t>
      </w:r>
      <w:r>
        <w:rPr>
          <w:rFonts w:ascii="Arial" w:hAnsi="Arial" w:cs="Arial"/>
          <w:sz w:val="22"/>
          <w:szCs w:val="22"/>
        </w:rPr>
        <w:t>E</w:t>
      </w:r>
      <w:r w:rsidRPr="006E0BDA">
        <w:rPr>
          <w:rFonts w:ascii="Arial" w:hAnsi="Arial" w:cs="Arial"/>
          <w:sz w:val="22"/>
          <w:szCs w:val="22"/>
        </w:rPr>
        <w:t xml:space="preserve">) </w:t>
      </w:r>
      <w:r>
        <w:rPr>
          <w:rFonts w:ascii="Arial" w:hAnsi="Arial" w:cs="Arial"/>
          <w:sz w:val="22"/>
          <w:szCs w:val="22"/>
          <w:u w:val="single"/>
        </w:rPr>
        <w:t>Multiplexing</w:t>
      </w:r>
    </w:p>
    <w:p w:rsidR="00FC1FCC" w:rsidRDefault="00FC1FCC" w:rsidP="00FC1FCC">
      <w:pPr>
        <w:tabs>
          <w:tab w:val="decimal" w:pos="7560"/>
          <w:tab w:val="decimal" w:pos="9000"/>
        </w:tabs>
        <w:ind w:left="2160" w:hanging="720"/>
        <w:jc w:val="both"/>
        <w:rPr>
          <w:snapToGrid w:val="0"/>
          <w:color w:val="000000"/>
        </w:rPr>
      </w:pPr>
    </w:p>
    <w:p w:rsidR="00FC1FCC" w:rsidRPr="00AA4B4D" w:rsidRDefault="00FC1FCC" w:rsidP="00FC1FCC">
      <w:pPr>
        <w:tabs>
          <w:tab w:val="left" w:pos="7200"/>
          <w:tab w:val="left" w:pos="9000"/>
        </w:tabs>
        <w:ind w:left="1800"/>
        <w:jc w:val="both"/>
        <w:rPr>
          <w:rFonts w:ascii="Arial" w:hAnsi="Arial" w:cs="Arial"/>
          <w:snapToGrid w:val="0"/>
          <w:color w:val="000000"/>
          <w:sz w:val="22"/>
          <w:szCs w:val="22"/>
        </w:rPr>
      </w:pPr>
      <w:r w:rsidRPr="00AA4B4D">
        <w:rPr>
          <w:rFonts w:ascii="Arial" w:hAnsi="Arial" w:cs="Arial"/>
          <w:snapToGrid w:val="0"/>
          <w:color w:val="000000"/>
          <w:sz w:val="22"/>
          <w:szCs w:val="22"/>
        </w:rPr>
        <w:t>DS3 to DS1</w:t>
      </w:r>
      <w:r>
        <w:rPr>
          <w:rFonts w:ascii="Arial" w:hAnsi="Arial" w:cs="Arial"/>
          <w:snapToGrid w:val="0"/>
          <w:color w:val="000000"/>
          <w:sz w:val="22"/>
          <w:szCs w:val="22"/>
        </w:rPr>
        <w:tab/>
        <w:t>*</w:t>
      </w:r>
      <w:r w:rsidRPr="00AA4B4D">
        <w:rPr>
          <w:rFonts w:ascii="Arial" w:hAnsi="Arial" w:cs="Arial"/>
          <w:snapToGrid w:val="0"/>
          <w:color w:val="000000"/>
          <w:sz w:val="22"/>
          <w:szCs w:val="22"/>
        </w:rPr>
        <w:tab/>
      </w:r>
      <w:r>
        <w:rPr>
          <w:rFonts w:ascii="Arial" w:hAnsi="Arial" w:cs="Arial"/>
          <w:snapToGrid w:val="0"/>
          <w:color w:val="000000"/>
          <w:sz w:val="22"/>
          <w:szCs w:val="22"/>
        </w:rPr>
        <w:t>*</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sidRPr="00AA4B4D">
        <w:rPr>
          <w:rFonts w:ascii="Arial" w:hAnsi="Arial" w:cs="Arial"/>
          <w:snapToGrid w:val="0"/>
          <w:color w:val="000000"/>
          <w:sz w:val="22"/>
          <w:szCs w:val="22"/>
        </w:rPr>
        <w:t>DS1 to Voice</w:t>
      </w:r>
      <w:r>
        <w:rPr>
          <w:rFonts w:ascii="Arial" w:hAnsi="Arial" w:cs="Arial"/>
          <w:snapToGrid w:val="0"/>
          <w:color w:val="000000"/>
          <w:sz w:val="22"/>
          <w:szCs w:val="22"/>
        </w:rPr>
        <w:t xml:space="preserve">                                                                    *</w:t>
      </w:r>
      <w:r w:rsidRPr="00AA4B4D">
        <w:rPr>
          <w:rFonts w:ascii="Arial" w:hAnsi="Arial" w:cs="Arial"/>
          <w:snapToGrid w:val="0"/>
          <w:color w:val="000000"/>
          <w:sz w:val="22"/>
          <w:szCs w:val="22"/>
        </w:rPr>
        <w:tab/>
      </w:r>
      <w:r>
        <w:rPr>
          <w:rFonts w:ascii="Arial" w:hAnsi="Arial" w:cs="Arial"/>
          <w:snapToGrid w:val="0"/>
          <w:color w:val="000000"/>
          <w:sz w:val="22"/>
          <w:szCs w:val="22"/>
        </w:rPr>
        <w:t>*</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Pr="001C20B6" w:rsidRDefault="00FC1FCC" w:rsidP="00FC1FCC">
      <w:pPr>
        <w:pStyle w:val="NormalWeb"/>
        <w:spacing w:before="0" w:beforeAutospacing="0" w:after="0" w:afterAutospacing="0"/>
        <w:ind w:left="720"/>
        <w:rPr>
          <w:rFonts w:ascii="Arial" w:hAnsi="Arial" w:cs="Arial"/>
          <w:sz w:val="22"/>
          <w:szCs w:val="22"/>
          <w:u w:val="single"/>
        </w:rPr>
      </w:pPr>
      <w:r>
        <w:rPr>
          <w:rFonts w:ascii="Arial" w:hAnsi="Arial" w:cs="Arial"/>
          <w:sz w:val="22"/>
          <w:szCs w:val="22"/>
        </w:rPr>
        <w:t>9.5.8</w:t>
      </w:r>
      <w:r w:rsidRPr="001C20B6">
        <w:rPr>
          <w:rFonts w:ascii="Arial" w:hAnsi="Arial" w:cs="Arial"/>
          <w:sz w:val="22"/>
          <w:szCs w:val="22"/>
        </w:rPr>
        <w:tab/>
      </w:r>
      <w:r w:rsidRPr="001C20B6">
        <w:rPr>
          <w:rFonts w:ascii="Arial" w:hAnsi="Arial" w:cs="Arial"/>
          <w:sz w:val="22"/>
          <w:szCs w:val="22"/>
          <w:u w:val="single"/>
        </w:rPr>
        <w:t xml:space="preserve">Toll Free Data Base Access Service </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br/>
        <w:t>Toll Free Access Query, Per Query   *</w:t>
      </w: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Default="00FC1FCC" w:rsidP="00FC1FCC">
      <w:pPr>
        <w:pStyle w:val="NormalWeb"/>
        <w:tabs>
          <w:tab w:val="left" w:pos="2520"/>
          <w:tab w:val="left" w:pos="9000"/>
        </w:tabs>
        <w:spacing w:before="0" w:beforeAutospacing="0" w:after="0" w:afterAutospacing="0"/>
        <w:ind w:left="1800"/>
        <w:rPr>
          <w:rFonts w:ascii="Arial" w:hAnsi="Arial" w:cs="Arial"/>
          <w:sz w:val="22"/>
          <w:szCs w:val="22"/>
        </w:rPr>
      </w:pPr>
    </w:p>
    <w:p w:rsidR="00FC1FCC" w:rsidRDefault="00FC1FCC" w:rsidP="00FC1FCC">
      <w:pPr>
        <w:pStyle w:val="NormalWeb"/>
        <w:spacing w:before="0" w:beforeAutospacing="0" w:after="0" w:afterAutospacing="0"/>
        <w:ind w:left="2160" w:hanging="720"/>
        <w:rPr>
          <w:rFonts w:ascii="Arial" w:hAnsi="Arial" w:cs="Arial"/>
          <w:sz w:val="22"/>
          <w:szCs w:val="22"/>
        </w:rPr>
      </w:pPr>
    </w:p>
    <w:p w:rsidR="00FC1FCC" w:rsidRPr="001C20B6" w:rsidRDefault="00FC1FCC" w:rsidP="00FC1FCC">
      <w:pPr>
        <w:pStyle w:val="NormalWeb"/>
        <w:tabs>
          <w:tab w:val="left" w:pos="360"/>
        </w:tabs>
        <w:spacing w:before="0" w:beforeAutospacing="0" w:after="0" w:afterAutospacing="0"/>
        <w:ind w:left="360" w:hanging="360"/>
        <w:rPr>
          <w:rFonts w:ascii="Arial" w:hAnsi="Arial" w:cs="Arial"/>
          <w:sz w:val="22"/>
          <w:szCs w:val="22"/>
        </w:rPr>
      </w:pPr>
      <w:r>
        <w:rPr>
          <w:rFonts w:ascii="Arial" w:hAnsi="Arial" w:cs="Arial"/>
          <w:sz w:val="22"/>
          <w:szCs w:val="22"/>
        </w:rPr>
        <w:t>*</w:t>
      </w:r>
      <w:r>
        <w:rPr>
          <w:rFonts w:ascii="Arial" w:hAnsi="Arial" w:cs="Arial"/>
          <w:sz w:val="22"/>
          <w:szCs w:val="22"/>
        </w:rPr>
        <w:tab/>
        <w:t>Armstrong charges The Nova Telephone Company rates for this element.  The Nova Telephone Company Tariff P.U.C.O. No. 1, Section 1 rates apply.</w:t>
      </w:r>
    </w:p>
    <w:p w:rsidR="00FC1FCC" w:rsidRPr="001C20B6" w:rsidRDefault="00FC1FCC" w:rsidP="00FC1FCC">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ISSUED: March 1</w:t>
      </w:r>
      <w:r w:rsidR="005419F1">
        <w:rPr>
          <w:rFonts w:ascii="Arial" w:hAnsi="Arial" w:cs="Arial"/>
          <w:sz w:val="22"/>
          <w:szCs w:val="22"/>
        </w:rPr>
        <w:t>4</w:t>
      </w:r>
      <w:r>
        <w:rPr>
          <w:rFonts w:ascii="Arial" w:hAnsi="Arial" w:cs="Arial"/>
          <w:sz w:val="22"/>
          <w:szCs w:val="22"/>
        </w:rPr>
        <w:t xml:space="preserve">, 2012 </w:t>
      </w:r>
      <w:r w:rsidRPr="001C20B6">
        <w:rPr>
          <w:rFonts w:ascii="Arial" w:hAnsi="Arial" w:cs="Arial"/>
          <w:sz w:val="22"/>
          <w:szCs w:val="22"/>
        </w:rPr>
        <w:t xml:space="preserve">                                                               </w:t>
      </w:r>
      <w:r>
        <w:rPr>
          <w:rFonts w:ascii="Arial" w:hAnsi="Arial" w:cs="Arial"/>
          <w:sz w:val="22"/>
          <w:szCs w:val="22"/>
        </w:rPr>
        <w:t>Effective: April 1</w:t>
      </w:r>
      <w:r w:rsidR="005419F1">
        <w:rPr>
          <w:rFonts w:ascii="Arial" w:hAnsi="Arial" w:cs="Arial"/>
          <w:sz w:val="22"/>
          <w:szCs w:val="22"/>
        </w:rPr>
        <w:t>3</w:t>
      </w:r>
      <w:r>
        <w:rPr>
          <w:rFonts w:ascii="Arial" w:hAnsi="Arial" w:cs="Arial"/>
          <w:sz w:val="22"/>
          <w:szCs w:val="22"/>
        </w:rPr>
        <w:t xml:space="preserve">, 2012 </w:t>
      </w:r>
    </w:p>
    <w:p w:rsidR="00FC1FCC" w:rsidRPr="001C20B6" w:rsidRDefault="00FC1FCC" w:rsidP="00FC1FC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FC1FCC" w:rsidRPr="001C20B6" w:rsidRDefault="00FC1FCC" w:rsidP="00FC1FC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Street">
        <w:smartTag w:uri="urn:schemas-microsoft-com:office:smarttags" w:element="address">
          <w:r w:rsidRPr="001C20B6">
            <w:rPr>
              <w:rFonts w:ascii="Arial" w:hAnsi="Arial" w:cs="Arial"/>
              <w:sz w:val="22"/>
              <w:szCs w:val="22"/>
            </w:rPr>
            <w:t>One Armstrong Place</w:t>
          </w:r>
        </w:smartTag>
      </w:smartTag>
    </w:p>
    <w:p w:rsidR="00E041F1" w:rsidRDefault="00FC1FCC" w:rsidP="00E041F1">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t>Butler, Pennsylvania 16001</w:t>
      </w:r>
    </w:p>
    <w:sectPr w:rsidR="00E041F1" w:rsidSect="00132ED2">
      <w:pgSz w:w="12240" w:h="15840"/>
      <w:pgMar w:top="360" w:right="108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95"/>
    <w:multiLevelType w:val="multilevel"/>
    <w:tmpl w:val="D77EA63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CA0268"/>
    <w:multiLevelType w:val="hybridMultilevel"/>
    <w:tmpl w:val="43B26B38"/>
    <w:lvl w:ilvl="0" w:tplc="591282F6">
      <w:start w:val="3"/>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91AF0"/>
    <w:multiLevelType w:val="hybridMultilevel"/>
    <w:tmpl w:val="4372DF04"/>
    <w:lvl w:ilvl="0" w:tplc="534E6280">
      <w:start w:val="7"/>
      <w:numFmt w:val="upperLetter"/>
      <w:lvlText w:val="(%1)"/>
      <w:lvlJc w:val="left"/>
      <w:pPr>
        <w:tabs>
          <w:tab w:val="num" w:pos="1080"/>
        </w:tabs>
        <w:ind w:left="1080" w:hanging="720"/>
      </w:pPr>
      <w:rPr>
        <w:rFonts w:ascii="Arial" w:hAnsi="Arial" w:cs="Times New Roman" w:hint="default"/>
        <w:u w:val="none"/>
      </w:rPr>
    </w:lvl>
    <w:lvl w:ilvl="1" w:tplc="BC8A6F5E">
      <w:start w:val="1"/>
      <w:numFmt w:val="decimal"/>
      <w:lvlText w:val="(%2)"/>
      <w:lvlJc w:val="left"/>
      <w:pPr>
        <w:tabs>
          <w:tab w:val="num" w:pos="1440"/>
        </w:tabs>
        <w:ind w:left="1440" w:hanging="360"/>
      </w:pPr>
      <w:rPr>
        <w:rFonts w:ascii="Times New Roman" w:hAnsi="Times New Roman" w:cs="Arial" w:hint="default"/>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211385"/>
    <w:multiLevelType w:val="multilevel"/>
    <w:tmpl w:val="2362BFC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4"/>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
    <w:nsid w:val="120F0D54"/>
    <w:multiLevelType w:val="hybridMultilevel"/>
    <w:tmpl w:val="1C207D98"/>
    <w:lvl w:ilvl="0" w:tplc="4A26242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5580249"/>
    <w:multiLevelType w:val="hybridMultilevel"/>
    <w:tmpl w:val="12163BEA"/>
    <w:lvl w:ilvl="0" w:tplc="EF7AA38E">
      <w:start w:val="3"/>
      <w:numFmt w:val="decimal"/>
      <w:lvlText w:val="(%1)"/>
      <w:lvlJc w:val="left"/>
      <w:pPr>
        <w:tabs>
          <w:tab w:val="num" w:pos="3600"/>
        </w:tabs>
        <w:ind w:left="3600" w:hanging="720"/>
      </w:pPr>
      <w:rPr>
        <w:rFonts w:hint="default"/>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15A7608D"/>
    <w:multiLevelType w:val="hybridMultilevel"/>
    <w:tmpl w:val="72E09AEA"/>
    <w:lvl w:ilvl="0" w:tplc="29D4FC6A">
      <w:start w:val="5"/>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67C1D"/>
    <w:multiLevelType w:val="hybridMultilevel"/>
    <w:tmpl w:val="834EE8CE"/>
    <w:lvl w:ilvl="0" w:tplc="B4EC76B6">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nsid w:val="23F0732C"/>
    <w:multiLevelType w:val="hybridMultilevel"/>
    <w:tmpl w:val="B1385AD2"/>
    <w:lvl w:ilvl="0" w:tplc="D60E91B0">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5E43FF"/>
    <w:multiLevelType w:val="hybridMultilevel"/>
    <w:tmpl w:val="242271EC"/>
    <w:lvl w:ilvl="0" w:tplc="14BE2EE2">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0">
    <w:nsid w:val="27657E25"/>
    <w:multiLevelType w:val="hybridMultilevel"/>
    <w:tmpl w:val="696CBF2C"/>
    <w:lvl w:ilvl="0" w:tplc="B2969E82">
      <w:start w:val="6"/>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BA06135"/>
    <w:multiLevelType w:val="multilevel"/>
    <w:tmpl w:val="F04EA4D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2CC0733"/>
    <w:multiLevelType w:val="hybridMultilevel"/>
    <w:tmpl w:val="4372DF04"/>
    <w:lvl w:ilvl="0" w:tplc="534E6280">
      <w:start w:val="7"/>
      <w:numFmt w:val="upperLetter"/>
      <w:lvlText w:val="(%1)"/>
      <w:lvlJc w:val="left"/>
      <w:pPr>
        <w:tabs>
          <w:tab w:val="num" w:pos="1080"/>
        </w:tabs>
        <w:ind w:left="1080" w:hanging="720"/>
      </w:pPr>
      <w:rPr>
        <w:rFonts w:ascii="Arial" w:hAnsi="Arial" w:cs="Times New Roman" w:hint="default"/>
        <w:u w:val="none"/>
      </w:rPr>
    </w:lvl>
    <w:lvl w:ilvl="1" w:tplc="BC8A6F5E">
      <w:start w:val="1"/>
      <w:numFmt w:val="decimal"/>
      <w:lvlText w:val="(%2)"/>
      <w:lvlJc w:val="left"/>
      <w:pPr>
        <w:tabs>
          <w:tab w:val="num" w:pos="1440"/>
        </w:tabs>
        <w:ind w:left="1440" w:hanging="360"/>
      </w:pPr>
      <w:rPr>
        <w:rFonts w:ascii="Times New Roman" w:hAnsi="Times New Roman" w:cs="Arial" w:hint="default"/>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3CE3252"/>
    <w:multiLevelType w:val="hybridMultilevel"/>
    <w:tmpl w:val="66FA21E0"/>
    <w:lvl w:ilvl="0" w:tplc="6A62C54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42F16133"/>
    <w:multiLevelType w:val="hybridMultilevel"/>
    <w:tmpl w:val="08A86F7E"/>
    <w:lvl w:ilvl="0" w:tplc="6914BBEE">
      <w:start w:val="1"/>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nsid w:val="4363726C"/>
    <w:multiLevelType w:val="hybridMultilevel"/>
    <w:tmpl w:val="6010B824"/>
    <w:lvl w:ilvl="0" w:tplc="BA3ABDF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57F6BE5"/>
    <w:multiLevelType w:val="hybridMultilevel"/>
    <w:tmpl w:val="C3D8BAB8"/>
    <w:lvl w:ilvl="0" w:tplc="54D00D7C">
      <w:start w:val="1"/>
      <w:numFmt w:val="decimal"/>
      <w:lvlText w:val="(%1)"/>
      <w:lvlJc w:val="left"/>
      <w:pPr>
        <w:ind w:left="1350" w:hanging="360"/>
      </w:pPr>
      <w:rPr>
        <w:rFonts w:cs="Times New Roman" w:hint="default"/>
        <w:color w:val="auto"/>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7">
    <w:nsid w:val="4DF97FF8"/>
    <w:multiLevelType w:val="hybridMultilevel"/>
    <w:tmpl w:val="38B4D6D8"/>
    <w:lvl w:ilvl="0" w:tplc="57DA9CDC">
      <w:start w:val="3"/>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4379C"/>
    <w:multiLevelType w:val="hybridMultilevel"/>
    <w:tmpl w:val="197C0E8E"/>
    <w:lvl w:ilvl="0" w:tplc="FDB4A51C">
      <w:start w:val="4"/>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43EE6"/>
    <w:multiLevelType w:val="hybridMultilevel"/>
    <w:tmpl w:val="B7C47692"/>
    <w:lvl w:ilvl="0" w:tplc="237A79C4">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
    <w:nsid w:val="50865997"/>
    <w:multiLevelType w:val="hybridMultilevel"/>
    <w:tmpl w:val="66FA21E0"/>
    <w:lvl w:ilvl="0" w:tplc="6A62C54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5CC536D6"/>
    <w:multiLevelType w:val="hybridMultilevel"/>
    <w:tmpl w:val="4E800724"/>
    <w:lvl w:ilvl="0" w:tplc="E92A9F00">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A4B0E7B"/>
    <w:multiLevelType w:val="hybridMultilevel"/>
    <w:tmpl w:val="AA922FBE"/>
    <w:lvl w:ilvl="0" w:tplc="DA323EF4">
      <w:start w:val="1"/>
      <w:numFmt w:val="decimal"/>
      <w:lvlText w:val="(%1)"/>
      <w:lvlJc w:val="left"/>
      <w:pPr>
        <w:ind w:left="3330" w:hanging="360"/>
      </w:pPr>
      <w:rPr>
        <w:rFonts w:cs="Times New Roman" w:hint="default"/>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23">
    <w:nsid w:val="782A44BF"/>
    <w:multiLevelType w:val="hybridMultilevel"/>
    <w:tmpl w:val="08A86F7E"/>
    <w:lvl w:ilvl="0" w:tplc="6914BBEE">
      <w:start w:val="1"/>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1"/>
  </w:num>
  <w:num w:numId="2">
    <w:abstractNumId w:val="15"/>
  </w:num>
  <w:num w:numId="3">
    <w:abstractNumId w:val="4"/>
  </w:num>
  <w:num w:numId="4">
    <w:abstractNumId w:val="0"/>
  </w:num>
  <w:num w:numId="5">
    <w:abstractNumId w:val="3"/>
  </w:num>
  <w:num w:numId="6">
    <w:abstractNumId w:val="10"/>
  </w:num>
  <w:num w:numId="7">
    <w:abstractNumId w:val="21"/>
  </w:num>
  <w:num w:numId="8">
    <w:abstractNumId w:val="8"/>
  </w:num>
  <w:num w:numId="9">
    <w:abstractNumId w:val="5"/>
  </w:num>
  <w:num w:numId="10">
    <w:abstractNumId w:val="23"/>
  </w:num>
  <w:num w:numId="11">
    <w:abstractNumId w:val="16"/>
  </w:num>
  <w:num w:numId="12">
    <w:abstractNumId w:val="9"/>
  </w:num>
  <w:num w:numId="13">
    <w:abstractNumId w:val="20"/>
  </w:num>
  <w:num w:numId="14">
    <w:abstractNumId w:val="17"/>
  </w:num>
  <w:num w:numId="15">
    <w:abstractNumId w:val="7"/>
  </w:num>
  <w:num w:numId="16">
    <w:abstractNumId w:val="1"/>
  </w:num>
  <w:num w:numId="17">
    <w:abstractNumId w:val="12"/>
  </w:num>
  <w:num w:numId="18">
    <w:abstractNumId w:val="22"/>
  </w:num>
  <w:num w:numId="19">
    <w:abstractNumId w:val="6"/>
  </w:num>
  <w:num w:numId="20">
    <w:abstractNumId w:val="14"/>
  </w:num>
  <w:num w:numId="21">
    <w:abstractNumId w:val="18"/>
  </w:num>
  <w:num w:numId="22">
    <w:abstractNumId w:val="19"/>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6F7D"/>
    <w:rsid w:val="000171BF"/>
    <w:rsid w:val="00020243"/>
    <w:rsid w:val="00022E1C"/>
    <w:rsid w:val="000419DA"/>
    <w:rsid w:val="00047320"/>
    <w:rsid w:val="000518DC"/>
    <w:rsid w:val="00060E72"/>
    <w:rsid w:val="00063876"/>
    <w:rsid w:val="000676E1"/>
    <w:rsid w:val="000877EA"/>
    <w:rsid w:val="000A1C1E"/>
    <w:rsid w:val="000A2D04"/>
    <w:rsid w:val="000B4D07"/>
    <w:rsid w:val="000C550C"/>
    <w:rsid w:val="000D2EAC"/>
    <w:rsid w:val="000D6FE0"/>
    <w:rsid w:val="000E002C"/>
    <w:rsid w:val="000E32FD"/>
    <w:rsid w:val="000E7EC5"/>
    <w:rsid w:val="000F62EA"/>
    <w:rsid w:val="000F62F6"/>
    <w:rsid w:val="001027F0"/>
    <w:rsid w:val="0010303F"/>
    <w:rsid w:val="001044B5"/>
    <w:rsid w:val="00110859"/>
    <w:rsid w:val="0012110F"/>
    <w:rsid w:val="00126121"/>
    <w:rsid w:val="00127289"/>
    <w:rsid w:val="00127DDC"/>
    <w:rsid w:val="00132ED2"/>
    <w:rsid w:val="001334E4"/>
    <w:rsid w:val="00141948"/>
    <w:rsid w:val="00142EA7"/>
    <w:rsid w:val="00144D5B"/>
    <w:rsid w:val="00146279"/>
    <w:rsid w:val="00161F2C"/>
    <w:rsid w:val="00170B23"/>
    <w:rsid w:val="00170C65"/>
    <w:rsid w:val="001723F3"/>
    <w:rsid w:val="00186CE6"/>
    <w:rsid w:val="00191182"/>
    <w:rsid w:val="00191461"/>
    <w:rsid w:val="00191736"/>
    <w:rsid w:val="001A1FEE"/>
    <w:rsid w:val="001A5C74"/>
    <w:rsid w:val="001B0D19"/>
    <w:rsid w:val="001B0F72"/>
    <w:rsid w:val="001B19F5"/>
    <w:rsid w:val="001B43B6"/>
    <w:rsid w:val="001C10C0"/>
    <w:rsid w:val="001C20B6"/>
    <w:rsid w:val="001D0D3F"/>
    <w:rsid w:val="001D258C"/>
    <w:rsid w:val="001E1C5E"/>
    <w:rsid w:val="001F4D8D"/>
    <w:rsid w:val="002031B4"/>
    <w:rsid w:val="0020339D"/>
    <w:rsid w:val="0021080E"/>
    <w:rsid w:val="00211901"/>
    <w:rsid w:val="002234F8"/>
    <w:rsid w:val="002239E3"/>
    <w:rsid w:val="002256DD"/>
    <w:rsid w:val="00230C81"/>
    <w:rsid w:val="00236401"/>
    <w:rsid w:val="0024407D"/>
    <w:rsid w:val="0024647B"/>
    <w:rsid w:val="00255E5E"/>
    <w:rsid w:val="00260F32"/>
    <w:rsid w:val="00264F2B"/>
    <w:rsid w:val="0026615C"/>
    <w:rsid w:val="00266E89"/>
    <w:rsid w:val="00277578"/>
    <w:rsid w:val="00286DB8"/>
    <w:rsid w:val="002B09E7"/>
    <w:rsid w:val="002C6E89"/>
    <w:rsid w:val="002D1C19"/>
    <w:rsid w:val="002D413B"/>
    <w:rsid w:val="002D5A03"/>
    <w:rsid w:val="002D7CE1"/>
    <w:rsid w:val="002E2F6E"/>
    <w:rsid w:val="002E5591"/>
    <w:rsid w:val="002F41DE"/>
    <w:rsid w:val="002F631D"/>
    <w:rsid w:val="00300C59"/>
    <w:rsid w:val="0030768A"/>
    <w:rsid w:val="00311D26"/>
    <w:rsid w:val="00317BF3"/>
    <w:rsid w:val="00317F8E"/>
    <w:rsid w:val="003276FE"/>
    <w:rsid w:val="00331EB9"/>
    <w:rsid w:val="00332F65"/>
    <w:rsid w:val="00340753"/>
    <w:rsid w:val="003501DE"/>
    <w:rsid w:val="0035164B"/>
    <w:rsid w:val="00353DDC"/>
    <w:rsid w:val="00355E95"/>
    <w:rsid w:val="003619C6"/>
    <w:rsid w:val="00365B19"/>
    <w:rsid w:val="003753CB"/>
    <w:rsid w:val="00376823"/>
    <w:rsid w:val="003837D9"/>
    <w:rsid w:val="003943EB"/>
    <w:rsid w:val="003B1A7E"/>
    <w:rsid w:val="003C0163"/>
    <w:rsid w:val="003C2204"/>
    <w:rsid w:val="003C36DC"/>
    <w:rsid w:val="003C4D15"/>
    <w:rsid w:val="003C74AF"/>
    <w:rsid w:val="003D0150"/>
    <w:rsid w:val="003E6AE0"/>
    <w:rsid w:val="003E6BE7"/>
    <w:rsid w:val="003E789B"/>
    <w:rsid w:val="003F1D1E"/>
    <w:rsid w:val="003F2052"/>
    <w:rsid w:val="003F7A99"/>
    <w:rsid w:val="004004C3"/>
    <w:rsid w:val="00400E96"/>
    <w:rsid w:val="004030B6"/>
    <w:rsid w:val="004069BE"/>
    <w:rsid w:val="004236E6"/>
    <w:rsid w:val="0043288F"/>
    <w:rsid w:val="00435DA6"/>
    <w:rsid w:val="00452F12"/>
    <w:rsid w:val="0045494F"/>
    <w:rsid w:val="00455D15"/>
    <w:rsid w:val="004621DF"/>
    <w:rsid w:val="004702B4"/>
    <w:rsid w:val="004846D8"/>
    <w:rsid w:val="00491612"/>
    <w:rsid w:val="00494844"/>
    <w:rsid w:val="004A04F0"/>
    <w:rsid w:val="004A20DA"/>
    <w:rsid w:val="004A31AD"/>
    <w:rsid w:val="004A3894"/>
    <w:rsid w:val="004E11A3"/>
    <w:rsid w:val="004E11E8"/>
    <w:rsid w:val="004E158A"/>
    <w:rsid w:val="004F034C"/>
    <w:rsid w:val="004F10DA"/>
    <w:rsid w:val="004F14BD"/>
    <w:rsid w:val="005054BF"/>
    <w:rsid w:val="00514ACF"/>
    <w:rsid w:val="00516B8A"/>
    <w:rsid w:val="00522B72"/>
    <w:rsid w:val="00523E6C"/>
    <w:rsid w:val="005419F1"/>
    <w:rsid w:val="005429A9"/>
    <w:rsid w:val="00552A27"/>
    <w:rsid w:val="005543FD"/>
    <w:rsid w:val="005564CA"/>
    <w:rsid w:val="0056358F"/>
    <w:rsid w:val="00566056"/>
    <w:rsid w:val="00567ECB"/>
    <w:rsid w:val="00574138"/>
    <w:rsid w:val="005A56AC"/>
    <w:rsid w:val="005A5A69"/>
    <w:rsid w:val="005B1B4E"/>
    <w:rsid w:val="005C4FB1"/>
    <w:rsid w:val="005D75F0"/>
    <w:rsid w:val="005E0EE0"/>
    <w:rsid w:val="005E6092"/>
    <w:rsid w:val="005E78AA"/>
    <w:rsid w:val="005F4811"/>
    <w:rsid w:val="00602086"/>
    <w:rsid w:val="0060628D"/>
    <w:rsid w:val="00612C0E"/>
    <w:rsid w:val="00613ADD"/>
    <w:rsid w:val="006234D7"/>
    <w:rsid w:val="00634363"/>
    <w:rsid w:val="00637997"/>
    <w:rsid w:val="00645EEC"/>
    <w:rsid w:val="006505BD"/>
    <w:rsid w:val="00661F9B"/>
    <w:rsid w:val="00666588"/>
    <w:rsid w:val="00666B92"/>
    <w:rsid w:val="006737C9"/>
    <w:rsid w:val="00680174"/>
    <w:rsid w:val="006905E7"/>
    <w:rsid w:val="00696F7D"/>
    <w:rsid w:val="006A726B"/>
    <w:rsid w:val="006B68AC"/>
    <w:rsid w:val="006C14D1"/>
    <w:rsid w:val="006C2F86"/>
    <w:rsid w:val="006C41F6"/>
    <w:rsid w:val="006D1541"/>
    <w:rsid w:val="006D46DF"/>
    <w:rsid w:val="006E49CD"/>
    <w:rsid w:val="006F15AC"/>
    <w:rsid w:val="006F3778"/>
    <w:rsid w:val="0070315C"/>
    <w:rsid w:val="00706129"/>
    <w:rsid w:val="00706552"/>
    <w:rsid w:val="00715FBA"/>
    <w:rsid w:val="0071755D"/>
    <w:rsid w:val="00725390"/>
    <w:rsid w:val="007313C0"/>
    <w:rsid w:val="007326A2"/>
    <w:rsid w:val="0073570B"/>
    <w:rsid w:val="00741539"/>
    <w:rsid w:val="00751CEF"/>
    <w:rsid w:val="0077465A"/>
    <w:rsid w:val="0077631C"/>
    <w:rsid w:val="007922CC"/>
    <w:rsid w:val="007A231E"/>
    <w:rsid w:val="007A55FB"/>
    <w:rsid w:val="007B09D9"/>
    <w:rsid w:val="007B6F06"/>
    <w:rsid w:val="007C0F20"/>
    <w:rsid w:val="007D46A3"/>
    <w:rsid w:val="007D683E"/>
    <w:rsid w:val="007E20C4"/>
    <w:rsid w:val="007E369E"/>
    <w:rsid w:val="007E4E50"/>
    <w:rsid w:val="007E794F"/>
    <w:rsid w:val="007F6D1F"/>
    <w:rsid w:val="00801260"/>
    <w:rsid w:val="008167E8"/>
    <w:rsid w:val="00825B9F"/>
    <w:rsid w:val="0084382F"/>
    <w:rsid w:val="00845643"/>
    <w:rsid w:val="00846AEE"/>
    <w:rsid w:val="00847661"/>
    <w:rsid w:val="00852E9A"/>
    <w:rsid w:val="00853EF2"/>
    <w:rsid w:val="00873F04"/>
    <w:rsid w:val="00881059"/>
    <w:rsid w:val="008818D4"/>
    <w:rsid w:val="00884CCD"/>
    <w:rsid w:val="00885F35"/>
    <w:rsid w:val="00886A25"/>
    <w:rsid w:val="00896E75"/>
    <w:rsid w:val="008A2815"/>
    <w:rsid w:val="008B4270"/>
    <w:rsid w:val="008B42BD"/>
    <w:rsid w:val="008D03B1"/>
    <w:rsid w:val="008D5156"/>
    <w:rsid w:val="008D526D"/>
    <w:rsid w:val="008D662C"/>
    <w:rsid w:val="008D7DCC"/>
    <w:rsid w:val="008E55D2"/>
    <w:rsid w:val="008E6B01"/>
    <w:rsid w:val="008E7451"/>
    <w:rsid w:val="008E7514"/>
    <w:rsid w:val="008F5D91"/>
    <w:rsid w:val="008F7100"/>
    <w:rsid w:val="008F75A4"/>
    <w:rsid w:val="0090172E"/>
    <w:rsid w:val="00901EE7"/>
    <w:rsid w:val="00904C38"/>
    <w:rsid w:val="00904FBD"/>
    <w:rsid w:val="00905D32"/>
    <w:rsid w:val="00916017"/>
    <w:rsid w:val="00922C47"/>
    <w:rsid w:val="009277AD"/>
    <w:rsid w:val="0094093F"/>
    <w:rsid w:val="009431B9"/>
    <w:rsid w:val="00950B28"/>
    <w:rsid w:val="0096383D"/>
    <w:rsid w:val="00965198"/>
    <w:rsid w:val="00972007"/>
    <w:rsid w:val="00973263"/>
    <w:rsid w:val="009777EE"/>
    <w:rsid w:val="0098181E"/>
    <w:rsid w:val="00986868"/>
    <w:rsid w:val="00987626"/>
    <w:rsid w:val="009A25FC"/>
    <w:rsid w:val="009A6C0A"/>
    <w:rsid w:val="009B53EC"/>
    <w:rsid w:val="009C30D0"/>
    <w:rsid w:val="009C532F"/>
    <w:rsid w:val="009D0814"/>
    <w:rsid w:val="009D0E26"/>
    <w:rsid w:val="009D111B"/>
    <w:rsid w:val="009D170F"/>
    <w:rsid w:val="009E1CBA"/>
    <w:rsid w:val="009F0724"/>
    <w:rsid w:val="009F3AEA"/>
    <w:rsid w:val="009F3BAE"/>
    <w:rsid w:val="009F6ECC"/>
    <w:rsid w:val="00A03EBD"/>
    <w:rsid w:val="00A041E8"/>
    <w:rsid w:val="00A052FE"/>
    <w:rsid w:val="00A12981"/>
    <w:rsid w:val="00A14D76"/>
    <w:rsid w:val="00A3055F"/>
    <w:rsid w:val="00A3095D"/>
    <w:rsid w:val="00A630E2"/>
    <w:rsid w:val="00A640DD"/>
    <w:rsid w:val="00A65CD9"/>
    <w:rsid w:val="00A77041"/>
    <w:rsid w:val="00A9293E"/>
    <w:rsid w:val="00A93C6A"/>
    <w:rsid w:val="00A96A66"/>
    <w:rsid w:val="00AA7702"/>
    <w:rsid w:val="00AB1C35"/>
    <w:rsid w:val="00AB2AFB"/>
    <w:rsid w:val="00AC21AD"/>
    <w:rsid w:val="00AC35A6"/>
    <w:rsid w:val="00AE314B"/>
    <w:rsid w:val="00AF77F9"/>
    <w:rsid w:val="00B04BA0"/>
    <w:rsid w:val="00B06300"/>
    <w:rsid w:val="00B16847"/>
    <w:rsid w:val="00B176DE"/>
    <w:rsid w:val="00B242B6"/>
    <w:rsid w:val="00B37EAD"/>
    <w:rsid w:val="00B5024A"/>
    <w:rsid w:val="00B526CB"/>
    <w:rsid w:val="00B557B8"/>
    <w:rsid w:val="00B6054E"/>
    <w:rsid w:val="00B628DC"/>
    <w:rsid w:val="00B659B7"/>
    <w:rsid w:val="00B70E15"/>
    <w:rsid w:val="00B73209"/>
    <w:rsid w:val="00B74891"/>
    <w:rsid w:val="00B82483"/>
    <w:rsid w:val="00B858E4"/>
    <w:rsid w:val="00B8743D"/>
    <w:rsid w:val="00B953D9"/>
    <w:rsid w:val="00BA0B48"/>
    <w:rsid w:val="00BA2539"/>
    <w:rsid w:val="00BB6E86"/>
    <w:rsid w:val="00BB70C0"/>
    <w:rsid w:val="00BD0DAC"/>
    <w:rsid w:val="00BD1197"/>
    <w:rsid w:val="00BD4A60"/>
    <w:rsid w:val="00BE1B69"/>
    <w:rsid w:val="00BE36DB"/>
    <w:rsid w:val="00BE5ED8"/>
    <w:rsid w:val="00BF55AA"/>
    <w:rsid w:val="00C05434"/>
    <w:rsid w:val="00C073CE"/>
    <w:rsid w:val="00C07421"/>
    <w:rsid w:val="00C11D94"/>
    <w:rsid w:val="00C13FD6"/>
    <w:rsid w:val="00C24B30"/>
    <w:rsid w:val="00C50D24"/>
    <w:rsid w:val="00C63529"/>
    <w:rsid w:val="00C821E0"/>
    <w:rsid w:val="00C8293D"/>
    <w:rsid w:val="00CA458B"/>
    <w:rsid w:val="00CB0F8C"/>
    <w:rsid w:val="00CB4B5C"/>
    <w:rsid w:val="00CD107F"/>
    <w:rsid w:val="00CD2B73"/>
    <w:rsid w:val="00CD43BC"/>
    <w:rsid w:val="00CD7694"/>
    <w:rsid w:val="00CE092B"/>
    <w:rsid w:val="00CE2F19"/>
    <w:rsid w:val="00CF0EE6"/>
    <w:rsid w:val="00CF4B02"/>
    <w:rsid w:val="00CF53D5"/>
    <w:rsid w:val="00D45566"/>
    <w:rsid w:val="00D4611E"/>
    <w:rsid w:val="00D5296D"/>
    <w:rsid w:val="00D53FEA"/>
    <w:rsid w:val="00D57624"/>
    <w:rsid w:val="00D63724"/>
    <w:rsid w:val="00D73105"/>
    <w:rsid w:val="00D80CA3"/>
    <w:rsid w:val="00D83877"/>
    <w:rsid w:val="00D916D8"/>
    <w:rsid w:val="00D96845"/>
    <w:rsid w:val="00D971AE"/>
    <w:rsid w:val="00DA21B8"/>
    <w:rsid w:val="00DA2678"/>
    <w:rsid w:val="00DA57F6"/>
    <w:rsid w:val="00DB1DA6"/>
    <w:rsid w:val="00DB2B35"/>
    <w:rsid w:val="00DB45E1"/>
    <w:rsid w:val="00DB4670"/>
    <w:rsid w:val="00DC003F"/>
    <w:rsid w:val="00DD0246"/>
    <w:rsid w:val="00DD176D"/>
    <w:rsid w:val="00DE146F"/>
    <w:rsid w:val="00DE279C"/>
    <w:rsid w:val="00DE34BF"/>
    <w:rsid w:val="00DE6902"/>
    <w:rsid w:val="00DF6B19"/>
    <w:rsid w:val="00E041F1"/>
    <w:rsid w:val="00E21747"/>
    <w:rsid w:val="00E25F0D"/>
    <w:rsid w:val="00E2750E"/>
    <w:rsid w:val="00E30222"/>
    <w:rsid w:val="00E31B73"/>
    <w:rsid w:val="00E32281"/>
    <w:rsid w:val="00E32CEB"/>
    <w:rsid w:val="00E42777"/>
    <w:rsid w:val="00E55E4B"/>
    <w:rsid w:val="00E66E5A"/>
    <w:rsid w:val="00E75887"/>
    <w:rsid w:val="00E76C77"/>
    <w:rsid w:val="00E81060"/>
    <w:rsid w:val="00E91BA6"/>
    <w:rsid w:val="00E936B6"/>
    <w:rsid w:val="00E971AE"/>
    <w:rsid w:val="00EA69F0"/>
    <w:rsid w:val="00EB3AFB"/>
    <w:rsid w:val="00EB3C95"/>
    <w:rsid w:val="00EB40E8"/>
    <w:rsid w:val="00EB6D4E"/>
    <w:rsid w:val="00EC21BA"/>
    <w:rsid w:val="00EC3D6B"/>
    <w:rsid w:val="00ED0BD9"/>
    <w:rsid w:val="00EE46A7"/>
    <w:rsid w:val="00EF0F5C"/>
    <w:rsid w:val="00F00998"/>
    <w:rsid w:val="00F065D2"/>
    <w:rsid w:val="00F23819"/>
    <w:rsid w:val="00F334DD"/>
    <w:rsid w:val="00F35A68"/>
    <w:rsid w:val="00F4561C"/>
    <w:rsid w:val="00F473F9"/>
    <w:rsid w:val="00F50407"/>
    <w:rsid w:val="00F536A4"/>
    <w:rsid w:val="00F606B4"/>
    <w:rsid w:val="00F61F8D"/>
    <w:rsid w:val="00F63FD3"/>
    <w:rsid w:val="00F70FFA"/>
    <w:rsid w:val="00F77EB8"/>
    <w:rsid w:val="00F943C7"/>
    <w:rsid w:val="00F97683"/>
    <w:rsid w:val="00FA213F"/>
    <w:rsid w:val="00FA48EB"/>
    <w:rsid w:val="00FC0B64"/>
    <w:rsid w:val="00FC1FCC"/>
    <w:rsid w:val="00FC70F5"/>
    <w:rsid w:val="00FC7A8E"/>
    <w:rsid w:val="00FE02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5122"/>
    <o:shapelayout v:ext="edit">
      <o:idmap v:ext="edit" data="1"/>
      <o:rules v:ext="edit">
        <o:r id="V:Rule8" type="connector" idref="#_x0000_s1095"/>
        <o:r id="V:Rule9" type="connector" idref="#_x0000_s1096"/>
        <o:r id="V:Rule10" type="connector" idref="#_x0000_s1094"/>
        <o:r id="V:Rule11" type="connector" idref="#_x0000_s1099"/>
        <o:r id="V:Rule12" type="connector" idref="#_x0000_s1103"/>
        <o:r id="V:Rule13" type="connector" idref="#_x0000_s1104"/>
        <o:r id="V:Rule14"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addres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6F7D"/>
    <w:pPr>
      <w:spacing w:before="100" w:beforeAutospacing="1" w:after="100" w:afterAutospacing="1"/>
    </w:pPr>
  </w:style>
  <w:style w:type="table" w:styleId="TableGrid">
    <w:name w:val="Table Grid"/>
    <w:basedOn w:val="TableNormal"/>
    <w:rsid w:val="009F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3EF2"/>
    <w:rPr>
      <w:rFonts w:ascii="Tahoma" w:hAnsi="Tahoma" w:cs="Tahoma"/>
      <w:sz w:val="16"/>
      <w:szCs w:val="16"/>
    </w:rPr>
  </w:style>
  <w:style w:type="paragraph" w:customStyle="1" w:styleId="A">
    <w:name w:val="(A)"/>
    <w:basedOn w:val="Normal"/>
    <w:rsid w:val="004A04F0"/>
    <w:pPr>
      <w:tabs>
        <w:tab w:val="left" w:pos="3240"/>
      </w:tabs>
      <w:ind w:left="3240" w:hanging="1080"/>
    </w:pPr>
    <w:rPr>
      <w:snapToGrid w:val="0"/>
      <w:sz w:val="21"/>
      <w:szCs w:val="20"/>
    </w:rPr>
  </w:style>
  <w:style w:type="paragraph" w:customStyle="1" w:styleId="APara">
    <w:name w:val="(A) Para"/>
    <w:basedOn w:val="Normal"/>
    <w:rsid w:val="004A04F0"/>
    <w:pPr>
      <w:ind w:left="3240"/>
    </w:pPr>
    <w:rPr>
      <w:snapToGrid w:val="0"/>
      <w:sz w:val="21"/>
      <w:szCs w:val="20"/>
    </w:rPr>
  </w:style>
  <w:style w:type="paragraph" w:customStyle="1" w:styleId="1">
    <w:name w:val="(1)"/>
    <w:basedOn w:val="Normal"/>
    <w:rsid w:val="004A04F0"/>
    <w:pPr>
      <w:ind w:left="4320" w:hanging="1080"/>
    </w:pPr>
    <w:rPr>
      <w:snapToGrid w:val="0"/>
      <w:sz w:val="21"/>
      <w:szCs w:val="20"/>
    </w:rPr>
  </w:style>
  <w:style w:type="paragraph" w:customStyle="1" w:styleId="a0">
    <w:name w:val="(a)"/>
    <w:basedOn w:val="Normal"/>
    <w:rsid w:val="00A052FE"/>
    <w:pPr>
      <w:spacing w:line="240" w:lineRule="exact"/>
      <w:ind w:left="5040" w:hanging="1440"/>
    </w:pPr>
    <w:rPr>
      <w:sz w:val="21"/>
      <w:szCs w:val="20"/>
    </w:rPr>
  </w:style>
  <w:style w:type="paragraph" w:customStyle="1" w:styleId="1Para">
    <w:name w:val="(1) Para"/>
    <w:basedOn w:val="Normal"/>
    <w:rsid w:val="00A052FE"/>
    <w:pPr>
      <w:ind w:left="4320"/>
    </w:pPr>
    <w:rPr>
      <w:snapToGrid w:val="0"/>
      <w:sz w:val="21"/>
      <w:szCs w:val="20"/>
    </w:rPr>
  </w:style>
  <w:style w:type="paragraph" w:customStyle="1" w:styleId="Level3">
    <w:name w:val="Level 3"/>
    <w:basedOn w:val="Normal"/>
    <w:rsid w:val="00E041F1"/>
    <w:pPr>
      <w:tabs>
        <w:tab w:val="left" w:pos="3240"/>
        <w:tab w:val="decimal" w:pos="6390"/>
        <w:tab w:val="decimal" w:pos="7740"/>
      </w:tabs>
      <w:ind w:left="2250"/>
    </w:pPr>
    <w:rPr>
      <w:snapToGrid w:val="0"/>
      <w:color w:val="000000"/>
      <w:sz w:val="21"/>
      <w:szCs w:val="20"/>
    </w:rPr>
  </w:style>
  <w:style w:type="paragraph" w:styleId="EnvelopeAddress">
    <w:name w:val="envelope address"/>
    <w:basedOn w:val="Normal"/>
    <w:uiPriority w:val="99"/>
    <w:unhideWhenUsed/>
    <w:rsid w:val="004702B4"/>
    <w:pPr>
      <w:framePr w:w="7920" w:h="1980" w:hRule="exact" w:hSpace="180" w:wrap="auto" w:hAnchor="page" w:xAlign="center" w:yAlign="bottom"/>
      <w:spacing w:after="200" w:line="276" w:lineRule="auto"/>
      <w:ind w:left="2880"/>
    </w:pPr>
    <w:rPr>
      <w:caps/>
    </w:rPr>
  </w:style>
  <w:style w:type="paragraph" w:styleId="ListParagraph">
    <w:name w:val="List Paragraph"/>
    <w:basedOn w:val="Normal"/>
    <w:uiPriority w:val="99"/>
    <w:qFormat/>
    <w:rsid w:val="004702B4"/>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4568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3527</Words>
  <Characters>17993</Characters>
  <Application>Microsoft Office Word</Application>
  <DocSecurity>0</DocSecurity>
  <Lines>999</Lines>
  <Paragraphs>742</Paragraphs>
  <ScaleCrop>false</ScaleCrop>
  <HeadingPairs>
    <vt:vector size="2" baseType="variant">
      <vt:variant>
        <vt:lpstr>Title</vt:lpstr>
      </vt:variant>
      <vt:variant>
        <vt:i4>1</vt:i4>
      </vt:variant>
    </vt:vector>
  </HeadingPairs>
  <TitlesOfParts>
    <vt:vector size="1" baseType="lpstr">
      <vt:lpstr>Pac-West Telecomm, Inc</vt:lpstr>
    </vt:vector>
  </TitlesOfParts>
  <Company>JSI</Company>
  <LinksUpToDate>false</LinksUpToDate>
  <CharactersWithSpaces>20778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Pac-West Telecomm, Inc</dc:title>
  <dc:creator>Stephani McDow</dc:creator>
  <cp:lastModifiedBy>Jerry Weikle</cp:lastModifiedBy>
  <cp:revision>5</cp:revision>
  <cp:lastPrinted>2012-03-12T19:41:00Z</cp:lastPrinted>
  <dcterms:created xsi:type="dcterms:W3CDTF">2012-03-12T19:57:00Z</dcterms:created>
  <dcterms:modified xsi:type="dcterms:W3CDTF">2012-03-14T15:57:00Z</dcterms:modified>
</cp:coreProperties>
</file>