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DD" w:rsidRDefault="00C45DDD" w:rsidP="00C45DDD">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BEFORE</w:t>
      </w:r>
    </w:p>
    <w:p w:rsidR="00C45DDD" w:rsidRDefault="00C45DDD" w:rsidP="00C45DD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PUBLIC UTILITIES COMMISSION OF OHIO</w:t>
      </w:r>
    </w:p>
    <w:p w:rsidR="00C45DDD" w:rsidRDefault="00C45DDD" w:rsidP="00C45DDD">
      <w:pPr>
        <w:autoSpaceDE w:val="0"/>
        <w:autoSpaceDN w:val="0"/>
        <w:adjustRightInd w:val="0"/>
        <w:spacing w:after="0" w:line="480" w:lineRule="auto"/>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353"/>
        <w:gridCol w:w="4447"/>
      </w:tblGrid>
      <w:tr w:rsidR="00C45DDD" w:rsidTr="000E290F">
        <w:tc>
          <w:tcPr>
            <w:tcW w:w="4338" w:type="dxa"/>
          </w:tcPr>
          <w:p w:rsidR="00C45DDD" w:rsidRPr="002A7927" w:rsidRDefault="00C45DDD" w:rsidP="000E290F">
            <w:pPr>
              <w:autoSpaceDE w:val="0"/>
              <w:autoSpaceDN w:val="0"/>
              <w:adjustRightInd w:val="0"/>
              <w:rPr>
                <w:rFonts w:ascii="Times New Roman" w:hAnsi="Times New Roman" w:cs="Times New Roman"/>
                <w:sz w:val="24"/>
                <w:szCs w:val="24"/>
              </w:rPr>
            </w:pPr>
            <w:r w:rsidRPr="002A7927">
              <w:rPr>
                <w:rFonts w:ascii="Times New Roman" w:hAnsi="Times New Roman" w:cs="Times New Roman"/>
                <w:sz w:val="24"/>
                <w:szCs w:val="24"/>
              </w:rPr>
              <w:t>In the Matter of the Commission’s Review of Chapter 4901:1-13 of the Ohio Administrative Code, Reg</w:t>
            </w:r>
            <w:r>
              <w:rPr>
                <w:rFonts w:ascii="Times New Roman" w:hAnsi="Times New Roman" w:cs="Times New Roman"/>
                <w:sz w:val="24"/>
                <w:szCs w:val="24"/>
              </w:rPr>
              <w:t>a</w:t>
            </w:r>
            <w:r w:rsidRPr="002A7927">
              <w:rPr>
                <w:rFonts w:ascii="Times New Roman" w:hAnsi="Times New Roman" w:cs="Times New Roman"/>
                <w:sz w:val="24"/>
                <w:szCs w:val="24"/>
              </w:rPr>
              <w:t>rding Minimum Gas Service Standards.</w:t>
            </w:r>
          </w:p>
        </w:tc>
        <w:tc>
          <w:tcPr>
            <w:tcW w:w="360" w:type="dxa"/>
          </w:tcPr>
          <w:p w:rsidR="00C45DDD" w:rsidRDefault="00C45DDD" w:rsidP="000E290F">
            <w:pPr>
              <w:autoSpaceDE w:val="0"/>
              <w:autoSpaceDN w:val="0"/>
              <w:adjustRightInd w:val="0"/>
              <w:rPr>
                <w:rFonts w:ascii="Times New Roman" w:hAnsi="Times New Roman" w:cs="Times New Roman"/>
                <w:sz w:val="24"/>
                <w:szCs w:val="24"/>
              </w:rPr>
            </w:pPr>
            <w:r w:rsidRPr="002A7927">
              <w:rPr>
                <w:rFonts w:ascii="Times New Roman" w:hAnsi="Times New Roman" w:cs="Times New Roman"/>
                <w:sz w:val="24"/>
                <w:szCs w:val="24"/>
              </w:rPr>
              <w:t>)</w:t>
            </w:r>
            <w:r w:rsidRPr="002A7927">
              <w:rPr>
                <w:rFonts w:ascii="Times New Roman" w:hAnsi="Times New Roman" w:cs="Times New Roman"/>
                <w:sz w:val="24"/>
                <w:szCs w:val="24"/>
              </w:rPr>
              <w:br/>
              <w:t>)</w:t>
            </w:r>
          </w:p>
          <w:p w:rsidR="00C45DDD" w:rsidRDefault="00C45DDD" w:rsidP="000E29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p w:rsidR="00C45DDD" w:rsidRPr="002A7927" w:rsidRDefault="00C45DDD" w:rsidP="000E29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4878" w:type="dxa"/>
          </w:tcPr>
          <w:p w:rsidR="00C45DDD" w:rsidRDefault="00C45DDD" w:rsidP="000E290F">
            <w:pPr>
              <w:autoSpaceDE w:val="0"/>
              <w:autoSpaceDN w:val="0"/>
              <w:adjustRightInd w:val="0"/>
              <w:rPr>
                <w:rFonts w:ascii="Times New Roman" w:hAnsi="Times New Roman" w:cs="Times New Roman"/>
                <w:sz w:val="24"/>
                <w:szCs w:val="24"/>
              </w:rPr>
            </w:pPr>
          </w:p>
          <w:p w:rsidR="00C45DDD" w:rsidRPr="002A7927" w:rsidRDefault="00C45DDD" w:rsidP="000E29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Case No. 13-2225-GA-ORD</w:t>
            </w:r>
          </w:p>
        </w:tc>
      </w:tr>
    </w:tbl>
    <w:p w:rsidR="00C45DDD" w:rsidRDefault="00C45DDD" w:rsidP="00C45DDD">
      <w:pPr>
        <w:pBdr>
          <w:bottom w:val="single" w:sz="12" w:space="1" w:color="auto"/>
        </w:pBdr>
        <w:autoSpaceDE w:val="0"/>
        <w:autoSpaceDN w:val="0"/>
        <w:adjustRightInd w:val="0"/>
        <w:spacing w:after="0" w:line="480" w:lineRule="auto"/>
        <w:rPr>
          <w:rFonts w:ascii="Times New Roman" w:hAnsi="Times New Roman" w:cs="Times New Roman"/>
          <w:b/>
          <w:sz w:val="24"/>
          <w:szCs w:val="24"/>
        </w:rPr>
      </w:pPr>
    </w:p>
    <w:p w:rsidR="00C45DDD" w:rsidRDefault="00C45DDD" w:rsidP="00C45DDD">
      <w:pPr>
        <w:autoSpaceDE w:val="0"/>
        <w:autoSpaceDN w:val="0"/>
        <w:adjustRightInd w:val="0"/>
        <w:spacing w:after="0" w:line="240" w:lineRule="auto"/>
        <w:jc w:val="center"/>
        <w:rPr>
          <w:rFonts w:ascii="Times New Roman" w:hAnsi="Times New Roman" w:cs="Times New Roman"/>
          <w:b/>
          <w:sz w:val="24"/>
          <w:szCs w:val="24"/>
        </w:rPr>
      </w:pPr>
    </w:p>
    <w:p w:rsidR="00C45DDD" w:rsidRDefault="00C45DDD" w:rsidP="00C45DD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REPLY COMMENTS</w:t>
      </w:r>
    </w:p>
    <w:p w:rsidR="00C45DDD" w:rsidRDefault="00C45DDD" w:rsidP="00C45DD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C45DDD" w:rsidRDefault="00C45DDD" w:rsidP="00C45DDD">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OFFICE OF THE OHIO CONSUMERS’ COUNSEL</w:t>
      </w:r>
    </w:p>
    <w:p w:rsidR="00C45DDD" w:rsidRDefault="00C45DDD" w:rsidP="00C45DDD">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p>
    <w:p w:rsidR="00C45DDD" w:rsidRDefault="00C45DDD" w:rsidP="00C45DDD">
      <w:pPr>
        <w:autoSpaceDE w:val="0"/>
        <w:autoSpaceDN w:val="0"/>
        <w:adjustRightInd w:val="0"/>
        <w:spacing w:after="0" w:line="480" w:lineRule="auto"/>
        <w:jc w:val="center"/>
        <w:rPr>
          <w:rFonts w:ascii="Times New Roman" w:hAnsi="Times New Roman" w:cs="Times New Roman"/>
          <w:b/>
          <w:sz w:val="24"/>
          <w:szCs w:val="24"/>
        </w:rPr>
      </w:pPr>
    </w:p>
    <w:p w:rsidR="0038336D" w:rsidRPr="002A1915" w:rsidRDefault="0038336D" w:rsidP="0038336D">
      <w:pPr>
        <w:pStyle w:val="ListParagraph"/>
        <w:numPr>
          <w:ilvl w:val="0"/>
          <w:numId w:val="2"/>
        </w:numPr>
        <w:ind w:left="720"/>
        <w:rPr>
          <w:rFonts w:ascii="Times New Roman" w:hAnsi="Times New Roman" w:cs="Times New Roman"/>
          <w:b/>
          <w:sz w:val="24"/>
          <w:szCs w:val="24"/>
        </w:rPr>
      </w:pPr>
      <w:r>
        <w:rPr>
          <w:rFonts w:ascii="Times New Roman" w:hAnsi="Times New Roman" w:cs="Times New Roman"/>
          <w:b/>
          <w:sz w:val="24"/>
          <w:szCs w:val="24"/>
        </w:rPr>
        <w:t>INTRODUCTION</w:t>
      </w:r>
    </w:p>
    <w:p w:rsidR="00BC24D5" w:rsidRDefault="0063141C" w:rsidP="00CD61F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important case involves a review of the Minimum Gas Service Standards (“MGSS”) that impact the quality of the natural gas service </w:t>
      </w:r>
      <w:r w:rsidR="00BC24D5">
        <w:rPr>
          <w:rFonts w:ascii="Times New Roman" w:hAnsi="Times New Roman" w:cs="Times New Roman"/>
          <w:sz w:val="24"/>
          <w:szCs w:val="24"/>
        </w:rPr>
        <w:t>that millions of Ohioans rely on</w:t>
      </w:r>
      <w:r w:rsidR="00413A10">
        <w:rPr>
          <w:rFonts w:ascii="Times New Roman" w:hAnsi="Times New Roman" w:cs="Times New Roman"/>
          <w:sz w:val="24"/>
          <w:szCs w:val="24"/>
        </w:rPr>
        <w:t>, on</w:t>
      </w:r>
      <w:r w:rsidR="00BC24D5">
        <w:rPr>
          <w:rFonts w:ascii="Times New Roman" w:hAnsi="Times New Roman" w:cs="Times New Roman"/>
          <w:sz w:val="24"/>
          <w:szCs w:val="24"/>
        </w:rPr>
        <w:t xml:space="preserve"> a daily basis. The Public Utilities Commission of Ohio (“PUCO”) </w:t>
      </w:r>
      <w:r w:rsidR="007124BF">
        <w:rPr>
          <w:rFonts w:ascii="Times New Roman" w:hAnsi="Times New Roman" w:cs="Times New Roman"/>
          <w:sz w:val="24"/>
          <w:szCs w:val="24"/>
        </w:rPr>
        <w:t xml:space="preserve">invited </w:t>
      </w:r>
      <w:r w:rsidR="00BC24D5" w:rsidRPr="0099789E">
        <w:rPr>
          <w:rFonts w:ascii="Times New Roman" w:hAnsi="Times New Roman" w:cs="Times New Roman"/>
          <w:sz w:val="24"/>
          <w:szCs w:val="24"/>
        </w:rPr>
        <w:t xml:space="preserve">interested persons </w:t>
      </w:r>
      <w:r w:rsidR="007124BF">
        <w:rPr>
          <w:rFonts w:ascii="Times New Roman" w:hAnsi="Times New Roman" w:cs="Times New Roman"/>
          <w:sz w:val="24"/>
          <w:szCs w:val="24"/>
        </w:rPr>
        <w:t xml:space="preserve">to </w:t>
      </w:r>
      <w:r w:rsidR="00BC24D5" w:rsidRPr="0099789E">
        <w:rPr>
          <w:rFonts w:ascii="Times New Roman" w:hAnsi="Times New Roman" w:cs="Times New Roman"/>
          <w:sz w:val="24"/>
          <w:szCs w:val="24"/>
        </w:rPr>
        <w:t xml:space="preserve">file </w:t>
      </w:r>
      <w:r w:rsidR="00413A10">
        <w:rPr>
          <w:rFonts w:ascii="Times New Roman" w:hAnsi="Times New Roman" w:cs="Times New Roman"/>
          <w:sz w:val="24"/>
          <w:szCs w:val="24"/>
        </w:rPr>
        <w:t>C</w:t>
      </w:r>
      <w:r w:rsidR="00BC24D5" w:rsidRPr="0099789E">
        <w:rPr>
          <w:rFonts w:ascii="Times New Roman" w:hAnsi="Times New Roman" w:cs="Times New Roman"/>
          <w:sz w:val="24"/>
          <w:szCs w:val="24"/>
        </w:rPr>
        <w:t xml:space="preserve">omments </w:t>
      </w:r>
      <w:r w:rsidR="00413A10">
        <w:rPr>
          <w:rFonts w:ascii="Times New Roman" w:hAnsi="Times New Roman" w:cs="Times New Roman"/>
          <w:sz w:val="24"/>
          <w:szCs w:val="24"/>
        </w:rPr>
        <w:t>and R</w:t>
      </w:r>
      <w:r w:rsidR="00BC24D5">
        <w:rPr>
          <w:rFonts w:ascii="Times New Roman" w:hAnsi="Times New Roman" w:cs="Times New Roman"/>
          <w:sz w:val="24"/>
          <w:szCs w:val="24"/>
        </w:rPr>
        <w:t xml:space="preserve">eply </w:t>
      </w:r>
      <w:r w:rsidR="00413A10">
        <w:rPr>
          <w:rFonts w:ascii="Times New Roman" w:hAnsi="Times New Roman" w:cs="Times New Roman"/>
          <w:sz w:val="24"/>
          <w:szCs w:val="24"/>
        </w:rPr>
        <w:t>C</w:t>
      </w:r>
      <w:r w:rsidR="00BC24D5">
        <w:rPr>
          <w:rFonts w:ascii="Times New Roman" w:hAnsi="Times New Roman" w:cs="Times New Roman"/>
          <w:sz w:val="24"/>
          <w:szCs w:val="24"/>
        </w:rPr>
        <w:t xml:space="preserve">omments </w:t>
      </w:r>
      <w:r w:rsidR="007124BF">
        <w:rPr>
          <w:rFonts w:ascii="Times New Roman" w:hAnsi="Times New Roman" w:cs="Times New Roman"/>
          <w:sz w:val="24"/>
          <w:szCs w:val="24"/>
        </w:rPr>
        <w:t>on the minimum gas service standards contained in O</w:t>
      </w:r>
      <w:r w:rsidR="007124BF" w:rsidRPr="00C01044">
        <w:rPr>
          <w:rFonts w:ascii="Times New Roman" w:hAnsi="Times New Roman" w:cs="Times New Roman"/>
          <w:sz w:val="24"/>
          <w:szCs w:val="24"/>
        </w:rPr>
        <w:t>hio Adm</w:t>
      </w:r>
      <w:r w:rsidR="005A6C2C">
        <w:rPr>
          <w:rFonts w:ascii="Times New Roman" w:hAnsi="Times New Roman" w:cs="Times New Roman"/>
          <w:sz w:val="24"/>
          <w:szCs w:val="24"/>
        </w:rPr>
        <w:t>in</w:t>
      </w:r>
      <w:r w:rsidR="007124BF" w:rsidRPr="00C01044">
        <w:rPr>
          <w:rFonts w:ascii="Times New Roman" w:hAnsi="Times New Roman" w:cs="Times New Roman"/>
          <w:sz w:val="24"/>
          <w:szCs w:val="24"/>
        </w:rPr>
        <w:t>. Code 4901:1-13</w:t>
      </w:r>
      <w:r w:rsidR="00BC24D5" w:rsidRPr="0099789E">
        <w:rPr>
          <w:rFonts w:ascii="Times New Roman" w:hAnsi="Times New Roman" w:cs="Times New Roman"/>
          <w:sz w:val="24"/>
          <w:szCs w:val="24"/>
        </w:rPr>
        <w:t xml:space="preserve">. </w:t>
      </w:r>
    </w:p>
    <w:p w:rsidR="007124BF" w:rsidRDefault="00BC24D5" w:rsidP="00C44833">
      <w:pPr>
        <w:autoSpaceDE w:val="0"/>
        <w:autoSpaceDN w:val="0"/>
        <w:adjustRightInd w:val="0"/>
        <w:spacing w:after="0" w:line="480" w:lineRule="auto"/>
        <w:ind w:firstLine="720"/>
        <w:rPr>
          <w:rFonts w:ascii="Times New Roman" w:hAnsi="Times New Roman" w:cs="Times New Roman"/>
          <w:sz w:val="24"/>
          <w:szCs w:val="24"/>
        </w:rPr>
      </w:pPr>
      <w:r w:rsidRPr="0099789E">
        <w:rPr>
          <w:rFonts w:ascii="Times New Roman" w:hAnsi="Times New Roman" w:cs="Times New Roman"/>
          <w:sz w:val="24"/>
          <w:szCs w:val="24"/>
        </w:rPr>
        <w:t>The Office of the Ohio Consumers’ Counsel (“OCC”)</w:t>
      </w:r>
      <w:r>
        <w:rPr>
          <w:rFonts w:ascii="Times New Roman" w:hAnsi="Times New Roman" w:cs="Times New Roman"/>
          <w:sz w:val="24"/>
          <w:szCs w:val="24"/>
        </w:rPr>
        <w:t xml:space="preserve"> filed </w:t>
      </w:r>
      <w:r w:rsidRPr="0099789E">
        <w:rPr>
          <w:rFonts w:ascii="Times New Roman" w:hAnsi="Times New Roman" w:cs="Times New Roman"/>
          <w:sz w:val="24"/>
          <w:szCs w:val="24"/>
        </w:rPr>
        <w:t xml:space="preserve">Initial Comments </w:t>
      </w:r>
      <w:r>
        <w:rPr>
          <w:rFonts w:ascii="Times New Roman" w:hAnsi="Times New Roman" w:cs="Times New Roman"/>
          <w:sz w:val="24"/>
          <w:szCs w:val="24"/>
        </w:rPr>
        <w:t xml:space="preserve">on March 28, 2014.  Other parties filing Initial Comments were: Duke Energy </w:t>
      </w:r>
      <w:r w:rsidR="00512BCC">
        <w:rPr>
          <w:rFonts w:ascii="Times New Roman" w:hAnsi="Times New Roman" w:cs="Times New Roman"/>
          <w:sz w:val="24"/>
          <w:szCs w:val="24"/>
        </w:rPr>
        <w:t>Ohio Inc. (“Duke”) and</w:t>
      </w:r>
      <w:r>
        <w:rPr>
          <w:rFonts w:ascii="Times New Roman" w:hAnsi="Times New Roman" w:cs="Times New Roman"/>
          <w:sz w:val="24"/>
          <w:szCs w:val="24"/>
        </w:rPr>
        <w:t>;</w:t>
      </w:r>
      <w:r w:rsidR="00512BCC">
        <w:rPr>
          <w:rFonts w:ascii="Times New Roman" w:hAnsi="Times New Roman" w:cs="Times New Roman"/>
          <w:sz w:val="24"/>
          <w:szCs w:val="24"/>
        </w:rPr>
        <w:t xml:space="preserve"> </w:t>
      </w:r>
      <w:r>
        <w:rPr>
          <w:rFonts w:ascii="Times New Roman" w:hAnsi="Times New Roman" w:cs="Times New Roman"/>
          <w:sz w:val="24"/>
          <w:szCs w:val="24"/>
        </w:rPr>
        <w:t>The East Oho Gas Company d/b/a Dominion East Ohio (“Dominion”)</w:t>
      </w:r>
      <w:r w:rsidR="00512BCC">
        <w:rPr>
          <w:rFonts w:ascii="Times New Roman" w:hAnsi="Times New Roman" w:cs="Times New Roman"/>
          <w:sz w:val="24"/>
          <w:szCs w:val="24"/>
        </w:rPr>
        <w:t xml:space="preserve">, </w:t>
      </w:r>
      <w:r>
        <w:rPr>
          <w:rFonts w:ascii="Times New Roman" w:hAnsi="Times New Roman" w:cs="Times New Roman"/>
          <w:sz w:val="24"/>
          <w:szCs w:val="24"/>
        </w:rPr>
        <w:t>Vectren Energy Delivery of O</w:t>
      </w:r>
      <w:r w:rsidR="00512BCC">
        <w:rPr>
          <w:rFonts w:ascii="Times New Roman" w:hAnsi="Times New Roman" w:cs="Times New Roman"/>
          <w:sz w:val="24"/>
          <w:szCs w:val="24"/>
        </w:rPr>
        <w:t>hio (“Vectren”)</w:t>
      </w:r>
      <w:r>
        <w:rPr>
          <w:rFonts w:ascii="Times New Roman" w:hAnsi="Times New Roman" w:cs="Times New Roman"/>
          <w:sz w:val="24"/>
          <w:szCs w:val="24"/>
        </w:rPr>
        <w:t xml:space="preserve">; </w:t>
      </w:r>
      <w:r w:rsidR="00512BCC">
        <w:rPr>
          <w:rFonts w:ascii="Times New Roman" w:hAnsi="Times New Roman" w:cs="Times New Roman"/>
          <w:sz w:val="24"/>
          <w:szCs w:val="24"/>
        </w:rPr>
        <w:t xml:space="preserve">and </w:t>
      </w:r>
      <w:r>
        <w:rPr>
          <w:rFonts w:ascii="Times New Roman" w:hAnsi="Times New Roman" w:cs="Times New Roman"/>
          <w:sz w:val="24"/>
          <w:szCs w:val="24"/>
        </w:rPr>
        <w:t>Columbia Gas of Ohio, Inc. (“Columbia”)</w:t>
      </w:r>
      <w:r w:rsidR="00512BCC">
        <w:rPr>
          <w:rFonts w:ascii="Times New Roman" w:hAnsi="Times New Roman" w:cs="Times New Roman"/>
          <w:sz w:val="24"/>
          <w:szCs w:val="24"/>
        </w:rPr>
        <w:t xml:space="preserve"> (together “Joint Utilities”)</w:t>
      </w:r>
      <w:r>
        <w:rPr>
          <w:rFonts w:ascii="Times New Roman" w:hAnsi="Times New Roman" w:cs="Times New Roman"/>
          <w:sz w:val="24"/>
          <w:szCs w:val="24"/>
        </w:rPr>
        <w:t xml:space="preserve">.  </w:t>
      </w:r>
    </w:p>
    <w:p w:rsidR="0038336D" w:rsidRPr="00CD61F8" w:rsidRDefault="00BC24D5" w:rsidP="00CD61F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OCC </w:t>
      </w:r>
      <w:r w:rsidR="00512BCC">
        <w:rPr>
          <w:rFonts w:ascii="Times New Roman" w:hAnsi="Times New Roman" w:cs="Times New Roman"/>
          <w:sz w:val="24"/>
          <w:szCs w:val="24"/>
        </w:rPr>
        <w:t xml:space="preserve">appreciates the opportunity to </w:t>
      </w:r>
      <w:r>
        <w:rPr>
          <w:rFonts w:ascii="Times New Roman" w:hAnsi="Times New Roman" w:cs="Times New Roman"/>
          <w:sz w:val="24"/>
          <w:szCs w:val="24"/>
        </w:rPr>
        <w:t>f</w:t>
      </w:r>
      <w:r w:rsidR="00512BCC">
        <w:rPr>
          <w:rFonts w:ascii="Times New Roman" w:hAnsi="Times New Roman" w:cs="Times New Roman"/>
          <w:sz w:val="24"/>
          <w:szCs w:val="24"/>
        </w:rPr>
        <w:t>ile</w:t>
      </w:r>
      <w:r>
        <w:rPr>
          <w:rFonts w:ascii="Times New Roman" w:hAnsi="Times New Roman" w:cs="Times New Roman"/>
          <w:sz w:val="24"/>
          <w:szCs w:val="24"/>
        </w:rPr>
        <w:t xml:space="preserve"> these Reply Comments on behalf of all residential natural gas consumers in Ohio.</w:t>
      </w:r>
      <w:r w:rsidR="007124BF">
        <w:rPr>
          <w:rFonts w:ascii="Times New Roman" w:hAnsi="Times New Roman" w:cs="Times New Roman"/>
          <w:sz w:val="24"/>
          <w:szCs w:val="24"/>
        </w:rPr>
        <w:t xml:space="preserve"> </w:t>
      </w:r>
      <w:r w:rsidR="007124BF" w:rsidRPr="00CD61F8">
        <w:rPr>
          <w:rFonts w:ascii="Times New Roman" w:hAnsi="Times New Roman" w:cs="Times New Roman"/>
          <w:sz w:val="24"/>
          <w:szCs w:val="24"/>
        </w:rPr>
        <w:t>The PUCO should adopt the recommendations in OCC’s Initial Comments and Reply Comments, toward the result of better service quality, safety, and reliability for Ohio residential natural gas consumers.</w:t>
      </w:r>
    </w:p>
    <w:p w:rsidR="0038336D" w:rsidRDefault="0038336D" w:rsidP="0038336D">
      <w:pPr>
        <w:pStyle w:val="ListParagraph"/>
        <w:numPr>
          <w:ilvl w:val="0"/>
          <w:numId w:val="2"/>
        </w:numPr>
        <w:ind w:left="720"/>
        <w:rPr>
          <w:rFonts w:ascii="Times New Roman" w:hAnsi="Times New Roman" w:cs="Times New Roman"/>
          <w:b/>
          <w:sz w:val="24"/>
          <w:szCs w:val="24"/>
        </w:rPr>
      </w:pPr>
      <w:r>
        <w:rPr>
          <w:rFonts w:ascii="Times New Roman" w:hAnsi="Times New Roman" w:cs="Times New Roman"/>
          <w:b/>
          <w:sz w:val="24"/>
          <w:szCs w:val="24"/>
        </w:rPr>
        <w:lastRenderedPageBreak/>
        <w:t>COMMENTS</w:t>
      </w:r>
    </w:p>
    <w:p w:rsidR="009F1C96" w:rsidRPr="009C185C" w:rsidRDefault="009C185C" w:rsidP="009C185C">
      <w:pPr>
        <w:ind w:left="1440" w:hanging="720"/>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00B9042B" w:rsidRPr="009C185C">
        <w:rPr>
          <w:rFonts w:ascii="Times New Roman" w:hAnsi="Times New Roman" w:cs="Times New Roman"/>
          <w:b/>
          <w:sz w:val="24"/>
          <w:szCs w:val="24"/>
        </w:rPr>
        <w:t xml:space="preserve">The PUCO should </w:t>
      </w:r>
      <w:r w:rsidR="005A6C2C" w:rsidRPr="009C185C">
        <w:rPr>
          <w:rFonts w:ascii="Times New Roman" w:hAnsi="Times New Roman" w:cs="Times New Roman"/>
          <w:b/>
          <w:sz w:val="24"/>
          <w:szCs w:val="24"/>
        </w:rPr>
        <w:t xml:space="preserve">adopt </w:t>
      </w:r>
      <w:r w:rsidR="00130682" w:rsidRPr="009C185C">
        <w:rPr>
          <w:rFonts w:ascii="Times New Roman" w:hAnsi="Times New Roman" w:cs="Times New Roman"/>
          <w:b/>
          <w:sz w:val="24"/>
          <w:szCs w:val="24"/>
        </w:rPr>
        <w:t>Ohio Adm</w:t>
      </w:r>
      <w:r w:rsidR="00F04461" w:rsidRPr="009C185C">
        <w:rPr>
          <w:rFonts w:ascii="Times New Roman" w:hAnsi="Times New Roman" w:cs="Times New Roman"/>
          <w:b/>
          <w:sz w:val="24"/>
          <w:szCs w:val="24"/>
        </w:rPr>
        <w:t>in</w:t>
      </w:r>
      <w:r w:rsidR="00130682" w:rsidRPr="009C185C">
        <w:rPr>
          <w:rFonts w:ascii="Times New Roman" w:hAnsi="Times New Roman" w:cs="Times New Roman"/>
          <w:b/>
          <w:sz w:val="24"/>
          <w:szCs w:val="24"/>
        </w:rPr>
        <w:t>. Code 49801:1-13-02(J)</w:t>
      </w:r>
      <w:r w:rsidR="005A6C2C" w:rsidRPr="009C185C">
        <w:rPr>
          <w:rFonts w:ascii="Times New Roman" w:hAnsi="Times New Roman" w:cs="Times New Roman"/>
          <w:b/>
          <w:sz w:val="24"/>
          <w:szCs w:val="24"/>
        </w:rPr>
        <w:t xml:space="preserve"> as proposed by the PUCO Staff</w:t>
      </w:r>
      <w:r w:rsidR="00130682" w:rsidRPr="009C185C">
        <w:rPr>
          <w:rFonts w:ascii="Times New Roman" w:hAnsi="Times New Roman" w:cs="Times New Roman"/>
          <w:b/>
          <w:sz w:val="24"/>
          <w:szCs w:val="24"/>
        </w:rPr>
        <w:t>.</w:t>
      </w:r>
    </w:p>
    <w:p w:rsidR="005A6C2C" w:rsidRDefault="00B9042B" w:rsidP="00C01044">
      <w:pPr>
        <w:spacing w:after="0" w:line="480" w:lineRule="auto"/>
        <w:ind w:firstLine="720"/>
        <w:rPr>
          <w:rFonts w:ascii="Times New Roman" w:hAnsi="Times New Roman" w:cs="Times New Roman"/>
          <w:sz w:val="24"/>
          <w:szCs w:val="24"/>
        </w:rPr>
      </w:pPr>
      <w:r w:rsidRPr="00C01044">
        <w:rPr>
          <w:rFonts w:ascii="Times New Roman" w:hAnsi="Times New Roman" w:cs="Times New Roman"/>
          <w:sz w:val="24"/>
          <w:szCs w:val="24"/>
        </w:rPr>
        <w:t xml:space="preserve">The PUCO </w:t>
      </w:r>
      <w:r w:rsidR="005A6C2C">
        <w:rPr>
          <w:rFonts w:ascii="Times New Roman" w:hAnsi="Times New Roman" w:cs="Times New Roman"/>
          <w:sz w:val="24"/>
          <w:szCs w:val="24"/>
        </w:rPr>
        <w:t xml:space="preserve">should adopt </w:t>
      </w:r>
      <w:r w:rsidRPr="00C01044">
        <w:rPr>
          <w:rFonts w:ascii="Times New Roman" w:hAnsi="Times New Roman" w:cs="Times New Roman"/>
          <w:sz w:val="24"/>
          <w:szCs w:val="24"/>
        </w:rPr>
        <w:t xml:space="preserve">Ohio Admin. Code 4901:1-13-02(J) </w:t>
      </w:r>
      <w:r w:rsidR="005A6C2C">
        <w:rPr>
          <w:rFonts w:ascii="Times New Roman" w:hAnsi="Times New Roman" w:cs="Times New Roman"/>
          <w:sz w:val="24"/>
          <w:szCs w:val="24"/>
        </w:rPr>
        <w:t xml:space="preserve">as proposed by the PUCO Staff. </w:t>
      </w:r>
      <w:r w:rsidR="00413A10">
        <w:rPr>
          <w:rFonts w:ascii="Times New Roman" w:hAnsi="Times New Roman" w:cs="Times New Roman"/>
          <w:sz w:val="24"/>
          <w:szCs w:val="24"/>
        </w:rPr>
        <w:t xml:space="preserve"> </w:t>
      </w:r>
      <w:r w:rsidR="005A6C2C">
        <w:rPr>
          <w:rFonts w:ascii="Times New Roman" w:hAnsi="Times New Roman" w:cs="Times New Roman"/>
          <w:sz w:val="24"/>
          <w:szCs w:val="24"/>
        </w:rPr>
        <w:t xml:space="preserve">That new provision would </w:t>
      </w:r>
      <w:r w:rsidRPr="00C01044">
        <w:rPr>
          <w:rFonts w:ascii="Times New Roman" w:hAnsi="Times New Roman" w:cs="Times New Roman"/>
          <w:sz w:val="24"/>
          <w:szCs w:val="24"/>
        </w:rPr>
        <w:t xml:space="preserve">prohibit </w:t>
      </w:r>
      <w:r w:rsidR="00C44833">
        <w:rPr>
          <w:rFonts w:ascii="Times New Roman" w:hAnsi="Times New Roman" w:cs="Times New Roman"/>
          <w:sz w:val="24"/>
          <w:szCs w:val="24"/>
        </w:rPr>
        <w:t>Local Distribution Companies (“LDCs”)</w:t>
      </w:r>
      <w:r w:rsidRPr="00C01044">
        <w:rPr>
          <w:rFonts w:ascii="Times New Roman" w:hAnsi="Times New Roman" w:cs="Times New Roman"/>
          <w:sz w:val="24"/>
          <w:szCs w:val="24"/>
        </w:rPr>
        <w:t xml:space="preserve"> from </w:t>
      </w:r>
      <w:r w:rsidR="005A6C2C">
        <w:rPr>
          <w:rFonts w:ascii="Times New Roman" w:hAnsi="Times New Roman" w:cs="Times New Roman"/>
          <w:sz w:val="24"/>
          <w:szCs w:val="24"/>
        </w:rPr>
        <w:t>including</w:t>
      </w:r>
      <w:r w:rsidR="00F410C1" w:rsidRPr="00C01044">
        <w:rPr>
          <w:rFonts w:ascii="Times New Roman" w:hAnsi="Times New Roman" w:cs="Times New Roman"/>
          <w:sz w:val="24"/>
          <w:szCs w:val="24"/>
        </w:rPr>
        <w:t xml:space="preserve"> </w:t>
      </w:r>
      <w:r w:rsidRPr="00C01044">
        <w:rPr>
          <w:rFonts w:ascii="Times New Roman" w:hAnsi="Times New Roman" w:cs="Times New Roman"/>
          <w:sz w:val="24"/>
          <w:szCs w:val="24"/>
        </w:rPr>
        <w:t xml:space="preserve">exculpatory clauses </w:t>
      </w:r>
      <w:r w:rsidR="005A6C2C">
        <w:rPr>
          <w:rFonts w:ascii="Times New Roman" w:hAnsi="Times New Roman" w:cs="Times New Roman"/>
          <w:sz w:val="24"/>
          <w:szCs w:val="24"/>
        </w:rPr>
        <w:t xml:space="preserve">in </w:t>
      </w:r>
      <w:r w:rsidR="00F410C1" w:rsidRPr="00C01044">
        <w:rPr>
          <w:rFonts w:ascii="Times New Roman" w:hAnsi="Times New Roman" w:cs="Times New Roman"/>
          <w:sz w:val="24"/>
          <w:szCs w:val="24"/>
        </w:rPr>
        <w:t xml:space="preserve">their </w:t>
      </w:r>
      <w:r w:rsidRPr="00C01044">
        <w:rPr>
          <w:rFonts w:ascii="Times New Roman" w:hAnsi="Times New Roman" w:cs="Times New Roman"/>
          <w:sz w:val="24"/>
          <w:szCs w:val="24"/>
        </w:rPr>
        <w:t xml:space="preserve">tariffs </w:t>
      </w:r>
      <w:r w:rsidR="00F410C1" w:rsidRPr="00C01044">
        <w:rPr>
          <w:rFonts w:ascii="Times New Roman" w:hAnsi="Times New Roman" w:cs="Times New Roman"/>
          <w:sz w:val="24"/>
          <w:szCs w:val="24"/>
        </w:rPr>
        <w:t xml:space="preserve">in an attempt </w:t>
      </w:r>
      <w:r w:rsidRPr="00C01044">
        <w:rPr>
          <w:rFonts w:ascii="Times New Roman" w:hAnsi="Times New Roman" w:cs="Times New Roman"/>
          <w:sz w:val="24"/>
          <w:szCs w:val="24"/>
        </w:rPr>
        <w:t xml:space="preserve">to limit </w:t>
      </w:r>
      <w:r w:rsidR="005A6C2C">
        <w:rPr>
          <w:rFonts w:ascii="Times New Roman" w:hAnsi="Times New Roman" w:cs="Times New Roman"/>
          <w:sz w:val="24"/>
          <w:szCs w:val="24"/>
        </w:rPr>
        <w:t>LDCs</w:t>
      </w:r>
      <w:r w:rsidR="00CD61F8">
        <w:rPr>
          <w:rFonts w:ascii="Times New Roman" w:hAnsi="Times New Roman" w:cs="Times New Roman"/>
          <w:sz w:val="24"/>
          <w:szCs w:val="24"/>
        </w:rPr>
        <w:t>’</w:t>
      </w:r>
      <w:r w:rsidRPr="00C01044">
        <w:rPr>
          <w:rFonts w:ascii="Times New Roman" w:hAnsi="Times New Roman" w:cs="Times New Roman"/>
          <w:sz w:val="24"/>
          <w:szCs w:val="24"/>
        </w:rPr>
        <w:t xml:space="preserve"> liability associated with the provision of natural gas service.</w:t>
      </w:r>
      <w:r w:rsidR="00BC24D5">
        <w:rPr>
          <w:rStyle w:val="FootnoteReference"/>
          <w:rFonts w:ascii="Times New Roman" w:hAnsi="Times New Roman" w:cs="Times New Roman"/>
          <w:sz w:val="24"/>
          <w:szCs w:val="24"/>
        </w:rPr>
        <w:footnoteReference w:id="1"/>
      </w:r>
      <w:r w:rsidRPr="00C01044">
        <w:rPr>
          <w:rFonts w:ascii="Times New Roman" w:hAnsi="Times New Roman" w:cs="Times New Roman"/>
          <w:sz w:val="24"/>
          <w:szCs w:val="24"/>
        </w:rPr>
        <w:t xml:space="preserve">  </w:t>
      </w:r>
      <w:r w:rsidR="00AE2B0D" w:rsidRPr="00C01044">
        <w:rPr>
          <w:rFonts w:ascii="Times New Roman" w:hAnsi="Times New Roman" w:cs="Times New Roman"/>
          <w:sz w:val="24"/>
          <w:szCs w:val="24"/>
        </w:rPr>
        <w:t xml:space="preserve">The PUCO Staff explained that the new </w:t>
      </w:r>
      <w:r w:rsidR="005A6C2C">
        <w:rPr>
          <w:rFonts w:ascii="Times New Roman" w:hAnsi="Times New Roman" w:cs="Times New Roman"/>
          <w:sz w:val="24"/>
          <w:szCs w:val="24"/>
        </w:rPr>
        <w:t xml:space="preserve">proposed </w:t>
      </w:r>
      <w:r w:rsidR="00AE2B0D" w:rsidRPr="00C01044">
        <w:rPr>
          <w:rFonts w:ascii="Times New Roman" w:hAnsi="Times New Roman" w:cs="Times New Roman"/>
          <w:sz w:val="24"/>
          <w:szCs w:val="24"/>
        </w:rPr>
        <w:t>rule was intended to ensure consistency with the Electric Service and Safety Standards in Ohio Adm</w:t>
      </w:r>
      <w:r w:rsidR="00F04461">
        <w:rPr>
          <w:rFonts w:ascii="Times New Roman" w:hAnsi="Times New Roman" w:cs="Times New Roman"/>
          <w:sz w:val="24"/>
          <w:szCs w:val="24"/>
        </w:rPr>
        <w:t>in</w:t>
      </w:r>
      <w:r w:rsidR="00AE2B0D" w:rsidRPr="00C01044">
        <w:rPr>
          <w:rFonts w:ascii="Times New Roman" w:hAnsi="Times New Roman" w:cs="Times New Roman"/>
          <w:sz w:val="24"/>
          <w:szCs w:val="24"/>
        </w:rPr>
        <w:t>. Code 4901:1-10</w:t>
      </w:r>
      <w:r w:rsidR="00DE2BAE">
        <w:rPr>
          <w:rFonts w:ascii="Times New Roman" w:hAnsi="Times New Roman" w:cs="Times New Roman"/>
          <w:sz w:val="24"/>
          <w:szCs w:val="24"/>
        </w:rPr>
        <w:t>-02(G)</w:t>
      </w:r>
      <w:r w:rsidR="00AE2B0D" w:rsidRPr="00C01044">
        <w:rPr>
          <w:rFonts w:ascii="Times New Roman" w:hAnsi="Times New Roman" w:cs="Times New Roman"/>
          <w:sz w:val="24"/>
          <w:szCs w:val="24"/>
        </w:rPr>
        <w:t xml:space="preserve">.  </w:t>
      </w:r>
      <w:r w:rsidR="006D0DD4">
        <w:rPr>
          <w:rFonts w:ascii="Times New Roman" w:hAnsi="Times New Roman" w:cs="Times New Roman"/>
          <w:sz w:val="24"/>
          <w:szCs w:val="24"/>
        </w:rPr>
        <w:t xml:space="preserve">OCC supports </w:t>
      </w:r>
      <w:r w:rsidR="005A6C2C">
        <w:rPr>
          <w:rFonts w:ascii="Times New Roman" w:hAnsi="Times New Roman" w:cs="Times New Roman"/>
          <w:sz w:val="24"/>
          <w:szCs w:val="24"/>
        </w:rPr>
        <w:t xml:space="preserve">the PUCO </w:t>
      </w:r>
      <w:r w:rsidR="006D0DD4">
        <w:rPr>
          <w:rFonts w:ascii="Times New Roman" w:hAnsi="Times New Roman" w:cs="Times New Roman"/>
          <w:sz w:val="24"/>
          <w:szCs w:val="24"/>
        </w:rPr>
        <w:t xml:space="preserve">Staff’s proposed amendment.  </w:t>
      </w:r>
    </w:p>
    <w:p w:rsidR="00512BCC" w:rsidRPr="00C01044" w:rsidRDefault="00AE2B0D" w:rsidP="0070216D">
      <w:pPr>
        <w:spacing w:after="0" w:line="480" w:lineRule="auto"/>
        <w:ind w:firstLine="720"/>
        <w:rPr>
          <w:rFonts w:ascii="Times New Roman" w:hAnsi="Times New Roman" w:cs="Times New Roman"/>
          <w:sz w:val="24"/>
          <w:szCs w:val="24"/>
        </w:rPr>
      </w:pPr>
      <w:r w:rsidRPr="00C01044">
        <w:rPr>
          <w:rFonts w:ascii="Times New Roman" w:hAnsi="Times New Roman" w:cs="Times New Roman"/>
          <w:sz w:val="24"/>
          <w:szCs w:val="24"/>
        </w:rPr>
        <w:t xml:space="preserve">The </w:t>
      </w:r>
      <w:r w:rsidR="00287B1A">
        <w:rPr>
          <w:rFonts w:ascii="Times New Roman" w:hAnsi="Times New Roman" w:cs="Times New Roman"/>
          <w:sz w:val="24"/>
          <w:szCs w:val="24"/>
        </w:rPr>
        <w:t>Joint Utilities</w:t>
      </w:r>
      <w:r w:rsidR="00365E75">
        <w:rPr>
          <w:rFonts w:ascii="Times New Roman" w:hAnsi="Times New Roman" w:cs="Times New Roman"/>
          <w:sz w:val="24"/>
          <w:szCs w:val="24"/>
        </w:rPr>
        <w:t xml:space="preserve"> propose changes to that proposed rule.</w:t>
      </w:r>
      <w:r w:rsidR="00365E75">
        <w:rPr>
          <w:rStyle w:val="FootnoteReference"/>
          <w:rFonts w:ascii="Times New Roman" w:hAnsi="Times New Roman" w:cs="Times New Roman"/>
          <w:sz w:val="24"/>
          <w:szCs w:val="24"/>
        </w:rPr>
        <w:footnoteReference w:id="2"/>
      </w:r>
      <w:r w:rsidR="00365E75">
        <w:rPr>
          <w:rFonts w:ascii="Times New Roman" w:hAnsi="Times New Roman" w:cs="Times New Roman"/>
          <w:sz w:val="24"/>
          <w:szCs w:val="24"/>
        </w:rPr>
        <w:t xml:space="preserve">  Those changes should be rejected by the PUCO.</w:t>
      </w:r>
      <w:r w:rsidR="00D80785" w:rsidRPr="00C01044">
        <w:rPr>
          <w:rFonts w:ascii="Times New Roman" w:hAnsi="Times New Roman" w:cs="Times New Roman"/>
          <w:sz w:val="24"/>
          <w:szCs w:val="24"/>
        </w:rPr>
        <w:t xml:space="preserve"> </w:t>
      </w:r>
      <w:r w:rsidR="0070216D">
        <w:rPr>
          <w:rFonts w:ascii="Times New Roman" w:hAnsi="Times New Roman" w:cs="Times New Roman"/>
          <w:sz w:val="24"/>
          <w:szCs w:val="24"/>
        </w:rPr>
        <w:t xml:space="preserve"> </w:t>
      </w:r>
      <w:r w:rsidR="00D30B30" w:rsidRPr="00C01044">
        <w:rPr>
          <w:rFonts w:ascii="Times New Roman" w:hAnsi="Times New Roman" w:cs="Times New Roman"/>
          <w:sz w:val="24"/>
          <w:szCs w:val="24"/>
        </w:rPr>
        <w:t>The use of exculpatory language within a tariff is unreasonable considering that the PUCO w</w:t>
      </w:r>
      <w:r w:rsidR="00C44833">
        <w:rPr>
          <w:rFonts w:ascii="Times New Roman" w:hAnsi="Times New Roman" w:cs="Times New Roman"/>
          <w:sz w:val="24"/>
          <w:szCs w:val="24"/>
        </w:rPr>
        <w:t>ill ultimately determine if an LDC</w:t>
      </w:r>
      <w:r w:rsidR="00D30B30" w:rsidRPr="00C01044">
        <w:rPr>
          <w:rFonts w:ascii="Times New Roman" w:hAnsi="Times New Roman" w:cs="Times New Roman"/>
          <w:sz w:val="24"/>
          <w:szCs w:val="24"/>
        </w:rPr>
        <w:t xml:space="preserve"> was negligent in its provision of natural gas service </w:t>
      </w:r>
      <w:r w:rsidR="00AA6084" w:rsidRPr="00C01044">
        <w:rPr>
          <w:rFonts w:ascii="Times New Roman" w:hAnsi="Times New Roman" w:cs="Times New Roman"/>
          <w:sz w:val="24"/>
          <w:szCs w:val="24"/>
        </w:rPr>
        <w:t xml:space="preserve">through a </w:t>
      </w:r>
      <w:r w:rsidR="00D30B30" w:rsidRPr="00C01044">
        <w:rPr>
          <w:rFonts w:ascii="Times New Roman" w:hAnsi="Times New Roman" w:cs="Times New Roman"/>
          <w:sz w:val="24"/>
          <w:szCs w:val="24"/>
        </w:rPr>
        <w:t xml:space="preserve">complaint case </w:t>
      </w:r>
      <w:r w:rsidR="00AA6084" w:rsidRPr="00C01044">
        <w:rPr>
          <w:rFonts w:ascii="Times New Roman" w:hAnsi="Times New Roman" w:cs="Times New Roman"/>
          <w:sz w:val="24"/>
          <w:szCs w:val="24"/>
        </w:rPr>
        <w:t xml:space="preserve">pursuant to Ohio Revised Code 4905.26 </w:t>
      </w:r>
      <w:r w:rsidR="00D30B30" w:rsidRPr="00C01044">
        <w:rPr>
          <w:rFonts w:ascii="Times New Roman" w:hAnsi="Times New Roman" w:cs="Times New Roman"/>
          <w:sz w:val="24"/>
          <w:szCs w:val="24"/>
        </w:rPr>
        <w:t>or other regulatory proceeding.  Inclusion of exculpatory language in the tariff can be misleading for customers who may assume t</w:t>
      </w:r>
      <w:r w:rsidR="00287B1A">
        <w:rPr>
          <w:rFonts w:ascii="Times New Roman" w:hAnsi="Times New Roman" w:cs="Times New Roman"/>
          <w:sz w:val="24"/>
          <w:szCs w:val="24"/>
        </w:rPr>
        <w:t>hat the LDCs</w:t>
      </w:r>
      <w:r w:rsidR="00D30B30" w:rsidRPr="00C01044">
        <w:rPr>
          <w:rFonts w:ascii="Times New Roman" w:hAnsi="Times New Roman" w:cs="Times New Roman"/>
          <w:sz w:val="24"/>
          <w:szCs w:val="24"/>
        </w:rPr>
        <w:t xml:space="preserve"> have no liability in certain situations</w:t>
      </w:r>
      <w:r w:rsidR="00AA6084" w:rsidRPr="00C01044">
        <w:rPr>
          <w:rFonts w:ascii="Times New Roman" w:hAnsi="Times New Roman" w:cs="Times New Roman"/>
          <w:sz w:val="24"/>
          <w:szCs w:val="24"/>
        </w:rPr>
        <w:t>,</w:t>
      </w:r>
      <w:r w:rsidR="00D30B30" w:rsidRPr="00C01044">
        <w:rPr>
          <w:rFonts w:ascii="Times New Roman" w:hAnsi="Times New Roman" w:cs="Times New Roman"/>
          <w:sz w:val="24"/>
          <w:szCs w:val="24"/>
        </w:rPr>
        <w:t xml:space="preserve"> when in fact, </w:t>
      </w:r>
      <w:r w:rsidR="00C44833">
        <w:rPr>
          <w:rFonts w:ascii="Times New Roman" w:hAnsi="Times New Roman" w:cs="Times New Roman"/>
          <w:sz w:val="24"/>
          <w:szCs w:val="24"/>
        </w:rPr>
        <w:t>that is not the case</w:t>
      </w:r>
      <w:r w:rsidR="00D30B30" w:rsidRPr="00C01044">
        <w:rPr>
          <w:rFonts w:ascii="Times New Roman" w:hAnsi="Times New Roman" w:cs="Times New Roman"/>
          <w:sz w:val="24"/>
          <w:szCs w:val="24"/>
        </w:rPr>
        <w:t>.</w:t>
      </w:r>
      <w:r w:rsidR="00C01044">
        <w:rPr>
          <w:rFonts w:ascii="Times New Roman" w:hAnsi="Times New Roman" w:cs="Times New Roman"/>
          <w:sz w:val="24"/>
          <w:szCs w:val="24"/>
        </w:rPr>
        <w:t xml:space="preserve"> </w:t>
      </w:r>
      <w:r w:rsidR="00D30B30" w:rsidRPr="00C01044">
        <w:rPr>
          <w:rFonts w:ascii="Times New Roman" w:hAnsi="Times New Roman" w:cs="Times New Roman"/>
          <w:sz w:val="24"/>
          <w:szCs w:val="24"/>
        </w:rPr>
        <w:t xml:space="preserve"> </w:t>
      </w:r>
      <w:r w:rsidR="00287B1A">
        <w:rPr>
          <w:rFonts w:ascii="Times New Roman" w:hAnsi="Times New Roman" w:cs="Times New Roman"/>
          <w:sz w:val="24"/>
          <w:szCs w:val="24"/>
        </w:rPr>
        <w:t>In addition, an LDC</w:t>
      </w:r>
      <w:r w:rsidR="001B24E4" w:rsidRPr="00C01044">
        <w:rPr>
          <w:rFonts w:ascii="Times New Roman" w:hAnsi="Times New Roman" w:cs="Times New Roman"/>
          <w:sz w:val="24"/>
          <w:szCs w:val="24"/>
        </w:rPr>
        <w:t xml:space="preserve"> can be held responsible for damages that exceed direct damages pursuant to Ohio Revised Code 4905.61.  </w:t>
      </w:r>
      <w:r w:rsidR="00287B1A">
        <w:rPr>
          <w:rFonts w:ascii="Times New Roman" w:hAnsi="Times New Roman" w:cs="Times New Roman"/>
          <w:sz w:val="24"/>
          <w:szCs w:val="24"/>
        </w:rPr>
        <w:t xml:space="preserve">While the LDCs could </w:t>
      </w:r>
      <w:r w:rsidR="00365E75">
        <w:rPr>
          <w:rFonts w:ascii="Times New Roman" w:hAnsi="Times New Roman" w:cs="Times New Roman"/>
          <w:sz w:val="24"/>
          <w:szCs w:val="24"/>
        </w:rPr>
        <w:t>seek PUCO approval t</w:t>
      </w:r>
      <w:r w:rsidR="00287B1A">
        <w:rPr>
          <w:rFonts w:ascii="Times New Roman" w:hAnsi="Times New Roman" w:cs="Times New Roman"/>
          <w:sz w:val="24"/>
          <w:szCs w:val="24"/>
        </w:rPr>
        <w:t>o charge</w:t>
      </w:r>
      <w:r w:rsidR="00155771" w:rsidRPr="00C01044">
        <w:rPr>
          <w:rFonts w:ascii="Times New Roman" w:hAnsi="Times New Roman" w:cs="Times New Roman"/>
          <w:sz w:val="24"/>
          <w:szCs w:val="24"/>
        </w:rPr>
        <w:t xml:space="preserve"> </w:t>
      </w:r>
      <w:r w:rsidR="00287B1A">
        <w:rPr>
          <w:rFonts w:ascii="Times New Roman" w:hAnsi="Times New Roman" w:cs="Times New Roman"/>
          <w:sz w:val="24"/>
          <w:szCs w:val="24"/>
        </w:rPr>
        <w:t xml:space="preserve">the costs of </w:t>
      </w:r>
      <w:r w:rsidR="00155771" w:rsidRPr="00C01044">
        <w:rPr>
          <w:rFonts w:ascii="Times New Roman" w:hAnsi="Times New Roman" w:cs="Times New Roman"/>
          <w:sz w:val="24"/>
          <w:szCs w:val="24"/>
        </w:rPr>
        <w:t xml:space="preserve">these damages </w:t>
      </w:r>
      <w:r w:rsidR="00287B1A">
        <w:rPr>
          <w:rFonts w:ascii="Times New Roman" w:hAnsi="Times New Roman" w:cs="Times New Roman"/>
          <w:sz w:val="24"/>
          <w:szCs w:val="24"/>
        </w:rPr>
        <w:t xml:space="preserve">to customers </w:t>
      </w:r>
      <w:r w:rsidR="00155771" w:rsidRPr="00C01044">
        <w:rPr>
          <w:rFonts w:ascii="Times New Roman" w:hAnsi="Times New Roman" w:cs="Times New Roman"/>
          <w:sz w:val="24"/>
          <w:szCs w:val="24"/>
        </w:rPr>
        <w:t>through a rate case, there is no guarantee that customers will be required to pay these additional costs in rates.</w:t>
      </w:r>
      <w:r w:rsidR="00CD61F8">
        <w:rPr>
          <w:rFonts w:ascii="Times New Roman" w:hAnsi="Times New Roman" w:cs="Times New Roman"/>
          <w:sz w:val="24"/>
          <w:szCs w:val="24"/>
        </w:rPr>
        <w:t xml:space="preserve"> </w:t>
      </w:r>
      <w:r w:rsidR="00155771" w:rsidRPr="00C01044">
        <w:rPr>
          <w:rFonts w:ascii="Times New Roman" w:hAnsi="Times New Roman" w:cs="Times New Roman"/>
          <w:sz w:val="24"/>
          <w:szCs w:val="24"/>
        </w:rPr>
        <w:t xml:space="preserve"> </w:t>
      </w:r>
      <w:r w:rsidR="00365E75">
        <w:rPr>
          <w:rFonts w:ascii="Times New Roman" w:hAnsi="Times New Roman" w:cs="Times New Roman"/>
          <w:sz w:val="24"/>
          <w:szCs w:val="24"/>
        </w:rPr>
        <w:t>T</w:t>
      </w:r>
      <w:r w:rsidR="00C01044">
        <w:rPr>
          <w:rFonts w:ascii="Times New Roman" w:hAnsi="Times New Roman" w:cs="Times New Roman"/>
          <w:sz w:val="24"/>
          <w:szCs w:val="24"/>
        </w:rPr>
        <w:t>he PUCO</w:t>
      </w:r>
      <w:r w:rsidR="00155771" w:rsidRPr="00C01044">
        <w:rPr>
          <w:rFonts w:ascii="Times New Roman" w:hAnsi="Times New Roman" w:cs="Times New Roman"/>
          <w:sz w:val="24"/>
          <w:szCs w:val="24"/>
        </w:rPr>
        <w:t xml:space="preserve"> </w:t>
      </w:r>
      <w:r w:rsidR="00413A10">
        <w:rPr>
          <w:rFonts w:ascii="Times New Roman" w:hAnsi="Times New Roman" w:cs="Times New Roman"/>
          <w:sz w:val="24"/>
          <w:szCs w:val="24"/>
        </w:rPr>
        <w:t xml:space="preserve">should </w:t>
      </w:r>
      <w:r w:rsidR="00155771" w:rsidRPr="00C01044">
        <w:rPr>
          <w:rFonts w:ascii="Times New Roman" w:hAnsi="Times New Roman" w:cs="Times New Roman"/>
          <w:sz w:val="24"/>
          <w:szCs w:val="24"/>
        </w:rPr>
        <w:t xml:space="preserve">disregard the </w:t>
      </w:r>
      <w:r w:rsidR="00155771" w:rsidRPr="00C01044">
        <w:rPr>
          <w:rFonts w:ascii="Times New Roman" w:hAnsi="Times New Roman" w:cs="Times New Roman"/>
          <w:sz w:val="24"/>
          <w:szCs w:val="24"/>
        </w:rPr>
        <w:lastRenderedPageBreak/>
        <w:t xml:space="preserve">amendments </w:t>
      </w:r>
      <w:r w:rsidR="00F2279A" w:rsidRPr="00C01044">
        <w:rPr>
          <w:rFonts w:ascii="Times New Roman" w:hAnsi="Times New Roman" w:cs="Times New Roman"/>
          <w:sz w:val="24"/>
          <w:szCs w:val="24"/>
        </w:rPr>
        <w:t xml:space="preserve">proposed </w:t>
      </w:r>
      <w:r w:rsidR="00155771" w:rsidRPr="00C01044">
        <w:rPr>
          <w:rFonts w:ascii="Times New Roman" w:hAnsi="Times New Roman" w:cs="Times New Roman"/>
          <w:sz w:val="24"/>
          <w:szCs w:val="24"/>
        </w:rPr>
        <w:t xml:space="preserve">by the </w:t>
      </w:r>
      <w:r w:rsidR="00287B1A">
        <w:rPr>
          <w:rFonts w:ascii="Times New Roman" w:hAnsi="Times New Roman" w:cs="Times New Roman"/>
          <w:sz w:val="24"/>
          <w:szCs w:val="24"/>
        </w:rPr>
        <w:t>Joint Utilities</w:t>
      </w:r>
      <w:r w:rsidR="00155771" w:rsidRPr="00C01044">
        <w:rPr>
          <w:rFonts w:ascii="Times New Roman" w:hAnsi="Times New Roman" w:cs="Times New Roman"/>
          <w:sz w:val="24"/>
          <w:szCs w:val="24"/>
        </w:rPr>
        <w:t xml:space="preserve"> to the Staff proposed Ohio Admin. Code 4901:1-13-02(J).</w:t>
      </w:r>
      <w:r w:rsidR="001B24E4" w:rsidRPr="00C01044">
        <w:rPr>
          <w:rFonts w:ascii="Times New Roman" w:hAnsi="Times New Roman" w:cs="Times New Roman"/>
          <w:sz w:val="24"/>
          <w:szCs w:val="24"/>
        </w:rPr>
        <w:t xml:space="preserve"> </w:t>
      </w:r>
      <w:r w:rsidR="00D30B30" w:rsidRPr="00C01044">
        <w:rPr>
          <w:rFonts w:ascii="Times New Roman" w:hAnsi="Times New Roman" w:cs="Times New Roman"/>
          <w:sz w:val="24"/>
          <w:szCs w:val="24"/>
        </w:rPr>
        <w:t xml:space="preserve"> </w:t>
      </w:r>
    </w:p>
    <w:p w:rsidR="00F2279A" w:rsidRPr="009C185C" w:rsidRDefault="009C185C" w:rsidP="009C185C">
      <w:pPr>
        <w:ind w:left="1440" w:hanging="720"/>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155771" w:rsidRPr="009C185C">
        <w:rPr>
          <w:rFonts w:ascii="Times New Roman" w:hAnsi="Times New Roman" w:cs="Times New Roman"/>
          <w:b/>
          <w:sz w:val="24"/>
          <w:szCs w:val="24"/>
        </w:rPr>
        <w:t xml:space="preserve">The </w:t>
      </w:r>
      <w:r w:rsidR="00C01044" w:rsidRPr="009C185C">
        <w:rPr>
          <w:rFonts w:ascii="Times New Roman" w:hAnsi="Times New Roman" w:cs="Times New Roman"/>
          <w:b/>
          <w:sz w:val="24"/>
          <w:szCs w:val="24"/>
        </w:rPr>
        <w:t>PUCO</w:t>
      </w:r>
      <w:r w:rsidR="00F2279A" w:rsidRPr="009C185C">
        <w:rPr>
          <w:rFonts w:ascii="Times New Roman" w:hAnsi="Times New Roman" w:cs="Times New Roman"/>
          <w:b/>
          <w:sz w:val="24"/>
          <w:szCs w:val="24"/>
        </w:rPr>
        <w:t xml:space="preserve"> </w:t>
      </w:r>
      <w:r w:rsidR="00155771" w:rsidRPr="009C185C">
        <w:rPr>
          <w:rFonts w:ascii="Times New Roman" w:hAnsi="Times New Roman" w:cs="Times New Roman"/>
          <w:b/>
          <w:sz w:val="24"/>
          <w:szCs w:val="24"/>
        </w:rPr>
        <w:t xml:space="preserve">should </w:t>
      </w:r>
      <w:r w:rsidR="00F2279A" w:rsidRPr="009C185C">
        <w:rPr>
          <w:rFonts w:ascii="Times New Roman" w:hAnsi="Times New Roman" w:cs="Times New Roman"/>
          <w:b/>
          <w:sz w:val="24"/>
          <w:szCs w:val="24"/>
        </w:rPr>
        <w:t>approve the three business day standard proposed by the PUCO Staff for initiating new service requests</w:t>
      </w:r>
      <w:r w:rsidR="00670D93" w:rsidRPr="009C185C">
        <w:rPr>
          <w:rFonts w:ascii="Times New Roman" w:hAnsi="Times New Roman" w:cs="Times New Roman"/>
          <w:b/>
          <w:sz w:val="24"/>
          <w:szCs w:val="24"/>
        </w:rPr>
        <w:t>.</w:t>
      </w:r>
    </w:p>
    <w:p w:rsidR="00842D7B" w:rsidRDefault="00670D93" w:rsidP="00C44833">
      <w:pPr>
        <w:spacing w:after="0" w:line="480" w:lineRule="auto"/>
        <w:ind w:firstLine="720"/>
        <w:rPr>
          <w:rFonts w:ascii="Times New Roman" w:hAnsi="Times New Roman" w:cs="Times New Roman"/>
          <w:sz w:val="24"/>
          <w:szCs w:val="24"/>
        </w:rPr>
      </w:pPr>
      <w:r w:rsidRPr="00C01044">
        <w:rPr>
          <w:rFonts w:ascii="Times New Roman" w:hAnsi="Times New Roman" w:cs="Times New Roman"/>
          <w:sz w:val="24"/>
          <w:szCs w:val="24"/>
        </w:rPr>
        <w:t>The PUCO Staff proposed an amendment to Ohio Admin. Code 4901:1-13-05(A)(1)(a) that r</w:t>
      </w:r>
      <w:r w:rsidR="00DB072D">
        <w:rPr>
          <w:rFonts w:ascii="Times New Roman" w:hAnsi="Times New Roman" w:cs="Times New Roman"/>
          <w:sz w:val="24"/>
          <w:szCs w:val="24"/>
        </w:rPr>
        <w:t>equires LDCs</w:t>
      </w:r>
      <w:r w:rsidRPr="00C01044">
        <w:rPr>
          <w:rFonts w:ascii="Times New Roman" w:hAnsi="Times New Roman" w:cs="Times New Roman"/>
          <w:sz w:val="24"/>
          <w:szCs w:val="24"/>
        </w:rPr>
        <w:t xml:space="preserve"> to complete ninety percent of the new service requests within three business days after the premise is ready for service as opposed to five days. </w:t>
      </w:r>
      <w:r w:rsidR="006D0DD4">
        <w:rPr>
          <w:rFonts w:ascii="Times New Roman" w:hAnsi="Times New Roman" w:cs="Times New Roman"/>
          <w:sz w:val="24"/>
          <w:szCs w:val="24"/>
        </w:rPr>
        <w:t xml:space="preserve">OCC supports </w:t>
      </w:r>
      <w:r w:rsidR="00842D7B">
        <w:rPr>
          <w:rFonts w:ascii="Times New Roman" w:hAnsi="Times New Roman" w:cs="Times New Roman"/>
          <w:sz w:val="24"/>
          <w:szCs w:val="24"/>
        </w:rPr>
        <w:t xml:space="preserve">the PUCO </w:t>
      </w:r>
      <w:r w:rsidR="006D0DD4">
        <w:rPr>
          <w:rFonts w:ascii="Times New Roman" w:hAnsi="Times New Roman" w:cs="Times New Roman"/>
          <w:sz w:val="24"/>
          <w:szCs w:val="24"/>
        </w:rPr>
        <w:t xml:space="preserve">Staff’s proposed amendment.  </w:t>
      </w:r>
      <w:r w:rsidRPr="00C01044">
        <w:rPr>
          <w:rFonts w:ascii="Times New Roman" w:hAnsi="Times New Roman" w:cs="Times New Roman"/>
          <w:sz w:val="24"/>
          <w:szCs w:val="24"/>
        </w:rPr>
        <w:t xml:space="preserve"> </w:t>
      </w:r>
    </w:p>
    <w:p w:rsidR="00474BC5" w:rsidRPr="00C01044" w:rsidRDefault="00DB072D" w:rsidP="00C448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Duke objected to the proposal arguing that it would be “unreasonably burdensome.”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Yet Duke offered no </w:t>
      </w:r>
      <w:r w:rsidR="006D0DD4">
        <w:rPr>
          <w:rFonts w:ascii="Times New Roman" w:hAnsi="Times New Roman" w:cs="Times New Roman"/>
          <w:sz w:val="24"/>
          <w:szCs w:val="24"/>
        </w:rPr>
        <w:t xml:space="preserve">statistical analysis or cost </w:t>
      </w:r>
      <w:r>
        <w:rPr>
          <w:rFonts w:ascii="Times New Roman" w:hAnsi="Times New Roman" w:cs="Times New Roman"/>
          <w:sz w:val="24"/>
          <w:szCs w:val="24"/>
        </w:rPr>
        <w:t xml:space="preserve">data to support </w:t>
      </w:r>
      <w:r w:rsidR="006D0DD4">
        <w:rPr>
          <w:rFonts w:ascii="Times New Roman" w:hAnsi="Times New Roman" w:cs="Times New Roman"/>
          <w:sz w:val="24"/>
          <w:szCs w:val="24"/>
        </w:rPr>
        <w:t>its</w:t>
      </w:r>
      <w:r w:rsidR="00CD61F8">
        <w:rPr>
          <w:rFonts w:ascii="Times New Roman" w:hAnsi="Times New Roman" w:cs="Times New Roman"/>
          <w:sz w:val="24"/>
          <w:szCs w:val="24"/>
        </w:rPr>
        <w:t xml:space="preserve"> allegation</w:t>
      </w:r>
      <w:r>
        <w:rPr>
          <w:rFonts w:ascii="Times New Roman" w:hAnsi="Times New Roman" w:cs="Times New Roman"/>
          <w:sz w:val="24"/>
          <w:szCs w:val="24"/>
        </w:rPr>
        <w:t xml:space="preserve">.  </w:t>
      </w:r>
      <w:r w:rsidR="00474BC5" w:rsidRPr="00C01044">
        <w:rPr>
          <w:rFonts w:ascii="Times New Roman" w:hAnsi="Times New Roman" w:cs="Times New Roman"/>
          <w:sz w:val="24"/>
          <w:szCs w:val="24"/>
        </w:rPr>
        <w:t xml:space="preserve">The </w:t>
      </w:r>
      <w:r w:rsidR="00234228">
        <w:rPr>
          <w:rFonts w:ascii="Times New Roman" w:hAnsi="Times New Roman" w:cs="Times New Roman"/>
          <w:sz w:val="24"/>
          <w:szCs w:val="24"/>
        </w:rPr>
        <w:t>Joint Utilities</w:t>
      </w:r>
      <w:r w:rsidR="00474BC5" w:rsidRPr="00C01044">
        <w:rPr>
          <w:rFonts w:ascii="Times New Roman" w:hAnsi="Times New Roman" w:cs="Times New Roman"/>
          <w:sz w:val="24"/>
          <w:szCs w:val="24"/>
        </w:rPr>
        <w:t xml:space="preserve"> </w:t>
      </w:r>
      <w:r w:rsidR="00E722D8">
        <w:rPr>
          <w:rFonts w:ascii="Times New Roman" w:hAnsi="Times New Roman" w:cs="Times New Roman"/>
          <w:sz w:val="24"/>
          <w:szCs w:val="24"/>
        </w:rPr>
        <w:t xml:space="preserve">also </w:t>
      </w:r>
      <w:r w:rsidR="00474BC5" w:rsidRPr="00C01044">
        <w:rPr>
          <w:rFonts w:ascii="Times New Roman" w:hAnsi="Times New Roman" w:cs="Times New Roman"/>
          <w:sz w:val="24"/>
          <w:szCs w:val="24"/>
        </w:rPr>
        <w:t>claim that the proposed rule change will increase costs.</w:t>
      </w:r>
      <w:r w:rsidR="00512BCC">
        <w:rPr>
          <w:rStyle w:val="FootnoteReference"/>
          <w:rFonts w:ascii="Times New Roman" w:hAnsi="Times New Roman" w:cs="Times New Roman"/>
          <w:sz w:val="24"/>
          <w:szCs w:val="24"/>
        </w:rPr>
        <w:footnoteReference w:id="4"/>
      </w:r>
      <w:r w:rsidR="00234228">
        <w:rPr>
          <w:rFonts w:ascii="Times New Roman" w:hAnsi="Times New Roman" w:cs="Times New Roman"/>
          <w:sz w:val="24"/>
          <w:szCs w:val="24"/>
        </w:rPr>
        <w:t xml:space="preserve">  </w:t>
      </w:r>
      <w:r w:rsidR="002A1915">
        <w:rPr>
          <w:rFonts w:ascii="Times New Roman" w:hAnsi="Times New Roman" w:cs="Times New Roman"/>
          <w:sz w:val="24"/>
          <w:szCs w:val="24"/>
        </w:rPr>
        <w:t>However, l</w:t>
      </w:r>
      <w:r w:rsidR="00C44833">
        <w:rPr>
          <w:rFonts w:ascii="Times New Roman" w:hAnsi="Times New Roman" w:cs="Times New Roman"/>
          <w:sz w:val="24"/>
          <w:szCs w:val="24"/>
        </w:rPr>
        <w:t xml:space="preserve">ike, Duke, the Joint Utilities failed to provide any supporting </w:t>
      </w:r>
      <w:r w:rsidR="006D0DD4">
        <w:rPr>
          <w:rFonts w:ascii="Times New Roman" w:hAnsi="Times New Roman" w:cs="Times New Roman"/>
          <w:sz w:val="24"/>
          <w:szCs w:val="24"/>
        </w:rPr>
        <w:t xml:space="preserve">analysis </w:t>
      </w:r>
      <w:r w:rsidR="007F612F">
        <w:rPr>
          <w:rFonts w:ascii="Times New Roman" w:hAnsi="Times New Roman" w:cs="Times New Roman"/>
          <w:sz w:val="24"/>
          <w:szCs w:val="24"/>
        </w:rPr>
        <w:t>for their allegations</w:t>
      </w:r>
      <w:r w:rsidR="00C44833">
        <w:rPr>
          <w:rFonts w:ascii="Times New Roman" w:hAnsi="Times New Roman" w:cs="Times New Roman"/>
          <w:sz w:val="24"/>
          <w:szCs w:val="24"/>
        </w:rPr>
        <w:t xml:space="preserve"> of increased costs, and made no attempt to quantify the alleged increased costs.  </w:t>
      </w:r>
      <w:r w:rsidR="00396D74">
        <w:rPr>
          <w:rFonts w:ascii="Times New Roman" w:hAnsi="Times New Roman" w:cs="Times New Roman"/>
          <w:sz w:val="24"/>
          <w:szCs w:val="24"/>
        </w:rPr>
        <w:t>W</w:t>
      </w:r>
      <w:r w:rsidR="006D0DD4">
        <w:rPr>
          <w:rFonts w:ascii="Times New Roman" w:hAnsi="Times New Roman" w:cs="Times New Roman"/>
          <w:sz w:val="24"/>
          <w:szCs w:val="24"/>
        </w:rPr>
        <w:t xml:space="preserve">hen </w:t>
      </w:r>
      <w:r w:rsidR="00314EF2">
        <w:rPr>
          <w:rFonts w:ascii="Times New Roman" w:hAnsi="Times New Roman" w:cs="Times New Roman"/>
          <w:sz w:val="24"/>
          <w:szCs w:val="24"/>
        </w:rPr>
        <w:t xml:space="preserve">routine </w:t>
      </w:r>
      <w:r w:rsidR="006D0DD4">
        <w:rPr>
          <w:rFonts w:ascii="Times New Roman" w:hAnsi="Times New Roman" w:cs="Times New Roman"/>
          <w:sz w:val="24"/>
          <w:szCs w:val="24"/>
        </w:rPr>
        <w:t>analytical support is not furnished</w:t>
      </w:r>
      <w:r w:rsidR="00396D74">
        <w:rPr>
          <w:rFonts w:ascii="Times New Roman" w:hAnsi="Times New Roman" w:cs="Times New Roman"/>
          <w:sz w:val="24"/>
          <w:szCs w:val="24"/>
        </w:rPr>
        <w:t xml:space="preserve">, </w:t>
      </w:r>
      <w:r w:rsidR="007F612F">
        <w:rPr>
          <w:rFonts w:ascii="Times New Roman" w:hAnsi="Times New Roman" w:cs="Times New Roman"/>
          <w:sz w:val="24"/>
          <w:szCs w:val="24"/>
        </w:rPr>
        <w:t xml:space="preserve">it is difficult to evaluate or quantify any alleged impact.  It is also possible to surmise </w:t>
      </w:r>
      <w:r w:rsidR="006D0DD4">
        <w:rPr>
          <w:rFonts w:ascii="Times New Roman" w:hAnsi="Times New Roman" w:cs="Times New Roman"/>
          <w:sz w:val="24"/>
          <w:szCs w:val="24"/>
        </w:rPr>
        <w:t xml:space="preserve">that the </w:t>
      </w:r>
      <w:r w:rsidR="007F612F">
        <w:rPr>
          <w:rFonts w:ascii="Times New Roman" w:hAnsi="Times New Roman" w:cs="Times New Roman"/>
          <w:sz w:val="24"/>
          <w:szCs w:val="24"/>
        </w:rPr>
        <w:t xml:space="preserve">failure to </w:t>
      </w:r>
      <w:r w:rsidR="006D0DD4">
        <w:rPr>
          <w:rFonts w:ascii="Times New Roman" w:hAnsi="Times New Roman" w:cs="Times New Roman"/>
          <w:sz w:val="24"/>
          <w:szCs w:val="24"/>
        </w:rPr>
        <w:t>pro</w:t>
      </w:r>
      <w:r w:rsidR="007F612F">
        <w:rPr>
          <w:rFonts w:ascii="Times New Roman" w:hAnsi="Times New Roman" w:cs="Times New Roman"/>
          <w:sz w:val="24"/>
          <w:szCs w:val="24"/>
        </w:rPr>
        <w:t>vi</w:t>
      </w:r>
      <w:r w:rsidR="006D0DD4">
        <w:rPr>
          <w:rFonts w:ascii="Times New Roman" w:hAnsi="Times New Roman" w:cs="Times New Roman"/>
          <w:sz w:val="24"/>
          <w:szCs w:val="24"/>
        </w:rPr>
        <w:t>d</w:t>
      </w:r>
      <w:r w:rsidR="007F612F">
        <w:rPr>
          <w:rFonts w:ascii="Times New Roman" w:hAnsi="Times New Roman" w:cs="Times New Roman"/>
          <w:sz w:val="24"/>
          <w:szCs w:val="24"/>
        </w:rPr>
        <w:t>e</w:t>
      </w:r>
      <w:r w:rsidR="006D0DD4">
        <w:rPr>
          <w:rFonts w:ascii="Times New Roman" w:hAnsi="Times New Roman" w:cs="Times New Roman"/>
          <w:sz w:val="24"/>
          <w:szCs w:val="24"/>
        </w:rPr>
        <w:t xml:space="preserve"> such analysis</w:t>
      </w:r>
      <w:r w:rsidR="00314EF2">
        <w:rPr>
          <w:rFonts w:ascii="Times New Roman" w:hAnsi="Times New Roman" w:cs="Times New Roman"/>
          <w:sz w:val="24"/>
          <w:szCs w:val="24"/>
        </w:rPr>
        <w:t xml:space="preserve"> is </w:t>
      </w:r>
      <w:r w:rsidR="007F612F">
        <w:rPr>
          <w:rFonts w:ascii="Times New Roman" w:hAnsi="Times New Roman" w:cs="Times New Roman"/>
          <w:sz w:val="24"/>
          <w:szCs w:val="24"/>
        </w:rPr>
        <w:t xml:space="preserve">because the actual information could run </w:t>
      </w:r>
      <w:r w:rsidR="006D0DD4">
        <w:rPr>
          <w:rFonts w:ascii="Times New Roman" w:hAnsi="Times New Roman" w:cs="Times New Roman"/>
          <w:sz w:val="24"/>
          <w:szCs w:val="24"/>
        </w:rPr>
        <w:t>counter to th</w:t>
      </w:r>
      <w:r w:rsidR="00314EF2">
        <w:rPr>
          <w:rFonts w:ascii="Times New Roman" w:hAnsi="Times New Roman" w:cs="Times New Roman"/>
          <w:sz w:val="24"/>
          <w:szCs w:val="24"/>
        </w:rPr>
        <w:t xml:space="preserve">at </w:t>
      </w:r>
      <w:r w:rsidR="006D0DD4">
        <w:rPr>
          <w:rFonts w:ascii="Times New Roman" w:hAnsi="Times New Roman" w:cs="Times New Roman"/>
          <w:sz w:val="24"/>
          <w:szCs w:val="24"/>
        </w:rPr>
        <w:t>commenter</w:t>
      </w:r>
      <w:r w:rsidR="00314EF2">
        <w:rPr>
          <w:rFonts w:ascii="Times New Roman" w:hAnsi="Times New Roman" w:cs="Times New Roman"/>
          <w:sz w:val="24"/>
          <w:szCs w:val="24"/>
        </w:rPr>
        <w:t>’</w:t>
      </w:r>
      <w:r w:rsidR="006D0DD4">
        <w:rPr>
          <w:rFonts w:ascii="Times New Roman" w:hAnsi="Times New Roman" w:cs="Times New Roman"/>
          <w:sz w:val="24"/>
          <w:szCs w:val="24"/>
        </w:rPr>
        <w:t>s</w:t>
      </w:r>
      <w:r w:rsidR="00314EF2">
        <w:rPr>
          <w:rFonts w:ascii="Times New Roman" w:hAnsi="Times New Roman" w:cs="Times New Roman"/>
          <w:sz w:val="24"/>
          <w:szCs w:val="24"/>
        </w:rPr>
        <w:t xml:space="preserve"> argument.</w:t>
      </w:r>
      <w:r w:rsidR="003C43B9" w:rsidRPr="003C43B9">
        <w:rPr>
          <w:rFonts w:ascii="Times New Roman" w:hAnsi="Times New Roman" w:cs="Times New Roman"/>
          <w:sz w:val="24"/>
          <w:szCs w:val="24"/>
        </w:rPr>
        <w:t xml:space="preserve"> </w:t>
      </w:r>
      <w:r w:rsidR="007F612F">
        <w:rPr>
          <w:rFonts w:ascii="Times New Roman" w:hAnsi="Times New Roman" w:cs="Times New Roman"/>
          <w:sz w:val="24"/>
          <w:szCs w:val="24"/>
        </w:rPr>
        <w:t xml:space="preserve"> Finally, it is possible that</w:t>
      </w:r>
      <w:r w:rsidR="003C43B9">
        <w:rPr>
          <w:rFonts w:ascii="Times New Roman" w:hAnsi="Times New Roman" w:cs="Times New Roman"/>
          <w:sz w:val="24"/>
          <w:szCs w:val="24"/>
        </w:rPr>
        <w:t xml:space="preserve"> in some circumstances, </w:t>
      </w:r>
      <w:r w:rsidR="003C43B9" w:rsidRPr="00C01044">
        <w:rPr>
          <w:rFonts w:ascii="Times New Roman" w:hAnsi="Times New Roman" w:cs="Times New Roman"/>
          <w:sz w:val="24"/>
          <w:szCs w:val="24"/>
        </w:rPr>
        <w:t>the additional revenues that are obtained from selling natural gas sooner</w:t>
      </w:r>
      <w:r w:rsidR="003C43B9">
        <w:rPr>
          <w:rFonts w:ascii="Times New Roman" w:hAnsi="Times New Roman" w:cs="Times New Roman"/>
          <w:sz w:val="24"/>
          <w:szCs w:val="24"/>
        </w:rPr>
        <w:t>, may</w:t>
      </w:r>
      <w:r w:rsidR="003C43B9" w:rsidRPr="00C01044">
        <w:rPr>
          <w:rFonts w:ascii="Times New Roman" w:hAnsi="Times New Roman" w:cs="Times New Roman"/>
          <w:sz w:val="24"/>
          <w:szCs w:val="24"/>
        </w:rPr>
        <w:t xml:space="preserve"> off-set any </w:t>
      </w:r>
      <w:r w:rsidR="003C43B9">
        <w:rPr>
          <w:rFonts w:ascii="Times New Roman" w:hAnsi="Times New Roman" w:cs="Times New Roman"/>
          <w:sz w:val="24"/>
          <w:szCs w:val="24"/>
        </w:rPr>
        <w:t xml:space="preserve">increase in </w:t>
      </w:r>
      <w:r w:rsidR="003C43B9" w:rsidRPr="00C01044">
        <w:rPr>
          <w:rFonts w:ascii="Times New Roman" w:hAnsi="Times New Roman" w:cs="Times New Roman"/>
          <w:sz w:val="24"/>
          <w:szCs w:val="24"/>
        </w:rPr>
        <w:t>cost.</w:t>
      </w:r>
    </w:p>
    <w:p w:rsidR="00396D74" w:rsidRDefault="00474BC5" w:rsidP="00C44833">
      <w:pPr>
        <w:spacing w:after="0" w:line="480" w:lineRule="auto"/>
        <w:ind w:firstLine="720"/>
        <w:rPr>
          <w:rFonts w:ascii="Times New Roman" w:hAnsi="Times New Roman" w:cs="Times New Roman"/>
          <w:sz w:val="24"/>
          <w:szCs w:val="24"/>
        </w:rPr>
      </w:pPr>
      <w:r w:rsidRPr="00C01044">
        <w:rPr>
          <w:rFonts w:ascii="Times New Roman" w:hAnsi="Times New Roman" w:cs="Times New Roman"/>
          <w:sz w:val="24"/>
          <w:szCs w:val="24"/>
        </w:rPr>
        <w:t xml:space="preserve">While OCC </w:t>
      </w:r>
      <w:r w:rsidR="00F04461">
        <w:rPr>
          <w:rFonts w:ascii="Times New Roman" w:hAnsi="Times New Roman" w:cs="Times New Roman"/>
          <w:sz w:val="24"/>
          <w:szCs w:val="24"/>
        </w:rPr>
        <w:t>recognizes that LDCs may have some</w:t>
      </w:r>
      <w:r w:rsidRPr="00C01044">
        <w:rPr>
          <w:rFonts w:ascii="Times New Roman" w:hAnsi="Times New Roman" w:cs="Times New Roman"/>
          <w:sz w:val="24"/>
          <w:szCs w:val="24"/>
        </w:rPr>
        <w:t xml:space="preserve"> scheduling difficulties </w:t>
      </w:r>
      <w:r w:rsidR="00F04461">
        <w:rPr>
          <w:rFonts w:ascii="Times New Roman" w:hAnsi="Times New Roman" w:cs="Times New Roman"/>
          <w:sz w:val="24"/>
          <w:szCs w:val="24"/>
        </w:rPr>
        <w:t xml:space="preserve">as a result of </w:t>
      </w:r>
      <w:r w:rsidRPr="00C01044">
        <w:rPr>
          <w:rFonts w:ascii="Times New Roman" w:hAnsi="Times New Roman" w:cs="Times New Roman"/>
          <w:sz w:val="24"/>
          <w:szCs w:val="24"/>
        </w:rPr>
        <w:t xml:space="preserve">the </w:t>
      </w:r>
      <w:r w:rsidR="00B16A3B" w:rsidRPr="00C01044">
        <w:rPr>
          <w:rFonts w:ascii="Times New Roman" w:hAnsi="Times New Roman" w:cs="Times New Roman"/>
          <w:sz w:val="24"/>
          <w:szCs w:val="24"/>
        </w:rPr>
        <w:t>pr</w:t>
      </w:r>
      <w:r w:rsidR="00F04461">
        <w:rPr>
          <w:rFonts w:ascii="Times New Roman" w:hAnsi="Times New Roman" w:cs="Times New Roman"/>
          <w:sz w:val="24"/>
          <w:szCs w:val="24"/>
        </w:rPr>
        <w:t xml:space="preserve">oposed standards, </w:t>
      </w:r>
      <w:r w:rsidR="00512BCC">
        <w:rPr>
          <w:rFonts w:ascii="Times New Roman" w:hAnsi="Times New Roman" w:cs="Times New Roman"/>
          <w:sz w:val="24"/>
          <w:szCs w:val="24"/>
        </w:rPr>
        <w:t xml:space="preserve">those “difficulties” need to be contrasted against the needs for </w:t>
      </w:r>
      <w:r w:rsidR="00B16A3B" w:rsidRPr="00C01044">
        <w:rPr>
          <w:rFonts w:ascii="Times New Roman" w:hAnsi="Times New Roman" w:cs="Times New Roman"/>
          <w:sz w:val="24"/>
          <w:szCs w:val="24"/>
        </w:rPr>
        <w:t xml:space="preserve">customers </w:t>
      </w:r>
      <w:r w:rsidR="00512BCC">
        <w:rPr>
          <w:rFonts w:ascii="Times New Roman" w:hAnsi="Times New Roman" w:cs="Times New Roman"/>
          <w:sz w:val="24"/>
          <w:szCs w:val="24"/>
        </w:rPr>
        <w:t>to not have</w:t>
      </w:r>
      <w:r w:rsidR="00B16A3B" w:rsidRPr="00C01044">
        <w:rPr>
          <w:rFonts w:ascii="Times New Roman" w:hAnsi="Times New Roman" w:cs="Times New Roman"/>
          <w:sz w:val="24"/>
          <w:szCs w:val="24"/>
        </w:rPr>
        <w:t xml:space="preserve"> to wait for five business days to obtain </w:t>
      </w:r>
      <w:r w:rsidR="00512BCC">
        <w:rPr>
          <w:rFonts w:ascii="Times New Roman" w:hAnsi="Times New Roman" w:cs="Times New Roman"/>
          <w:sz w:val="24"/>
          <w:szCs w:val="24"/>
        </w:rPr>
        <w:t xml:space="preserve">vital </w:t>
      </w:r>
      <w:r w:rsidR="00B16A3B" w:rsidRPr="00C01044">
        <w:rPr>
          <w:rFonts w:ascii="Times New Roman" w:hAnsi="Times New Roman" w:cs="Times New Roman"/>
          <w:sz w:val="24"/>
          <w:szCs w:val="24"/>
        </w:rPr>
        <w:t xml:space="preserve">natural gas </w:t>
      </w:r>
      <w:r w:rsidR="00B16A3B" w:rsidRPr="00C01044">
        <w:rPr>
          <w:rFonts w:ascii="Times New Roman" w:hAnsi="Times New Roman" w:cs="Times New Roman"/>
          <w:sz w:val="24"/>
          <w:szCs w:val="24"/>
        </w:rPr>
        <w:lastRenderedPageBreak/>
        <w:t xml:space="preserve">service.  The PUCO rules mandate that the vast majority of customers </w:t>
      </w:r>
      <w:r w:rsidR="00DE2BAE">
        <w:rPr>
          <w:rFonts w:ascii="Times New Roman" w:hAnsi="Times New Roman" w:cs="Times New Roman"/>
          <w:sz w:val="24"/>
          <w:szCs w:val="24"/>
        </w:rPr>
        <w:t xml:space="preserve">(ninety-nine percent) </w:t>
      </w:r>
      <w:r w:rsidR="00B16A3B" w:rsidRPr="00C01044">
        <w:rPr>
          <w:rFonts w:ascii="Times New Roman" w:hAnsi="Times New Roman" w:cs="Times New Roman"/>
          <w:sz w:val="24"/>
          <w:szCs w:val="24"/>
        </w:rPr>
        <w:t>obtain their electric service within three business days.</w:t>
      </w:r>
      <w:r w:rsidR="00DE2BAE">
        <w:rPr>
          <w:rStyle w:val="FootnoteReference"/>
          <w:rFonts w:ascii="Times New Roman" w:hAnsi="Times New Roman" w:cs="Times New Roman"/>
          <w:sz w:val="24"/>
          <w:szCs w:val="24"/>
        </w:rPr>
        <w:footnoteReference w:id="5"/>
      </w:r>
      <w:r w:rsidR="00B16A3B" w:rsidRPr="00C01044">
        <w:rPr>
          <w:rFonts w:ascii="Times New Roman" w:hAnsi="Times New Roman" w:cs="Times New Roman"/>
          <w:sz w:val="24"/>
          <w:szCs w:val="24"/>
        </w:rPr>
        <w:t xml:space="preserve">  Having to wait an additional two business days for natural gas service is not reasonable and can cause undue hardship for customers</w:t>
      </w:r>
      <w:r w:rsidR="00512BCC">
        <w:rPr>
          <w:rFonts w:ascii="Times New Roman" w:hAnsi="Times New Roman" w:cs="Times New Roman"/>
          <w:sz w:val="24"/>
          <w:szCs w:val="24"/>
        </w:rPr>
        <w:t xml:space="preserve"> -- especially for customers that need natural gas service during the winter heating season</w:t>
      </w:r>
      <w:r w:rsidR="00B16A3B" w:rsidRPr="00C01044">
        <w:rPr>
          <w:rFonts w:ascii="Times New Roman" w:hAnsi="Times New Roman" w:cs="Times New Roman"/>
          <w:sz w:val="24"/>
          <w:szCs w:val="24"/>
        </w:rPr>
        <w:t xml:space="preserve">.  </w:t>
      </w:r>
    </w:p>
    <w:p w:rsidR="00C44833" w:rsidRDefault="00396D74" w:rsidP="00C44833">
      <w:pPr>
        <w:spacing w:after="0" w:line="480" w:lineRule="auto"/>
        <w:ind w:firstLine="720"/>
        <w:rPr>
          <w:rFonts w:ascii="Times New Roman" w:hAnsi="Times New Roman" w:cs="Times New Roman"/>
          <w:sz w:val="24"/>
          <w:szCs w:val="24"/>
        </w:rPr>
      </w:pPr>
      <w:r w:rsidRPr="00C01044">
        <w:rPr>
          <w:rFonts w:ascii="Times New Roman" w:hAnsi="Times New Roman" w:cs="Times New Roman"/>
          <w:sz w:val="24"/>
          <w:szCs w:val="24"/>
        </w:rPr>
        <w:t xml:space="preserve">The </w:t>
      </w:r>
      <w:r>
        <w:rPr>
          <w:rFonts w:ascii="Times New Roman" w:hAnsi="Times New Roman" w:cs="Times New Roman"/>
          <w:sz w:val="24"/>
          <w:szCs w:val="24"/>
        </w:rPr>
        <w:t>Joint Utilities</w:t>
      </w:r>
      <w:r w:rsidR="00CD61F8">
        <w:rPr>
          <w:rFonts w:ascii="Times New Roman" w:hAnsi="Times New Roman" w:cs="Times New Roman"/>
          <w:sz w:val="24"/>
          <w:szCs w:val="24"/>
        </w:rPr>
        <w:t xml:space="preserve"> aver</w:t>
      </w:r>
      <w:r w:rsidRPr="00C01044">
        <w:rPr>
          <w:rFonts w:ascii="Times New Roman" w:hAnsi="Times New Roman" w:cs="Times New Roman"/>
          <w:sz w:val="24"/>
          <w:szCs w:val="24"/>
        </w:rPr>
        <w:t xml:space="preserve"> that consistency between the electric and natural gas ser</w:t>
      </w:r>
      <w:r>
        <w:rPr>
          <w:rFonts w:ascii="Times New Roman" w:hAnsi="Times New Roman" w:cs="Times New Roman"/>
          <w:sz w:val="24"/>
          <w:szCs w:val="24"/>
        </w:rPr>
        <w:t>vice standards is not necessary</w:t>
      </w:r>
      <w:r w:rsidR="00C35FBC">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should be rejected.</w:t>
      </w:r>
      <w:r w:rsidRPr="00C01044">
        <w:rPr>
          <w:rFonts w:ascii="Times New Roman" w:hAnsi="Times New Roman" w:cs="Times New Roman"/>
          <w:sz w:val="24"/>
          <w:szCs w:val="24"/>
        </w:rPr>
        <w:t xml:space="preserve">  </w:t>
      </w:r>
      <w:r w:rsidR="00C44833">
        <w:rPr>
          <w:rFonts w:ascii="Times New Roman" w:hAnsi="Times New Roman" w:cs="Times New Roman"/>
          <w:sz w:val="24"/>
          <w:szCs w:val="24"/>
        </w:rPr>
        <w:t xml:space="preserve">There is no </w:t>
      </w:r>
      <w:r>
        <w:rPr>
          <w:rFonts w:ascii="Times New Roman" w:hAnsi="Times New Roman" w:cs="Times New Roman"/>
          <w:sz w:val="24"/>
          <w:szCs w:val="24"/>
        </w:rPr>
        <w:t xml:space="preserve">justification for the PUCO to mandate that </w:t>
      </w:r>
      <w:r w:rsidR="00C44833">
        <w:rPr>
          <w:rFonts w:ascii="Times New Roman" w:hAnsi="Times New Roman" w:cs="Times New Roman"/>
          <w:sz w:val="24"/>
          <w:szCs w:val="24"/>
        </w:rPr>
        <w:t>customer</w:t>
      </w:r>
      <w:r>
        <w:rPr>
          <w:rFonts w:ascii="Times New Roman" w:hAnsi="Times New Roman" w:cs="Times New Roman"/>
          <w:sz w:val="24"/>
          <w:szCs w:val="24"/>
        </w:rPr>
        <w:t>s</w:t>
      </w:r>
      <w:r w:rsidR="00C44833">
        <w:rPr>
          <w:rFonts w:ascii="Times New Roman" w:hAnsi="Times New Roman" w:cs="Times New Roman"/>
          <w:sz w:val="24"/>
          <w:szCs w:val="24"/>
        </w:rPr>
        <w:t xml:space="preserve"> that use electricity to heat their home</w:t>
      </w:r>
      <w:r>
        <w:rPr>
          <w:rFonts w:ascii="Times New Roman" w:hAnsi="Times New Roman" w:cs="Times New Roman"/>
          <w:sz w:val="24"/>
          <w:szCs w:val="24"/>
        </w:rPr>
        <w:t xml:space="preserve"> get service in </w:t>
      </w:r>
      <w:r w:rsidR="00C44833">
        <w:rPr>
          <w:rFonts w:ascii="Times New Roman" w:hAnsi="Times New Roman" w:cs="Times New Roman"/>
          <w:sz w:val="24"/>
          <w:szCs w:val="24"/>
        </w:rPr>
        <w:t>three days, while</w:t>
      </w:r>
      <w:r>
        <w:rPr>
          <w:rFonts w:ascii="Times New Roman" w:hAnsi="Times New Roman" w:cs="Times New Roman"/>
          <w:sz w:val="24"/>
          <w:szCs w:val="24"/>
        </w:rPr>
        <w:t xml:space="preserve"> customers who </w:t>
      </w:r>
      <w:r w:rsidR="00C44833">
        <w:rPr>
          <w:rFonts w:ascii="Times New Roman" w:hAnsi="Times New Roman" w:cs="Times New Roman"/>
          <w:sz w:val="24"/>
          <w:szCs w:val="24"/>
        </w:rPr>
        <w:t>rel</w:t>
      </w:r>
      <w:r>
        <w:rPr>
          <w:rFonts w:ascii="Times New Roman" w:hAnsi="Times New Roman" w:cs="Times New Roman"/>
          <w:sz w:val="24"/>
          <w:szCs w:val="24"/>
        </w:rPr>
        <w:t>y</w:t>
      </w:r>
      <w:r w:rsidR="00C44833">
        <w:rPr>
          <w:rFonts w:ascii="Times New Roman" w:hAnsi="Times New Roman" w:cs="Times New Roman"/>
          <w:sz w:val="24"/>
          <w:szCs w:val="24"/>
        </w:rPr>
        <w:t xml:space="preserve"> on natural gas </w:t>
      </w:r>
      <w:r>
        <w:rPr>
          <w:rFonts w:ascii="Times New Roman" w:hAnsi="Times New Roman" w:cs="Times New Roman"/>
          <w:sz w:val="24"/>
          <w:szCs w:val="24"/>
        </w:rPr>
        <w:t>to heat their homes have</w:t>
      </w:r>
      <w:r w:rsidR="00C44833">
        <w:rPr>
          <w:rFonts w:ascii="Times New Roman" w:hAnsi="Times New Roman" w:cs="Times New Roman"/>
          <w:sz w:val="24"/>
          <w:szCs w:val="24"/>
        </w:rPr>
        <w:t xml:space="preserve"> to wait five days.</w:t>
      </w:r>
      <w:r w:rsidR="00C44833" w:rsidRPr="00C01044">
        <w:rPr>
          <w:rFonts w:ascii="Times New Roman" w:hAnsi="Times New Roman" w:cs="Times New Roman"/>
          <w:sz w:val="24"/>
          <w:szCs w:val="24"/>
        </w:rPr>
        <w:t xml:space="preserve">  </w:t>
      </w:r>
    </w:p>
    <w:p w:rsidR="003C43B9" w:rsidRDefault="00396D74" w:rsidP="008634DB">
      <w:pPr>
        <w:spacing w:line="480" w:lineRule="auto"/>
        <w:ind w:firstLine="720"/>
        <w:rPr>
          <w:rFonts w:ascii="Times New Roman" w:hAnsi="Times New Roman" w:cs="Times New Roman"/>
          <w:sz w:val="24"/>
          <w:szCs w:val="24"/>
        </w:rPr>
      </w:pPr>
      <w:r w:rsidRPr="00C01044">
        <w:rPr>
          <w:rFonts w:ascii="Times New Roman" w:hAnsi="Times New Roman" w:cs="Times New Roman"/>
          <w:sz w:val="24"/>
          <w:szCs w:val="24"/>
        </w:rPr>
        <w:t xml:space="preserve">The </w:t>
      </w:r>
      <w:r>
        <w:rPr>
          <w:rFonts w:ascii="Times New Roman" w:hAnsi="Times New Roman" w:cs="Times New Roman"/>
          <w:sz w:val="24"/>
          <w:szCs w:val="24"/>
        </w:rPr>
        <w:t>Joint Utilities</w:t>
      </w:r>
      <w:r w:rsidRPr="00C01044">
        <w:rPr>
          <w:rFonts w:ascii="Times New Roman" w:hAnsi="Times New Roman" w:cs="Times New Roman"/>
          <w:sz w:val="24"/>
          <w:szCs w:val="24"/>
        </w:rPr>
        <w:t xml:space="preserve"> </w:t>
      </w:r>
      <w:r w:rsidR="00CB66D3">
        <w:rPr>
          <w:rFonts w:ascii="Times New Roman" w:hAnsi="Times New Roman" w:cs="Times New Roman"/>
          <w:sz w:val="24"/>
          <w:szCs w:val="24"/>
        </w:rPr>
        <w:t>position</w:t>
      </w:r>
      <w:r w:rsidRPr="00C01044">
        <w:rPr>
          <w:rFonts w:ascii="Times New Roman" w:hAnsi="Times New Roman" w:cs="Times New Roman"/>
          <w:sz w:val="24"/>
          <w:szCs w:val="24"/>
        </w:rPr>
        <w:t xml:space="preserve"> that five days is </w:t>
      </w:r>
      <w:r>
        <w:rPr>
          <w:rFonts w:ascii="Times New Roman" w:hAnsi="Times New Roman" w:cs="Times New Roman"/>
          <w:sz w:val="24"/>
          <w:szCs w:val="24"/>
        </w:rPr>
        <w:t xml:space="preserve">a </w:t>
      </w:r>
      <w:r w:rsidRPr="00C01044">
        <w:rPr>
          <w:rFonts w:ascii="Times New Roman" w:hAnsi="Times New Roman" w:cs="Times New Roman"/>
          <w:sz w:val="24"/>
          <w:szCs w:val="24"/>
        </w:rPr>
        <w:t xml:space="preserve">more reasonable </w:t>
      </w:r>
      <w:r>
        <w:rPr>
          <w:rFonts w:ascii="Times New Roman" w:hAnsi="Times New Roman" w:cs="Times New Roman"/>
          <w:sz w:val="24"/>
          <w:szCs w:val="24"/>
        </w:rPr>
        <w:t xml:space="preserve">time period </w:t>
      </w:r>
      <w:r w:rsidRPr="00C01044">
        <w:rPr>
          <w:rFonts w:ascii="Times New Roman" w:hAnsi="Times New Roman" w:cs="Times New Roman"/>
          <w:sz w:val="24"/>
          <w:szCs w:val="24"/>
        </w:rPr>
        <w:t xml:space="preserve">because of the seasonal increases </w:t>
      </w:r>
      <w:r>
        <w:rPr>
          <w:rFonts w:ascii="Times New Roman" w:hAnsi="Times New Roman" w:cs="Times New Roman"/>
          <w:sz w:val="24"/>
          <w:szCs w:val="24"/>
        </w:rPr>
        <w:t xml:space="preserve">for service that occur </w:t>
      </w:r>
      <w:r w:rsidRPr="00C01044">
        <w:rPr>
          <w:rFonts w:ascii="Times New Roman" w:hAnsi="Times New Roman" w:cs="Times New Roman"/>
          <w:sz w:val="24"/>
          <w:szCs w:val="24"/>
        </w:rPr>
        <w:t xml:space="preserve">in the fall that are associated with college students requesting new service and the special </w:t>
      </w:r>
      <w:r>
        <w:rPr>
          <w:rFonts w:ascii="Times New Roman" w:hAnsi="Times New Roman" w:cs="Times New Roman"/>
          <w:sz w:val="24"/>
          <w:szCs w:val="24"/>
        </w:rPr>
        <w:t>PUCO Winter Reconnection Order</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should also be rejected. </w:t>
      </w:r>
      <w:r w:rsidRPr="00C01044">
        <w:rPr>
          <w:rFonts w:ascii="Times New Roman" w:hAnsi="Times New Roman" w:cs="Times New Roman"/>
          <w:sz w:val="24"/>
          <w:szCs w:val="24"/>
        </w:rPr>
        <w:t xml:space="preserve"> </w:t>
      </w:r>
      <w:r w:rsidR="003326E9" w:rsidRPr="00C01044">
        <w:rPr>
          <w:rFonts w:ascii="Times New Roman" w:hAnsi="Times New Roman" w:cs="Times New Roman"/>
          <w:sz w:val="24"/>
          <w:szCs w:val="24"/>
        </w:rPr>
        <w:t xml:space="preserve">While there may be an increase in the number of new service requests in the fall months, the rule allows for this seasonal variance by only requiring that ninety percent of the new service requests be completed within three business days.  </w:t>
      </w:r>
      <w:r w:rsidR="00314EF2">
        <w:rPr>
          <w:rFonts w:ascii="Times New Roman" w:hAnsi="Times New Roman" w:cs="Times New Roman"/>
          <w:sz w:val="24"/>
          <w:szCs w:val="24"/>
        </w:rPr>
        <w:t xml:space="preserve">That is, Duke and the Joint Utilities arguments fail to </w:t>
      </w:r>
      <w:r w:rsidR="007F4D60">
        <w:rPr>
          <w:rFonts w:ascii="Times New Roman" w:hAnsi="Times New Roman" w:cs="Times New Roman"/>
          <w:sz w:val="24"/>
          <w:szCs w:val="24"/>
        </w:rPr>
        <w:t xml:space="preserve">acknowledge the open-ended rule that </w:t>
      </w:r>
      <w:r w:rsidR="00822544" w:rsidRPr="00CD61F8">
        <w:rPr>
          <w:rFonts w:ascii="Times New Roman" w:hAnsi="Times New Roman" w:cs="Times New Roman"/>
          <w:b/>
          <w:sz w:val="24"/>
          <w:szCs w:val="24"/>
        </w:rPr>
        <w:t>all</w:t>
      </w:r>
      <w:r w:rsidR="00822544" w:rsidRPr="00822544">
        <w:rPr>
          <w:rFonts w:ascii="Times New Roman" w:hAnsi="Times New Roman" w:cs="Times New Roman"/>
          <w:sz w:val="24"/>
          <w:szCs w:val="24"/>
        </w:rPr>
        <w:t xml:space="preserve"> </w:t>
      </w:r>
      <w:r w:rsidR="00822544">
        <w:rPr>
          <w:rFonts w:ascii="Times New Roman" w:hAnsi="Times New Roman" w:cs="Times New Roman"/>
          <w:sz w:val="24"/>
          <w:szCs w:val="24"/>
        </w:rPr>
        <w:t xml:space="preserve">new </w:t>
      </w:r>
      <w:r w:rsidR="00314EF2">
        <w:rPr>
          <w:rFonts w:ascii="Times New Roman" w:hAnsi="Times New Roman" w:cs="Times New Roman"/>
          <w:sz w:val="24"/>
          <w:szCs w:val="24"/>
        </w:rPr>
        <w:t>service installations</w:t>
      </w:r>
      <w:r w:rsidR="00822544">
        <w:rPr>
          <w:rFonts w:ascii="Times New Roman" w:hAnsi="Times New Roman" w:cs="Times New Roman"/>
          <w:sz w:val="24"/>
          <w:szCs w:val="24"/>
        </w:rPr>
        <w:t xml:space="preserve"> beyond the 90 percent threshold</w:t>
      </w:r>
      <w:r w:rsidR="00314EF2">
        <w:rPr>
          <w:rFonts w:ascii="Times New Roman" w:hAnsi="Times New Roman" w:cs="Times New Roman"/>
          <w:sz w:val="24"/>
          <w:szCs w:val="24"/>
        </w:rPr>
        <w:t xml:space="preserve"> </w:t>
      </w:r>
      <w:r w:rsidR="00822544">
        <w:rPr>
          <w:rFonts w:ascii="Times New Roman" w:hAnsi="Times New Roman" w:cs="Times New Roman"/>
          <w:sz w:val="24"/>
          <w:szCs w:val="24"/>
        </w:rPr>
        <w:t xml:space="preserve">can still be executed in </w:t>
      </w:r>
      <w:r w:rsidR="00822544" w:rsidRPr="00CD61F8">
        <w:rPr>
          <w:rFonts w:ascii="Times New Roman" w:hAnsi="Times New Roman" w:cs="Times New Roman"/>
          <w:b/>
          <w:sz w:val="24"/>
          <w:szCs w:val="24"/>
        </w:rPr>
        <w:t>excess</w:t>
      </w:r>
      <w:r w:rsidR="00822544">
        <w:rPr>
          <w:rFonts w:ascii="Times New Roman" w:hAnsi="Times New Roman" w:cs="Times New Roman"/>
          <w:sz w:val="24"/>
          <w:szCs w:val="24"/>
        </w:rPr>
        <w:t xml:space="preserve"> of the th</w:t>
      </w:r>
      <w:r w:rsidR="00314EF2">
        <w:rPr>
          <w:rFonts w:ascii="Times New Roman" w:hAnsi="Times New Roman" w:cs="Times New Roman"/>
          <w:sz w:val="24"/>
          <w:szCs w:val="24"/>
        </w:rPr>
        <w:t>re</w:t>
      </w:r>
      <w:r w:rsidR="00822544">
        <w:rPr>
          <w:rFonts w:ascii="Times New Roman" w:hAnsi="Times New Roman" w:cs="Times New Roman"/>
          <w:sz w:val="24"/>
          <w:szCs w:val="24"/>
        </w:rPr>
        <w:t xml:space="preserve">e-day requirement.  </w:t>
      </w:r>
    </w:p>
    <w:p w:rsidR="00CD61F8" w:rsidRDefault="00CD61F8" w:rsidP="00413A10">
      <w:pPr>
        <w:spacing w:line="480" w:lineRule="auto"/>
        <w:rPr>
          <w:rFonts w:ascii="Times New Roman" w:hAnsi="Times New Roman" w:cs="Times New Roman"/>
          <w:sz w:val="24"/>
          <w:szCs w:val="24"/>
        </w:rPr>
      </w:pPr>
    </w:p>
    <w:p w:rsidR="00076810" w:rsidRPr="009C185C" w:rsidRDefault="009C185C" w:rsidP="009C185C">
      <w:pPr>
        <w:spacing w:line="240" w:lineRule="auto"/>
        <w:ind w:left="1440" w:hanging="720"/>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sidR="00076810" w:rsidRPr="009C185C">
        <w:rPr>
          <w:rFonts w:ascii="Times New Roman" w:hAnsi="Times New Roman" w:cs="Times New Roman"/>
          <w:b/>
          <w:sz w:val="24"/>
          <w:szCs w:val="24"/>
        </w:rPr>
        <w:t>The PUCO should reject Duke</w:t>
      </w:r>
      <w:r w:rsidR="00C44833" w:rsidRPr="009C185C">
        <w:rPr>
          <w:rFonts w:ascii="Times New Roman" w:hAnsi="Times New Roman" w:cs="Times New Roman"/>
          <w:b/>
          <w:sz w:val="24"/>
          <w:szCs w:val="24"/>
        </w:rPr>
        <w:t>’s</w:t>
      </w:r>
      <w:r w:rsidR="00076810" w:rsidRPr="009C185C">
        <w:rPr>
          <w:rFonts w:ascii="Times New Roman" w:hAnsi="Times New Roman" w:cs="Times New Roman"/>
          <w:b/>
          <w:sz w:val="24"/>
          <w:szCs w:val="24"/>
        </w:rPr>
        <w:t xml:space="preserve"> proposal to include weather as a reason for waiving missed service standards.</w:t>
      </w:r>
    </w:p>
    <w:p w:rsidR="0063761A" w:rsidRDefault="00076810" w:rsidP="00707D5A">
      <w:pPr>
        <w:spacing w:after="0" w:line="480" w:lineRule="auto"/>
        <w:ind w:firstLine="720"/>
        <w:rPr>
          <w:rFonts w:ascii="Times New Roman" w:hAnsi="Times New Roman" w:cs="Times New Roman"/>
          <w:sz w:val="24"/>
          <w:szCs w:val="24"/>
        </w:rPr>
      </w:pPr>
      <w:r w:rsidRPr="00076810">
        <w:rPr>
          <w:rFonts w:ascii="Times New Roman" w:hAnsi="Times New Roman" w:cs="Times New Roman"/>
          <w:sz w:val="24"/>
          <w:szCs w:val="24"/>
        </w:rPr>
        <w:t>Duke recommend</w:t>
      </w:r>
      <w:r w:rsidR="00C44833">
        <w:rPr>
          <w:rFonts w:ascii="Times New Roman" w:hAnsi="Times New Roman" w:cs="Times New Roman"/>
          <w:sz w:val="24"/>
          <w:szCs w:val="24"/>
        </w:rPr>
        <w:t>ed</w:t>
      </w:r>
      <w:r w:rsidRPr="00076810">
        <w:rPr>
          <w:rFonts w:ascii="Times New Roman" w:hAnsi="Times New Roman" w:cs="Times New Roman"/>
          <w:sz w:val="24"/>
          <w:szCs w:val="24"/>
        </w:rPr>
        <w:t xml:space="preserve"> that the PUCO consider modifying Ohio Admin. Code 4901:1-13-05(A)(5) to include extreme weather as </w:t>
      </w:r>
      <w:r w:rsidR="00C44833">
        <w:rPr>
          <w:rFonts w:ascii="Times New Roman" w:hAnsi="Times New Roman" w:cs="Times New Roman"/>
          <w:sz w:val="24"/>
          <w:szCs w:val="24"/>
        </w:rPr>
        <w:t xml:space="preserve">a </w:t>
      </w:r>
      <w:r w:rsidR="00CB66D3">
        <w:rPr>
          <w:rFonts w:ascii="Times New Roman" w:hAnsi="Times New Roman" w:cs="Times New Roman"/>
          <w:sz w:val="24"/>
          <w:szCs w:val="24"/>
        </w:rPr>
        <w:t>condition</w:t>
      </w:r>
      <w:r w:rsidR="00C44833">
        <w:rPr>
          <w:rFonts w:ascii="Times New Roman" w:hAnsi="Times New Roman" w:cs="Times New Roman"/>
          <w:sz w:val="24"/>
          <w:szCs w:val="24"/>
        </w:rPr>
        <w:t xml:space="preserve"> that would excuse the Utility</w:t>
      </w:r>
      <w:r w:rsidRPr="00076810">
        <w:rPr>
          <w:rFonts w:ascii="Times New Roman" w:hAnsi="Times New Roman" w:cs="Times New Roman"/>
          <w:sz w:val="24"/>
          <w:szCs w:val="24"/>
        </w:rPr>
        <w:t xml:space="preserve"> from meeting its service requirements.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009C185C">
        <w:rPr>
          <w:rFonts w:ascii="Times New Roman" w:hAnsi="Times New Roman" w:cs="Times New Roman"/>
          <w:sz w:val="24"/>
          <w:szCs w:val="24"/>
        </w:rPr>
        <w:t xml:space="preserve"> </w:t>
      </w:r>
      <w:r w:rsidR="00AA726E">
        <w:rPr>
          <w:rFonts w:ascii="Times New Roman" w:hAnsi="Times New Roman" w:cs="Times New Roman"/>
          <w:sz w:val="24"/>
          <w:szCs w:val="24"/>
        </w:rPr>
        <w:t>Currently, missed service installations that were caused by military action, war, insurrection, riot or strike, or failure of a customer access to the premise are not included in the monthly calculations that are used to determine if the Utility complied with ninety percent of the new service installations standard.</w:t>
      </w:r>
      <w:r w:rsidR="00AA726E">
        <w:rPr>
          <w:rStyle w:val="FootnoteReference"/>
          <w:rFonts w:ascii="Times New Roman" w:hAnsi="Times New Roman" w:cs="Times New Roman"/>
          <w:sz w:val="24"/>
          <w:szCs w:val="24"/>
        </w:rPr>
        <w:footnoteReference w:id="9"/>
      </w:r>
      <w:r w:rsidR="00AA726E">
        <w:rPr>
          <w:rFonts w:ascii="Times New Roman" w:hAnsi="Times New Roman" w:cs="Times New Roman"/>
          <w:sz w:val="24"/>
          <w:szCs w:val="24"/>
        </w:rPr>
        <w:t xml:space="preserve">  While inclement weather conditions might cause additional difficulties for the Utility to comply with the </w:t>
      </w:r>
      <w:r w:rsidR="00707D5A">
        <w:rPr>
          <w:rFonts w:ascii="Times New Roman" w:hAnsi="Times New Roman" w:cs="Times New Roman"/>
          <w:sz w:val="24"/>
          <w:szCs w:val="24"/>
        </w:rPr>
        <w:t>MGSS</w:t>
      </w:r>
      <w:r w:rsidR="00AA726E">
        <w:rPr>
          <w:rFonts w:ascii="Times New Roman" w:hAnsi="Times New Roman" w:cs="Times New Roman"/>
          <w:sz w:val="24"/>
          <w:szCs w:val="24"/>
        </w:rPr>
        <w:t xml:space="preserve">, the brevity of these inclement weather events </w:t>
      </w:r>
      <w:r w:rsidR="00707D5A">
        <w:rPr>
          <w:rFonts w:ascii="Times New Roman" w:hAnsi="Times New Roman" w:cs="Times New Roman"/>
          <w:sz w:val="24"/>
          <w:szCs w:val="24"/>
        </w:rPr>
        <w:t>should not result in the Utility from</w:t>
      </w:r>
      <w:r w:rsidR="00AA726E">
        <w:rPr>
          <w:rFonts w:ascii="Times New Roman" w:hAnsi="Times New Roman" w:cs="Times New Roman"/>
          <w:sz w:val="24"/>
          <w:szCs w:val="24"/>
        </w:rPr>
        <w:t xml:space="preserve"> being </w:t>
      </w:r>
      <w:r w:rsidR="00707D5A">
        <w:rPr>
          <w:rFonts w:ascii="Times New Roman" w:hAnsi="Times New Roman" w:cs="Times New Roman"/>
          <w:sz w:val="24"/>
          <w:szCs w:val="24"/>
        </w:rPr>
        <w:t>excused from its obligation</w:t>
      </w:r>
      <w:r w:rsidR="00AA726E">
        <w:rPr>
          <w:rFonts w:ascii="Times New Roman" w:hAnsi="Times New Roman" w:cs="Times New Roman"/>
          <w:sz w:val="24"/>
          <w:szCs w:val="24"/>
        </w:rPr>
        <w:t xml:space="preserve"> to fulfill its service standards.  In addition, Duke provided no information in </w:t>
      </w:r>
      <w:r w:rsidR="00CB66D3">
        <w:rPr>
          <w:rFonts w:ascii="Times New Roman" w:hAnsi="Times New Roman" w:cs="Times New Roman"/>
          <w:sz w:val="24"/>
          <w:szCs w:val="24"/>
        </w:rPr>
        <w:t xml:space="preserve">its </w:t>
      </w:r>
      <w:r w:rsidR="00AA726E">
        <w:rPr>
          <w:rFonts w:ascii="Times New Roman" w:hAnsi="Times New Roman" w:cs="Times New Roman"/>
          <w:sz w:val="24"/>
          <w:szCs w:val="24"/>
        </w:rPr>
        <w:t xml:space="preserve">comments to support </w:t>
      </w:r>
      <w:r w:rsidR="0063761A">
        <w:rPr>
          <w:rFonts w:ascii="Times New Roman" w:hAnsi="Times New Roman" w:cs="Times New Roman"/>
          <w:sz w:val="24"/>
          <w:szCs w:val="24"/>
        </w:rPr>
        <w:t>how an extreme weather event would be determined</w:t>
      </w:r>
      <w:r w:rsidR="00707D5A">
        <w:rPr>
          <w:rFonts w:ascii="Times New Roman" w:hAnsi="Times New Roman" w:cs="Times New Roman"/>
          <w:sz w:val="24"/>
          <w:szCs w:val="24"/>
        </w:rPr>
        <w:t xml:space="preserve"> or defined,</w:t>
      </w:r>
      <w:r w:rsidR="0063761A">
        <w:rPr>
          <w:rFonts w:ascii="Times New Roman" w:hAnsi="Times New Roman" w:cs="Times New Roman"/>
          <w:sz w:val="24"/>
          <w:szCs w:val="24"/>
        </w:rPr>
        <w:t xml:space="preserve"> or how this has impacted its ability to meet the service standards in the past.</w:t>
      </w:r>
    </w:p>
    <w:p w:rsidR="00707D5A" w:rsidRDefault="00707D5A" w:rsidP="00707D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the other hand, e</w:t>
      </w:r>
      <w:r w:rsidR="0063761A">
        <w:rPr>
          <w:rFonts w:ascii="Times New Roman" w:hAnsi="Times New Roman" w:cs="Times New Roman"/>
          <w:sz w:val="24"/>
          <w:szCs w:val="24"/>
        </w:rPr>
        <w:t xml:space="preserve">xtreme weather can have a tremendous impact on </w:t>
      </w:r>
      <w:r>
        <w:rPr>
          <w:rFonts w:ascii="Times New Roman" w:hAnsi="Times New Roman" w:cs="Times New Roman"/>
          <w:sz w:val="24"/>
          <w:szCs w:val="24"/>
        </w:rPr>
        <w:t xml:space="preserve">individual </w:t>
      </w:r>
      <w:r w:rsidR="0063761A">
        <w:rPr>
          <w:rFonts w:ascii="Times New Roman" w:hAnsi="Times New Roman" w:cs="Times New Roman"/>
          <w:sz w:val="24"/>
          <w:szCs w:val="24"/>
        </w:rPr>
        <w:t>customers and the</w:t>
      </w:r>
      <w:r>
        <w:rPr>
          <w:rFonts w:ascii="Times New Roman" w:hAnsi="Times New Roman" w:cs="Times New Roman"/>
          <w:sz w:val="24"/>
          <w:szCs w:val="24"/>
        </w:rPr>
        <w:t>ir</w:t>
      </w:r>
      <w:r w:rsidR="0063761A">
        <w:rPr>
          <w:rFonts w:ascii="Times New Roman" w:hAnsi="Times New Roman" w:cs="Times New Roman"/>
          <w:sz w:val="24"/>
          <w:szCs w:val="24"/>
        </w:rPr>
        <w:t xml:space="preserve"> need for natural gas </w:t>
      </w:r>
      <w:r>
        <w:rPr>
          <w:rFonts w:ascii="Times New Roman" w:hAnsi="Times New Roman" w:cs="Times New Roman"/>
          <w:sz w:val="24"/>
          <w:szCs w:val="24"/>
        </w:rPr>
        <w:t xml:space="preserve">service </w:t>
      </w:r>
      <w:r w:rsidR="0063761A">
        <w:rPr>
          <w:rFonts w:ascii="Times New Roman" w:hAnsi="Times New Roman" w:cs="Times New Roman"/>
          <w:sz w:val="24"/>
          <w:szCs w:val="24"/>
        </w:rPr>
        <w:t xml:space="preserve">to heat their homes.  </w:t>
      </w:r>
      <w:r w:rsidR="00CB66D3">
        <w:rPr>
          <w:rFonts w:ascii="Times New Roman" w:hAnsi="Times New Roman" w:cs="Times New Roman"/>
          <w:sz w:val="24"/>
          <w:szCs w:val="24"/>
        </w:rPr>
        <w:t>T</w:t>
      </w:r>
      <w:r w:rsidR="0063761A">
        <w:rPr>
          <w:rFonts w:ascii="Times New Roman" w:hAnsi="Times New Roman" w:cs="Times New Roman"/>
          <w:sz w:val="24"/>
          <w:szCs w:val="24"/>
        </w:rPr>
        <w:t xml:space="preserve">he PUCO </w:t>
      </w:r>
      <w:r w:rsidR="00CB66D3">
        <w:rPr>
          <w:rFonts w:ascii="Times New Roman" w:hAnsi="Times New Roman" w:cs="Times New Roman"/>
          <w:sz w:val="24"/>
          <w:szCs w:val="24"/>
        </w:rPr>
        <w:t xml:space="preserve">should </w:t>
      </w:r>
      <w:r w:rsidR="0063761A">
        <w:rPr>
          <w:rFonts w:ascii="Times New Roman" w:hAnsi="Times New Roman" w:cs="Times New Roman"/>
          <w:sz w:val="24"/>
          <w:szCs w:val="24"/>
        </w:rPr>
        <w:t xml:space="preserve">reject this </w:t>
      </w:r>
      <w:r w:rsidR="00CB66D3">
        <w:rPr>
          <w:rFonts w:ascii="Times New Roman" w:hAnsi="Times New Roman" w:cs="Times New Roman"/>
          <w:sz w:val="24"/>
          <w:szCs w:val="24"/>
        </w:rPr>
        <w:t xml:space="preserve">Duke </w:t>
      </w:r>
      <w:r w:rsidR="0063761A">
        <w:rPr>
          <w:rFonts w:ascii="Times New Roman" w:hAnsi="Times New Roman" w:cs="Times New Roman"/>
          <w:sz w:val="24"/>
          <w:szCs w:val="24"/>
        </w:rPr>
        <w:t>proposal.</w:t>
      </w:r>
    </w:p>
    <w:p w:rsidR="00D004C1" w:rsidRDefault="00D004C1" w:rsidP="00707D5A">
      <w:pPr>
        <w:spacing w:after="0" w:line="480" w:lineRule="auto"/>
        <w:ind w:firstLine="720"/>
        <w:rPr>
          <w:rFonts w:ascii="Times New Roman" w:hAnsi="Times New Roman" w:cs="Times New Roman"/>
          <w:sz w:val="24"/>
          <w:szCs w:val="24"/>
        </w:rPr>
      </w:pPr>
    </w:p>
    <w:p w:rsidR="0070216D" w:rsidRDefault="0070216D" w:rsidP="00707D5A">
      <w:pPr>
        <w:spacing w:after="0" w:line="480" w:lineRule="auto"/>
        <w:ind w:firstLine="720"/>
        <w:rPr>
          <w:rFonts w:ascii="Times New Roman" w:hAnsi="Times New Roman" w:cs="Times New Roman"/>
          <w:sz w:val="24"/>
          <w:szCs w:val="24"/>
        </w:rPr>
      </w:pPr>
    </w:p>
    <w:p w:rsidR="0070216D" w:rsidRDefault="0070216D" w:rsidP="00707D5A">
      <w:pPr>
        <w:spacing w:after="0" w:line="480" w:lineRule="auto"/>
        <w:ind w:firstLine="720"/>
        <w:rPr>
          <w:rFonts w:ascii="Times New Roman" w:hAnsi="Times New Roman" w:cs="Times New Roman"/>
          <w:sz w:val="24"/>
          <w:szCs w:val="24"/>
        </w:rPr>
      </w:pPr>
    </w:p>
    <w:p w:rsidR="00D004C1" w:rsidRDefault="00D004C1" w:rsidP="00707D5A">
      <w:pPr>
        <w:spacing w:after="0" w:line="480" w:lineRule="auto"/>
        <w:ind w:firstLine="720"/>
        <w:rPr>
          <w:rFonts w:ascii="Times New Roman" w:hAnsi="Times New Roman" w:cs="Times New Roman"/>
          <w:sz w:val="24"/>
          <w:szCs w:val="24"/>
        </w:rPr>
      </w:pPr>
    </w:p>
    <w:p w:rsidR="004F4017" w:rsidRPr="009C185C" w:rsidRDefault="009C185C" w:rsidP="009C185C">
      <w:pPr>
        <w:ind w:left="1440" w:hanging="720"/>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r>
      <w:r w:rsidR="00F04461" w:rsidRPr="009C185C">
        <w:rPr>
          <w:rFonts w:ascii="Times New Roman" w:hAnsi="Times New Roman" w:cs="Times New Roman"/>
          <w:b/>
          <w:sz w:val="24"/>
          <w:szCs w:val="24"/>
        </w:rPr>
        <w:t xml:space="preserve">The </w:t>
      </w:r>
      <w:r w:rsidR="00C01044" w:rsidRPr="009C185C">
        <w:rPr>
          <w:rFonts w:ascii="Times New Roman" w:hAnsi="Times New Roman" w:cs="Times New Roman"/>
          <w:b/>
          <w:sz w:val="24"/>
          <w:szCs w:val="24"/>
        </w:rPr>
        <w:t>PUCO</w:t>
      </w:r>
      <w:r w:rsidR="004F4017" w:rsidRPr="009C185C">
        <w:rPr>
          <w:rFonts w:ascii="Times New Roman" w:hAnsi="Times New Roman" w:cs="Times New Roman"/>
          <w:b/>
          <w:sz w:val="24"/>
          <w:szCs w:val="24"/>
        </w:rPr>
        <w:t xml:space="preserve"> should </w:t>
      </w:r>
      <w:r w:rsidR="0035050C" w:rsidRPr="009C185C">
        <w:rPr>
          <w:rFonts w:ascii="Times New Roman" w:hAnsi="Times New Roman" w:cs="Times New Roman"/>
          <w:b/>
          <w:sz w:val="24"/>
          <w:szCs w:val="24"/>
        </w:rPr>
        <w:t xml:space="preserve">adopt the PUCO Staff’s proposed rule in regard to the </w:t>
      </w:r>
      <w:r w:rsidR="004F4017" w:rsidRPr="009C185C">
        <w:rPr>
          <w:rFonts w:ascii="Times New Roman" w:hAnsi="Times New Roman" w:cs="Times New Roman"/>
          <w:b/>
          <w:sz w:val="24"/>
          <w:szCs w:val="24"/>
        </w:rPr>
        <w:t>rescheduling of service appointments</w:t>
      </w:r>
      <w:r w:rsidR="0035050C" w:rsidRPr="009C185C">
        <w:rPr>
          <w:rFonts w:ascii="Times New Roman" w:hAnsi="Times New Roman" w:cs="Times New Roman"/>
          <w:b/>
          <w:sz w:val="24"/>
          <w:szCs w:val="24"/>
        </w:rPr>
        <w:t xml:space="preserve"> (proposed Ohio Admin. Code 4901:1-13-05(C)(3)(c))</w:t>
      </w:r>
      <w:r w:rsidR="00130682" w:rsidRPr="009C185C">
        <w:rPr>
          <w:rFonts w:ascii="Times New Roman" w:hAnsi="Times New Roman" w:cs="Times New Roman"/>
          <w:b/>
          <w:sz w:val="24"/>
          <w:szCs w:val="24"/>
        </w:rPr>
        <w:t>.</w:t>
      </w:r>
    </w:p>
    <w:p w:rsidR="0035050C" w:rsidRDefault="0035050C" w:rsidP="00707D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4F4017" w:rsidRPr="00C01044">
        <w:rPr>
          <w:rFonts w:ascii="Times New Roman" w:hAnsi="Times New Roman" w:cs="Times New Roman"/>
          <w:sz w:val="24"/>
          <w:szCs w:val="24"/>
        </w:rPr>
        <w:t>he PUCO</w:t>
      </w:r>
      <w:r>
        <w:rPr>
          <w:rFonts w:ascii="Times New Roman" w:hAnsi="Times New Roman" w:cs="Times New Roman"/>
          <w:sz w:val="24"/>
          <w:szCs w:val="24"/>
        </w:rPr>
        <w:t xml:space="preserve"> should adopt the PUCO</w:t>
      </w:r>
      <w:r w:rsidR="004F4017" w:rsidRPr="00C01044">
        <w:rPr>
          <w:rFonts w:ascii="Times New Roman" w:hAnsi="Times New Roman" w:cs="Times New Roman"/>
          <w:sz w:val="24"/>
          <w:szCs w:val="24"/>
        </w:rPr>
        <w:t xml:space="preserve"> Staff</w:t>
      </w:r>
      <w:r>
        <w:rPr>
          <w:rFonts w:ascii="Times New Roman" w:hAnsi="Times New Roman" w:cs="Times New Roman"/>
          <w:sz w:val="24"/>
          <w:szCs w:val="24"/>
        </w:rPr>
        <w:t>’s</w:t>
      </w:r>
      <w:r w:rsidR="004F4017" w:rsidRPr="00C01044">
        <w:rPr>
          <w:rFonts w:ascii="Times New Roman" w:hAnsi="Times New Roman" w:cs="Times New Roman"/>
          <w:sz w:val="24"/>
          <w:szCs w:val="24"/>
        </w:rPr>
        <w:t xml:space="preserve"> proposed</w:t>
      </w:r>
      <w:r>
        <w:rPr>
          <w:rFonts w:ascii="Times New Roman" w:hAnsi="Times New Roman" w:cs="Times New Roman"/>
          <w:sz w:val="24"/>
          <w:szCs w:val="24"/>
        </w:rPr>
        <w:t xml:space="preserve"> rule (</w:t>
      </w:r>
      <w:r w:rsidR="004F4017" w:rsidRPr="00C01044">
        <w:rPr>
          <w:rFonts w:ascii="Times New Roman" w:hAnsi="Times New Roman" w:cs="Times New Roman"/>
          <w:sz w:val="24"/>
          <w:szCs w:val="24"/>
        </w:rPr>
        <w:t>Ohio Admin. Code 4901:1-13-05(C)(3)(c)</w:t>
      </w:r>
      <w:r>
        <w:rPr>
          <w:rFonts w:ascii="Times New Roman" w:hAnsi="Times New Roman" w:cs="Times New Roman"/>
          <w:sz w:val="24"/>
          <w:szCs w:val="24"/>
        </w:rPr>
        <w:t>)</w:t>
      </w:r>
      <w:r w:rsidR="004F4017" w:rsidRPr="00C01044">
        <w:rPr>
          <w:rFonts w:ascii="Times New Roman" w:hAnsi="Times New Roman" w:cs="Times New Roman"/>
          <w:sz w:val="24"/>
          <w:szCs w:val="24"/>
        </w:rPr>
        <w:t xml:space="preserve"> </w:t>
      </w:r>
      <w:r w:rsidR="00707D5A">
        <w:rPr>
          <w:rFonts w:ascii="Times New Roman" w:hAnsi="Times New Roman" w:cs="Times New Roman"/>
          <w:sz w:val="24"/>
          <w:szCs w:val="24"/>
        </w:rPr>
        <w:t>that would require LDCs</w:t>
      </w:r>
      <w:r w:rsidR="004F4017" w:rsidRPr="00C01044">
        <w:rPr>
          <w:rFonts w:ascii="Times New Roman" w:hAnsi="Times New Roman" w:cs="Times New Roman"/>
          <w:sz w:val="24"/>
          <w:szCs w:val="24"/>
        </w:rPr>
        <w:t xml:space="preserve"> to reschedule service appointments that are cancelled by the customer either as a four hour window appointment within forty-eight hours or a next day appointment</w:t>
      </w:r>
      <w:r w:rsidR="00A762BB" w:rsidRPr="00C01044">
        <w:rPr>
          <w:rFonts w:ascii="Times New Roman" w:hAnsi="Times New Roman" w:cs="Times New Roman"/>
          <w:sz w:val="24"/>
          <w:szCs w:val="24"/>
        </w:rPr>
        <w:t xml:space="preserve"> without an expected arrival time.</w:t>
      </w:r>
      <w:r>
        <w:rPr>
          <w:rFonts w:ascii="Times New Roman" w:hAnsi="Times New Roman" w:cs="Times New Roman"/>
          <w:sz w:val="24"/>
          <w:szCs w:val="24"/>
        </w:rPr>
        <w:t xml:space="preserve">  The Joint Utilities and Duke’s arguments against that rule</w:t>
      </w:r>
      <w:r w:rsidR="00512BCC">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are without merit and should be rejected.</w:t>
      </w:r>
      <w:r w:rsidR="00A762BB" w:rsidRPr="00C01044">
        <w:rPr>
          <w:rFonts w:ascii="Times New Roman" w:hAnsi="Times New Roman" w:cs="Times New Roman"/>
          <w:sz w:val="24"/>
          <w:szCs w:val="24"/>
        </w:rPr>
        <w:t xml:space="preserve">  </w:t>
      </w:r>
    </w:p>
    <w:p w:rsidR="0038653B" w:rsidRDefault="00DB072D" w:rsidP="00707D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OCC notes</w:t>
      </w:r>
      <w:r w:rsidR="00A762BB" w:rsidRPr="00C01044">
        <w:rPr>
          <w:rFonts w:ascii="Times New Roman" w:hAnsi="Times New Roman" w:cs="Times New Roman"/>
          <w:sz w:val="24"/>
          <w:szCs w:val="24"/>
        </w:rPr>
        <w:t xml:space="preserve"> that there can be many reasons why customers may need to reschedule an appointment</w:t>
      </w:r>
      <w:r w:rsidR="003609D1">
        <w:rPr>
          <w:rFonts w:ascii="Times New Roman" w:hAnsi="Times New Roman" w:cs="Times New Roman"/>
          <w:sz w:val="24"/>
          <w:szCs w:val="24"/>
        </w:rPr>
        <w:t xml:space="preserve"> including medical issues or unforeseen family emergencies</w:t>
      </w:r>
      <w:r>
        <w:rPr>
          <w:rFonts w:ascii="Times New Roman" w:hAnsi="Times New Roman" w:cs="Times New Roman"/>
          <w:sz w:val="24"/>
          <w:szCs w:val="24"/>
        </w:rPr>
        <w:t>, and a customer’s failure to meet an appointment should not be held against a customer</w:t>
      </w:r>
      <w:r w:rsidR="00A762BB" w:rsidRPr="00C01044">
        <w:rPr>
          <w:rFonts w:ascii="Times New Roman" w:hAnsi="Times New Roman" w:cs="Times New Roman"/>
          <w:sz w:val="24"/>
          <w:szCs w:val="24"/>
        </w:rPr>
        <w:t xml:space="preserve">.  </w:t>
      </w:r>
      <w:r w:rsidR="00413A10">
        <w:rPr>
          <w:rFonts w:ascii="Times New Roman" w:hAnsi="Times New Roman" w:cs="Times New Roman"/>
          <w:sz w:val="24"/>
          <w:szCs w:val="24"/>
        </w:rPr>
        <w:t>In contrast</w:t>
      </w:r>
      <w:r w:rsidR="0038653B">
        <w:rPr>
          <w:rFonts w:ascii="Times New Roman" w:hAnsi="Times New Roman" w:cs="Times New Roman"/>
          <w:sz w:val="24"/>
          <w:szCs w:val="24"/>
        </w:rPr>
        <w:t>, t</w:t>
      </w:r>
      <w:r w:rsidR="0038653B" w:rsidRPr="00C01044">
        <w:rPr>
          <w:rFonts w:ascii="Times New Roman" w:hAnsi="Times New Roman" w:cs="Times New Roman"/>
          <w:sz w:val="24"/>
          <w:szCs w:val="24"/>
        </w:rPr>
        <w:t xml:space="preserve">he </w:t>
      </w:r>
      <w:r w:rsidR="0038653B">
        <w:rPr>
          <w:rFonts w:ascii="Times New Roman" w:hAnsi="Times New Roman" w:cs="Times New Roman"/>
          <w:sz w:val="24"/>
          <w:szCs w:val="24"/>
        </w:rPr>
        <w:t>Joint Utilities</w:t>
      </w:r>
      <w:r w:rsidR="0038653B" w:rsidRPr="00C01044">
        <w:rPr>
          <w:rFonts w:ascii="Times New Roman" w:hAnsi="Times New Roman" w:cs="Times New Roman"/>
          <w:sz w:val="24"/>
          <w:szCs w:val="24"/>
        </w:rPr>
        <w:t xml:space="preserve"> question “why customers who fail to make themselves properly available for an initial appointment should receive </w:t>
      </w:r>
      <w:r w:rsidR="0038653B" w:rsidRPr="005761F6">
        <w:rPr>
          <w:rFonts w:ascii="Times New Roman" w:hAnsi="Times New Roman" w:cs="Times New Roman"/>
          <w:b/>
          <w:sz w:val="24"/>
          <w:szCs w:val="24"/>
        </w:rPr>
        <w:t>favored</w:t>
      </w:r>
      <w:r w:rsidR="0038653B" w:rsidRPr="00C01044">
        <w:rPr>
          <w:rFonts w:ascii="Times New Roman" w:hAnsi="Times New Roman" w:cs="Times New Roman"/>
          <w:sz w:val="24"/>
          <w:szCs w:val="24"/>
        </w:rPr>
        <w:t xml:space="preserve"> treat</w:t>
      </w:r>
      <w:r w:rsidR="0038653B">
        <w:rPr>
          <w:rFonts w:ascii="Times New Roman" w:hAnsi="Times New Roman" w:cs="Times New Roman"/>
          <w:sz w:val="24"/>
          <w:szCs w:val="24"/>
        </w:rPr>
        <w:t>ment and priority rescheduling”</w:t>
      </w:r>
      <w:r w:rsidR="0038653B">
        <w:rPr>
          <w:rStyle w:val="FootnoteReference"/>
          <w:rFonts w:ascii="Times New Roman" w:hAnsi="Times New Roman" w:cs="Times New Roman"/>
          <w:sz w:val="24"/>
          <w:szCs w:val="24"/>
        </w:rPr>
        <w:footnoteReference w:id="11"/>
      </w:r>
      <w:r w:rsidR="0038653B">
        <w:rPr>
          <w:rFonts w:ascii="Times New Roman" w:hAnsi="Times New Roman" w:cs="Times New Roman"/>
          <w:sz w:val="24"/>
          <w:szCs w:val="24"/>
        </w:rPr>
        <w:t xml:space="preserve"> warrants no response from the PUCO.  </w:t>
      </w:r>
      <w:r>
        <w:rPr>
          <w:rFonts w:ascii="Times New Roman" w:hAnsi="Times New Roman" w:cs="Times New Roman"/>
          <w:sz w:val="24"/>
          <w:szCs w:val="24"/>
        </w:rPr>
        <w:t>LDCs</w:t>
      </w:r>
      <w:r w:rsidR="00A762BB" w:rsidRPr="00C01044">
        <w:rPr>
          <w:rFonts w:ascii="Times New Roman" w:hAnsi="Times New Roman" w:cs="Times New Roman"/>
          <w:sz w:val="24"/>
          <w:szCs w:val="24"/>
        </w:rPr>
        <w:t xml:space="preserve"> should be working with their customers to schedule </w:t>
      </w:r>
      <w:r w:rsidR="00C537A9" w:rsidRPr="00C01044">
        <w:rPr>
          <w:rFonts w:ascii="Times New Roman" w:hAnsi="Times New Roman" w:cs="Times New Roman"/>
          <w:sz w:val="24"/>
          <w:szCs w:val="24"/>
        </w:rPr>
        <w:t xml:space="preserve">initial </w:t>
      </w:r>
      <w:r w:rsidR="00A762BB" w:rsidRPr="00C01044">
        <w:rPr>
          <w:rFonts w:ascii="Times New Roman" w:hAnsi="Times New Roman" w:cs="Times New Roman"/>
          <w:sz w:val="24"/>
          <w:szCs w:val="24"/>
        </w:rPr>
        <w:t>service appointment</w:t>
      </w:r>
      <w:r w:rsidR="00C537A9" w:rsidRPr="00C01044">
        <w:rPr>
          <w:rFonts w:ascii="Times New Roman" w:hAnsi="Times New Roman" w:cs="Times New Roman"/>
          <w:sz w:val="24"/>
          <w:szCs w:val="24"/>
        </w:rPr>
        <w:t>s</w:t>
      </w:r>
      <w:r w:rsidR="00A762BB" w:rsidRPr="00C01044">
        <w:rPr>
          <w:rFonts w:ascii="Times New Roman" w:hAnsi="Times New Roman" w:cs="Times New Roman"/>
          <w:sz w:val="24"/>
          <w:szCs w:val="24"/>
        </w:rPr>
        <w:t xml:space="preserve"> and reappointments </w:t>
      </w:r>
      <w:r w:rsidR="00C537A9" w:rsidRPr="00C01044">
        <w:rPr>
          <w:rFonts w:ascii="Times New Roman" w:hAnsi="Times New Roman" w:cs="Times New Roman"/>
          <w:sz w:val="24"/>
          <w:szCs w:val="24"/>
        </w:rPr>
        <w:t xml:space="preserve">when necessary </w:t>
      </w:r>
      <w:r w:rsidR="00A762BB" w:rsidRPr="00C01044">
        <w:rPr>
          <w:rFonts w:ascii="Times New Roman" w:hAnsi="Times New Roman" w:cs="Times New Roman"/>
          <w:sz w:val="24"/>
          <w:szCs w:val="24"/>
        </w:rPr>
        <w:t>on terms that are agreeable</w:t>
      </w:r>
      <w:r w:rsidR="00C537A9" w:rsidRPr="00C01044">
        <w:rPr>
          <w:rFonts w:ascii="Times New Roman" w:hAnsi="Times New Roman" w:cs="Times New Roman"/>
          <w:sz w:val="24"/>
          <w:szCs w:val="24"/>
        </w:rPr>
        <w:t xml:space="preserve"> with th</w:t>
      </w:r>
      <w:r w:rsidR="003E7F6A">
        <w:rPr>
          <w:rFonts w:ascii="Times New Roman" w:hAnsi="Times New Roman" w:cs="Times New Roman"/>
          <w:sz w:val="24"/>
          <w:szCs w:val="24"/>
        </w:rPr>
        <w:t>e customer.</w:t>
      </w:r>
      <w:r w:rsidR="0038653B">
        <w:rPr>
          <w:rFonts w:ascii="Times New Roman" w:hAnsi="Times New Roman" w:cs="Times New Roman"/>
          <w:sz w:val="24"/>
          <w:szCs w:val="24"/>
        </w:rPr>
        <w:t xml:space="preserve"> </w:t>
      </w:r>
    </w:p>
    <w:p w:rsidR="00CD61F8" w:rsidRPr="00C01044" w:rsidRDefault="003E7F6A" w:rsidP="00413A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w:t>
      </w:r>
      <w:r w:rsidR="00DB072D">
        <w:rPr>
          <w:rFonts w:ascii="Times New Roman" w:hAnsi="Times New Roman" w:cs="Times New Roman"/>
          <w:sz w:val="24"/>
          <w:szCs w:val="24"/>
        </w:rPr>
        <w:t xml:space="preserve">Joint Utilities and Duke </w:t>
      </w:r>
      <w:r w:rsidR="00C537A9" w:rsidRPr="00C01044">
        <w:rPr>
          <w:rFonts w:ascii="Times New Roman" w:hAnsi="Times New Roman" w:cs="Times New Roman"/>
          <w:sz w:val="24"/>
          <w:szCs w:val="24"/>
        </w:rPr>
        <w:t xml:space="preserve">contend that the proposed rule will allow </w:t>
      </w:r>
      <w:r w:rsidR="00707D5A">
        <w:rPr>
          <w:rFonts w:ascii="Times New Roman" w:hAnsi="Times New Roman" w:cs="Times New Roman"/>
          <w:sz w:val="24"/>
          <w:szCs w:val="24"/>
        </w:rPr>
        <w:t xml:space="preserve">these </w:t>
      </w:r>
      <w:r w:rsidR="00C537A9" w:rsidRPr="00C01044">
        <w:rPr>
          <w:rFonts w:ascii="Times New Roman" w:hAnsi="Times New Roman" w:cs="Times New Roman"/>
          <w:sz w:val="24"/>
          <w:szCs w:val="24"/>
        </w:rPr>
        <w:t xml:space="preserve">customers </w:t>
      </w:r>
      <w:r w:rsidR="00707D5A">
        <w:rPr>
          <w:rFonts w:ascii="Times New Roman" w:hAnsi="Times New Roman" w:cs="Times New Roman"/>
          <w:sz w:val="24"/>
          <w:szCs w:val="24"/>
        </w:rPr>
        <w:t xml:space="preserve">who did not meet an appointment </w:t>
      </w:r>
      <w:r w:rsidR="00C537A9" w:rsidRPr="00C01044">
        <w:rPr>
          <w:rFonts w:ascii="Times New Roman" w:hAnsi="Times New Roman" w:cs="Times New Roman"/>
          <w:sz w:val="24"/>
          <w:szCs w:val="24"/>
        </w:rPr>
        <w:t>to jump ahead of other customers who have scheduled appointments,</w:t>
      </w:r>
      <w:r w:rsidR="005761F6">
        <w:rPr>
          <w:rStyle w:val="FootnoteReference"/>
          <w:rFonts w:ascii="Times New Roman" w:hAnsi="Times New Roman" w:cs="Times New Roman"/>
          <w:sz w:val="24"/>
          <w:szCs w:val="24"/>
        </w:rPr>
        <w:footnoteReference w:id="12"/>
      </w:r>
      <w:r w:rsidR="00C537A9" w:rsidRPr="00C01044">
        <w:rPr>
          <w:rFonts w:ascii="Times New Roman" w:hAnsi="Times New Roman" w:cs="Times New Roman"/>
          <w:sz w:val="24"/>
          <w:szCs w:val="24"/>
        </w:rPr>
        <w:t xml:space="preserve"> there is no support for this argument.  If customers have to can</w:t>
      </w:r>
      <w:r>
        <w:rPr>
          <w:rFonts w:ascii="Times New Roman" w:hAnsi="Times New Roman" w:cs="Times New Roman"/>
          <w:sz w:val="24"/>
          <w:szCs w:val="24"/>
        </w:rPr>
        <w:t xml:space="preserve">cel an appointment, the Utility </w:t>
      </w:r>
      <w:r w:rsidR="00C537A9" w:rsidRPr="00C01044">
        <w:rPr>
          <w:rFonts w:ascii="Times New Roman" w:hAnsi="Times New Roman" w:cs="Times New Roman"/>
          <w:sz w:val="24"/>
          <w:szCs w:val="24"/>
        </w:rPr>
        <w:t>can redirect resources to another appointment until a reappointment can be scheduled.</w:t>
      </w:r>
      <w:r w:rsidR="00DB072D">
        <w:rPr>
          <w:rFonts w:ascii="Times New Roman" w:hAnsi="Times New Roman" w:cs="Times New Roman"/>
          <w:sz w:val="24"/>
          <w:szCs w:val="24"/>
        </w:rPr>
        <w:t xml:space="preserve">  </w:t>
      </w:r>
      <w:r w:rsidR="00D13EFF">
        <w:rPr>
          <w:rFonts w:ascii="Times New Roman" w:hAnsi="Times New Roman" w:cs="Times New Roman"/>
          <w:sz w:val="24"/>
          <w:szCs w:val="24"/>
        </w:rPr>
        <w:t xml:space="preserve">LDCs should be able to re-direct resources </w:t>
      </w:r>
      <w:r w:rsidR="0087784E">
        <w:rPr>
          <w:rFonts w:ascii="Times New Roman" w:hAnsi="Times New Roman" w:cs="Times New Roman"/>
          <w:sz w:val="24"/>
          <w:szCs w:val="24"/>
        </w:rPr>
        <w:t>to prioritize service establishment appointments where customers would benefit from obtaining service at the earliest possible time.  Finally residential</w:t>
      </w:r>
      <w:r w:rsidR="007F4D60">
        <w:rPr>
          <w:rFonts w:ascii="Times New Roman" w:hAnsi="Times New Roman" w:cs="Times New Roman"/>
          <w:sz w:val="24"/>
          <w:szCs w:val="24"/>
        </w:rPr>
        <w:t xml:space="preserve"> customers have </w:t>
      </w:r>
      <w:r w:rsidR="00121C91">
        <w:rPr>
          <w:rFonts w:ascii="Times New Roman" w:hAnsi="Times New Roman" w:cs="Times New Roman"/>
          <w:sz w:val="24"/>
          <w:szCs w:val="24"/>
        </w:rPr>
        <w:t xml:space="preserve">already </w:t>
      </w:r>
      <w:r w:rsidR="007F4D60">
        <w:rPr>
          <w:rFonts w:ascii="Times New Roman" w:hAnsi="Times New Roman" w:cs="Times New Roman"/>
          <w:sz w:val="24"/>
          <w:szCs w:val="24"/>
        </w:rPr>
        <w:t xml:space="preserve">paid millions of dollars </w:t>
      </w:r>
      <w:r w:rsidR="00D1242B">
        <w:rPr>
          <w:rFonts w:ascii="Times New Roman" w:hAnsi="Times New Roman" w:cs="Times New Roman"/>
          <w:sz w:val="24"/>
          <w:szCs w:val="24"/>
        </w:rPr>
        <w:t>via</w:t>
      </w:r>
      <w:r w:rsidR="007F4D60">
        <w:rPr>
          <w:rFonts w:ascii="Times New Roman" w:hAnsi="Times New Roman" w:cs="Times New Roman"/>
          <w:sz w:val="24"/>
          <w:szCs w:val="24"/>
        </w:rPr>
        <w:t xml:space="preserve"> rate increases for service modernization upgrades ostensibly to enable LDCs to more efficiently and effectively serve their customers.</w:t>
      </w:r>
      <w:r w:rsidR="0038653B">
        <w:rPr>
          <w:rStyle w:val="FootnoteReference"/>
          <w:rFonts w:ascii="Times New Roman" w:hAnsi="Times New Roman" w:cs="Times New Roman"/>
          <w:sz w:val="24"/>
          <w:szCs w:val="24"/>
        </w:rPr>
        <w:footnoteReference w:id="13"/>
      </w:r>
      <w:r w:rsidR="007F4D60">
        <w:rPr>
          <w:rFonts w:ascii="Times New Roman" w:hAnsi="Times New Roman" w:cs="Times New Roman"/>
          <w:sz w:val="24"/>
          <w:szCs w:val="24"/>
        </w:rPr>
        <w:t xml:space="preserve">  Customers should </w:t>
      </w:r>
      <w:r w:rsidR="00467131">
        <w:rPr>
          <w:rFonts w:ascii="Times New Roman" w:hAnsi="Times New Roman" w:cs="Times New Roman"/>
          <w:sz w:val="24"/>
          <w:szCs w:val="24"/>
        </w:rPr>
        <w:t xml:space="preserve">now </w:t>
      </w:r>
      <w:r w:rsidR="007F4D60">
        <w:rPr>
          <w:rFonts w:ascii="Times New Roman" w:hAnsi="Times New Roman" w:cs="Times New Roman"/>
          <w:sz w:val="24"/>
          <w:szCs w:val="24"/>
        </w:rPr>
        <w:t>realize the benefits of those increase charges.</w:t>
      </w:r>
    </w:p>
    <w:p w:rsidR="00504F48" w:rsidRPr="009C185C" w:rsidRDefault="009C185C" w:rsidP="009C185C">
      <w:pPr>
        <w:ind w:left="1440" w:hanging="720"/>
        <w:rPr>
          <w:rFonts w:ascii="Times New Roman" w:hAnsi="Times New Roman" w:cs="Times New Roman"/>
          <w:b/>
          <w:sz w:val="24"/>
          <w:szCs w:val="24"/>
        </w:rPr>
      </w:pPr>
      <w:r>
        <w:rPr>
          <w:rFonts w:ascii="Times New Roman" w:hAnsi="Times New Roman" w:cs="Times New Roman"/>
          <w:b/>
          <w:sz w:val="24"/>
          <w:szCs w:val="24"/>
        </w:rPr>
        <w:t>E.</w:t>
      </w:r>
      <w:r>
        <w:rPr>
          <w:rFonts w:ascii="Times New Roman" w:hAnsi="Times New Roman" w:cs="Times New Roman"/>
          <w:b/>
          <w:sz w:val="24"/>
          <w:szCs w:val="24"/>
        </w:rPr>
        <w:tab/>
      </w:r>
      <w:r w:rsidR="00AC0161" w:rsidRPr="009C185C">
        <w:rPr>
          <w:rFonts w:ascii="Times New Roman" w:hAnsi="Times New Roman" w:cs="Times New Roman"/>
          <w:b/>
          <w:sz w:val="24"/>
          <w:szCs w:val="24"/>
        </w:rPr>
        <w:t xml:space="preserve">The PUCO should adopt rules that require gas companies to maintain and make available a handbook of customer rights and obligations and </w:t>
      </w:r>
      <w:r w:rsidR="0087784E" w:rsidRPr="009C185C">
        <w:rPr>
          <w:rFonts w:ascii="Times New Roman" w:hAnsi="Times New Roman" w:cs="Times New Roman"/>
          <w:b/>
          <w:sz w:val="24"/>
          <w:szCs w:val="24"/>
        </w:rPr>
        <w:t>provide all new customers with a current version of the customer rights and obligations.</w:t>
      </w:r>
    </w:p>
    <w:p w:rsidR="00C40889" w:rsidRDefault="00504F48" w:rsidP="00C40889">
      <w:pPr>
        <w:spacing w:line="480" w:lineRule="auto"/>
        <w:ind w:firstLine="720"/>
        <w:contextualSpacing/>
        <w:rPr>
          <w:rFonts w:ascii="Times New Roman" w:hAnsi="Times New Roman" w:cs="Times New Roman"/>
          <w:sz w:val="24"/>
          <w:szCs w:val="24"/>
        </w:rPr>
      </w:pPr>
      <w:r w:rsidRPr="003517D3">
        <w:rPr>
          <w:rFonts w:ascii="Times New Roman" w:hAnsi="Times New Roman" w:cs="Times New Roman"/>
          <w:sz w:val="24"/>
          <w:szCs w:val="24"/>
        </w:rPr>
        <w:t xml:space="preserve">The PUCO Staff proposed a </w:t>
      </w:r>
      <w:r w:rsidR="006966D1">
        <w:rPr>
          <w:rFonts w:ascii="Times New Roman" w:hAnsi="Times New Roman" w:cs="Times New Roman"/>
          <w:sz w:val="24"/>
          <w:szCs w:val="24"/>
        </w:rPr>
        <w:t xml:space="preserve">new rule </w:t>
      </w:r>
      <w:r w:rsidR="00320BD2">
        <w:rPr>
          <w:rFonts w:ascii="Times New Roman" w:hAnsi="Times New Roman" w:cs="Times New Roman"/>
          <w:sz w:val="24"/>
          <w:szCs w:val="24"/>
        </w:rPr>
        <w:t>(</w:t>
      </w:r>
      <w:r w:rsidR="006966D1">
        <w:rPr>
          <w:rFonts w:ascii="Times New Roman" w:hAnsi="Times New Roman" w:cs="Times New Roman"/>
          <w:sz w:val="24"/>
          <w:szCs w:val="24"/>
        </w:rPr>
        <w:t>Ohio Admin. Code 4901:1-13-06(A)</w:t>
      </w:r>
      <w:r w:rsidR="00CB7544">
        <w:rPr>
          <w:rFonts w:ascii="Times New Roman" w:hAnsi="Times New Roman" w:cs="Times New Roman"/>
          <w:sz w:val="24"/>
          <w:szCs w:val="24"/>
        </w:rPr>
        <w:t>)</w:t>
      </w:r>
      <w:r w:rsidR="006966D1">
        <w:rPr>
          <w:rFonts w:ascii="Times New Roman" w:hAnsi="Times New Roman" w:cs="Times New Roman"/>
          <w:sz w:val="24"/>
          <w:szCs w:val="24"/>
        </w:rPr>
        <w:t xml:space="preserve"> that makes </w:t>
      </w:r>
      <w:r w:rsidR="00320BD2">
        <w:rPr>
          <w:rFonts w:ascii="Times New Roman" w:hAnsi="Times New Roman" w:cs="Times New Roman"/>
          <w:sz w:val="24"/>
          <w:szCs w:val="24"/>
        </w:rPr>
        <w:t>gas/</w:t>
      </w:r>
      <w:r w:rsidR="006966D1">
        <w:rPr>
          <w:rFonts w:ascii="Times New Roman" w:hAnsi="Times New Roman" w:cs="Times New Roman"/>
          <w:sz w:val="24"/>
          <w:szCs w:val="24"/>
        </w:rPr>
        <w:t xml:space="preserve">natural gas companies responsible for maintaining and making available a handbook of customer rights and obligations.  </w:t>
      </w:r>
      <w:r w:rsidR="00BF28ED">
        <w:rPr>
          <w:rFonts w:ascii="Times New Roman" w:hAnsi="Times New Roman" w:cs="Times New Roman"/>
          <w:sz w:val="24"/>
          <w:szCs w:val="24"/>
        </w:rPr>
        <w:t xml:space="preserve">OCC supports this </w:t>
      </w:r>
      <w:r w:rsidR="00C40889">
        <w:rPr>
          <w:rFonts w:ascii="Times New Roman" w:hAnsi="Times New Roman" w:cs="Times New Roman"/>
          <w:sz w:val="24"/>
          <w:szCs w:val="24"/>
        </w:rPr>
        <w:t xml:space="preserve">PUCO </w:t>
      </w:r>
      <w:r w:rsidR="00BF28ED">
        <w:rPr>
          <w:rFonts w:ascii="Times New Roman" w:hAnsi="Times New Roman" w:cs="Times New Roman"/>
          <w:sz w:val="24"/>
          <w:szCs w:val="24"/>
        </w:rPr>
        <w:t xml:space="preserve">Staff proposed rule.  </w:t>
      </w:r>
    </w:p>
    <w:p w:rsidR="00275E6C" w:rsidRDefault="00BF28ED" w:rsidP="00C4088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addition, the PUCO Staff proposed a </w:t>
      </w:r>
      <w:r w:rsidR="00504F48" w:rsidRPr="003517D3">
        <w:rPr>
          <w:rFonts w:ascii="Times New Roman" w:hAnsi="Times New Roman" w:cs="Times New Roman"/>
          <w:sz w:val="24"/>
          <w:szCs w:val="24"/>
        </w:rPr>
        <w:t xml:space="preserve">modification </w:t>
      </w:r>
      <w:r w:rsidR="002843EF">
        <w:rPr>
          <w:rFonts w:ascii="Times New Roman" w:hAnsi="Times New Roman" w:cs="Times New Roman"/>
          <w:sz w:val="24"/>
          <w:szCs w:val="24"/>
        </w:rPr>
        <w:t xml:space="preserve">to </w:t>
      </w:r>
      <w:r>
        <w:rPr>
          <w:rFonts w:ascii="Times New Roman" w:hAnsi="Times New Roman" w:cs="Times New Roman"/>
          <w:sz w:val="24"/>
          <w:szCs w:val="24"/>
        </w:rPr>
        <w:t xml:space="preserve">the proposed </w:t>
      </w:r>
      <w:r w:rsidR="00504F48" w:rsidRPr="003517D3">
        <w:rPr>
          <w:rFonts w:ascii="Times New Roman" w:hAnsi="Times New Roman" w:cs="Times New Roman"/>
          <w:sz w:val="24"/>
          <w:szCs w:val="24"/>
        </w:rPr>
        <w:t xml:space="preserve">Ohio Admin. Code 4901:1-13-06(B) </w:t>
      </w:r>
      <w:r w:rsidR="00B81C26" w:rsidRPr="003517D3">
        <w:rPr>
          <w:rFonts w:ascii="Times New Roman" w:hAnsi="Times New Roman" w:cs="Times New Roman"/>
          <w:sz w:val="24"/>
          <w:szCs w:val="24"/>
        </w:rPr>
        <w:t xml:space="preserve">that would require </w:t>
      </w:r>
      <w:r w:rsidR="006C788F">
        <w:rPr>
          <w:rFonts w:ascii="Times New Roman" w:hAnsi="Times New Roman" w:cs="Times New Roman"/>
          <w:sz w:val="24"/>
          <w:szCs w:val="24"/>
        </w:rPr>
        <w:t>gas</w:t>
      </w:r>
      <w:r w:rsidR="00320BD2">
        <w:rPr>
          <w:rFonts w:ascii="Times New Roman" w:hAnsi="Times New Roman" w:cs="Times New Roman"/>
          <w:sz w:val="24"/>
          <w:szCs w:val="24"/>
        </w:rPr>
        <w:t>/natural</w:t>
      </w:r>
      <w:r w:rsidR="006C788F">
        <w:rPr>
          <w:rFonts w:ascii="Times New Roman" w:hAnsi="Times New Roman" w:cs="Times New Roman"/>
          <w:sz w:val="24"/>
          <w:szCs w:val="24"/>
        </w:rPr>
        <w:t xml:space="preserve"> companies</w:t>
      </w:r>
      <w:r w:rsidR="00504F48" w:rsidRPr="003517D3">
        <w:rPr>
          <w:rFonts w:ascii="Times New Roman" w:hAnsi="Times New Roman" w:cs="Times New Roman"/>
          <w:sz w:val="24"/>
          <w:szCs w:val="24"/>
        </w:rPr>
        <w:t xml:space="preserve"> to provide new customers with a copy of the customer obligations and rights summary if the </w:t>
      </w:r>
      <w:r w:rsidR="00B66C4E" w:rsidRPr="003517D3">
        <w:rPr>
          <w:rFonts w:ascii="Times New Roman" w:hAnsi="Times New Roman" w:cs="Times New Roman"/>
          <w:sz w:val="24"/>
          <w:szCs w:val="24"/>
        </w:rPr>
        <w:t>current version w</w:t>
      </w:r>
      <w:r w:rsidR="00504F48" w:rsidRPr="003517D3">
        <w:rPr>
          <w:rFonts w:ascii="Times New Roman" w:hAnsi="Times New Roman" w:cs="Times New Roman"/>
          <w:sz w:val="24"/>
          <w:szCs w:val="24"/>
        </w:rPr>
        <w:t>as not previously provided to th</w:t>
      </w:r>
      <w:r w:rsidR="006C788F">
        <w:rPr>
          <w:rFonts w:ascii="Times New Roman" w:hAnsi="Times New Roman" w:cs="Times New Roman"/>
          <w:sz w:val="24"/>
          <w:szCs w:val="24"/>
        </w:rPr>
        <w:t>at</w:t>
      </w:r>
      <w:r w:rsidR="00504F48" w:rsidRPr="003517D3">
        <w:rPr>
          <w:rFonts w:ascii="Times New Roman" w:hAnsi="Times New Roman" w:cs="Times New Roman"/>
          <w:sz w:val="24"/>
          <w:szCs w:val="24"/>
        </w:rPr>
        <w:t xml:space="preserve"> customer.</w:t>
      </w:r>
      <w:r w:rsidR="005761F6" w:rsidRPr="003517D3">
        <w:rPr>
          <w:rStyle w:val="FootnoteReference"/>
          <w:rFonts w:ascii="Times New Roman" w:hAnsi="Times New Roman" w:cs="Times New Roman"/>
          <w:sz w:val="24"/>
          <w:szCs w:val="24"/>
        </w:rPr>
        <w:footnoteReference w:id="14"/>
      </w:r>
      <w:r w:rsidR="00504F48" w:rsidRPr="003517D3">
        <w:rPr>
          <w:rFonts w:ascii="Times New Roman" w:hAnsi="Times New Roman" w:cs="Times New Roman"/>
          <w:sz w:val="24"/>
          <w:szCs w:val="24"/>
        </w:rPr>
        <w:t xml:space="preserve">  </w:t>
      </w:r>
      <w:r w:rsidR="00275E6C" w:rsidRPr="003517D3">
        <w:rPr>
          <w:rFonts w:ascii="Times New Roman" w:hAnsi="Times New Roman" w:cs="Times New Roman"/>
          <w:sz w:val="24"/>
          <w:szCs w:val="24"/>
        </w:rPr>
        <w:t>The current rule requires a new customer to be provided with a customer rights and obligations summary if they have not received one in the preceding year.</w:t>
      </w:r>
    </w:p>
    <w:p w:rsidR="00570A03" w:rsidRDefault="00320BD2" w:rsidP="00C4088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Based on the comments of the Joint Utilities,</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a</w:t>
      </w:r>
      <w:r w:rsidRPr="003517D3">
        <w:rPr>
          <w:rFonts w:ascii="Times New Roman" w:hAnsi="Times New Roman" w:cs="Times New Roman"/>
          <w:sz w:val="24"/>
          <w:szCs w:val="24"/>
        </w:rPr>
        <w:t xml:space="preserve">ttempting to determine if a customer has received a copy </w:t>
      </w:r>
      <w:r>
        <w:rPr>
          <w:rFonts w:ascii="Times New Roman" w:hAnsi="Times New Roman" w:cs="Times New Roman"/>
          <w:sz w:val="24"/>
          <w:szCs w:val="24"/>
        </w:rPr>
        <w:t xml:space="preserve">of the “current version” </w:t>
      </w:r>
      <w:r w:rsidRPr="003517D3">
        <w:rPr>
          <w:rFonts w:ascii="Times New Roman" w:hAnsi="Times New Roman" w:cs="Times New Roman"/>
          <w:sz w:val="24"/>
          <w:szCs w:val="24"/>
        </w:rPr>
        <w:t>may cause unne</w:t>
      </w:r>
      <w:r>
        <w:rPr>
          <w:rFonts w:ascii="Times New Roman" w:hAnsi="Times New Roman" w:cs="Times New Roman"/>
          <w:sz w:val="24"/>
          <w:szCs w:val="24"/>
        </w:rPr>
        <w:t>c</w:t>
      </w:r>
      <w:r w:rsidRPr="003517D3">
        <w:rPr>
          <w:rFonts w:ascii="Times New Roman" w:hAnsi="Times New Roman" w:cs="Times New Roman"/>
          <w:sz w:val="24"/>
          <w:szCs w:val="24"/>
        </w:rPr>
        <w:t>essary</w:t>
      </w:r>
      <w:r>
        <w:rPr>
          <w:rFonts w:ascii="Times New Roman" w:hAnsi="Times New Roman" w:cs="Times New Roman"/>
          <w:sz w:val="24"/>
          <w:szCs w:val="24"/>
        </w:rPr>
        <w:t xml:space="preserve"> costs and confusion</w:t>
      </w:r>
      <w:r w:rsidRPr="003517D3">
        <w:rPr>
          <w:rFonts w:ascii="Times New Roman" w:hAnsi="Times New Roman" w:cs="Times New Roman"/>
          <w:sz w:val="24"/>
          <w:szCs w:val="24"/>
        </w:rPr>
        <w:t xml:space="preserve">.  </w:t>
      </w:r>
      <w:r>
        <w:rPr>
          <w:rFonts w:ascii="Times New Roman" w:hAnsi="Times New Roman" w:cs="Times New Roman"/>
          <w:sz w:val="24"/>
          <w:szCs w:val="24"/>
        </w:rPr>
        <w:t>Specifically, t</w:t>
      </w:r>
      <w:r w:rsidR="00504F48" w:rsidRPr="003517D3">
        <w:rPr>
          <w:rFonts w:ascii="Times New Roman" w:hAnsi="Times New Roman" w:cs="Times New Roman"/>
          <w:sz w:val="24"/>
          <w:szCs w:val="24"/>
        </w:rPr>
        <w:t xml:space="preserve">he </w:t>
      </w:r>
      <w:r w:rsidR="00B81C26" w:rsidRPr="003517D3">
        <w:rPr>
          <w:rFonts w:ascii="Times New Roman" w:hAnsi="Times New Roman" w:cs="Times New Roman"/>
          <w:sz w:val="24"/>
          <w:szCs w:val="24"/>
        </w:rPr>
        <w:t>Joint Utilities</w:t>
      </w:r>
      <w:r w:rsidR="00504F48" w:rsidRPr="003517D3">
        <w:rPr>
          <w:rFonts w:ascii="Times New Roman" w:hAnsi="Times New Roman" w:cs="Times New Roman"/>
          <w:sz w:val="24"/>
          <w:szCs w:val="24"/>
        </w:rPr>
        <w:t xml:space="preserve"> claim that</w:t>
      </w:r>
      <w:r w:rsidR="002843EF">
        <w:rPr>
          <w:rFonts w:ascii="Times New Roman" w:hAnsi="Times New Roman" w:cs="Times New Roman"/>
          <w:sz w:val="24"/>
          <w:szCs w:val="24"/>
        </w:rPr>
        <w:t>, if the PUCO Staff’s</w:t>
      </w:r>
      <w:r w:rsidR="00504F48" w:rsidRPr="003517D3">
        <w:rPr>
          <w:rFonts w:ascii="Times New Roman" w:hAnsi="Times New Roman" w:cs="Times New Roman"/>
          <w:sz w:val="24"/>
          <w:szCs w:val="24"/>
        </w:rPr>
        <w:t xml:space="preserve"> </w:t>
      </w:r>
      <w:r w:rsidR="002843EF">
        <w:rPr>
          <w:rFonts w:ascii="Times New Roman" w:hAnsi="Times New Roman" w:cs="Times New Roman"/>
          <w:sz w:val="24"/>
          <w:szCs w:val="24"/>
        </w:rPr>
        <w:t xml:space="preserve">proposed </w:t>
      </w:r>
      <w:r w:rsidR="006C788F">
        <w:rPr>
          <w:rFonts w:ascii="Times New Roman" w:hAnsi="Times New Roman" w:cs="Times New Roman"/>
          <w:sz w:val="24"/>
          <w:szCs w:val="24"/>
        </w:rPr>
        <w:t>change to the definition of a “new customer” is</w:t>
      </w:r>
      <w:r w:rsidR="002843EF">
        <w:rPr>
          <w:rFonts w:ascii="Times New Roman" w:hAnsi="Times New Roman" w:cs="Times New Roman"/>
          <w:sz w:val="24"/>
          <w:szCs w:val="24"/>
        </w:rPr>
        <w:t xml:space="preserve"> adopted, then </w:t>
      </w:r>
      <w:r w:rsidR="00504F48" w:rsidRPr="003517D3">
        <w:rPr>
          <w:rFonts w:ascii="Times New Roman" w:hAnsi="Times New Roman" w:cs="Times New Roman"/>
          <w:sz w:val="24"/>
          <w:szCs w:val="24"/>
        </w:rPr>
        <w:t xml:space="preserve">their information systems </w:t>
      </w:r>
      <w:r w:rsidR="002843EF">
        <w:rPr>
          <w:rFonts w:ascii="Times New Roman" w:hAnsi="Times New Roman" w:cs="Times New Roman"/>
          <w:sz w:val="24"/>
          <w:szCs w:val="24"/>
        </w:rPr>
        <w:t xml:space="preserve">would have to be modified </w:t>
      </w:r>
      <w:r w:rsidR="00504F48" w:rsidRPr="003517D3">
        <w:rPr>
          <w:rFonts w:ascii="Times New Roman" w:hAnsi="Times New Roman" w:cs="Times New Roman"/>
          <w:sz w:val="24"/>
          <w:szCs w:val="24"/>
        </w:rPr>
        <w:t>to track which version of the document</w:t>
      </w:r>
      <w:r>
        <w:rPr>
          <w:rFonts w:ascii="Times New Roman" w:hAnsi="Times New Roman" w:cs="Times New Roman"/>
          <w:sz w:val="24"/>
          <w:szCs w:val="24"/>
        </w:rPr>
        <w:t>, if any,</w:t>
      </w:r>
      <w:r w:rsidR="00504F48" w:rsidRPr="003517D3">
        <w:rPr>
          <w:rFonts w:ascii="Times New Roman" w:hAnsi="Times New Roman" w:cs="Times New Roman"/>
          <w:sz w:val="24"/>
          <w:szCs w:val="24"/>
        </w:rPr>
        <w:t xml:space="preserve"> was previously provided to th</w:t>
      </w:r>
      <w:r>
        <w:rPr>
          <w:rFonts w:ascii="Times New Roman" w:hAnsi="Times New Roman" w:cs="Times New Roman"/>
          <w:sz w:val="24"/>
          <w:szCs w:val="24"/>
        </w:rPr>
        <w:t>at</w:t>
      </w:r>
      <w:r w:rsidR="00504F48" w:rsidRPr="003517D3">
        <w:rPr>
          <w:rFonts w:ascii="Times New Roman" w:hAnsi="Times New Roman" w:cs="Times New Roman"/>
          <w:sz w:val="24"/>
          <w:szCs w:val="24"/>
        </w:rPr>
        <w:t xml:space="preserve"> customer</w:t>
      </w:r>
      <w:r w:rsidR="00B66C4E" w:rsidRPr="003517D3">
        <w:rPr>
          <w:rFonts w:ascii="Times New Roman" w:hAnsi="Times New Roman" w:cs="Times New Roman"/>
          <w:sz w:val="24"/>
          <w:szCs w:val="24"/>
        </w:rPr>
        <w:t>.</w:t>
      </w:r>
      <w:r w:rsidR="005761F6" w:rsidRPr="003517D3">
        <w:rPr>
          <w:rStyle w:val="FootnoteReference"/>
          <w:rFonts w:ascii="Times New Roman" w:hAnsi="Times New Roman" w:cs="Times New Roman"/>
          <w:sz w:val="24"/>
          <w:szCs w:val="24"/>
        </w:rPr>
        <w:footnoteReference w:id="16"/>
      </w:r>
      <w:r w:rsidR="00B66C4E" w:rsidRPr="003517D3">
        <w:rPr>
          <w:rFonts w:ascii="Times New Roman" w:hAnsi="Times New Roman" w:cs="Times New Roman"/>
          <w:sz w:val="24"/>
          <w:szCs w:val="24"/>
        </w:rPr>
        <w:t xml:space="preserve"> </w:t>
      </w:r>
      <w:r w:rsidR="004B68E8">
        <w:rPr>
          <w:rFonts w:ascii="Times New Roman" w:hAnsi="Times New Roman" w:cs="Times New Roman"/>
          <w:sz w:val="24"/>
          <w:szCs w:val="24"/>
        </w:rPr>
        <w:t xml:space="preserve"> </w:t>
      </w:r>
      <w:r w:rsidR="00B66C4E" w:rsidRPr="003517D3">
        <w:rPr>
          <w:rFonts w:ascii="Times New Roman" w:hAnsi="Times New Roman" w:cs="Times New Roman"/>
          <w:sz w:val="24"/>
          <w:szCs w:val="24"/>
        </w:rPr>
        <w:t xml:space="preserve">Given the importance of the information contained in the customer rights and obligations summary, </w:t>
      </w:r>
      <w:r w:rsidR="003517D3" w:rsidRPr="003517D3">
        <w:rPr>
          <w:rFonts w:ascii="Times New Roman" w:hAnsi="Times New Roman" w:cs="Times New Roman"/>
          <w:sz w:val="24"/>
          <w:szCs w:val="24"/>
        </w:rPr>
        <w:t xml:space="preserve">and the possible confusion from the </w:t>
      </w:r>
      <w:r w:rsidR="002843EF">
        <w:rPr>
          <w:rFonts w:ascii="Times New Roman" w:hAnsi="Times New Roman" w:cs="Times New Roman"/>
          <w:sz w:val="24"/>
          <w:szCs w:val="24"/>
        </w:rPr>
        <w:t>PUCO Staff</w:t>
      </w:r>
      <w:r w:rsidR="00F943C2">
        <w:rPr>
          <w:rFonts w:ascii="Times New Roman" w:hAnsi="Times New Roman" w:cs="Times New Roman"/>
          <w:sz w:val="24"/>
          <w:szCs w:val="24"/>
        </w:rPr>
        <w:t>’s</w:t>
      </w:r>
      <w:r w:rsidR="002843EF">
        <w:rPr>
          <w:rFonts w:ascii="Times New Roman" w:hAnsi="Times New Roman" w:cs="Times New Roman"/>
          <w:sz w:val="24"/>
          <w:szCs w:val="24"/>
        </w:rPr>
        <w:t xml:space="preserve"> </w:t>
      </w:r>
      <w:r w:rsidR="00F943C2">
        <w:rPr>
          <w:rFonts w:ascii="Times New Roman" w:hAnsi="Times New Roman" w:cs="Times New Roman"/>
          <w:sz w:val="24"/>
          <w:szCs w:val="24"/>
        </w:rPr>
        <w:t xml:space="preserve">proposed </w:t>
      </w:r>
      <w:r w:rsidR="003517D3" w:rsidRPr="003517D3">
        <w:rPr>
          <w:rFonts w:ascii="Times New Roman" w:hAnsi="Times New Roman" w:cs="Times New Roman"/>
          <w:sz w:val="24"/>
          <w:szCs w:val="24"/>
        </w:rPr>
        <w:t>modification</w:t>
      </w:r>
      <w:r w:rsidR="00F943C2">
        <w:rPr>
          <w:rFonts w:ascii="Times New Roman" w:hAnsi="Times New Roman" w:cs="Times New Roman"/>
          <w:sz w:val="24"/>
          <w:szCs w:val="24"/>
        </w:rPr>
        <w:t xml:space="preserve"> to the definition of a “new customer</w:t>
      </w:r>
      <w:r w:rsidR="00F14BA1">
        <w:rPr>
          <w:rFonts w:ascii="Times New Roman" w:hAnsi="Times New Roman" w:cs="Times New Roman"/>
          <w:sz w:val="24"/>
          <w:szCs w:val="24"/>
        </w:rPr>
        <w:t>,</w:t>
      </w:r>
      <w:r w:rsidR="00F943C2">
        <w:rPr>
          <w:rFonts w:ascii="Times New Roman" w:hAnsi="Times New Roman" w:cs="Times New Roman"/>
          <w:sz w:val="24"/>
          <w:szCs w:val="24"/>
        </w:rPr>
        <w:t xml:space="preserve">” </w:t>
      </w:r>
      <w:r>
        <w:rPr>
          <w:rFonts w:ascii="Times New Roman" w:hAnsi="Times New Roman" w:cs="Times New Roman"/>
          <w:sz w:val="24"/>
          <w:szCs w:val="24"/>
        </w:rPr>
        <w:t>t</w:t>
      </w:r>
      <w:r w:rsidR="00F14BA1">
        <w:rPr>
          <w:rFonts w:ascii="Times New Roman" w:hAnsi="Times New Roman" w:cs="Times New Roman"/>
          <w:sz w:val="24"/>
          <w:szCs w:val="24"/>
        </w:rPr>
        <w:t xml:space="preserve">he PUCO should reject the PUCO Staff’s proposed changes to the definition of a “new customer.” </w:t>
      </w:r>
      <w:r w:rsidR="004B68E8">
        <w:rPr>
          <w:rFonts w:ascii="Times New Roman" w:hAnsi="Times New Roman" w:cs="Times New Roman"/>
          <w:sz w:val="24"/>
          <w:szCs w:val="24"/>
        </w:rPr>
        <w:t xml:space="preserve"> </w:t>
      </w:r>
      <w:r w:rsidR="00F14BA1">
        <w:rPr>
          <w:rFonts w:ascii="Times New Roman" w:hAnsi="Times New Roman" w:cs="Times New Roman"/>
          <w:sz w:val="24"/>
          <w:szCs w:val="24"/>
        </w:rPr>
        <w:t>Instead, the PUCO should amend</w:t>
      </w:r>
      <w:r w:rsidR="002843EF">
        <w:rPr>
          <w:rFonts w:ascii="Times New Roman" w:hAnsi="Times New Roman" w:cs="Times New Roman"/>
          <w:sz w:val="24"/>
          <w:szCs w:val="24"/>
        </w:rPr>
        <w:t xml:space="preserve"> </w:t>
      </w:r>
      <w:r w:rsidR="00413A10">
        <w:rPr>
          <w:rFonts w:ascii="Times New Roman" w:hAnsi="Times New Roman" w:cs="Times New Roman"/>
          <w:sz w:val="24"/>
          <w:szCs w:val="24"/>
        </w:rPr>
        <w:t xml:space="preserve">the proposed </w:t>
      </w:r>
      <w:r w:rsidR="00B66C4E" w:rsidRPr="003517D3">
        <w:rPr>
          <w:rFonts w:ascii="Times New Roman" w:hAnsi="Times New Roman" w:cs="Times New Roman"/>
          <w:sz w:val="24"/>
          <w:szCs w:val="24"/>
        </w:rPr>
        <w:t xml:space="preserve">Ohio Admin. Code </w:t>
      </w:r>
      <w:r w:rsidR="00413A10">
        <w:rPr>
          <w:rFonts w:ascii="Times New Roman" w:hAnsi="Times New Roman" w:cs="Times New Roman"/>
          <w:sz w:val="24"/>
          <w:szCs w:val="24"/>
        </w:rPr>
        <w:t xml:space="preserve">rule </w:t>
      </w:r>
      <w:r w:rsidR="00B66C4E" w:rsidRPr="003517D3">
        <w:rPr>
          <w:rFonts w:ascii="Times New Roman" w:hAnsi="Times New Roman" w:cs="Times New Roman"/>
          <w:sz w:val="24"/>
          <w:szCs w:val="24"/>
        </w:rPr>
        <w:t>4901:1-13-06(B)</w:t>
      </w:r>
      <w:r w:rsidR="002843EF">
        <w:rPr>
          <w:rFonts w:ascii="Times New Roman" w:hAnsi="Times New Roman" w:cs="Times New Roman"/>
          <w:sz w:val="24"/>
          <w:szCs w:val="24"/>
        </w:rPr>
        <w:t xml:space="preserve"> </w:t>
      </w:r>
      <w:r w:rsidR="003517D3" w:rsidRPr="003517D3">
        <w:rPr>
          <w:rFonts w:ascii="Times New Roman" w:hAnsi="Times New Roman" w:cs="Times New Roman"/>
          <w:sz w:val="24"/>
          <w:szCs w:val="24"/>
        </w:rPr>
        <w:t xml:space="preserve">to simply require </w:t>
      </w:r>
      <w:r w:rsidR="00F14BA1">
        <w:rPr>
          <w:rFonts w:ascii="Times New Roman" w:hAnsi="Times New Roman" w:cs="Times New Roman"/>
          <w:sz w:val="24"/>
          <w:szCs w:val="24"/>
        </w:rPr>
        <w:t xml:space="preserve">gas/natural gas companies to provide </w:t>
      </w:r>
      <w:r w:rsidR="003517D3" w:rsidRPr="003517D3">
        <w:rPr>
          <w:rFonts w:ascii="Times New Roman" w:hAnsi="Times New Roman" w:cs="Times New Roman"/>
          <w:sz w:val="24"/>
          <w:szCs w:val="24"/>
        </w:rPr>
        <w:t>all new customers</w:t>
      </w:r>
      <w:r w:rsidR="00F14BA1">
        <w:rPr>
          <w:rFonts w:ascii="Times New Roman" w:hAnsi="Times New Roman" w:cs="Times New Roman"/>
          <w:sz w:val="24"/>
          <w:szCs w:val="24"/>
        </w:rPr>
        <w:t xml:space="preserve"> with a current</w:t>
      </w:r>
      <w:r w:rsidR="003517D3" w:rsidRPr="003517D3">
        <w:rPr>
          <w:rFonts w:ascii="Times New Roman" w:hAnsi="Times New Roman" w:cs="Times New Roman"/>
          <w:sz w:val="24"/>
          <w:szCs w:val="24"/>
        </w:rPr>
        <w:t xml:space="preserve"> copy of the customer rights and obligations summary. </w:t>
      </w:r>
      <w:r w:rsidR="004B68E8">
        <w:rPr>
          <w:rFonts w:ascii="Times New Roman" w:hAnsi="Times New Roman" w:cs="Times New Roman"/>
          <w:sz w:val="24"/>
          <w:szCs w:val="24"/>
        </w:rPr>
        <w:t xml:space="preserve"> </w:t>
      </w:r>
      <w:r w:rsidR="00B66C4E" w:rsidRPr="003517D3">
        <w:rPr>
          <w:rFonts w:ascii="Times New Roman" w:hAnsi="Times New Roman" w:cs="Times New Roman"/>
          <w:sz w:val="24"/>
          <w:szCs w:val="24"/>
        </w:rPr>
        <w:t>OCC recommends that the PUCO amend Ohio Ad</w:t>
      </w:r>
      <w:r w:rsidR="00570A03" w:rsidRPr="003517D3">
        <w:rPr>
          <w:rFonts w:ascii="Times New Roman" w:hAnsi="Times New Roman" w:cs="Times New Roman"/>
          <w:sz w:val="24"/>
          <w:szCs w:val="24"/>
        </w:rPr>
        <w:t>min. Code 4901:1-13-06(B)</w:t>
      </w:r>
      <w:r w:rsidR="005966B4">
        <w:rPr>
          <w:rFonts w:ascii="Times New Roman" w:hAnsi="Times New Roman" w:cs="Times New Roman"/>
          <w:sz w:val="24"/>
          <w:szCs w:val="24"/>
        </w:rPr>
        <w:t xml:space="preserve"> as follows:</w:t>
      </w:r>
    </w:p>
    <w:p w:rsidR="00DD7986" w:rsidRPr="00413A10" w:rsidRDefault="009A77A1" w:rsidP="00413A10">
      <w:pPr>
        <w:ind w:left="1440" w:right="720"/>
        <w:rPr>
          <w:rFonts w:ascii="Times New Roman" w:hAnsi="Times New Roman" w:cs="Times New Roman"/>
          <w:strike/>
          <w:sz w:val="24"/>
          <w:szCs w:val="24"/>
        </w:rPr>
      </w:pPr>
      <w:r w:rsidRPr="009A77A1">
        <w:rPr>
          <w:rFonts w:ascii="Times New Roman" w:hAnsi="Times New Roman" w:cs="Times New Roman"/>
          <w:sz w:val="24"/>
          <w:szCs w:val="24"/>
        </w:rPr>
        <w:t xml:space="preserve">(B) Each gas or natural gas company shall </w:t>
      </w:r>
      <w:r w:rsidR="00F943C2" w:rsidRPr="00413A10">
        <w:rPr>
          <w:rFonts w:ascii="Times New Roman" w:hAnsi="Times New Roman" w:cs="Times New Roman"/>
          <w:sz w:val="24"/>
          <w:szCs w:val="24"/>
          <w:u w:val="single"/>
        </w:rPr>
        <w:t>prominently</w:t>
      </w:r>
      <w:r w:rsidR="00F943C2">
        <w:rPr>
          <w:rFonts w:ascii="Times New Roman" w:hAnsi="Times New Roman" w:cs="Times New Roman"/>
          <w:sz w:val="24"/>
          <w:szCs w:val="24"/>
        </w:rPr>
        <w:t xml:space="preserve"> </w:t>
      </w:r>
      <w:r w:rsidRPr="009A77A1">
        <w:rPr>
          <w:rFonts w:ascii="Times New Roman" w:hAnsi="Times New Roman" w:cs="Times New Roman"/>
          <w:sz w:val="24"/>
          <w:szCs w:val="24"/>
        </w:rPr>
        <w:t xml:space="preserve">post on its web site and shall provide new customers, upon application for service, and existing customers upon request, </w:t>
      </w:r>
      <w:r w:rsidR="00F943C2" w:rsidRPr="00413A10">
        <w:rPr>
          <w:rFonts w:ascii="Times New Roman" w:hAnsi="Times New Roman" w:cs="Times New Roman"/>
          <w:sz w:val="24"/>
          <w:szCs w:val="24"/>
          <w:u w:val="single"/>
        </w:rPr>
        <w:t>a</w:t>
      </w:r>
      <w:r w:rsidR="00F943C2">
        <w:rPr>
          <w:rFonts w:ascii="Times New Roman" w:hAnsi="Times New Roman" w:cs="Times New Roman"/>
          <w:sz w:val="24"/>
          <w:szCs w:val="24"/>
        </w:rPr>
        <w:t xml:space="preserve"> </w:t>
      </w:r>
      <w:r w:rsidRPr="009A77A1">
        <w:rPr>
          <w:rFonts w:ascii="Times New Roman" w:hAnsi="Times New Roman" w:cs="Times New Roman"/>
          <w:sz w:val="24"/>
          <w:szCs w:val="24"/>
        </w:rPr>
        <w:t xml:space="preserve">written summary </w:t>
      </w:r>
      <w:r w:rsidRPr="00413A10">
        <w:rPr>
          <w:rFonts w:ascii="Times New Roman" w:hAnsi="Times New Roman" w:cs="Times New Roman"/>
          <w:strike/>
          <w:sz w:val="24"/>
          <w:szCs w:val="24"/>
        </w:rPr>
        <w:t>information detailing who to contact concerning</w:t>
      </w:r>
      <w:r w:rsidRPr="009A77A1">
        <w:rPr>
          <w:rFonts w:ascii="Times New Roman" w:hAnsi="Times New Roman" w:cs="Times New Roman"/>
          <w:sz w:val="24"/>
          <w:szCs w:val="24"/>
        </w:rPr>
        <w:t xml:space="preserve"> </w:t>
      </w:r>
      <w:r w:rsidR="00F943C2">
        <w:rPr>
          <w:rFonts w:ascii="Times New Roman" w:hAnsi="Times New Roman" w:cs="Times New Roman"/>
          <w:sz w:val="24"/>
          <w:szCs w:val="24"/>
          <w:u w:val="single"/>
        </w:rPr>
        <w:t xml:space="preserve">of their </w:t>
      </w:r>
      <w:r w:rsidRPr="009A77A1">
        <w:rPr>
          <w:rFonts w:ascii="Times New Roman" w:hAnsi="Times New Roman" w:cs="Times New Roman"/>
          <w:sz w:val="24"/>
          <w:szCs w:val="24"/>
        </w:rPr>
        <w:t xml:space="preserve">rights and </w:t>
      </w:r>
      <w:r w:rsidR="00F943C2" w:rsidRPr="00413A10">
        <w:rPr>
          <w:rFonts w:ascii="Times New Roman" w:hAnsi="Times New Roman" w:cs="Times New Roman"/>
          <w:sz w:val="24"/>
          <w:szCs w:val="24"/>
          <w:u w:val="single"/>
        </w:rPr>
        <w:t>obligations</w:t>
      </w:r>
      <w:r w:rsidR="00F943C2">
        <w:rPr>
          <w:rFonts w:ascii="Times New Roman" w:hAnsi="Times New Roman" w:cs="Times New Roman"/>
          <w:sz w:val="24"/>
          <w:szCs w:val="24"/>
        </w:rPr>
        <w:t xml:space="preserve"> </w:t>
      </w:r>
      <w:r w:rsidRPr="00413A10">
        <w:rPr>
          <w:rFonts w:ascii="Times New Roman" w:hAnsi="Times New Roman" w:cs="Times New Roman"/>
          <w:strike/>
          <w:sz w:val="24"/>
          <w:szCs w:val="24"/>
        </w:rPr>
        <w:t>responsibilities</w:t>
      </w:r>
      <w:r w:rsidRPr="009A77A1">
        <w:rPr>
          <w:rFonts w:ascii="Times New Roman" w:hAnsi="Times New Roman" w:cs="Times New Roman"/>
          <w:sz w:val="24"/>
          <w:szCs w:val="24"/>
        </w:rPr>
        <w:t xml:space="preserve"> under this chapter. This summary information shall be in clear and understandable language and delivered to customers. Each gas or natural gas company shall submit the initial version of the summary information and notice of each subsequent amendment thereafter to the director of the commission's service monitoring and enforcement department or the director's designee in writing for review prior to the first mailing of that version of the summary information to its customers. For purposes of this rule, </w:t>
      </w:r>
      <w:r w:rsidR="004B68E8">
        <w:rPr>
          <w:rFonts w:ascii="Times New Roman" w:hAnsi="Times New Roman" w:cs="Times New Roman"/>
          <w:sz w:val="24"/>
          <w:szCs w:val="24"/>
        </w:rPr>
        <w:t>“</w:t>
      </w:r>
      <w:r w:rsidRPr="009A77A1">
        <w:rPr>
          <w:rFonts w:ascii="Times New Roman" w:hAnsi="Times New Roman" w:cs="Times New Roman"/>
          <w:sz w:val="24"/>
          <w:szCs w:val="24"/>
        </w:rPr>
        <w:t>new customer</w:t>
      </w:r>
      <w:r w:rsidR="004B68E8">
        <w:rPr>
          <w:rFonts w:ascii="Times New Roman" w:hAnsi="Times New Roman" w:cs="Times New Roman"/>
          <w:sz w:val="24"/>
          <w:szCs w:val="24"/>
        </w:rPr>
        <w:t>”</w:t>
      </w:r>
      <w:r w:rsidRPr="009A77A1">
        <w:rPr>
          <w:rFonts w:ascii="Times New Roman" w:hAnsi="Times New Roman" w:cs="Times New Roman"/>
          <w:sz w:val="24"/>
          <w:szCs w:val="24"/>
        </w:rPr>
        <w:t xml:space="preserve"> means a customer who opens a new account.</w:t>
      </w:r>
      <w:r>
        <w:rPr>
          <w:rFonts w:ascii="Times New Roman" w:hAnsi="Times New Roman" w:cs="Times New Roman"/>
          <w:sz w:val="24"/>
          <w:szCs w:val="24"/>
        </w:rPr>
        <w:t xml:space="preserve"> </w:t>
      </w:r>
      <w:r w:rsidRPr="009A77A1">
        <w:rPr>
          <w:rFonts w:ascii="Times New Roman" w:hAnsi="Times New Roman" w:cs="Times New Roman"/>
          <w:strike/>
          <w:sz w:val="24"/>
          <w:szCs w:val="24"/>
        </w:rPr>
        <w:t>and has not received such summary information within the preceding year.</w:t>
      </w:r>
    </w:p>
    <w:p w:rsidR="004E1ADF" w:rsidRPr="009C185C" w:rsidRDefault="009C185C" w:rsidP="009C185C">
      <w:pPr>
        <w:ind w:left="1440" w:hanging="720"/>
        <w:rPr>
          <w:rFonts w:ascii="Times New Roman" w:hAnsi="Times New Roman" w:cs="Times New Roman"/>
          <w:b/>
          <w:sz w:val="24"/>
          <w:szCs w:val="24"/>
        </w:rPr>
      </w:pPr>
      <w:r>
        <w:rPr>
          <w:rFonts w:ascii="Times New Roman" w:hAnsi="Times New Roman" w:cs="Times New Roman"/>
          <w:b/>
          <w:sz w:val="24"/>
          <w:szCs w:val="24"/>
        </w:rPr>
        <w:t>F.</w:t>
      </w:r>
      <w:r>
        <w:rPr>
          <w:rFonts w:ascii="Times New Roman" w:hAnsi="Times New Roman" w:cs="Times New Roman"/>
          <w:b/>
          <w:sz w:val="24"/>
          <w:szCs w:val="24"/>
        </w:rPr>
        <w:tab/>
      </w:r>
      <w:r w:rsidR="00C01044" w:rsidRPr="009C185C">
        <w:rPr>
          <w:rFonts w:ascii="Times New Roman" w:hAnsi="Times New Roman" w:cs="Times New Roman"/>
          <w:b/>
          <w:sz w:val="24"/>
          <w:szCs w:val="24"/>
        </w:rPr>
        <w:t>The PUCO</w:t>
      </w:r>
      <w:r w:rsidR="00570A03" w:rsidRPr="009C185C">
        <w:rPr>
          <w:rFonts w:ascii="Times New Roman" w:hAnsi="Times New Roman" w:cs="Times New Roman"/>
          <w:b/>
          <w:sz w:val="24"/>
          <w:szCs w:val="24"/>
        </w:rPr>
        <w:t xml:space="preserve"> should </w:t>
      </w:r>
      <w:r w:rsidR="00655C95" w:rsidRPr="009C185C">
        <w:rPr>
          <w:rFonts w:ascii="Times New Roman" w:hAnsi="Times New Roman" w:cs="Times New Roman"/>
          <w:b/>
          <w:sz w:val="24"/>
          <w:szCs w:val="24"/>
        </w:rPr>
        <w:t>adopt the PUCO Staff’s amendment that would provide for a twenty-one day due date for bills that are issued from outside the State of Ohio</w:t>
      </w:r>
      <w:r w:rsidR="00053F18" w:rsidRPr="009C185C">
        <w:rPr>
          <w:rFonts w:ascii="Times New Roman" w:hAnsi="Times New Roman" w:cs="Times New Roman"/>
          <w:b/>
          <w:sz w:val="24"/>
          <w:szCs w:val="24"/>
        </w:rPr>
        <w:t xml:space="preserve">. </w:t>
      </w:r>
      <w:r w:rsidR="00570A03" w:rsidRPr="009C185C">
        <w:rPr>
          <w:rFonts w:ascii="Times New Roman" w:hAnsi="Times New Roman" w:cs="Times New Roman"/>
          <w:b/>
          <w:sz w:val="24"/>
          <w:szCs w:val="24"/>
        </w:rPr>
        <w:t xml:space="preserve"> </w:t>
      </w:r>
    </w:p>
    <w:p w:rsidR="002A1915" w:rsidRDefault="00053F18" w:rsidP="002A1915">
      <w:pPr>
        <w:spacing w:after="0" w:line="480" w:lineRule="auto"/>
        <w:ind w:firstLine="720"/>
        <w:rPr>
          <w:rFonts w:ascii="Times New Roman" w:hAnsi="Times New Roman" w:cs="Times New Roman"/>
          <w:sz w:val="24"/>
          <w:szCs w:val="24"/>
        </w:rPr>
      </w:pPr>
      <w:r w:rsidRPr="00C01044">
        <w:rPr>
          <w:rFonts w:ascii="Times New Roman" w:hAnsi="Times New Roman" w:cs="Times New Roman"/>
          <w:sz w:val="24"/>
          <w:szCs w:val="24"/>
        </w:rPr>
        <w:t xml:space="preserve">The PUCO Staff proposed an amendment in Ohio Admin. Code 4901:1-13-11(C) that provides for a twenty-one day due date for bills that are issued from outside the State of Ohio.  OCC supported </w:t>
      </w:r>
      <w:r w:rsidR="00D1242B">
        <w:rPr>
          <w:rFonts w:ascii="Times New Roman" w:hAnsi="Times New Roman" w:cs="Times New Roman"/>
          <w:sz w:val="24"/>
          <w:szCs w:val="24"/>
        </w:rPr>
        <w:t>Staff’s</w:t>
      </w:r>
      <w:r w:rsidR="00D1242B" w:rsidRPr="00C01044">
        <w:rPr>
          <w:rFonts w:ascii="Times New Roman" w:hAnsi="Times New Roman" w:cs="Times New Roman"/>
          <w:sz w:val="24"/>
          <w:szCs w:val="24"/>
        </w:rPr>
        <w:t xml:space="preserve"> </w:t>
      </w:r>
      <w:r w:rsidRPr="00C01044">
        <w:rPr>
          <w:rFonts w:ascii="Times New Roman" w:hAnsi="Times New Roman" w:cs="Times New Roman"/>
          <w:sz w:val="24"/>
          <w:szCs w:val="24"/>
        </w:rPr>
        <w:t xml:space="preserve">proposed amendment in </w:t>
      </w:r>
      <w:r w:rsidR="00D1242B">
        <w:rPr>
          <w:rFonts w:ascii="Times New Roman" w:hAnsi="Times New Roman" w:cs="Times New Roman"/>
          <w:sz w:val="24"/>
          <w:szCs w:val="24"/>
        </w:rPr>
        <w:t>its</w:t>
      </w:r>
      <w:r w:rsidRPr="00C01044">
        <w:rPr>
          <w:rFonts w:ascii="Times New Roman" w:hAnsi="Times New Roman" w:cs="Times New Roman"/>
          <w:sz w:val="24"/>
          <w:szCs w:val="24"/>
        </w:rPr>
        <w:t xml:space="preserve"> initial comments and recommended further </w:t>
      </w:r>
      <w:r w:rsidR="003609D1">
        <w:rPr>
          <w:rFonts w:ascii="Times New Roman" w:hAnsi="Times New Roman" w:cs="Times New Roman"/>
          <w:sz w:val="24"/>
          <w:szCs w:val="24"/>
        </w:rPr>
        <w:t xml:space="preserve">amendments to </w:t>
      </w:r>
      <w:r w:rsidR="00D1242B">
        <w:rPr>
          <w:rFonts w:ascii="Times New Roman" w:hAnsi="Times New Roman" w:cs="Times New Roman"/>
          <w:sz w:val="24"/>
          <w:szCs w:val="24"/>
        </w:rPr>
        <w:t xml:space="preserve">add </w:t>
      </w:r>
      <w:r w:rsidRPr="00C01044">
        <w:rPr>
          <w:rFonts w:ascii="Times New Roman" w:hAnsi="Times New Roman" w:cs="Times New Roman"/>
          <w:sz w:val="24"/>
          <w:szCs w:val="24"/>
        </w:rPr>
        <w:t>clarity the due date</w:t>
      </w:r>
      <w:r w:rsidR="003609D1">
        <w:rPr>
          <w:rFonts w:ascii="Times New Roman" w:hAnsi="Times New Roman" w:cs="Times New Roman"/>
          <w:sz w:val="24"/>
          <w:szCs w:val="24"/>
        </w:rPr>
        <w:t xml:space="preserve"> requirements</w:t>
      </w:r>
      <w:r w:rsidRPr="00C01044">
        <w:rPr>
          <w:rFonts w:ascii="Times New Roman" w:hAnsi="Times New Roman" w:cs="Times New Roman"/>
          <w:sz w:val="24"/>
          <w:szCs w:val="24"/>
        </w:rPr>
        <w:t>.</w:t>
      </w:r>
      <w:r w:rsidR="003609D1">
        <w:rPr>
          <w:rStyle w:val="FootnoteReference"/>
          <w:rFonts w:ascii="Times New Roman" w:hAnsi="Times New Roman" w:cs="Times New Roman"/>
          <w:sz w:val="24"/>
          <w:szCs w:val="24"/>
        </w:rPr>
        <w:footnoteReference w:id="17"/>
      </w:r>
      <w:r w:rsidRPr="00C01044">
        <w:rPr>
          <w:rFonts w:ascii="Times New Roman" w:hAnsi="Times New Roman" w:cs="Times New Roman"/>
          <w:sz w:val="24"/>
          <w:szCs w:val="24"/>
        </w:rPr>
        <w:t xml:space="preserve">  </w:t>
      </w:r>
      <w:r w:rsidR="00C351E3" w:rsidRPr="00C01044">
        <w:rPr>
          <w:rFonts w:ascii="Times New Roman" w:hAnsi="Times New Roman" w:cs="Times New Roman"/>
          <w:sz w:val="24"/>
          <w:szCs w:val="24"/>
        </w:rPr>
        <w:t xml:space="preserve">OCC also supported the consistency between the due dates for electric and natural gas bills.  </w:t>
      </w:r>
      <w:r w:rsidRPr="00C01044">
        <w:rPr>
          <w:rFonts w:ascii="Times New Roman" w:hAnsi="Times New Roman" w:cs="Times New Roman"/>
          <w:sz w:val="24"/>
          <w:szCs w:val="24"/>
        </w:rPr>
        <w:t xml:space="preserve">The </w:t>
      </w:r>
      <w:r w:rsidR="00B81C26">
        <w:rPr>
          <w:rFonts w:ascii="Times New Roman" w:hAnsi="Times New Roman" w:cs="Times New Roman"/>
          <w:sz w:val="24"/>
          <w:szCs w:val="24"/>
        </w:rPr>
        <w:t>Joint Utilities</w:t>
      </w:r>
      <w:r w:rsidRPr="00C01044">
        <w:rPr>
          <w:rFonts w:ascii="Times New Roman" w:hAnsi="Times New Roman" w:cs="Times New Roman"/>
          <w:sz w:val="24"/>
          <w:szCs w:val="24"/>
        </w:rPr>
        <w:t xml:space="preserve"> objected to the twenty-one day due date on the basis of </w:t>
      </w:r>
      <w:r w:rsidR="00B81C26">
        <w:rPr>
          <w:rFonts w:ascii="Times New Roman" w:hAnsi="Times New Roman" w:cs="Times New Roman"/>
          <w:sz w:val="24"/>
          <w:szCs w:val="24"/>
        </w:rPr>
        <w:t xml:space="preserve">a major financial impact on </w:t>
      </w:r>
      <w:r w:rsidRPr="00B81C26">
        <w:rPr>
          <w:rFonts w:ascii="Times New Roman" w:hAnsi="Times New Roman" w:cs="Times New Roman"/>
          <w:sz w:val="24"/>
          <w:szCs w:val="24"/>
        </w:rPr>
        <w:t>LDC’s.</w:t>
      </w:r>
      <w:r w:rsidR="005761F6" w:rsidRPr="00B81C26">
        <w:rPr>
          <w:rStyle w:val="FootnoteReference"/>
          <w:rFonts w:ascii="Times New Roman" w:hAnsi="Times New Roman" w:cs="Times New Roman"/>
          <w:sz w:val="24"/>
          <w:szCs w:val="24"/>
        </w:rPr>
        <w:footnoteReference w:id="18"/>
      </w:r>
      <w:r w:rsidRPr="00C01044">
        <w:rPr>
          <w:rFonts w:ascii="Times New Roman" w:hAnsi="Times New Roman" w:cs="Times New Roman"/>
          <w:sz w:val="24"/>
          <w:szCs w:val="24"/>
        </w:rPr>
        <w:t xml:space="preserve">  </w:t>
      </w:r>
      <w:r w:rsidR="00C351E3" w:rsidRPr="00C01044">
        <w:rPr>
          <w:rFonts w:ascii="Times New Roman" w:hAnsi="Times New Roman" w:cs="Times New Roman"/>
          <w:sz w:val="24"/>
          <w:szCs w:val="24"/>
        </w:rPr>
        <w:t xml:space="preserve">The </w:t>
      </w:r>
      <w:r w:rsidR="00B81C26">
        <w:rPr>
          <w:rFonts w:ascii="Times New Roman" w:hAnsi="Times New Roman" w:cs="Times New Roman"/>
          <w:sz w:val="24"/>
          <w:szCs w:val="24"/>
        </w:rPr>
        <w:t xml:space="preserve">Joint Utilities </w:t>
      </w:r>
      <w:r w:rsidR="00C351E3" w:rsidRPr="00C01044">
        <w:rPr>
          <w:rFonts w:ascii="Times New Roman" w:hAnsi="Times New Roman" w:cs="Times New Roman"/>
          <w:sz w:val="24"/>
          <w:szCs w:val="24"/>
        </w:rPr>
        <w:t>claim there will be an impact on cash flow, an increase in the uncollectible rider, and more arrearages.</w:t>
      </w:r>
      <w:r w:rsidR="005761F6">
        <w:rPr>
          <w:rStyle w:val="FootnoteReference"/>
          <w:rFonts w:ascii="Times New Roman" w:hAnsi="Times New Roman" w:cs="Times New Roman"/>
          <w:sz w:val="24"/>
          <w:szCs w:val="24"/>
        </w:rPr>
        <w:footnoteReference w:id="19"/>
      </w:r>
      <w:r w:rsidR="00C351E3" w:rsidRPr="00C01044">
        <w:rPr>
          <w:rFonts w:ascii="Times New Roman" w:hAnsi="Times New Roman" w:cs="Times New Roman"/>
          <w:sz w:val="24"/>
          <w:szCs w:val="24"/>
        </w:rPr>
        <w:t xml:space="preserve">  H</w:t>
      </w:r>
      <w:r w:rsidR="00B81C26">
        <w:rPr>
          <w:rFonts w:ascii="Times New Roman" w:hAnsi="Times New Roman" w:cs="Times New Roman"/>
          <w:sz w:val="24"/>
          <w:szCs w:val="24"/>
        </w:rPr>
        <w:t>owever, once again the Joint Utilities</w:t>
      </w:r>
      <w:r w:rsidR="00C351E3" w:rsidRPr="00C01044">
        <w:rPr>
          <w:rFonts w:ascii="Times New Roman" w:hAnsi="Times New Roman" w:cs="Times New Roman"/>
          <w:sz w:val="24"/>
          <w:szCs w:val="24"/>
        </w:rPr>
        <w:t xml:space="preserve"> have failed to quantify any of these impacts</w:t>
      </w:r>
      <w:r w:rsidR="00B81C26">
        <w:rPr>
          <w:rFonts w:ascii="Times New Roman" w:hAnsi="Times New Roman" w:cs="Times New Roman"/>
          <w:sz w:val="24"/>
          <w:szCs w:val="24"/>
        </w:rPr>
        <w:t xml:space="preserve">, or to provide any </w:t>
      </w:r>
      <w:r w:rsidR="00D1242B">
        <w:rPr>
          <w:rFonts w:ascii="Times New Roman" w:hAnsi="Times New Roman" w:cs="Times New Roman"/>
          <w:sz w:val="24"/>
          <w:szCs w:val="24"/>
        </w:rPr>
        <w:t xml:space="preserve">supporting analysis </w:t>
      </w:r>
      <w:r w:rsidR="00B81C26">
        <w:rPr>
          <w:rFonts w:ascii="Times New Roman" w:hAnsi="Times New Roman" w:cs="Times New Roman"/>
          <w:sz w:val="24"/>
          <w:szCs w:val="24"/>
        </w:rPr>
        <w:t>on the specifics of such alleged impacts</w:t>
      </w:r>
      <w:r w:rsidR="002A1915">
        <w:rPr>
          <w:rFonts w:ascii="Times New Roman" w:hAnsi="Times New Roman" w:cs="Times New Roman"/>
          <w:sz w:val="24"/>
          <w:szCs w:val="24"/>
        </w:rPr>
        <w:t>.</w:t>
      </w:r>
    </w:p>
    <w:p w:rsidR="00053F18" w:rsidRDefault="00C351E3" w:rsidP="008634DB">
      <w:pPr>
        <w:spacing w:line="480" w:lineRule="auto"/>
        <w:ind w:firstLine="720"/>
        <w:rPr>
          <w:rFonts w:ascii="Times New Roman" w:hAnsi="Times New Roman" w:cs="Times New Roman"/>
          <w:sz w:val="24"/>
          <w:szCs w:val="24"/>
        </w:rPr>
      </w:pPr>
      <w:r w:rsidRPr="00C01044">
        <w:rPr>
          <w:rFonts w:ascii="Times New Roman" w:hAnsi="Times New Roman" w:cs="Times New Roman"/>
          <w:sz w:val="24"/>
          <w:szCs w:val="24"/>
        </w:rPr>
        <w:t xml:space="preserve">While it might be possible (as claimed by the </w:t>
      </w:r>
      <w:r w:rsidR="00B81C26">
        <w:rPr>
          <w:rFonts w:ascii="Times New Roman" w:hAnsi="Times New Roman" w:cs="Times New Roman"/>
          <w:sz w:val="24"/>
          <w:szCs w:val="24"/>
        </w:rPr>
        <w:t>Joint Utilities</w:t>
      </w:r>
      <w:r w:rsidRPr="00C01044">
        <w:rPr>
          <w:rFonts w:ascii="Times New Roman" w:hAnsi="Times New Roman" w:cs="Times New Roman"/>
          <w:sz w:val="24"/>
          <w:szCs w:val="24"/>
        </w:rPr>
        <w:t>) to implement out of state billing so that there is no timing imp</w:t>
      </w:r>
      <w:r w:rsidR="00C01044">
        <w:rPr>
          <w:rFonts w:ascii="Times New Roman" w:hAnsi="Times New Roman" w:cs="Times New Roman"/>
          <w:sz w:val="24"/>
          <w:szCs w:val="24"/>
        </w:rPr>
        <w:t>act on customers, the PUCO</w:t>
      </w:r>
      <w:r w:rsidRPr="00C01044">
        <w:rPr>
          <w:rFonts w:ascii="Times New Roman" w:hAnsi="Times New Roman" w:cs="Times New Roman"/>
          <w:sz w:val="24"/>
          <w:szCs w:val="24"/>
        </w:rPr>
        <w:t xml:space="preserve"> should </w:t>
      </w:r>
      <w:r w:rsidR="00D1242B">
        <w:rPr>
          <w:rFonts w:ascii="Times New Roman" w:hAnsi="Times New Roman" w:cs="Times New Roman"/>
          <w:sz w:val="24"/>
          <w:szCs w:val="24"/>
        </w:rPr>
        <w:t xml:space="preserve">rule in favor </w:t>
      </w:r>
      <w:r w:rsidRPr="00C01044">
        <w:rPr>
          <w:rFonts w:ascii="Times New Roman" w:hAnsi="Times New Roman" w:cs="Times New Roman"/>
          <w:sz w:val="24"/>
          <w:szCs w:val="24"/>
        </w:rPr>
        <w:t xml:space="preserve">of giving customers as much time as possible to pay their natural gas bill without incurring fines and penalties.  </w:t>
      </w:r>
      <w:r w:rsidR="00D57E46" w:rsidRPr="00C01044">
        <w:rPr>
          <w:rFonts w:ascii="Times New Roman" w:hAnsi="Times New Roman" w:cs="Times New Roman"/>
          <w:sz w:val="24"/>
          <w:szCs w:val="24"/>
        </w:rPr>
        <w:t xml:space="preserve">Bills that are issued from outside the state can incur additional processing time and delay. </w:t>
      </w:r>
      <w:r w:rsidR="00053F18" w:rsidRPr="00C01044">
        <w:rPr>
          <w:rFonts w:ascii="Times New Roman" w:hAnsi="Times New Roman" w:cs="Times New Roman"/>
          <w:sz w:val="24"/>
          <w:szCs w:val="24"/>
        </w:rPr>
        <w:t xml:space="preserve"> </w:t>
      </w:r>
      <w:r w:rsidR="00655C95">
        <w:rPr>
          <w:rFonts w:ascii="Times New Roman" w:hAnsi="Times New Roman" w:cs="Times New Roman"/>
          <w:sz w:val="24"/>
          <w:szCs w:val="24"/>
        </w:rPr>
        <w:t xml:space="preserve">Accordingly, </w:t>
      </w:r>
      <w:r w:rsidR="00AA133E">
        <w:rPr>
          <w:rFonts w:ascii="Times New Roman" w:hAnsi="Times New Roman" w:cs="Times New Roman"/>
          <w:sz w:val="24"/>
          <w:szCs w:val="24"/>
        </w:rPr>
        <w:t>the PUCO</w:t>
      </w:r>
      <w:r w:rsidR="00D57E46" w:rsidRPr="00C01044">
        <w:rPr>
          <w:rFonts w:ascii="Times New Roman" w:hAnsi="Times New Roman" w:cs="Times New Roman"/>
          <w:sz w:val="24"/>
          <w:szCs w:val="24"/>
        </w:rPr>
        <w:t xml:space="preserve"> </w:t>
      </w:r>
      <w:r w:rsidR="00655C95">
        <w:rPr>
          <w:rFonts w:ascii="Times New Roman" w:hAnsi="Times New Roman" w:cs="Times New Roman"/>
          <w:sz w:val="24"/>
          <w:szCs w:val="24"/>
        </w:rPr>
        <w:t xml:space="preserve">should </w:t>
      </w:r>
      <w:r w:rsidR="00D57E46" w:rsidRPr="00C01044">
        <w:rPr>
          <w:rFonts w:ascii="Times New Roman" w:hAnsi="Times New Roman" w:cs="Times New Roman"/>
          <w:sz w:val="24"/>
          <w:szCs w:val="24"/>
        </w:rPr>
        <w:t>adopt the</w:t>
      </w:r>
      <w:r w:rsidR="00655C95">
        <w:rPr>
          <w:rFonts w:ascii="Times New Roman" w:hAnsi="Times New Roman" w:cs="Times New Roman"/>
          <w:sz w:val="24"/>
          <w:szCs w:val="24"/>
        </w:rPr>
        <w:t xml:space="preserve"> PUCO</w:t>
      </w:r>
      <w:r w:rsidR="00D57E46" w:rsidRPr="00C01044">
        <w:rPr>
          <w:rFonts w:ascii="Times New Roman" w:hAnsi="Times New Roman" w:cs="Times New Roman"/>
          <w:sz w:val="24"/>
          <w:szCs w:val="24"/>
        </w:rPr>
        <w:t xml:space="preserve"> </w:t>
      </w:r>
      <w:r w:rsidR="00655C95" w:rsidRPr="00C01044">
        <w:rPr>
          <w:rFonts w:ascii="Times New Roman" w:hAnsi="Times New Roman" w:cs="Times New Roman"/>
          <w:sz w:val="24"/>
          <w:szCs w:val="24"/>
        </w:rPr>
        <w:t>Staff</w:t>
      </w:r>
      <w:r w:rsidR="00655C95">
        <w:rPr>
          <w:rFonts w:ascii="Times New Roman" w:hAnsi="Times New Roman" w:cs="Times New Roman"/>
          <w:sz w:val="24"/>
          <w:szCs w:val="24"/>
        </w:rPr>
        <w:t xml:space="preserve">’s </w:t>
      </w:r>
      <w:r w:rsidR="00D57E46" w:rsidRPr="00C01044">
        <w:rPr>
          <w:rFonts w:ascii="Times New Roman" w:hAnsi="Times New Roman" w:cs="Times New Roman"/>
          <w:sz w:val="24"/>
          <w:szCs w:val="24"/>
        </w:rPr>
        <w:t xml:space="preserve">proposed </w:t>
      </w:r>
      <w:r w:rsidR="00655C95">
        <w:rPr>
          <w:rFonts w:ascii="Times New Roman" w:hAnsi="Times New Roman" w:cs="Times New Roman"/>
          <w:sz w:val="24"/>
          <w:szCs w:val="24"/>
        </w:rPr>
        <w:t xml:space="preserve">amendment to </w:t>
      </w:r>
      <w:r w:rsidR="00D57E46" w:rsidRPr="00C01044">
        <w:rPr>
          <w:rFonts w:ascii="Times New Roman" w:hAnsi="Times New Roman" w:cs="Times New Roman"/>
          <w:sz w:val="24"/>
          <w:szCs w:val="24"/>
        </w:rPr>
        <w:t xml:space="preserve">Ohio Admin. Code 4901:1-13-11(C) as modified by OCC in </w:t>
      </w:r>
      <w:r w:rsidR="00655C95">
        <w:rPr>
          <w:rFonts w:ascii="Times New Roman" w:hAnsi="Times New Roman" w:cs="Times New Roman"/>
          <w:sz w:val="24"/>
          <w:szCs w:val="24"/>
        </w:rPr>
        <w:t>its</w:t>
      </w:r>
      <w:r w:rsidR="00D57E46" w:rsidRPr="00C01044">
        <w:rPr>
          <w:rFonts w:ascii="Times New Roman" w:hAnsi="Times New Roman" w:cs="Times New Roman"/>
          <w:sz w:val="24"/>
          <w:szCs w:val="24"/>
        </w:rPr>
        <w:t xml:space="preserve"> </w:t>
      </w:r>
      <w:r w:rsidR="00655C95">
        <w:rPr>
          <w:rFonts w:ascii="Times New Roman" w:hAnsi="Times New Roman" w:cs="Times New Roman"/>
          <w:sz w:val="24"/>
          <w:szCs w:val="24"/>
        </w:rPr>
        <w:t>I</w:t>
      </w:r>
      <w:r w:rsidR="00D57E46" w:rsidRPr="00C01044">
        <w:rPr>
          <w:rFonts w:ascii="Times New Roman" w:hAnsi="Times New Roman" w:cs="Times New Roman"/>
          <w:sz w:val="24"/>
          <w:szCs w:val="24"/>
        </w:rPr>
        <w:t xml:space="preserve">nitial </w:t>
      </w:r>
      <w:r w:rsidR="00655C95">
        <w:rPr>
          <w:rFonts w:ascii="Times New Roman" w:hAnsi="Times New Roman" w:cs="Times New Roman"/>
          <w:sz w:val="24"/>
          <w:szCs w:val="24"/>
        </w:rPr>
        <w:t>C</w:t>
      </w:r>
      <w:r w:rsidR="00D57E46" w:rsidRPr="00C01044">
        <w:rPr>
          <w:rFonts w:ascii="Times New Roman" w:hAnsi="Times New Roman" w:cs="Times New Roman"/>
          <w:sz w:val="24"/>
          <w:szCs w:val="24"/>
        </w:rPr>
        <w:t>omments</w:t>
      </w:r>
      <w:r w:rsidR="00655C95">
        <w:rPr>
          <w:rFonts w:ascii="Times New Roman" w:hAnsi="Times New Roman" w:cs="Times New Roman"/>
          <w:sz w:val="24"/>
          <w:szCs w:val="24"/>
        </w:rPr>
        <w:t>.  Such a rule will clearly provide</w:t>
      </w:r>
      <w:r w:rsidR="00D57E46" w:rsidRPr="00C01044">
        <w:rPr>
          <w:rFonts w:ascii="Times New Roman" w:hAnsi="Times New Roman" w:cs="Times New Roman"/>
          <w:sz w:val="24"/>
          <w:szCs w:val="24"/>
        </w:rPr>
        <w:t xml:space="preserve"> residential customers with twenty-one day</w:t>
      </w:r>
      <w:r w:rsidR="00655C95">
        <w:rPr>
          <w:rFonts w:ascii="Times New Roman" w:hAnsi="Times New Roman" w:cs="Times New Roman"/>
          <w:sz w:val="24"/>
          <w:szCs w:val="24"/>
        </w:rPr>
        <w:t xml:space="preserve">s to pay a </w:t>
      </w:r>
      <w:r w:rsidR="00D57E46" w:rsidRPr="00C01044">
        <w:rPr>
          <w:rFonts w:ascii="Times New Roman" w:hAnsi="Times New Roman" w:cs="Times New Roman"/>
          <w:sz w:val="24"/>
          <w:szCs w:val="24"/>
        </w:rPr>
        <w:t xml:space="preserve">bill issued outside Ohio. </w:t>
      </w:r>
    </w:p>
    <w:p w:rsidR="00D57E46" w:rsidRPr="009C185C" w:rsidRDefault="009C185C" w:rsidP="009C185C">
      <w:pPr>
        <w:ind w:left="1440" w:hanging="720"/>
        <w:rPr>
          <w:rFonts w:ascii="Times New Roman" w:hAnsi="Times New Roman" w:cs="Times New Roman"/>
          <w:b/>
          <w:sz w:val="24"/>
          <w:szCs w:val="24"/>
        </w:rPr>
      </w:pPr>
      <w:r>
        <w:rPr>
          <w:rFonts w:ascii="Times New Roman" w:hAnsi="Times New Roman" w:cs="Times New Roman"/>
          <w:b/>
          <w:sz w:val="24"/>
          <w:szCs w:val="24"/>
        </w:rPr>
        <w:t>G.</w:t>
      </w:r>
      <w:r>
        <w:rPr>
          <w:rFonts w:ascii="Times New Roman" w:hAnsi="Times New Roman" w:cs="Times New Roman"/>
          <w:b/>
          <w:sz w:val="24"/>
          <w:szCs w:val="24"/>
        </w:rPr>
        <w:tab/>
      </w:r>
      <w:r w:rsidR="00C01044" w:rsidRPr="009C185C">
        <w:rPr>
          <w:rFonts w:ascii="Times New Roman" w:hAnsi="Times New Roman" w:cs="Times New Roman"/>
          <w:b/>
          <w:sz w:val="24"/>
          <w:szCs w:val="24"/>
        </w:rPr>
        <w:t>The PUCO</w:t>
      </w:r>
      <w:r w:rsidR="00D57E46" w:rsidRPr="009C185C">
        <w:rPr>
          <w:rFonts w:ascii="Times New Roman" w:hAnsi="Times New Roman" w:cs="Times New Roman"/>
          <w:b/>
          <w:sz w:val="24"/>
          <w:szCs w:val="24"/>
        </w:rPr>
        <w:t xml:space="preserve"> should reject the Duke Energy proposal to revise Ohio Admin. Code 4901:1-13-11(E)(1) and (E)(4) to eliminate reference to payments made to company business offices.</w:t>
      </w:r>
    </w:p>
    <w:p w:rsidR="00D064FC" w:rsidRDefault="00D57E46" w:rsidP="00707D5A">
      <w:pPr>
        <w:spacing w:after="0" w:line="480" w:lineRule="auto"/>
        <w:ind w:firstLine="720"/>
        <w:rPr>
          <w:rFonts w:ascii="Times New Roman" w:hAnsi="Times New Roman" w:cs="Times New Roman"/>
          <w:sz w:val="24"/>
          <w:szCs w:val="24"/>
        </w:rPr>
      </w:pPr>
      <w:r w:rsidRPr="00C01044">
        <w:rPr>
          <w:rFonts w:ascii="Times New Roman" w:hAnsi="Times New Roman" w:cs="Times New Roman"/>
          <w:sz w:val="24"/>
          <w:szCs w:val="24"/>
        </w:rPr>
        <w:t>Duk</w:t>
      </w:r>
      <w:r w:rsidR="00C01044">
        <w:rPr>
          <w:rFonts w:ascii="Times New Roman" w:hAnsi="Times New Roman" w:cs="Times New Roman"/>
          <w:sz w:val="24"/>
          <w:szCs w:val="24"/>
        </w:rPr>
        <w:t>e recommends that the PUCO</w:t>
      </w:r>
      <w:r w:rsidRPr="00C01044">
        <w:rPr>
          <w:rFonts w:ascii="Times New Roman" w:hAnsi="Times New Roman" w:cs="Times New Roman"/>
          <w:sz w:val="24"/>
          <w:szCs w:val="24"/>
        </w:rPr>
        <w:t xml:space="preserve"> modify Ohio Admin. Code 4901:1-13-11</w:t>
      </w:r>
      <w:r w:rsidR="006E1871" w:rsidRPr="00C01044">
        <w:rPr>
          <w:rFonts w:ascii="Times New Roman" w:hAnsi="Times New Roman" w:cs="Times New Roman"/>
          <w:sz w:val="24"/>
          <w:szCs w:val="24"/>
        </w:rPr>
        <w:t>(E)(1) and (E)(4) to eliminate the reference to business offices because some companies no longer have business offices where customers can pay their bills.</w:t>
      </w:r>
      <w:r w:rsidR="005761F6">
        <w:rPr>
          <w:rStyle w:val="FootnoteReference"/>
          <w:rFonts w:ascii="Times New Roman" w:hAnsi="Times New Roman" w:cs="Times New Roman"/>
          <w:sz w:val="24"/>
          <w:szCs w:val="24"/>
        </w:rPr>
        <w:footnoteReference w:id="20"/>
      </w:r>
      <w:r w:rsidR="006E1871" w:rsidRPr="00C01044">
        <w:rPr>
          <w:rFonts w:ascii="Times New Roman" w:hAnsi="Times New Roman" w:cs="Times New Roman"/>
          <w:sz w:val="24"/>
          <w:szCs w:val="24"/>
        </w:rPr>
        <w:t xml:space="preserve">  However, many of the smaller LDC’s</w:t>
      </w:r>
      <w:r w:rsidR="00B81C26">
        <w:rPr>
          <w:rFonts w:ascii="Times New Roman" w:hAnsi="Times New Roman" w:cs="Times New Roman"/>
          <w:sz w:val="24"/>
          <w:szCs w:val="24"/>
        </w:rPr>
        <w:t xml:space="preserve"> in Ohio</w:t>
      </w:r>
      <w:r w:rsidR="006E1871" w:rsidRPr="00C01044">
        <w:rPr>
          <w:rFonts w:ascii="Times New Roman" w:hAnsi="Times New Roman" w:cs="Times New Roman"/>
          <w:sz w:val="24"/>
          <w:szCs w:val="24"/>
        </w:rPr>
        <w:t xml:space="preserve"> continue to have local business offices where customers can pay their gas bill.  Removal of the reference to the business offices in the rules is premature.</w:t>
      </w:r>
    </w:p>
    <w:p w:rsidR="00707D5A" w:rsidRDefault="00D064FC" w:rsidP="002A19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707D5A">
        <w:rPr>
          <w:rFonts w:ascii="Times New Roman" w:hAnsi="Times New Roman" w:cs="Times New Roman"/>
          <w:sz w:val="24"/>
          <w:szCs w:val="24"/>
        </w:rPr>
        <w:t>s was stated by OCC in its Initial C</w:t>
      </w:r>
      <w:r w:rsidR="006E1871" w:rsidRPr="00C01044">
        <w:rPr>
          <w:rFonts w:ascii="Times New Roman" w:hAnsi="Times New Roman" w:cs="Times New Roman"/>
          <w:sz w:val="24"/>
          <w:szCs w:val="24"/>
        </w:rPr>
        <w:t>omments, customers are now incurring additional charges of $2.00 per month to pay their gas bill at</w:t>
      </w:r>
      <w:r w:rsidR="00B81C26">
        <w:rPr>
          <w:rFonts w:ascii="Times New Roman" w:hAnsi="Times New Roman" w:cs="Times New Roman"/>
          <w:sz w:val="24"/>
          <w:szCs w:val="24"/>
        </w:rPr>
        <w:t xml:space="preserve"> authorized agents because many </w:t>
      </w:r>
      <w:r w:rsidR="00655C95">
        <w:rPr>
          <w:rFonts w:ascii="Times New Roman" w:hAnsi="Times New Roman" w:cs="Times New Roman"/>
          <w:sz w:val="24"/>
          <w:szCs w:val="24"/>
        </w:rPr>
        <w:t xml:space="preserve">larger </w:t>
      </w:r>
      <w:r w:rsidR="00B81C26">
        <w:rPr>
          <w:rFonts w:ascii="Times New Roman" w:hAnsi="Times New Roman" w:cs="Times New Roman"/>
          <w:sz w:val="24"/>
          <w:szCs w:val="24"/>
        </w:rPr>
        <w:t>LDCs</w:t>
      </w:r>
      <w:r w:rsidR="006E1871" w:rsidRPr="00C01044">
        <w:rPr>
          <w:rFonts w:ascii="Times New Roman" w:hAnsi="Times New Roman" w:cs="Times New Roman"/>
          <w:sz w:val="24"/>
          <w:szCs w:val="24"/>
        </w:rPr>
        <w:t xml:space="preserve"> have </w:t>
      </w:r>
      <w:r w:rsidR="00D1242B">
        <w:rPr>
          <w:rFonts w:ascii="Times New Roman" w:hAnsi="Times New Roman" w:cs="Times New Roman"/>
          <w:sz w:val="24"/>
          <w:szCs w:val="24"/>
        </w:rPr>
        <w:t xml:space="preserve">elected to </w:t>
      </w:r>
      <w:r w:rsidR="006E1871" w:rsidRPr="00C01044">
        <w:rPr>
          <w:rFonts w:ascii="Times New Roman" w:hAnsi="Times New Roman" w:cs="Times New Roman"/>
          <w:sz w:val="24"/>
          <w:szCs w:val="24"/>
        </w:rPr>
        <w:t xml:space="preserve">close their business offices.  </w:t>
      </w:r>
      <w:r>
        <w:rPr>
          <w:rFonts w:ascii="Times New Roman" w:hAnsi="Times New Roman" w:cs="Times New Roman"/>
          <w:sz w:val="24"/>
          <w:szCs w:val="24"/>
        </w:rPr>
        <w:t xml:space="preserve">OCC recommends that </w:t>
      </w:r>
      <w:r w:rsidR="00D1242B">
        <w:rPr>
          <w:rFonts w:ascii="Times New Roman" w:hAnsi="Times New Roman" w:cs="Times New Roman"/>
          <w:sz w:val="24"/>
          <w:szCs w:val="24"/>
        </w:rPr>
        <w:t xml:space="preserve">the requisite </w:t>
      </w:r>
      <w:r>
        <w:rPr>
          <w:rFonts w:ascii="Times New Roman" w:hAnsi="Times New Roman" w:cs="Times New Roman"/>
          <w:sz w:val="24"/>
          <w:szCs w:val="24"/>
        </w:rPr>
        <w:t xml:space="preserve">analysis be performed </w:t>
      </w:r>
      <w:r w:rsidR="00D1242B">
        <w:rPr>
          <w:rFonts w:ascii="Times New Roman" w:hAnsi="Times New Roman" w:cs="Times New Roman"/>
          <w:sz w:val="24"/>
          <w:szCs w:val="24"/>
        </w:rPr>
        <w:t xml:space="preserve">to </w:t>
      </w:r>
      <w:r w:rsidR="00467131">
        <w:rPr>
          <w:rFonts w:ascii="Times New Roman" w:hAnsi="Times New Roman" w:cs="Times New Roman"/>
          <w:sz w:val="24"/>
          <w:szCs w:val="24"/>
        </w:rPr>
        <w:t xml:space="preserve">determine </w:t>
      </w:r>
      <w:r>
        <w:rPr>
          <w:rFonts w:ascii="Times New Roman" w:hAnsi="Times New Roman" w:cs="Times New Roman"/>
          <w:sz w:val="24"/>
          <w:szCs w:val="24"/>
        </w:rPr>
        <w:t xml:space="preserve">the </w:t>
      </w:r>
      <w:r w:rsidR="00D1242B">
        <w:rPr>
          <w:rFonts w:ascii="Times New Roman" w:hAnsi="Times New Roman" w:cs="Times New Roman"/>
          <w:sz w:val="24"/>
          <w:szCs w:val="24"/>
        </w:rPr>
        <w:t xml:space="preserve">consequences </w:t>
      </w:r>
      <w:r>
        <w:rPr>
          <w:rFonts w:ascii="Times New Roman" w:hAnsi="Times New Roman" w:cs="Times New Roman"/>
          <w:sz w:val="24"/>
          <w:szCs w:val="24"/>
        </w:rPr>
        <w:t>these additional charges are having on consumers</w:t>
      </w:r>
      <w:r w:rsidR="00D1242B">
        <w:rPr>
          <w:rFonts w:ascii="Times New Roman" w:hAnsi="Times New Roman" w:cs="Times New Roman"/>
          <w:sz w:val="24"/>
          <w:szCs w:val="24"/>
        </w:rPr>
        <w:t xml:space="preserve">.  Moreover, the </w:t>
      </w:r>
      <w:r w:rsidR="009978B0">
        <w:rPr>
          <w:rFonts w:ascii="Times New Roman" w:hAnsi="Times New Roman" w:cs="Times New Roman"/>
          <w:sz w:val="24"/>
          <w:szCs w:val="24"/>
        </w:rPr>
        <w:t>PUCO</w:t>
      </w:r>
      <w:r w:rsidR="00D1242B">
        <w:rPr>
          <w:rFonts w:ascii="Times New Roman" w:hAnsi="Times New Roman" w:cs="Times New Roman"/>
          <w:sz w:val="24"/>
          <w:szCs w:val="24"/>
        </w:rPr>
        <w:t xml:space="preserve"> should consider </w:t>
      </w:r>
      <w:r>
        <w:rPr>
          <w:rFonts w:ascii="Times New Roman" w:hAnsi="Times New Roman" w:cs="Times New Roman"/>
          <w:sz w:val="24"/>
          <w:szCs w:val="24"/>
        </w:rPr>
        <w:t xml:space="preserve">reducing these charges or </w:t>
      </w:r>
      <w:r w:rsidR="0063761A">
        <w:rPr>
          <w:rFonts w:ascii="Times New Roman" w:hAnsi="Times New Roman" w:cs="Times New Roman"/>
          <w:sz w:val="24"/>
          <w:szCs w:val="24"/>
        </w:rPr>
        <w:t xml:space="preserve">requiring </w:t>
      </w:r>
      <w:r>
        <w:rPr>
          <w:rFonts w:ascii="Times New Roman" w:hAnsi="Times New Roman" w:cs="Times New Roman"/>
          <w:sz w:val="24"/>
          <w:szCs w:val="24"/>
        </w:rPr>
        <w:t xml:space="preserve">business offices </w:t>
      </w:r>
      <w:r w:rsidR="009978B0">
        <w:rPr>
          <w:rFonts w:ascii="Times New Roman" w:hAnsi="Times New Roman" w:cs="Times New Roman"/>
          <w:sz w:val="24"/>
          <w:szCs w:val="24"/>
        </w:rPr>
        <w:t xml:space="preserve">to be </w:t>
      </w:r>
      <w:r w:rsidR="00CD61F8">
        <w:rPr>
          <w:rFonts w:ascii="Times New Roman" w:hAnsi="Times New Roman" w:cs="Times New Roman"/>
          <w:sz w:val="24"/>
          <w:szCs w:val="24"/>
        </w:rPr>
        <w:t>available for</w:t>
      </w:r>
      <w:r>
        <w:rPr>
          <w:rFonts w:ascii="Times New Roman" w:hAnsi="Times New Roman" w:cs="Times New Roman"/>
          <w:sz w:val="24"/>
          <w:szCs w:val="24"/>
        </w:rPr>
        <w:t xml:space="preserve"> customers </w:t>
      </w:r>
      <w:r w:rsidR="00D1242B">
        <w:rPr>
          <w:rFonts w:ascii="Times New Roman" w:hAnsi="Times New Roman" w:cs="Times New Roman"/>
          <w:sz w:val="24"/>
          <w:szCs w:val="24"/>
        </w:rPr>
        <w:t>to</w:t>
      </w:r>
      <w:r>
        <w:rPr>
          <w:rFonts w:ascii="Times New Roman" w:hAnsi="Times New Roman" w:cs="Times New Roman"/>
          <w:sz w:val="24"/>
          <w:szCs w:val="24"/>
        </w:rPr>
        <w:t xml:space="preserve"> pay their gas bill</w:t>
      </w:r>
      <w:r w:rsidR="00D1242B">
        <w:rPr>
          <w:rFonts w:ascii="Times New Roman" w:hAnsi="Times New Roman" w:cs="Times New Roman"/>
          <w:sz w:val="24"/>
          <w:szCs w:val="24"/>
        </w:rPr>
        <w:t>s</w:t>
      </w:r>
      <w:r>
        <w:rPr>
          <w:rFonts w:ascii="Times New Roman" w:hAnsi="Times New Roman" w:cs="Times New Roman"/>
          <w:sz w:val="24"/>
          <w:szCs w:val="24"/>
        </w:rPr>
        <w:t xml:space="preserve"> without incurring more charges.</w:t>
      </w:r>
      <w:r>
        <w:rPr>
          <w:rStyle w:val="FootnoteReference"/>
          <w:rFonts w:ascii="Times New Roman" w:hAnsi="Times New Roman" w:cs="Times New Roman"/>
          <w:sz w:val="24"/>
          <w:szCs w:val="24"/>
        </w:rPr>
        <w:footnoteReference w:id="21"/>
      </w:r>
    </w:p>
    <w:p w:rsidR="0074433E" w:rsidRPr="00C01044" w:rsidRDefault="0074433E" w:rsidP="0074433E">
      <w:pPr>
        <w:spacing w:after="0" w:line="240" w:lineRule="auto"/>
        <w:ind w:firstLine="720"/>
        <w:rPr>
          <w:rFonts w:ascii="Times New Roman" w:hAnsi="Times New Roman" w:cs="Times New Roman"/>
          <w:sz w:val="24"/>
          <w:szCs w:val="24"/>
        </w:rPr>
      </w:pPr>
    </w:p>
    <w:p w:rsidR="002A1915" w:rsidRDefault="0038336D" w:rsidP="002A1915">
      <w:pPr>
        <w:pStyle w:val="ListParagraph"/>
        <w:numPr>
          <w:ilvl w:val="0"/>
          <w:numId w:val="2"/>
        </w:numPr>
        <w:ind w:left="720"/>
        <w:rPr>
          <w:rFonts w:ascii="Times New Roman" w:hAnsi="Times New Roman" w:cs="Times New Roman"/>
          <w:b/>
          <w:sz w:val="24"/>
          <w:szCs w:val="24"/>
        </w:rPr>
      </w:pPr>
      <w:r w:rsidRPr="0038336D">
        <w:rPr>
          <w:rFonts w:ascii="Times New Roman" w:hAnsi="Times New Roman" w:cs="Times New Roman"/>
          <w:b/>
          <w:sz w:val="24"/>
          <w:szCs w:val="24"/>
        </w:rPr>
        <w:t>CONCLUSION</w:t>
      </w:r>
    </w:p>
    <w:p w:rsidR="002A1915" w:rsidRDefault="002A1915" w:rsidP="002A1915">
      <w:pPr>
        <w:pStyle w:val="ListParagraph"/>
        <w:rPr>
          <w:rFonts w:ascii="Times New Roman" w:hAnsi="Times New Roman" w:cs="Times New Roman"/>
          <w:b/>
          <w:sz w:val="24"/>
          <w:szCs w:val="24"/>
        </w:rPr>
      </w:pPr>
    </w:p>
    <w:p w:rsidR="0038336D" w:rsidRPr="002A1915" w:rsidRDefault="002A1915" w:rsidP="002A1915">
      <w:pPr>
        <w:pStyle w:val="ListParagraph"/>
        <w:spacing w:after="0" w:line="480" w:lineRule="auto"/>
        <w:ind w:left="0"/>
        <w:rPr>
          <w:rFonts w:ascii="Times New Roman" w:hAnsi="Times New Roman" w:cs="Times New Roman"/>
          <w:b/>
          <w:sz w:val="24"/>
          <w:szCs w:val="24"/>
        </w:rPr>
      </w:pPr>
      <w:r>
        <w:rPr>
          <w:rFonts w:ascii="Times New Roman" w:hAnsi="Times New Roman" w:cs="Times New Roman"/>
          <w:sz w:val="24"/>
          <w:szCs w:val="24"/>
        </w:rPr>
        <w:tab/>
      </w:r>
      <w:r w:rsidR="00707D5A" w:rsidRPr="002A1915">
        <w:rPr>
          <w:rFonts w:ascii="Times New Roman" w:hAnsi="Times New Roman" w:cs="Times New Roman"/>
          <w:sz w:val="24"/>
          <w:szCs w:val="24"/>
        </w:rPr>
        <w:t>OCC appreciates the o</w:t>
      </w:r>
      <w:r>
        <w:rPr>
          <w:rFonts w:ascii="Times New Roman" w:hAnsi="Times New Roman" w:cs="Times New Roman"/>
          <w:sz w:val="24"/>
          <w:szCs w:val="24"/>
        </w:rPr>
        <w:t xml:space="preserve">pportunity to file these Reply Comments and to </w:t>
      </w:r>
      <w:r w:rsidR="00707D5A" w:rsidRPr="002A1915">
        <w:rPr>
          <w:rFonts w:ascii="Times New Roman" w:hAnsi="Times New Roman" w:cs="Times New Roman"/>
          <w:sz w:val="24"/>
          <w:szCs w:val="24"/>
        </w:rPr>
        <w:t>recommend</w:t>
      </w:r>
      <w:r>
        <w:rPr>
          <w:rFonts w:ascii="Times New Roman" w:hAnsi="Times New Roman" w:cs="Times New Roman"/>
          <w:sz w:val="24"/>
          <w:szCs w:val="24"/>
        </w:rPr>
        <w:t xml:space="preserve"> </w:t>
      </w:r>
      <w:r w:rsidR="00707D5A">
        <w:rPr>
          <w:rFonts w:ascii="Times New Roman" w:hAnsi="Times New Roman" w:cs="Times New Roman"/>
          <w:sz w:val="24"/>
          <w:szCs w:val="24"/>
        </w:rPr>
        <w:t xml:space="preserve">improvements in </w:t>
      </w:r>
      <w:r w:rsidR="009978B0">
        <w:rPr>
          <w:rFonts w:ascii="Times New Roman" w:hAnsi="Times New Roman" w:cs="Times New Roman"/>
          <w:sz w:val="24"/>
          <w:szCs w:val="24"/>
        </w:rPr>
        <w:t xml:space="preserve">the </w:t>
      </w:r>
      <w:r w:rsidR="00707D5A">
        <w:rPr>
          <w:rFonts w:ascii="Times New Roman" w:hAnsi="Times New Roman" w:cs="Times New Roman"/>
          <w:sz w:val="24"/>
          <w:szCs w:val="24"/>
        </w:rPr>
        <w:t xml:space="preserve">natural gas </w:t>
      </w:r>
      <w:r>
        <w:rPr>
          <w:rFonts w:ascii="Times New Roman" w:hAnsi="Times New Roman" w:cs="Times New Roman"/>
          <w:sz w:val="24"/>
          <w:szCs w:val="24"/>
        </w:rPr>
        <w:t xml:space="preserve">minimum </w:t>
      </w:r>
      <w:r w:rsidR="00707D5A">
        <w:rPr>
          <w:rFonts w:ascii="Times New Roman" w:hAnsi="Times New Roman" w:cs="Times New Roman"/>
          <w:sz w:val="24"/>
          <w:szCs w:val="24"/>
        </w:rPr>
        <w:t xml:space="preserve">service </w:t>
      </w:r>
      <w:r>
        <w:rPr>
          <w:rFonts w:ascii="Times New Roman" w:hAnsi="Times New Roman" w:cs="Times New Roman"/>
          <w:sz w:val="24"/>
          <w:szCs w:val="24"/>
        </w:rPr>
        <w:t xml:space="preserve">standards for </w:t>
      </w:r>
      <w:r w:rsidR="00707D5A">
        <w:rPr>
          <w:rFonts w:ascii="Times New Roman" w:hAnsi="Times New Roman" w:cs="Times New Roman"/>
          <w:sz w:val="24"/>
          <w:szCs w:val="24"/>
        </w:rPr>
        <w:t xml:space="preserve">the </w:t>
      </w:r>
      <w:r>
        <w:rPr>
          <w:rFonts w:ascii="Times New Roman" w:hAnsi="Times New Roman" w:cs="Times New Roman"/>
          <w:sz w:val="24"/>
          <w:szCs w:val="24"/>
        </w:rPr>
        <w:t xml:space="preserve">benefit of </w:t>
      </w:r>
      <w:r w:rsidR="00707D5A">
        <w:rPr>
          <w:rFonts w:ascii="Times New Roman" w:hAnsi="Times New Roman" w:cs="Times New Roman"/>
          <w:sz w:val="24"/>
          <w:szCs w:val="24"/>
        </w:rPr>
        <w:t>residential utility</w:t>
      </w:r>
      <w:r>
        <w:rPr>
          <w:rFonts w:ascii="Times New Roman" w:hAnsi="Times New Roman" w:cs="Times New Roman"/>
          <w:sz w:val="24"/>
          <w:szCs w:val="24"/>
        </w:rPr>
        <w:t xml:space="preserve"> </w:t>
      </w:r>
      <w:r w:rsidR="00707D5A">
        <w:rPr>
          <w:rFonts w:ascii="Times New Roman" w:hAnsi="Times New Roman" w:cs="Times New Roman"/>
          <w:sz w:val="24"/>
          <w:szCs w:val="24"/>
        </w:rPr>
        <w:t>consumers in Ohio.</w:t>
      </w:r>
    </w:p>
    <w:p w:rsidR="009C185C" w:rsidRDefault="009C185C">
      <w:pPr>
        <w:rPr>
          <w:rFonts w:ascii="Times New Roman" w:hAnsi="Times New Roman" w:cs="Times New Roman"/>
          <w:sz w:val="24"/>
          <w:szCs w:val="24"/>
        </w:rPr>
      </w:pPr>
      <w:r>
        <w:rPr>
          <w:rFonts w:ascii="Times New Roman" w:hAnsi="Times New Roman" w:cs="Times New Roman"/>
          <w:sz w:val="24"/>
          <w:szCs w:val="24"/>
        </w:rPr>
        <w:br w:type="page"/>
      </w:r>
    </w:p>
    <w:p w:rsidR="005B1D27" w:rsidRDefault="005B1D27" w:rsidP="005B1D27">
      <w:pPr>
        <w:ind w:left="3600" w:firstLine="720"/>
        <w:rPr>
          <w:rFonts w:ascii="Times New Roman" w:hAnsi="Times New Roman" w:cs="Times New Roman"/>
          <w:sz w:val="24"/>
          <w:szCs w:val="24"/>
        </w:rPr>
      </w:pPr>
      <w:r>
        <w:rPr>
          <w:rFonts w:ascii="Times New Roman" w:hAnsi="Times New Roman" w:cs="Times New Roman"/>
          <w:sz w:val="24"/>
          <w:szCs w:val="24"/>
        </w:rPr>
        <w:t>Respectfully submitted,</w:t>
      </w:r>
    </w:p>
    <w:p w:rsidR="005B1D27" w:rsidRDefault="005B1D27" w:rsidP="005B1D2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BRUCE J. WESTON</w:t>
      </w:r>
    </w:p>
    <w:p w:rsidR="005B1D27" w:rsidRDefault="005B1D27" w:rsidP="005B1D2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OHIO CONSUMERS’ COUNSEL</w:t>
      </w:r>
    </w:p>
    <w:p w:rsidR="005B1D27" w:rsidRDefault="005B1D27" w:rsidP="005B1D27">
      <w:pPr>
        <w:spacing w:after="0" w:line="240" w:lineRule="auto"/>
        <w:rPr>
          <w:rFonts w:ascii="Times New Roman" w:hAnsi="Times New Roman" w:cs="Times New Roman"/>
          <w:sz w:val="24"/>
          <w:szCs w:val="24"/>
        </w:rPr>
      </w:pPr>
    </w:p>
    <w:p w:rsidR="005B1D27" w:rsidRDefault="005B1D27" w:rsidP="005B1D27">
      <w:pPr>
        <w:spacing w:after="0" w:line="240" w:lineRule="auto"/>
        <w:rPr>
          <w:rFonts w:ascii="Times New Roman" w:hAnsi="Times New Roman" w:cs="Times New Roman"/>
          <w:sz w:val="24"/>
          <w:szCs w:val="24"/>
        </w:rPr>
      </w:pPr>
    </w:p>
    <w:p w:rsidR="005B1D27" w:rsidRDefault="005B1D27" w:rsidP="005B1D27">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u w:val="single"/>
        </w:rPr>
        <w:t>/s/ Joseph P. Serio</w:t>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p>
    <w:p w:rsidR="005B1D27" w:rsidRDefault="005B1D27" w:rsidP="005B1D27">
      <w:pPr>
        <w:spacing w:after="0" w:line="240" w:lineRule="auto"/>
        <w:rPr>
          <w:rFonts w:ascii="Times New Roman" w:hAnsi="Times New Roman" w:cs="Times New Roman"/>
          <w:sz w:val="24"/>
          <w:szCs w:val="24"/>
        </w:rPr>
      </w:pPr>
      <w:r w:rsidRPr="00B54F9D">
        <w:rPr>
          <w:rFonts w:ascii="Times New Roman" w:hAnsi="Times New Roman" w:cs="Times New Roman"/>
          <w:sz w:val="24"/>
          <w:szCs w:val="24"/>
        </w:rPr>
        <w:tab/>
      </w:r>
      <w:r w:rsidRPr="00B54F9D">
        <w:rPr>
          <w:rFonts w:ascii="Times New Roman" w:hAnsi="Times New Roman" w:cs="Times New Roman"/>
          <w:sz w:val="24"/>
          <w:szCs w:val="24"/>
        </w:rPr>
        <w:tab/>
      </w:r>
      <w:r w:rsidRPr="00B54F9D">
        <w:rPr>
          <w:rFonts w:ascii="Times New Roman" w:hAnsi="Times New Roman" w:cs="Times New Roman"/>
          <w:sz w:val="24"/>
          <w:szCs w:val="24"/>
        </w:rPr>
        <w:tab/>
      </w:r>
      <w:r w:rsidRPr="00B54F9D">
        <w:rPr>
          <w:rFonts w:ascii="Times New Roman" w:hAnsi="Times New Roman" w:cs="Times New Roman"/>
          <w:sz w:val="24"/>
          <w:szCs w:val="24"/>
        </w:rPr>
        <w:tab/>
      </w:r>
      <w:r w:rsidRPr="00B54F9D">
        <w:rPr>
          <w:rFonts w:ascii="Times New Roman" w:hAnsi="Times New Roman" w:cs="Times New Roman"/>
          <w:sz w:val="24"/>
          <w:szCs w:val="24"/>
        </w:rPr>
        <w:tab/>
      </w:r>
      <w:r>
        <w:rPr>
          <w:rFonts w:ascii="Times New Roman" w:hAnsi="Times New Roman" w:cs="Times New Roman"/>
          <w:sz w:val="24"/>
          <w:szCs w:val="24"/>
        </w:rPr>
        <w:tab/>
        <w:t>Joseph P. Serio, Counsel of Record</w:t>
      </w:r>
    </w:p>
    <w:p w:rsidR="005B1D27" w:rsidRDefault="005B1D27" w:rsidP="005B1D2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Assistant Consumers’ Counsel</w:t>
      </w:r>
    </w:p>
    <w:p w:rsidR="005B1D27" w:rsidRDefault="005B1D27" w:rsidP="005B1D27">
      <w:pPr>
        <w:spacing w:after="0" w:line="240" w:lineRule="auto"/>
        <w:rPr>
          <w:rFonts w:ascii="Times New Roman" w:hAnsi="Times New Roman" w:cs="Times New Roman"/>
          <w:sz w:val="24"/>
          <w:szCs w:val="24"/>
        </w:rPr>
      </w:pPr>
    </w:p>
    <w:p w:rsidR="005B1D27" w:rsidRPr="00B54F9D" w:rsidRDefault="005B1D27" w:rsidP="005B1D27">
      <w:pPr>
        <w:spacing w:after="0" w:line="240" w:lineRule="auto"/>
        <w:ind w:right="-36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54F9D">
        <w:rPr>
          <w:rFonts w:ascii="Times New Roman" w:hAnsi="Times New Roman" w:cs="Times New Roman"/>
          <w:b/>
          <w:sz w:val="24"/>
          <w:szCs w:val="24"/>
        </w:rPr>
        <w:t>Office of the Ohio Consumers’ Counsel</w:t>
      </w:r>
    </w:p>
    <w:p w:rsidR="005B1D27" w:rsidRDefault="005B1D27" w:rsidP="005B1D2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West Broad Street, Suite 1800</w:t>
      </w:r>
    </w:p>
    <w:p w:rsidR="005B1D27" w:rsidRDefault="005B1D27" w:rsidP="005B1D2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Columbus, Ohio  43215</w:t>
      </w:r>
    </w:p>
    <w:p w:rsidR="005B1D27" w:rsidRDefault="005B1D27" w:rsidP="005B1D2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(614) 466-9565 (Serio)</w:t>
      </w:r>
    </w:p>
    <w:p w:rsidR="005B1D27" w:rsidRDefault="005B1D27" w:rsidP="005B1D2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C2B9E">
        <w:rPr>
          <w:rFonts w:ascii="Times New Roman" w:hAnsi="Times New Roman" w:cs="Times New Roman"/>
          <w:sz w:val="24"/>
          <w:szCs w:val="24"/>
        </w:rPr>
        <w:t>Joseph.serio@occ.ohio.gov</w:t>
      </w:r>
    </w:p>
    <w:p w:rsidR="005B1D27" w:rsidRDefault="005B1D27" w:rsidP="005B1D27">
      <w:pPr>
        <w:spacing w:after="0" w:line="240" w:lineRule="auto"/>
        <w:rPr>
          <w:rFonts w:ascii="Times New Roman" w:hAnsi="Times New Roman" w:cs="Times New Roman"/>
          <w:sz w:val="24"/>
          <w:szCs w:val="24"/>
        </w:rPr>
      </w:pPr>
    </w:p>
    <w:p w:rsidR="008634DB" w:rsidRDefault="008634DB">
      <w:pPr>
        <w:rPr>
          <w:rFonts w:ascii="Times New Roman" w:hAnsi="Times New Roman" w:cs="Times New Roman"/>
          <w:b/>
          <w:sz w:val="24"/>
          <w:szCs w:val="24"/>
        </w:rPr>
      </w:pPr>
    </w:p>
    <w:p w:rsidR="00413A10" w:rsidRDefault="00413A10">
      <w:pPr>
        <w:rPr>
          <w:rFonts w:ascii="Times New Roman" w:hAnsi="Times New Roman" w:cs="Times New Roman"/>
          <w:b/>
          <w:sz w:val="24"/>
          <w:szCs w:val="24"/>
        </w:rPr>
      </w:pPr>
      <w:r>
        <w:rPr>
          <w:rFonts w:ascii="Times New Roman" w:hAnsi="Times New Roman" w:cs="Times New Roman"/>
          <w:b/>
          <w:sz w:val="24"/>
          <w:szCs w:val="24"/>
        </w:rPr>
        <w:br w:type="page"/>
      </w:r>
    </w:p>
    <w:p w:rsidR="005B1D27" w:rsidRPr="00B54F9D" w:rsidRDefault="005B1D27" w:rsidP="005B1D27">
      <w:pPr>
        <w:spacing w:after="0" w:line="480" w:lineRule="auto"/>
        <w:jc w:val="center"/>
        <w:rPr>
          <w:rFonts w:ascii="Times New Roman" w:hAnsi="Times New Roman" w:cs="Times New Roman"/>
          <w:b/>
          <w:sz w:val="24"/>
          <w:szCs w:val="24"/>
        </w:rPr>
      </w:pPr>
      <w:r w:rsidRPr="00B54F9D">
        <w:rPr>
          <w:rFonts w:ascii="Times New Roman" w:hAnsi="Times New Roman" w:cs="Times New Roman"/>
          <w:b/>
          <w:sz w:val="24"/>
          <w:szCs w:val="24"/>
        </w:rPr>
        <w:t>CERTIFICATE OF SERVICE</w:t>
      </w:r>
    </w:p>
    <w:p w:rsidR="005B1D27" w:rsidRDefault="005B1D27" w:rsidP="005B1D2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hereby certify that a true copy of the Reply Comments have been served upon the persons listed below this </w:t>
      </w:r>
      <w:r w:rsidR="00130682">
        <w:rPr>
          <w:rFonts w:ascii="Times New Roman" w:hAnsi="Times New Roman" w:cs="Times New Roman"/>
          <w:sz w:val="24"/>
          <w:szCs w:val="24"/>
        </w:rPr>
        <w:t>11</w:t>
      </w:r>
      <w:r w:rsidRPr="00B54F9D">
        <w:rPr>
          <w:rFonts w:ascii="Times New Roman" w:hAnsi="Times New Roman" w:cs="Times New Roman"/>
          <w:sz w:val="24"/>
          <w:szCs w:val="24"/>
          <w:vertAlign w:val="superscript"/>
        </w:rPr>
        <w:t>th</w:t>
      </w:r>
      <w:r>
        <w:rPr>
          <w:rFonts w:ascii="Times New Roman" w:hAnsi="Times New Roman" w:cs="Times New Roman"/>
          <w:sz w:val="24"/>
          <w:szCs w:val="24"/>
        </w:rPr>
        <w:t xml:space="preserve"> day of April, 2014.</w:t>
      </w:r>
    </w:p>
    <w:p w:rsidR="005B1D27" w:rsidRDefault="005B1D27" w:rsidP="005B1D27">
      <w:pPr>
        <w:spacing w:after="0" w:line="480" w:lineRule="auto"/>
        <w:rPr>
          <w:rFonts w:ascii="Times New Roman" w:hAnsi="Times New Roman" w:cs="Times New Roman"/>
          <w:sz w:val="24"/>
          <w:szCs w:val="24"/>
        </w:rPr>
      </w:pPr>
    </w:p>
    <w:p w:rsidR="005B1D27" w:rsidRDefault="005B1D27" w:rsidP="005B1D27">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u w:val="single"/>
        </w:rPr>
        <w:t>/s/ Joseph P. Serio</w:t>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p>
    <w:p w:rsidR="005B1D27" w:rsidRDefault="005B1D27" w:rsidP="005B1D2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Joseph P. Serio</w:t>
      </w:r>
    </w:p>
    <w:p w:rsidR="005B1D27" w:rsidRDefault="005B1D27" w:rsidP="005B1D2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Assistant Consumers’ Counsel</w:t>
      </w:r>
    </w:p>
    <w:p w:rsidR="005B1D27" w:rsidRDefault="005B1D27" w:rsidP="005B1D27">
      <w:pPr>
        <w:spacing w:after="0" w:line="240" w:lineRule="auto"/>
        <w:rPr>
          <w:rFonts w:ascii="Times New Roman" w:hAnsi="Times New Roman" w:cs="Times New Roman"/>
          <w:sz w:val="24"/>
          <w:szCs w:val="24"/>
        </w:rPr>
      </w:pPr>
    </w:p>
    <w:p w:rsidR="005B1D27" w:rsidRDefault="005B1D27" w:rsidP="005B1D27">
      <w:pPr>
        <w:spacing w:after="0" w:line="240" w:lineRule="auto"/>
        <w:rPr>
          <w:rFonts w:ascii="Times New Roman" w:hAnsi="Times New Roman" w:cs="Times New Roman"/>
          <w:sz w:val="24"/>
          <w:szCs w:val="24"/>
        </w:rPr>
      </w:pPr>
    </w:p>
    <w:p w:rsidR="005B1D27" w:rsidRPr="00B54F9D" w:rsidRDefault="005B1D27" w:rsidP="005B1D27">
      <w:pPr>
        <w:spacing w:after="0" w:line="240" w:lineRule="auto"/>
        <w:jc w:val="center"/>
        <w:rPr>
          <w:rFonts w:ascii="Times New Roman" w:hAnsi="Times New Roman" w:cs="Times New Roman"/>
          <w:b/>
          <w:sz w:val="24"/>
          <w:szCs w:val="24"/>
        </w:rPr>
      </w:pPr>
      <w:r w:rsidRPr="00B54F9D">
        <w:rPr>
          <w:rFonts w:ascii="Times New Roman" w:hAnsi="Times New Roman" w:cs="Times New Roman"/>
          <w:b/>
          <w:sz w:val="24"/>
          <w:szCs w:val="24"/>
        </w:rPr>
        <w:t>PARTIES OF RECORD</w:t>
      </w:r>
    </w:p>
    <w:p w:rsidR="005B1D27" w:rsidRDefault="005B1D27" w:rsidP="005B1D27">
      <w:pPr>
        <w:spacing w:after="0" w:line="240" w:lineRule="auto"/>
        <w:rPr>
          <w:rFonts w:ascii="Times New Roman" w:hAnsi="Times New Roman" w:cs="Times New Roman"/>
          <w:sz w:val="24"/>
          <w:szCs w:val="24"/>
        </w:rPr>
      </w:pPr>
      <w:r>
        <w:rPr>
          <w:rFonts w:ascii="Times New Roman" w:hAnsi="Times New Roman" w:cs="Times New Roman"/>
          <w:sz w:val="24"/>
          <w:szCs w:val="24"/>
        </w:rPr>
        <w:t>William Wright</w:t>
      </w:r>
    </w:p>
    <w:p w:rsidR="005B1D27" w:rsidRDefault="005B1D27" w:rsidP="005B1D27">
      <w:pPr>
        <w:spacing w:after="0" w:line="240" w:lineRule="auto"/>
        <w:rPr>
          <w:rFonts w:ascii="Times New Roman" w:hAnsi="Times New Roman" w:cs="Times New Roman"/>
          <w:sz w:val="24"/>
          <w:szCs w:val="24"/>
        </w:rPr>
      </w:pPr>
      <w:r>
        <w:rPr>
          <w:rFonts w:ascii="Times New Roman" w:hAnsi="Times New Roman" w:cs="Times New Roman"/>
          <w:sz w:val="24"/>
          <w:szCs w:val="24"/>
        </w:rPr>
        <w:t>Chief, Public Utilities Section</w:t>
      </w:r>
    </w:p>
    <w:p w:rsidR="005B1D27" w:rsidRDefault="005B1D27" w:rsidP="005B1D27">
      <w:pPr>
        <w:spacing w:after="0" w:line="240" w:lineRule="auto"/>
        <w:rPr>
          <w:rFonts w:ascii="Times New Roman" w:hAnsi="Times New Roman" w:cs="Times New Roman"/>
          <w:sz w:val="24"/>
          <w:szCs w:val="24"/>
        </w:rPr>
      </w:pPr>
      <w:r>
        <w:rPr>
          <w:rFonts w:ascii="Times New Roman" w:hAnsi="Times New Roman" w:cs="Times New Roman"/>
          <w:sz w:val="24"/>
          <w:szCs w:val="24"/>
        </w:rPr>
        <w:t>Public Utilities Commission of Ohio</w:t>
      </w:r>
    </w:p>
    <w:p w:rsidR="005B1D27" w:rsidRDefault="005B1D27" w:rsidP="005B1D27">
      <w:pPr>
        <w:spacing w:after="0" w:line="240" w:lineRule="auto"/>
        <w:rPr>
          <w:rFonts w:ascii="Times New Roman" w:hAnsi="Times New Roman" w:cs="Times New Roman"/>
          <w:sz w:val="24"/>
          <w:szCs w:val="24"/>
        </w:rPr>
      </w:pPr>
      <w:r>
        <w:rPr>
          <w:rFonts w:ascii="Times New Roman" w:hAnsi="Times New Roman" w:cs="Times New Roman"/>
          <w:sz w:val="24"/>
          <w:szCs w:val="24"/>
        </w:rPr>
        <w:t>180 East Broad Street, 6</w:t>
      </w:r>
      <w:r w:rsidRPr="00B217D2">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rsidR="005B1D27" w:rsidRDefault="005B1D27" w:rsidP="005B1D27">
      <w:pPr>
        <w:spacing w:after="0" w:line="240" w:lineRule="auto"/>
        <w:rPr>
          <w:rFonts w:ascii="Times New Roman" w:hAnsi="Times New Roman" w:cs="Times New Roman"/>
          <w:sz w:val="24"/>
          <w:szCs w:val="24"/>
        </w:rPr>
      </w:pPr>
      <w:r>
        <w:rPr>
          <w:rFonts w:ascii="Times New Roman" w:hAnsi="Times New Roman" w:cs="Times New Roman"/>
          <w:sz w:val="24"/>
          <w:szCs w:val="24"/>
        </w:rPr>
        <w:t>Columbus, Ohio  43215</w:t>
      </w:r>
    </w:p>
    <w:p w:rsidR="005B1D27" w:rsidRDefault="005B1D27" w:rsidP="005B1D27">
      <w:pPr>
        <w:spacing w:after="0" w:line="240" w:lineRule="auto"/>
        <w:rPr>
          <w:rFonts w:ascii="Times New Roman" w:hAnsi="Times New Roman" w:cs="Times New Roman"/>
          <w:sz w:val="24"/>
          <w:szCs w:val="24"/>
        </w:rPr>
      </w:pPr>
      <w:r w:rsidRPr="005B1D27">
        <w:rPr>
          <w:rFonts w:ascii="Times New Roman" w:hAnsi="Times New Roman" w:cs="Times New Roman"/>
          <w:sz w:val="24"/>
          <w:szCs w:val="24"/>
        </w:rPr>
        <w:t>William.wright@puc.state.oh.us</w:t>
      </w:r>
    </w:p>
    <w:p w:rsidR="005B1D27" w:rsidRPr="00B54F9D" w:rsidRDefault="005B1D27" w:rsidP="005B1D27">
      <w:pPr>
        <w:spacing w:after="0" w:line="240" w:lineRule="auto"/>
        <w:rPr>
          <w:rFonts w:ascii="Times New Roman" w:hAnsi="Times New Roman" w:cs="Times New Roman"/>
          <w:sz w:val="24"/>
          <w:szCs w:val="24"/>
        </w:rPr>
      </w:pPr>
    </w:p>
    <w:p w:rsidR="005B1D27" w:rsidRDefault="005B1D27" w:rsidP="005B1D2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Andrew J. Campbell</w:t>
      </w:r>
    </w:p>
    <w:p w:rsidR="005B1D27" w:rsidRDefault="005B1D27" w:rsidP="005B1D2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Gregory L. Williams</w:t>
      </w:r>
    </w:p>
    <w:p w:rsidR="005B1D27" w:rsidRDefault="005B1D27" w:rsidP="005B1D2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WHITT STURTEVANT LLP</w:t>
      </w:r>
    </w:p>
    <w:p w:rsidR="005B1D27" w:rsidRDefault="005B1D27" w:rsidP="005B1D2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KeyBank Building</w:t>
      </w:r>
    </w:p>
    <w:p w:rsidR="005B1D27" w:rsidRDefault="005B1D27" w:rsidP="005B1D2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88 East Broad Street, Suite 1590</w:t>
      </w:r>
    </w:p>
    <w:p w:rsidR="005B1D27" w:rsidRDefault="005B1D27" w:rsidP="005B1D2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Columbus, Ohio 43215</w:t>
      </w:r>
    </w:p>
    <w:p w:rsidR="005B1D27" w:rsidRDefault="005B1D27" w:rsidP="005B1D2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whitt@whitt-sturtevant.com</w:t>
      </w:r>
    </w:p>
    <w:p w:rsidR="005B1D27" w:rsidRDefault="005B1D27" w:rsidP="005B1D2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campbell@whitt-sturtevant.com</w:t>
      </w:r>
    </w:p>
    <w:p w:rsidR="005B1D27" w:rsidRDefault="00130682" w:rsidP="005B1D27">
      <w:pPr>
        <w:autoSpaceDE w:val="0"/>
        <w:autoSpaceDN w:val="0"/>
        <w:adjustRightInd w:val="0"/>
        <w:spacing w:after="0" w:line="240" w:lineRule="auto"/>
        <w:rPr>
          <w:rFonts w:ascii="TimesNewRomanPSMT" w:hAnsi="TimesNewRomanPSMT" w:cs="TimesNewRomanPSMT"/>
          <w:sz w:val="24"/>
          <w:szCs w:val="24"/>
        </w:rPr>
      </w:pPr>
      <w:r w:rsidRPr="00130682">
        <w:rPr>
          <w:rFonts w:ascii="TimesNewRomanPSMT" w:hAnsi="TimesNewRomanPSMT" w:cs="TimesNewRomanPSMT"/>
          <w:sz w:val="24"/>
          <w:szCs w:val="24"/>
        </w:rPr>
        <w:t>williams@whitt-sturtevant.com</w:t>
      </w:r>
    </w:p>
    <w:p w:rsidR="00130682" w:rsidRDefault="00130682" w:rsidP="005B1D27">
      <w:pPr>
        <w:autoSpaceDE w:val="0"/>
        <w:autoSpaceDN w:val="0"/>
        <w:adjustRightInd w:val="0"/>
        <w:spacing w:after="0" w:line="240" w:lineRule="auto"/>
        <w:rPr>
          <w:rFonts w:ascii="TimesNewRomanPSMT" w:hAnsi="TimesNewRomanPSMT" w:cs="TimesNewRomanPSMT"/>
          <w:sz w:val="24"/>
          <w:szCs w:val="24"/>
        </w:rPr>
      </w:pPr>
    </w:p>
    <w:p w:rsidR="005B1D27" w:rsidRDefault="005B1D27" w:rsidP="005B1D2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Brooke Leslie, Sr. Counsel</w:t>
      </w:r>
    </w:p>
    <w:p w:rsidR="005B1D27" w:rsidRDefault="005B1D27" w:rsidP="005B1D2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Stephen B. Seiple, Assistant General Counsel</w:t>
      </w:r>
    </w:p>
    <w:p w:rsidR="005B1D27" w:rsidRDefault="005B1D27" w:rsidP="005B1D2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200 Civic Center Drive, P.O. Box 117</w:t>
      </w:r>
    </w:p>
    <w:p w:rsidR="005B1D27" w:rsidRDefault="005B1D27" w:rsidP="005B1D2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Columbus, Ohio 43216-0117</w:t>
      </w:r>
    </w:p>
    <w:p w:rsidR="005B1D27" w:rsidRDefault="005B1D27" w:rsidP="005B1D27">
      <w:pPr>
        <w:rPr>
          <w:rFonts w:ascii="TimesNewRomanPSMT" w:hAnsi="TimesNewRomanPSMT" w:cs="TimesNewRomanPSMT"/>
          <w:sz w:val="24"/>
          <w:szCs w:val="24"/>
        </w:rPr>
      </w:pPr>
      <w:r w:rsidRPr="005B1D27">
        <w:rPr>
          <w:rFonts w:ascii="TimesNewRomanPSMT" w:hAnsi="TimesNewRomanPSMT" w:cs="TimesNewRomanPSMT"/>
          <w:sz w:val="24"/>
          <w:szCs w:val="24"/>
        </w:rPr>
        <w:t>bleslie@nisource.com</w:t>
      </w:r>
    </w:p>
    <w:p w:rsidR="005B1D27" w:rsidRPr="005B1D27" w:rsidRDefault="005B1D27" w:rsidP="005B1D27">
      <w:pPr>
        <w:spacing w:after="0" w:line="240" w:lineRule="auto"/>
        <w:jc w:val="both"/>
        <w:rPr>
          <w:rFonts w:ascii="Times New Roman" w:eastAsia="Times New Roman" w:hAnsi="Times New Roman" w:cs="Times New Roman"/>
          <w:iCs/>
          <w:sz w:val="24"/>
          <w:szCs w:val="24"/>
        </w:rPr>
      </w:pPr>
      <w:r w:rsidRPr="005B1D27">
        <w:rPr>
          <w:rFonts w:ascii="Times New Roman" w:eastAsia="Times New Roman" w:hAnsi="Times New Roman" w:cs="Times New Roman"/>
          <w:iCs/>
          <w:sz w:val="24"/>
          <w:szCs w:val="24"/>
        </w:rPr>
        <w:t xml:space="preserve">Amy B. Spiller </w:t>
      </w:r>
    </w:p>
    <w:p w:rsidR="005B1D27" w:rsidRPr="005B1D27" w:rsidRDefault="005B1D27" w:rsidP="005B1D27">
      <w:pPr>
        <w:spacing w:after="0" w:line="240" w:lineRule="auto"/>
        <w:jc w:val="both"/>
        <w:rPr>
          <w:rFonts w:ascii="Times New Roman" w:eastAsia="Times New Roman" w:hAnsi="Times New Roman" w:cs="Times New Roman"/>
          <w:iCs/>
          <w:sz w:val="24"/>
          <w:szCs w:val="24"/>
        </w:rPr>
      </w:pPr>
      <w:r w:rsidRPr="005B1D27">
        <w:rPr>
          <w:rFonts w:ascii="Times New Roman" w:eastAsia="Times New Roman" w:hAnsi="Times New Roman" w:cs="Times New Roman"/>
          <w:iCs/>
          <w:sz w:val="24"/>
          <w:szCs w:val="24"/>
        </w:rPr>
        <w:t>Deputy General Counsel</w:t>
      </w:r>
    </w:p>
    <w:p w:rsidR="005B1D27" w:rsidRPr="005B1D27" w:rsidRDefault="005B1D27" w:rsidP="005B1D27">
      <w:pPr>
        <w:spacing w:after="0" w:line="240" w:lineRule="auto"/>
        <w:jc w:val="both"/>
        <w:rPr>
          <w:rFonts w:ascii="Times New Roman" w:eastAsia="Times New Roman" w:hAnsi="Times New Roman" w:cs="Times New Roman"/>
          <w:iCs/>
          <w:sz w:val="24"/>
          <w:szCs w:val="24"/>
        </w:rPr>
      </w:pPr>
      <w:r w:rsidRPr="005B1D27">
        <w:rPr>
          <w:rFonts w:ascii="Times New Roman" w:eastAsia="Times New Roman" w:hAnsi="Times New Roman" w:cs="Times New Roman"/>
          <w:iCs/>
          <w:sz w:val="24"/>
          <w:szCs w:val="24"/>
        </w:rPr>
        <w:t>Jeanne W. Kingery (Counsel of Record)</w:t>
      </w:r>
    </w:p>
    <w:p w:rsidR="005B1D27" w:rsidRPr="005B1D27" w:rsidRDefault="005B1D27" w:rsidP="005B1D27">
      <w:pPr>
        <w:spacing w:after="0" w:line="240" w:lineRule="auto"/>
        <w:jc w:val="both"/>
        <w:rPr>
          <w:rFonts w:ascii="Times New Roman" w:eastAsia="Times New Roman" w:hAnsi="Times New Roman" w:cs="Times New Roman"/>
          <w:iCs/>
          <w:sz w:val="24"/>
          <w:szCs w:val="24"/>
        </w:rPr>
      </w:pPr>
      <w:r w:rsidRPr="005B1D27">
        <w:rPr>
          <w:rFonts w:ascii="Times New Roman" w:eastAsia="Times New Roman" w:hAnsi="Times New Roman" w:cs="Times New Roman"/>
          <w:iCs/>
          <w:sz w:val="24"/>
          <w:szCs w:val="24"/>
        </w:rPr>
        <w:t>Associate General Counsel</w:t>
      </w:r>
    </w:p>
    <w:p w:rsidR="005B1D27" w:rsidRPr="005B1D27" w:rsidRDefault="005B1D27" w:rsidP="005B1D27">
      <w:pPr>
        <w:spacing w:after="0" w:line="240" w:lineRule="auto"/>
        <w:jc w:val="both"/>
        <w:rPr>
          <w:rFonts w:ascii="Times New Roman" w:eastAsia="Times New Roman" w:hAnsi="Times New Roman" w:cs="Times New Roman"/>
          <w:iCs/>
          <w:sz w:val="24"/>
          <w:szCs w:val="24"/>
        </w:rPr>
      </w:pPr>
      <w:r w:rsidRPr="005B1D27">
        <w:rPr>
          <w:rFonts w:ascii="Times New Roman" w:eastAsia="Times New Roman" w:hAnsi="Times New Roman" w:cs="Times New Roman"/>
          <w:iCs/>
          <w:sz w:val="24"/>
          <w:szCs w:val="24"/>
        </w:rPr>
        <w:t>Duke Energy Business Services LLC</w:t>
      </w:r>
    </w:p>
    <w:p w:rsidR="005B1D27" w:rsidRPr="005B1D27" w:rsidRDefault="005B1D27" w:rsidP="005B1D27">
      <w:pPr>
        <w:spacing w:after="0" w:line="240" w:lineRule="auto"/>
        <w:jc w:val="both"/>
        <w:rPr>
          <w:rFonts w:ascii="Times New Roman" w:eastAsia="Times New Roman" w:hAnsi="Times New Roman" w:cs="Times New Roman"/>
          <w:iCs/>
          <w:sz w:val="24"/>
          <w:szCs w:val="24"/>
        </w:rPr>
      </w:pPr>
      <w:r w:rsidRPr="005B1D27">
        <w:rPr>
          <w:rFonts w:ascii="Times New Roman" w:eastAsia="Times New Roman" w:hAnsi="Times New Roman" w:cs="Times New Roman"/>
          <w:iCs/>
          <w:sz w:val="24"/>
          <w:szCs w:val="24"/>
        </w:rPr>
        <w:t>139 East Fourth Street, 1303-Main</w:t>
      </w:r>
    </w:p>
    <w:p w:rsidR="005B1D27" w:rsidRDefault="005B1D27" w:rsidP="005B1D27">
      <w:pPr>
        <w:spacing w:after="0" w:line="240" w:lineRule="auto"/>
        <w:jc w:val="both"/>
        <w:rPr>
          <w:rFonts w:ascii="Times New Roman" w:eastAsia="Times New Roman" w:hAnsi="Times New Roman" w:cs="Times New Roman"/>
          <w:iCs/>
          <w:sz w:val="24"/>
          <w:szCs w:val="24"/>
        </w:rPr>
      </w:pPr>
      <w:r w:rsidRPr="005B1D27">
        <w:rPr>
          <w:rFonts w:ascii="Times New Roman" w:eastAsia="Times New Roman" w:hAnsi="Times New Roman" w:cs="Times New Roman"/>
          <w:iCs/>
          <w:sz w:val="24"/>
          <w:szCs w:val="24"/>
        </w:rPr>
        <w:t>Cincinnati, O</w:t>
      </w:r>
      <w:r w:rsidR="008634DB">
        <w:rPr>
          <w:rFonts w:ascii="Times New Roman" w:eastAsia="Times New Roman" w:hAnsi="Times New Roman" w:cs="Times New Roman"/>
          <w:iCs/>
          <w:sz w:val="24"/>
          <w:szCs w:val="24"/>
        </w:rPr>
        <w:t>hio</w:t>
      </w:r>
      <w:r w:rsidRPr="005B1D27">
        <w:rPr>
          <w:rFonts w:ascii="Times New Roman" w:eastAsia="Times New Roman" w:hAnsi="Times New Roman" w:cs="Times New Roman"/>
          <w:iCs/>
          <w:sz w:val="24"/>
          <w:szCs w:val="24"/>
        </w:rPr>
        <w:t xml:space="preserve"> 45202</w:t>
      </w:r>
    </w:p>
    <w:p w:rsidR="005B1D27" w:rsidRDefault="005B1D27" w:rsidP="005B1D27">
      <w:pPr>
        <w:spacing w:after="0" w:line="240" w:lineRule="auto"/>
        <w:jc w:val="both"/>
        <w:rPr>
          <w:rFonts w:ascii="Times New Roman" w:eastAsia="Times New Roman" w:hAnsi="Times New Roman" w:cs="Times New Roman"/>
          <w:iCs/>
          <w:sz w:val="24"/>
          <w:szCs w:val="24"/>
        </w:rPr>
      </w:pPr>
      <w:r w:rsidRPr="005B1D27">
        <w:rPr>
          <w:rFonts w:ascii="Times New Roman" w:eastAsia="Times New Roman" w:hAnsi="Times New Roman" w:cs="Times New Roman"/>
          <w:iCs/>
          <w:sz w:val="24"/>
          <w:szCs w:val="24"/>
        </w:rPr>
        <w:t>Amy.spiller@duke-energy.com</w:t>
      </w:r>
    </w:p>
    <w:p w:rsidR="005B1D27" w:rsidRDefault="005B1D27" w:rsidP="005B1D27">
      <w:pPr>
        <w:spacing w:after="0" w:line="240" w:lineRule="auto"/>
        <w:jc w:val="both"/>
        <w:rPr>
          <w:rFonts w:ascii="Times New Roman" w:eastAsia="Times New Roman" w:hAnsi="Times New Roman" w:cs="Times New Roman"/>
          <w:iCs/>
          <w:sz w:val="24"/>
          <w:szCs w:val="24"/>
        </w:rPr>
      </w:pPr>
      <w:r w:rsidRPr="005B1D27">
        <w:rPr>
          <w:rFonts w:ascii="Times New Roman" w:eastAsia="Times New Roman" w:hAnsi="Times New Roman" w:cs="Times New Roman"/>
          <w:iCs/>
          <w:sz w:val="24"/>
          <w:szCs w:val="24"/>
        </w:rPr>
        <w:t>Jeanne.kingery@duke-energy.com</w:t>
      </w:r>
    </w:p>
    <w:sectPr w:rsidR="005B1D27" w:rsidSect="00E0685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5E0" w:rsidRDefault="00B175E0" w:rsidP="00866E9A">
      <w:pPr>
        <w:spacing w:after="0" w:line="240" w:lineRule="auto"/>
      </w:pPr>
      <w:r>
        <w:separator/>
      </w:r>
    </w:p>
  </w:endnote>
  <w:endnote w:type="continuationSeparator" w:id="0">
    <w:p w:rsidR="00B175E0" w:rsidRDefault="00B175E0" w:rsidP="0086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9A" w:rsidRDefault="00546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98173"/>
      <w:docPartObj>
        <w:docPartGallery w:val="Page Numbers (Bottom of Page)"/>
        <w:docPartUnique/>
      </w:docPartObj>
    </w:sdtPr>
    <w:sdtEndPr>
      <w:rPr>
        <w:rFonts w:ascii="Times New Roman" w:hAnsi="Times New Roman" w:cs="Times New Roman"/>
        <w:noProof/>
      </w:rPr>
    </w:sdtEndPr>
    <w:sdtContent>
      <w:p w:rsidR="00866E9A" w:rsidRPr="00866E9A" w:rsidRDefault="00866E9A">
        <w:pPr>
          <w:pStyle w:val="Footer"/>
          <w:jc w:val="center"/>
          <w:rPr>
            <w:rFonts w:ascii="Times New Roman" w:hAnsi="Times New Roman" w:cs="Times New Roman"/>
          </w:rPr>
        </w:pPr>
        <w:r w:rsidRPr="00866E9A">
          <w:rPr>
            <w:rFonts w:ascii="Times New Roman" w:hAnsi="Times New Roman" w:cs="Times New Roman"/>
          </w:rPr>
          <w:fldChar w:fldCharType="begin"/>
        </w:r>
        <w:r w:rsidRPr="00866E9A">
          <w:rPr>
            <w:rFonts w:ascii="Times New Roman" w:hAnsi="Times New Roman" w:cs="Times New Roman"/>
          </w:rPr>
          <w:instrText xml:space="preserve"> PAGE   \* MERGEFORMAT </w:instrText>
        </w:r>
        <w:r w:rsidRPr="00866E9A">
          <w:rPr>
            <w:rFonts w:ascii="Times New Roman" w:hAnsi="Times New Roman" w:cs="Times New Roman"/>
          </w:rPr>
          <w:fldChar w:fldCharType="separate"/>
        </w:r>
        <w:r w:rsidR="0016504A">
          <w:rPr>
            <w:rFonts w:ascii="Times New Roman" w:hAnsi="Times New Roman" w:cs="Times New Roman"/>
            <w:noProof/>
          </w:rPr>
          <w:t>2</w:t>
        </w:r>
        <w:r w:rsidRPr="00866E9A">
          <w:rPr>
            <w:rFonts w:ascii="Times New Roman" w:hAnsi="Times New Roman" w:cs="Times New Roman"/>
            <w:noProof/>
          </w:rPr>
          <w:fldChar w:fldCharType="end"/>
        </w:r>
      </w:p>
    </w:sdtContent>
  </w:sdt>
  <w:p w:rsidR="00866E9A" w:rsidRDefault="00866E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9A" w:rsidRDefault="00546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5E0" w:rsidRDefault="00B175E0" w:rsidP="00866E9A">
      <w:pPr>
        <w:spacing w:after="0" w:line="240" w:lineRule="auto"/>
      </w:pPr>
      <w:r>
        <w:separator/>
      </w:r>
    </w:p>
  </w:footnote>
  <w:footnote w:type="continuationSeparator" w:id="0">
    <w:p w:rsidR="00B175E0" w:rsidRDefault="00B175E0" w:rsidP="00866E9A">
      <w:pPr>
        <w:spacing w:after="0" w:line="240" w:lineRule="auto"/>
      </w:pPr>
      <w:r>
        <w:continuationSeparator/>
      </w:r>
    </w:p>
  </w:footnote>
  <w:footnote w:id="1">
    <w:p w:rsidR="00BC24D5" w:rsidRPr="00287B1A" w:rsidRDefault="00BC24D5" w:rsidP="00C44833">
      <w:pPr>
        <w:pStyle w:val="FootnoteText"/>
        <w:spacing w:after="120"/>
        <w:rPr>
          <w:rFonts w:ascii="Times New Roman" w:hAnsi="Times New Roman" w:cs="Times New Roman"/>
        </w:rPr>
      </w:pPr>
      <w:r w:rsidRPr="00287B1A">
        <w:rPr>
          <w:rStyle w:val="FootnoteReference"/>
          <w:rFonts w:ascii="Times New Roman" w:hAnsi="Times New Roman" w:cs="Times New Roman"/>
        </w:rPr>
        <w:footnoteRef/>
      </w:r>
      <w:r w:rsidRPr="00287B1A">
        <w:rPr>
          <w:rFonts w:ascii="Times New Roman" w:hAnsi="Times New Roman" w:cs="Times New Roman"/>
        </w:rPr>
        <w:t xml:space="preserve"> </w:t>
      </w:r>
      <w:r w:rsidR="00DE2BAE">
        <w:rPr>
          <w:rFonts w:ascii="Times New Roman" w:hAnsi="Times New Roman" w:cs="Times New Roman"/>
        </w:rPr>
        <w:t>Entry at 3 (February 26, 2014).</w:t>
      </w:r>
    </w:p>
  </w:footnote>
  <w:footnote w:id="2">
    <w:p w:rsidR="00365E75" w:rsidRDefault="00365E75">
      <w:pPr>
        <w:pStyle w:val="FootnoteText"/>
      </w:pPr>
      <w:r>
        <w:rPr>
          <w:rStyle w:val="FootnoteReference"/>
        </w:rPr>
        <w:footnoteRef/>
      </w:r>
      <w:r>
        <w:t xml:space="preserve"> </w:t>
      </w:r>
      <w:r w:rsidR="00CD61F8">
        <w:rPr>
          <w:rFonts w:ascii="Times New Roman" w:hAnsi="Times New Roman" w:cs="Times New Roman"/>
        </w:rPr>
        <w:t xml:space="preserve">Joint Utilities </w:t>
      </w:r>
      <w:r>
        <w:rPr>
          <w:rFonts w:ascii="Times New Roman" w:hAnsi="Times New Roman" w:cs="Times New Roman"/>
        </w:rPr>
        <w:t>Comments at 4 (March 28, 2014).</w:t>
      </w:r>
    </w:p>
  </w:footnote>
  <w:footnote w:id="3">
    <w:p w:rsidR="00DB072D" w:rsidRPr="00DB072D" w:rsidRDefault="00DB072D" w:rsidP="00DB072D">
      <w:pPr>
        <w:pStyle w:val="FootnoteText"/>
        <w:spacing w:after="120"/>
        <w:rPr>
          <w:rFonts w:ascii="Times New Roman" w:hAnsi="Times New Roman" w:cs="Times New Roman"/>
        </w:rPr>
      </w:pPr>
      <w:r w:rsidRPr="00DB072D">
        <w:rPr>
          <w:rStyle w:val="FootnoteReference"/>
          <w:rFonts w:ascii="Times New Roman" w:hAnsi="Times New Roman" w:cs="Times New Roman"/>
        </w:rPr>
        <w:footnoteRef/>
      </w:r>
      <w:r w:rsidRPr="00DB072D">
        <w:rPr>
          <w:rFonts w:ascii="Times New Roman" w:hAnsi="Times New Roman" w:cs="Times New Roman"/>
        </w:rPr>
        <w:t xml:space="preserve"> Duke Comments at 4 (March 28, 2014).</w:t>
      </w:r>
    </w:p>
  </w:footnote>
  <w:footnote w:id="4">
    <w:p w:rsidR="00512BCC" w:rsidRPr="00512BCC" w:rsidRDefault="00512BCC" w:rsidP="00512BCC">
      <w:pPr>
        <w:pStyle w:val="FootnoteText"/>
        <w:spacing w:after="120"/>
        <w:rPr>
          <w:rFonts w:ascii="Times New Roman" w:hAnsi="Times New Roman" w:cs="Times New Roman"/>
        </w:rPr>
      </w:pPr>
      <w:r w:rsidRPr="00512BCC">
        <w:rPr>
          <w:rStyle w:val="FootnoteReference"/>
          <w:rFonts w:ascii="Times New Roman" w:hAnsi="Times New Roman" w:cs="Times New Roman"/>
        </w:rPr>
        <w:footnoteRef/>
      </w:r>
      <w:r w:rsidR="00F04461">
        <w:rPr>
          <w:rFonts w:ascii="Times New Roman" w:hAnsi="Times New Roman" w:cs="Times New Roman"/>
        </w:rPr>
        <w:t xml:space="preserve"> Joint Utilities Comments at 7 (March 28, 2014).</w:t>
      </w:r>
    </w:p>
  </w:footnote>
  <w:footnote w:id="5">
    <w:p w:rsidR="00DE2BAE" w:rsidRPr="00C44833" w:rsidRDefault="00DE2BAE" w:rsidP="009C185C">
      <w:pPr>
        <w:pStyle w:val="FootnoteText"/>
        <w:spacing w:after="120"/>
        <w:rPr>
          <w:rFonts w:ascii="Times New Roman" w:hAnsi="Times New Roman" w:cs="Times New Roman"/>
        </w:rPr>
      </w:pPr>
      <w:r w:rsidRPr="00C44833">
        <w:rPr>
          <w:rStyle w:val="FootnoteReference"/>
          <w:rFonts w:ascii="Times New Roman" w:hAnsi="Times New Roman" w:cs="Times New Roman"/>
        </w:rPr>
        <w:footnoteRef/>
      </w:r>
      <w:r w:rsidRPr="00C44833">
        <w:rPr>
          <w:rFonts w:ascii="Times New Roman" w:hAnsi="Times New Roman" w:cs="Times New Roman"/>
        </w:rPr>
        <w:t xml:space="preserve"> Ohio Admin. Code 4901:1-10-09(A)(1)</w:t>
      </w:r>
      <w:r w:rsidR="009C185C">
        <w:rPr>
          <w:rFonts w:ascii="Times New Roman" w:hAnsi="Times New Roman" w:cs="Times New Roman"/>
        </w:rPr>
        <w:t>.</w:t>
      </w:r>
    </w:p>
  </w:footnote>
  <w:footnote w:id="6">
    <w:p w:rsidR="00C35FBC" w:rsidRPr="00C35FBC" w:rsidRDefault="00C35FBC" w:rsidP="00C35FBC">
      <w:pPr>
        <w:pStyle w:val="FootnoteText"/>
        <w:spacing w:after="120"/>
        <w:rPr>
          <w:rFonts w:ascii="Times New Roman" w:hAnsi="Times New Roman" w:cs="Times New Roman"/>
        </w:rPr>
      </w:pPr>
      <w:r w:rsidRPr="00C35FBC">
        <w:rPr>
          <w:rStyle w:val="FootnoteReference"/>
          <w:rFonts w:ascii="Times New Roman" w:hAnsi="Times New Roman" w:cs="Times New Roman"/>
        </w:rPr>
        <w:footnoteRef/>
      </w:r>
      <w:r w:rsidRPr="00C35FBC">
        <w:rPr>
          <w:rFonts w:ascii="Times New Roman" w:hAnsi="Times New Roman" w:cs="Times New Roman"/>
        </w:rPr>
        <w:t xml:space="preserve"> Joint Utility Comments at 5 (March 28, 2014).</w:t>
      </w:r>
    </w:p>
  </w:footnote>
  <w:footnote w:id="7">
    <w:p w:rsidR="00BD5CE0" w:rsidRDefault="009C185C" w:rsidP="009C185C">
      <w:pPr>
        <w:spacing w:after="120" w:line="240" w:lineRule="auto"/>
      </w:pPr>
      <w:r w:rsidRPr="009C185C">
        <w:rPr>
          <w:rFonts w:ascii="Times New Roman" w:eastAsia="Calibri" w:hAnsi="Times New Roman" w:cs="Times New Roman"/>
          <w:sz w:val="20"/>
          <w:szCs w:val="20"/>
          <w:vertAlign w:val="superscript"/>
        </w:rPr>
        <w:footnoteRef/>
      </w:r>
      <w:r w:rsidRPr="009C185C">
        <w:rPr>
          <w:rFonts w:ascii="Times New Roman" w:eastAsia="Calibri" w:hAnsi="Times New Roman" w:cs="Times New Roman"/>
          <w:sz w:val="20"/>
          <w:szCs w:val="20"/>
        </w:rPr>
        <w:t xml:space="preserve"> Duke Comments at 4 (March 28, 2014).</w:t>
      </w:r>
    </w:p>
  </w:footnote>
  <w:footnote w:id="8">
    <w:p w:rsidR="00076810" w:rsidRPr="00C44833" w:rsidRDefault="00076810" w:rsidP="00C44833">
      <w:pPr>
        <w:pStyle w:val="FootnoteText"/>
        <w:spacing w:after="120"/>
        <w:rPr>
          <w:rFonts w:ascii="Times New Roman" w:hAnsi="Times New Roman" w:cs="Times New Roman"/>
        </w:rPr>
      </w:pPr>
      <w:r w:rsidRPr="00C44833">
        <w:rPr>
          <w:rStyle w:val="FootnoteReference"/>
          <w:rFonts w:ascii="Times New Roman" w:hAnsi="Times New Roman" w:cs="Times New Roman"/>
        </w:rPr>
        <w:footnoteRef/>
      </w:r>
      <w:r w:rsidRPr="00C44833">
        <w:rPr>
          <w:rFonts w:ascii="Times New Roman" w:hAnsi="Times New Roman" w:cs="Times New Roman"/>
        </w:rPr>
        <w:t xml:space="preserve"> Duke Comments at 4 (March 28, 2014).</w:t>
      </w:r>
    </w:p>
  </w:footnote>
  <w:footnote w:id="9">
    <w:p w:rsidR="00AA726E" w:rsidRPr="00C44833" w:rsidRDefault="00AA726E" w:rsidP="00C44833">
      <w:pPr>
        <w:pStyle w:val="FootnoteText"/>
        <w:spacing w:after="120"/>
        <w:rPr>
          <w:rFonts w:ascii="Times New Roman" w:hAnsi="Times New Roman" w:cs="Times New Roman"/>
        </w:rPr>
      </w:pPr>
      <w:r w:rsidRPr="00C44833">
        <w:rPr>
          <w:rStyle w:val="FootnoteReference"/>
          <w:rFonts w:ascii="Times New Roman" w:hAnsi="Times New Roman" w:cs="Times New Roman"/>
        </w:rPr>
        <w:footnoteRef/>
      </w:r>
      <w:r w:rsidR="002A1915">
        <w:rPr>
          <w:rFonts w:ascii="Times New Roman" w:hAnsi="Times New Roman" w:cs="Times New Roman"/>
        </w:rPr>
        <w:t xml:space="preserve"> </w:t>
      </w:r>
      <w:r w:rsidR="002A1915" w:rsidRPr="00C44833">
        <w:rPr>
          <w:rFonts w:ascii="Times New Roman" w:hAnsi="Times New Roman" w:cs="Times New Roman"/>
        </w:rPr>
        <w:t>Duke Comments at 4 (March 28, 2014).</w:t>
      </w:r>
    </w:p>
  </w:footnote>
  <w:footnote w:id="10">
    <w:p w:rsidR="00512BCC" w:rsidRPr="005761F6" w:rsidRDefault="00512BCC" w:rsidP="005761F6">
      <w:pPr>
        <w:pStyle w:val="FootnoteText"/>
        <w:spacing w:after="120"/>
        <w:rPr>
          <w:rFonts w:ascii="Times New Roman" w:hAnsi="Times New Roman" w:cs="Times New Roman"/>
        </w:rPr>
      </w:pPr>
      <w:r w:rsidRPr="005761F6">
        <w:rPr>
          <w:rStyle w:val="FootnoteReference"/>
          <w:rFonts w:ascii="Times New Roman" w:hAnsi="Times New Roman" w:cs="Times New Roman"/>
        </w:rPr>
        <w:footnoteRef/>
      </w:r>
      <w:r w:rsidRPr="005761F6">
        <w:rPr>
          <w:rFonts w:ascii="Times New Roman" w:hAnsi="Times New Roman" w:cs="Times New Roman"/>
        </w:rPr>
        <w:t xml:space="preserve"> </w:t>
      </w:r>
      <w:r w:rsidR="00DB072D">
        <w:rPr>
          <w:rFonts w:ascii="Times New Roman" w:hAnsi="Times New Roman" w:cs="Times New Roman"/>
        </w:rPr>
        <w:t xml:space="preserve">Joint Utilities Comments at 9 (March 28, 2014), Duke Comments at 4 (March 28, 2014). </w:t>
      </w:r>
    </w:p>
  </w:footnote>
  <w:footnote w:id="11">
    <w:p w:rsidR="0038653B" w:rsidRPr="005761F6" w:rsidRDefault="0038653B" w:rsidP="0038653B">
      <w:pPr>
        <w:pStyle w:val="FootnoteText"/>
        <w:spacing w:after="120"/>
        <w:rPr>
          <w:rFonts w:ascii="Times New Roman" w:hAnsi="Times New Roman" w:cs="Times New Roman"/>
        </w:rPr>
      </w:pPr>
      <w:r w:rsidRPr="005761F6">
        <w:rPr>
          <w:rStyle w:val="FootnoteReference"/>
          <w:rFonts w:ascii="Times New Roman" w:hAnsi="Times New Roman" w:cs="Times New Roman"/>
        </w:rPr>
        <w:footnoteRef/>
      </w:r>
      <w:r w:rsidRPr="005761F6">
        <w:rPr>
          <w:rFonts w:ascii="Times New Roman" w:hAnsi="Times New Roman" w:cs="Times New Roman"/>
        </w:rPr>
        <w:t xml:space="preserve"> </w:t>
      </w:r>
      <w:r>
        <w:rPr>
          <w:rFonts w:ascii="Times New Roman" w:hAnsi="Times New Roman" w:cs="Times New Roman"/>
        </w:rPr>
        <w:t>Joint Utilities Comments at 9-10 (March 28, 2014).</w:t>
      </w:r>
    </w:p>
  </w:footnote>
  <w:footnote w:id="12">
    <w:p w:rsidR="005761F6" w:rsidRPr="005761F6" w:rsidRDefault="005761F6" w:rsidP="005761F6">
      <w:pPr>
        <w:pStyle w:val="FootnoteText"/>
        <w:spacing w:after="120"/>
        <w:rPr>
          <w:rFonts w:ascii="Times New Roman" w:hAnsi="Times New Roman" w:cs="Times New Roman"/>
        </w:rPr>
      </w:pPr>
      <w:r w:rsidRPr="005761F6">
        <w:rPr>
          <w:rStyle w:val="FootnoteReference"/>
          <w:rFonts w:ascii="Times New Roman" w:hAnsi="Times New Roman" w:cs="Times New Roman"/>
        </w:rPr>
        <w:footnoteRef/>
      </w:r>
      <w:r w:rsidRPr="005761F6">
        <w:rPr>
          <w:rFonts w:ascii="Times New Roman" w:hAnsi="Times New Roman" w:cs="Times New Roman"/>
        </w:rPr>
        <w:t xml:space="preserve"> </w:t>
      </w:r>
      <w:r w:rsidR="00DB072D">
        <w:rPr>
          <w:rFonts w:ascii="Times New Roman" w:hAnsi="Times New Roman" w:cs="Times New Roman"/>
        </w:rPr>
        <w:t xml:space="preserve">Joint Utilities Comments at 9 (March 28, 29014), Duke Comments at 4-5 (March 28, 2014). </w:t>
      </w:r>
    </w:p>
  </w:footnote>
  <w:footnote w:id="13">
    <w:p w:rsidR="0070216D" w:rsidRPr="004B68E8" w:rsidRDefault="0038653B" w:rsidP="00D13EFF">
      <w:pPr>
        <w:autoSpaceDE w:val="0"/>
        <w:autoSpaceDN w:val="0"/>
        <w:adjustRightInd w:val="0"/>
        <w:spacing w:after="120" w:line="240" w:lineRule="auto"/>
        <w:rPr>
          <w:rFonts w:ascii="Times New Roman" w:hAnsi="Times New Roman" w:cs="Times New Roman"/>
          <w:sz w:val="20"/>
          <w:szCs w:val="20"/>
        </w:rPr>
      </w:pPr>
      <w:r w:rsidRPr="00D13EFF">
        <w:rPr>
          <w:rStyle w:val="FootnoteReference"/>
          <w:rFonts w:ascii="Times New Roman" w:hAnsi="Times New Roman" w:cs="Times New Roman"/>
          <w:sz w:val="20"/>
          <w:szCs w:val="20"/>
        </w:rPr>
        <w:footnoteRef/>
      </w:r>
      <w:r w:rsidRPr="00D13EFF">
        <w:rPr>
          <w:rFonts w:ascii="Times New Roman" w:hAnsi="Times New Roman" w:cs="Times New Roman"/>
          <w:sz w:val="20"/>
          <w:szCs w:val="20"/>
        </w:rPr>
        <w:t xml:space="preserve"> </w:t>
      </w:r>
      <w:r w:rsidR="00D13EFF" w:rsidRPr="004B68E8">
        <w:rPr>
          <w:rFonts w:ascii="Times New Roman" w:hAnsi="Times New Roman" w:cs="Times New Roman"/>
          <w:sz w:val="20"/>
          <w:szCs w:val="20"/>
        </w:rPr>
        <w:t xml:space="preserve">For example see, </w:t>
      </w:r>
      <w:r w:rsidR="00D13EFF" w:rsidRPr="004B68E8">
        <w:rPr>
          <w:rFonts w:ascii="Times New Roman" w:hAnsi="Times New Roman" w:cs="Times New Roman"/>
          <w:i/>
          <w:sz w:val="20"/>
          <w:szCs w:val="20"/>
        </w:rPr>
        <w:t>In the Matter of the Application of the Annual Application of Columbia Gas of Ohio, Inc. for an Adjustment to Rider IRP and Rider DSM Rates</w:t>
      </w:r>
      <w:r w:rsidR="00D13EFF" w:rsidRPr="004B68E8">
        <w:rPr>
          <w:rFonts w:ascii="Times New Roman" w:hAnsi="Times New Roman" w:cs="Times New Roman"/>
          <w:sz w:val="20"/>
          <w:szCs w:val="20"/>
        </w:rPr>
        <w:t>, Case No. 12-2923-GA-RDR</w:t>
      </w:r>
      <w:r w:rsidR="00D13EFF" w:rsidRPr="004B68E8">
        <w:rPr>
          <w:rFonts w:ascii="Times New Roman" w:hAnsi="Times New Roman" w:cs="Times New Roman"/>
          <w:i/>
          <w:sz w:val="20"/>
          <w:szCs w:val="20"/>
        </w:rPr>
        <w:t>; In the Matter of the Application of Vectren Energy Delivery of Ohio, Inc. for  Authority to Adjust its Distribution Replacement Rider Charges</w:t>
      </w:r>
      <w:r w:rsidR="00D13EFF" w:rsidRPr="004B68E8">
        <w:rPr>
          <w:rFonts w:ascii="Times New Roman" w:hAnsi="Times New Roman" w:cs="Times New Roman"/>
          <w:sz w:val="20"/>
          <w:szCs w:val="20"/>
        </w:rPr>
        <w:t xml:space="preserve">, Case No. 13-1121-GA-RDR; </w:t>
      </w:r>
      <w:r w:rsidR="00D13EFF" w:rsidRPr="004B68E8">
        <w:rPr>
          <w:rFonts w:ascii="Times New Roman" w:hAnsi="Times New Roman" w:cs="Times New Roman"/>
          <w:i/>
          <w:sz w:val="20"/>
          <w:szCs w:val="20"/>
        </w:rPr>
        <w:t>In the Matter of the Application of Duke Energy Ohio, Inc. for an Adjustment to Rider AMRP Rates to Recover Costs Incurred in 2012,</w:t>
      </w:r>
      <w:r w:rsidR="00D13EFF" w:rsidRPr="004B68E8">
        <w:rPr>
          <w:rFonts w:ascii="Times New Roman" w:hAnsi="Times New Roman" w:cs="Times New Roman"/>
          <w:sz w:val="20"/>
          <w:szCs w:val="20"/>
        </w:rPr>
        <w:t xml:space="preserve"> Case No. 13-2231-GA-RDR</w:t>
      </w:r>
      <w:r w:rsidR="00D13EFF" w:rsidRPr="004B68E8">
        <w:rPr>
          <w:rFonts w:ascii="Times New Roman" w:hAnsi="Times New Roman" w:cs="Times New Roman"/>
          <w:i/>
          <w:sz w:val="20"/>
          <w:szCs w:val="20"/>
        </w:rPr>
        <w:t>; In the Matter of the Application of The East Ohio Gas Company d / b / a Dominion East Ohio to Adjust its Pipeline Infrastructure Replacement Program Cost Recovery Charge and Related Matter</w:t>
      </w:r>
      <w:r w:rsidR="00D13EFF" w:rsidRPr="004B68E8">
        <w:rPr>
          <w:rFonts w:ascii="Times New Roman" w:hAnsi="Times New Roman" w:cs="Times New Roman"/>
          <w:sz w:val="20"/>
          <w:szCs w:val="20"/>
        </w:rPr>
        <w:t xml:space="preserve">s, Case No. 12-3125-GA-RDR; </w:t>
      </w:r>
      <w:r w:rsidR="00D13EFF" w:rsidRPr="004B68E8">
        <w:rPr>
          <w:rFonts w:ascii="Times New Roman" w:hAnsi="Times New Roman" w:cs="Times New Roman"/>
          <w:i/>
          <w:sz w:val="20"/>
          <w:szCs w:val="20"/>
        </w:rPr>
        <w:t>In the Matter of the Application of The East Ohio Gas Company d/b/a Dominion East Ohio for Approval of Tariffs to Adjust Its Automated Meter Reading Cost Recovery Charge to Recover Costs Incurred in 2013</w:t>
      </w:r>
      <w:r w:rsidR="00D13EFF" w:rsidRPr="004B68E8">
        <w:rPr>
          <w:rFonts w:ascii="Times New Roman" w:hAnsi="Times New Roman" w:cs="Times New Roman"/>
          <w:sz w:val="20"/>
          <w:szCs w:val="20"/>
        </w:rPr>
        <w:t>, Case No. 13-2319-GA-RDR.</w:t>
      </w:r>
    </w:p>
  </w:footnote>
  <w:footnote w:id="14">
    <w:p w:rsidR="005761F6" w:rsidRPr="00D13EFF" w:rsidRDefault="005761F6" w:rsidP="00D13EFF">
      <w:pPr>
        <w:pStyle w:val="FootnoteText"/>
        <w:spacing w:after="120"/>
        <w:rPr>
          <w:rFonts w:ascii="Times New Roman" w:hAnsi="Times New Roman" w:cs="Times New Roman"/>
        </w:rPr>
      </w:pPr>
      <w:r w:rsidRPr="00D13EFF">
        <w:rPr>
          <w:rStyle w:val="FootnoteReference"/>
          <w:rFonts w:ascii="Times New Roman" w:hAnsi="Times New Roman" w:cs="Times New Roman"/>
        </w:rPr>
        <w:footnoteRef/>
      </w:r>
      <w:r w:rsidRPr="00D13EFF">
        <w:rPr>
          <w:rFonts w:ascii="Times New Roman" w:hAnsi="Times New Roman" w:cs="Times New Roman"/>
        </w:rPr>
        <w:t xml:space="preserve"> </w:t>
      </w:r>
      <w:r w:rsidR="00B81C26" w:rsidRPr="00D13EFF">
        <w:rPr>
          <w:rFonts w:ascii="Times New Roman" w:hAnsi="Times New Roman" w:cs="Times New Roman"/>
        </w:rPr>
        <w:t>Joint Utilities Comments at 13 (March 28, 2014).</w:t>
      </w:r>
    </w:p>
  </w:footnote>
  <w:footnote w:id="15">
    <w:p w:rsidR="00320BD2" w:rsidRDefault="00320BD2" w:rsidP="00413A10">
      <w:pPr>
        <w:pStyle w:val="FootnoteText"/>
        <w:spacing w:after="120"/>
      </w:pPr>
      <w:r>
        <w:rPr>
          <w:rStyle w:val="FootnoteReference"/>
        </w:rPr>
        <w:footnoteRef/>
      </w:r>
      <w:r>
        <w:t xml:space="preserve"> </w:t>
      </w:r>
      <w:r w:rsidRPr="00D13EFF">
        <w:rPr>
          <w:rFonts w:ascii="Times New Roman" w:hAnsi="Times New Roman" w:cs="Times New Roman"/>
        </w:rPr>
        <w:t>Joint Utilities Comments at 13 (March 28, 2014).</w:t>
      </w:r>
    </w:p>
  </w:footnote>
  <w:footnote w:id="16">
    <w:p w:rsidR="005761F6" w:rsidRPr="00D13EFF" w:rsidRDefault="005761F6" w:rsidP="00413A10">
      <w:pPr>
        <w:pStyle w:val="FootnoteText"/>
        <w:spacing w:after="120"/>
        <w:rPr>
          <w:rFonts w:ascii="Times New Roman" w:hAnsi="Times New Roman" w:cs="Times New Roman"/>
        </w:rPr>
      </w:pPr>
      <w:r w:rsidRPr="00D13EFF">
        <w:rPr>
          <w:rStyle w:val="FootnoteReference"/>
          <w:rFonts w:ascii="Times New Roman" w:hAnsi="Times New Roman" w:cs="Times New Roman"/>
        </w:rPr>
        <w:footnoteRef/>
      </w:r>
      <w:r w:rsidRPr="00D13EFF">
        <w:rPr>
          <w:rFonts w:ascii="Times New Roman" w:hAnsi="Times New Roman" w:cs="Times New Roman"/>
        </w:rPr>
        <w:t xml:space="preserve"> </w:t>
      </w:r>
      <w:r w:rsidR="00B81C26" w:rsidRPr="00D13EFF">
        <w:rPr>
          <w:rFonts w:ascii="Times New Roman" w:hAnsi="Times New Roman" w:cs="Times New Roman"/>
        </w:rPr>
        <w:t>Joint Utilities Comments at 13 (March 28, 2014).</w:t>
      </w:r>
    </w:p>
  </w:footnote>
  <w:footnote w:id="17">
    <w:p w:rsidR="003609D1" w:rsidRPr="00707D5A" w:rsidRDefault="003609D1" w:rsidP="00707D5A">
      <w:pPr>
        <w:pStyle w:val="FootnoteText"/>
        <w:spacing w:after="120"/>
        <w:rPr>
          <w:rFonts w:ascii="Times New Roman" w:hAnsi="Times New Roman" w:cs="Times New Roman"/>
        </w:rPr>
      </w:pPr>
      <w:r w:rsidRPr="00707D5A">
        <w:rPr>
          <w:rStyle w:val="FootnoteReference"/>
          <w:rFonts w:ascii="Times New Roman" w:hAnsi="Times New Roman" w:cs="Times New Roman"/>
        </w:rPr>
        <w:footnoteRef/>
      </w:r>
      <w:r w:rsidRPr="00707D5A">
        <w:rPr>
          <w:rFonts w:ascii="Times New Roman" w:hAnsi="Times New Roman" w:cs="Times New Roman"/>
        </w:rPr>
        <w:t xml:space="preserve"> OCC Comments at 16-17 (March 28, 2014).</w:t>
      </w:r>
    </w:p>
  </w:footnote>
  <w:footnote w:id="18">
    <w:p w:rsidR="005761F6" w:rsidRPr="00707D5A" w:rsidRDefault="005761F6" w:rsidP="00707D5A">
      <w:pPr>
        <w:pStyle w:val="FootnoteText"/>
        <w:spacing w:after="120"/>
        <w:rPr>
          <w:rFonts w:ascii="Times New Roman" w:hAnsi="Times New Roman" w:cs="Times New Roman"/>
        </w:rPr>
      </w:pPr>
      <w:r w:rsidRPr="00707D5A">
        <w:rPr>
          <w:rStyle w:val="FootnoteReference"/>
          <w:rFonts w:ascii="Times New Roman" w:hAnsi="Times New Roman" w:cs="Times New Roman"/>
        </w:rPr>
        <w:footnoteRef/>
      </w:r>
      <w:r w:rsidRPr="00707D5A">
        <w:rPr>
          <w:rFonts w:ascii="Times New Roman" w:hAnsi="Times New Roman" w:cs="Times New Roman"/>
        </w:rPr>
        <w:t xml:space="preserve"> </w:t>
      </w:r>
      <w:r w:rsidR="00B81C26" w:rsidRPr="00707D5A">
        <w:rPr>
          <w:rFonts w:ascii="Times New Roman" w:hAnsi="Times New Roman" w:cs="Times New Roman"/>
        </w:rPr>
        <w:t xml:space="preserve">Joint Utilities Comments at 15 (March 28, 2014). </w:t>
      </w:r>
    </w:p>
  </w:footnote>
  <w:footnote w:id="19">
    <w:p w:rsidR="005761F6" w:rsidRPr="00707D5A" w:rsidRDefault="005761F6" w:rsidP="00707D5A">
      <w:pPr>
        <w:pStyle w:val="FootnoteText"/>
        <w:spacing w:after="120"/>
        <w:rPr>
          <w:rFonts w:ascii="Times New Roman" w:hAnsi="Times New Roman" w:cs="Times New Roman"/>
        </w:rPr>
      </w:pPr>
      <w:r w:rsidRPr="00707D5A">
        <w:rPr>
          <w:rStyle w:val="FootnoteReference"/>
          <w:rFonts w:ascii="Times New Roman" w:hAnsi="Times New Roman" w:cs="Times New Roman"/>
        </w:rPr>
        <w:footnoteRef/>
      </w:r>
      <w:r w:rsidRPr="00707D5A">
        <w:rPr>
          <w:rFonts w:ascii="Times New Roman" w:hAnsi="Times New Roman" w:cs="Times New Roman"/>
        </w:rPr>
        <w:t xml:space="preserve"> </w:t>
      </w:r>
      <w:r w:rsidR="00B81C26" w:rsidRPr="00707D5A">
        <w:rPr>
          <w:rFonts w:ascii="Times New Roman" w:hAnsi="Times New Roman" w:cs="Times New Roman"/>
        </w:rPr>
        <w:t xml:space="preserve">Joint Utilities Comments at 15 (March 28, 2014). </w:t>
      </w:r>
    </w:p>
  </w:footnote>
  <w:footnote w:id="20">
    <w:p w:rsidR="005761F6" w:rsidRPr="00707D5A" w:rsidRDefault="005761F6" w:rsidP="00707D5A">
      <w:pPr>
        <w:pStyle w:val="FootnoteText"/>
        <w:spacing w:after="120"/>
        <w:rPr>
          <w:rFonts w:ascii="Times New Roman" w:hAnsi="Times New Roman" w:cs="Times New Roman"/>
        </w:rPr>
      </w:pPr>
      <w:r w:rsidRPr="00707D5A">
        <w:rPr>
          <w:rStyle w:val="FootnoteReference"/>
          <w:rFonts w:ascii="Times New Roman" w:hAnsi="Times New Roman" w:cs="Times New Roman"/>
        </w:rPr>
        <w:footnoteRef/>
      </w:r>
      <w:r w:rsidRPr="00707D5A">
        <w:rPr>
          <w:rFonts w:ascii="Times New Roman" w:hAnsi="Times New Roman" w:cs="Times New Roman"/>
        </w:rPr>
        <w:t xml:space="preserve"> </w:t>
      </w:r>
      <w:r w:rsidR="00B81C26" w:rsidRPr="00707D5A">
        <w:rPr>
          <w:rFonts w:ascii="Times New Roman" w:hAnsi="Times New Roman" w:cs="Times New Roman"/>
        </w:rPr>
        <w:t xml:space="preserve">Duke Comments at </w:t>
      </w:r>
      <w:r w:rsidR="00707D5A">
        <w:rPr>
          <w:rFonts w:ascii="Times New Roman" w:hAnsi="Times New Roman" w:cs="Times New Roman"/>
        </w:rPr>
        <w:t>7</w:t>
      </w:r>
      <w:r w:rsidR="00B81C26" w:rsidRPr="00707D5A">
        <w:rPr>
          <w:rFonts w:ascii="Times New Roman" w:hAnsi="Times New Roman" w:cs="Times New Roman"/>
        </w:rPr>
        <w:t xml:space="preserve"> (March 28, 2014). </w:t>
      </w:r>
    </w:p>
  </w:footnote>
  <w:footnote w:id="21">
    <w:p w:rsidR="00D064FC" w:rsidRPr="002A1915" w:rsidRDefault="00D064FC">
      <w:pPr>
        <w:pStyle w:val="FootnoteText"/>
        <w:rPr>
          <w:rFonts w:ascii="Times New Roman" w:hAnsi="Times New Roman" w:cs="Times New Roman"/>
        </w:rPr>
      </w:pPr>
      <w:r w:rsidRPr="002A1915">
        <w:rPr>
          <w:rStyle w:val="FootnoteReference"/>
          <w:rFonts w:ascii="Times New Roman" w:hAnsi="Times New Roman" w:cs="Times New Roman"/>
        </w:rPr>
        <w:footnoteRef/>
      </w:r>
      <w:r w:rsidRPr="002A1915">
        <w:rPr>
          <w:rFonts w:ascii="Times New Roman" w:hAnsi="Times New Roman" w:cs="Times New Roman"/>
        </w:rPr>
        <w:t xml:space="preserve"> OCC Comments at 17 (March 28,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9A" w:rsidRDefault="00546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9A" w:rsidRDefault="005463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9A" w:rsidRDefault="00546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70AA"/>
    <w:multiLevelType w:val="hybridMultilevel"/>
    <w:tmpl w:val="078870AC"/>
    <w:lvl w:ilvl="0" w:tplc="152A51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6C3353"/>
    <w:multiLevelType w:val="hybridMultilevel"/>
    <w:tmpl w:val="B2FCEC2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00"/>
    <w:rsid w:val="00053F18"/>
    <w:rsid w:val="00065E2F"/>
    <w:rsid w:val="00076810"/>
    <w:rsid w:val="00121C91"/>
    <w:rsid w:val="00130682"/>
    <w:rsid w:val="00136D97"/>
    <w:rsid w:val="00155771"/>
    <w:rsid w:val="0016504A"/>
    <w:rsid w:val="001B24E4"/>
    <w:rsid w:val="001F06BC"/>
    <w:rsid w:val="00226EBE"/>
    <w:rsid w:val="00234228"/>
    <w:rsid w:val="0026597C"/>
    <w:rsid w:val="00275E6C"/>
    <w:rsid w:val="002843EF"/>
    <w:rsid w:val="00287B1A"/>
    <w:rsid w:val="00293651"/>
    <w:rsid w:val="002A1915"/>
    <w:rsid w:val="00314EF2"/>
    <w:rsid w:val="00320BD2"/>
    <w:rsid w:val="003326E9"/>
    <w:rsid w:val="00344775"/>
    <w:rsid w:val="0035050C"/>
    <w:rsid w:val="003517D3"/>
    <w:rsid w:val="003609D1"/>
    <w:rsid w:val="00365E75"/>
    <w:rsid w:val="0038336D"/>
    <w:rsid w:val="0038653B"/>
    <w:rsid w:val="00396D74"/>
    <w:rsid w:val="003C19EF"/>
    <w:rsid w:val="003C43B9"/>
    <w:rsid w:val="003E5D7E"/>
    <w:rsid w:val="003E7F6A"/>
    <w:rsid w:val="00413A10"/>
    <w:rsid w:val="0046513F"/>
    <w:rsid w:val="004665F3"/>
    <w:rsid w:val="00467131"/>
    <w:rsid w:val="00474BC5"/>
    <w:rsid w:val="00493F1C"/>
    <w:rsid w:val="004B68E8"/>
    <w:rsid w:val="004C22F9"/>
    <w:rsid w:val="004C2B9E"/>
    <w:rsid w:val="004E1ADF"/>
    <w:rsid w:val="004F4017"/>
    <w:rsid w:val="00504F48"/>
    <w:rsid w:val="00512BCC"/>
    <w:rsid w:val="0054639A"/>
    <w:rsid w:val="00570A03"/>
    <w:rsid w:val="005761F6"/>
    <w:rsid w:val="005966B4"/>
    <w:rsid w:val="005A6C2C"/>
    <w:rsid w:val="005B1D27"/>
    <w:rsid w:val="0063141C"/>
    <w:rsid w:val="0063761A"/>
    <w:rsid w:val="00655C95"/>
    <w:rsid w:val="0066704A"/>
    <w:rsid w:val="00670D93"/>
    <w:rsid w:val="006966D1"/>
    <w:rsid w:val="006C788F"/>
    <w:rsid w:val="006D0DD4"/>
    <w:rsid w:val="006E1871"/>
    <w:rsid w:val="0070216D"/>
    <w:rsid w:val="00707CA8"/>
    <w:rsid w:val="00707D5A"/>
    <w:rsid w:val="007124BF"/>
    <w:rsid w:val="0074433E"/>
    <w:rsid w:val="007F4D60"/>
    <w:rsid w:val="007F612F"/>
    <w:rsid w:val="00822544"/>
    <w:rsid w:val="00842D7B"/>
    <w:rsid w:val="008634DB"/>
    <w:rsid w:val="00866E9A"/>
    <w:rsid w:val="0087784E"/>
    <w:rsid w:val="008C7C67"/>
    <w:rsid w:val="00977C54"/>
    <w:rsid w:val="009978B0"/>
    <w:rsid w:val="009A77A1"/>
    <w:rsid w:val="009C185C"/>
    <w:rsid w:val="009F1C96"/>
    <w:rsid w:val="00A762BB"/>
    <w:rsid w:val="00A85474"/>
    <w:rsid w:val="00AA133E"/>
    <w:rsid w:val="00AA1825"/>
    <w:rsid w:val="00AA6084"/>
    <w:rsid w:val="00AA726E"/>
    <w:rsid w:val="00AC0161"/>
    <w:rsid w:val="00AE2B0D"/>
    <w:rsid w:val="00B16A3B"/>
    <w:rsid w:val="00B175E0"/>
    <w:rsid w:val="00B66C4E"/>
    <w:rsid w:val="00B81C26"/>
    <w:rsid w:val="00B9042B"/>
    <w:rsid w:val="00BC24D5"/>
    <w:rsid w:val="00BD5CE0"/>
    <w:rsid w:val="00BF28ED"/>
    <w:rsid w:val="00C01044"/>
    <w:rsid w:val="00C351E3"/>
    <w:rsid w:val="00C35FBC"/>
    <w:rsid w:val="00C40889"/>
    <w:rsid w:val="00C44833"/>
    <w:rsid w:val="00C45DDD"/>
    <w:rsid w:val="00C50331"/>
    <w:rsid w:val="00C537A9"/>
    <w:rsid w:val="00CB66D3"/>
    <w:rsid w:val="00CB7544"/>
    <w:rsid w:val="00CD61F8"/>
    <w:rsid w:val="00CF1800"/>
    <w:rsid w:val="00D004C1"/>
    <w:rsid w:val="00D064FC"/>
    <w:rsid w:val="00D1242B"/>
    <w:rsid w:val="00D13EFF"/>
    <w:rsid w:val="00D30B30"/>
    <w:rsid w:val="00D45CE8"/>
    <w:rsid w:val="00D57E46"/>
    <w:rsid w:val="00D805D6"/>
    <w:rsid w:val="00D80785"/>
    <w:rsid w:val="00D81F4A"/>
    <w:rsid w:val="00DB072D"/>
    <w:rsid w:val="00DD7986"/>
    <w:rsid w:val="00DE2BAE"/>
    <w:rsid w:val="00E06852"/>
    <w:rsid w:val="00E722D8"/>
    <w:rsid w:val="00F04461"/>
    <w:rsid w:val="00F14BA1"/>
    <w:rsid w:val="00F2279A"/>
    <w:rsid w:val="00F410C1"/>
    <w:rsid w:val="00F943C2"/>
    <w:rsid w:val="00FD1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D93"/>
    <w:pPr>
      <w:ind w:left="720"/>
      <w:contextualSpacing/>
    </w:pPr>
  </w:style>
  <w:style w:type="paragraph" w:styleId="Header">
    <w:name w:val="header"/>
    <w:basedOn w:val="Normal"/>
    <w:link w:val="HeaderChar"/>
    <w:uiPriority w:val="99"/>
    <w:unhideWhenUsed/>
    <w:rsid w:val="00866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E9A"/>
  </w:style>
  <w:style w:type="paragraph" w:styleId="Footer">
    <w:name w:val="footer"/>
    <w:basedOn w:val="Normal"/>
    <w:link w:val="FooterChar"/>
    <w:uiPriority w:val="99"/>
    <w:unhideWhenUsed/>
    <w:rsid w:val="00866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E9A"/>
  </w:style>
  <w:style w:type="table" w:styleId="TableGrid">
    <w:name w:val="Table Grid"/>
    <w:basedOn w:val="TableNormal"/>
    <w:uiPriority w:val="59"/>
    <w:rsid w:val="00C45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1D27"/>
    <w:rPr>
      <w:color w:val="0000FF" w:themeColor="hyperlink"/>
      <w:u w:val="single"/>
    </w:rPr>
  </w:style>
  <w:style w:type="paragraph" w:styleId="NoSpacing">
    <w:name w:val="No Spacing"/>
    <w:uiPriority w:val="99"/>
    <w:qFormat/>
    <w:rsid w:val="00BC24D5"/>
    <w:pPr>
      <w:spacing w:after="0" w:line="240" w:lineRule="auto"/>
    </w:pPr>
    <w:rPr>
      <w:rFonts w:ascii="Calibri" w:eastAsia="Calibri" w:hAnsi="Calibri" w:cs="Calibri"/>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
    <w:uiPriority w:val="99"/>
    <w:semiHidden/>
    <w:rsid w:val="00BC24D5"/>
    <w:pPr>
      <w:spacing w:after="0" w:line="240" w:lineRule="auto"/>
    </w:pPr>
    <w:rPr>
      <w:rFonts w:ascii="Calibri" w:eastAsia="Calibri" w:hAnsi="Calibri" w:cs="Calibri"/>
      <w:sz w:val="20"/>
      <w:szCs w:val="20"/>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basedOn w:val="DefaultParagraphFont"/>
    <w:link w:val="FootnoteText"/>
    <w:uiPriority w:val="99"/>
    <w:semiHidden/>
    <w:rsid w:val="00BC24D5"/>
    <w:rPr>
      <w:rFonts w:ascii="Calibri" w:eastAsia="Calibri" w:hAnsi="Calibri" w:cs="Calibri"/>
      <w:sz w:val="20"/>
      <w:szCs w:val="20"/>
    </w:rPr>
  </w:style>
  <w:style w:type="character" w:styleId="FootnoteReference">
    <w:name w:val="footnote reference"/>
    <w:aliases w:val="o"/>
    <w:basedOn w:val="DefaultParagraphFont"/>
    <w:uiPriority w:val="99"/>
    <w:semiHidden/>
    <w:rsid w:val="00BC24D5"/>
    <w:rPr>
      <w:vertAlign w:val="superscript"/>
    </w:rPr>
  </w:style>
  <w:style w:type="character" w:styleId="CommentReference">
    <w:name w:val="annotation reference"/>
    <w:basedOn w:val="DefaultParagraphFont"/>
    <w:uiPriority w:val="99"/>
    <w:semiHidden/>
    <w:unhideWhenUsed/>
    <w:rsid w:val="00B81C26"/>
    <w:rPr>
      <w:sz w:val="16"/>
      <w:szCs w:val="16"/>
    </w:rPr>
  </w:style>
  <w:style w:type="paragraph" w:styleId="CommentText">
    <w:name w:val="annotation text"/>
    <w:basedOn w:val="Normal"/>
    <w:link w:val="CommentTextChar"/>
    <w:uiPriority w:val="99"/>
    <w:semiHidden/>
    <w:unhideWhenUsed/>
    <w:rsid w:val="00B81C26"/>
    <w:pPr>
      <w:spacing w:line="240" w:lineRule="auto"/>
    </w:pPr>
    <w:rPr>
      <w:sz w:val="20"/>
      <w:szCs w:val="20"/>
    </w:rPr>
  </w:style>
  <w:style w:type="character" w:customStyle="1" w:styleId="CommentTextChar">
    <w:name w:val="Comment Text Char"/>
    <w:basedOn w:val="DefaultParagraphFont"/>
    <w:link w:val="CommentText"/>
    <w:uiPriority w:val="99"/>
    <w:semiHidden/>
    <w:rsid w:val="00B81C26"/>
    <w:rPr>
      <w:sz w:val="20"/>
      <w:szCs w:val="20"/>
    </w:rPr>
  </w:style>
  <w:style w:type="paragraph" w:styleId="CommentSubject">
    <w:name w:val="annotation subject"/>
    <w:basedOn w:val="CommentText"/>
    <w:next w:val="CommentText"/>
    <w:link w:val="CommentSubjectChar"/>
    <w:uiPriority w:val="99"/>
    <w:semiHidden/>
    <w:unhideWhenUsed/>
    <w:rsid w:val="00B81C26"/>
    <w:rPr>
      <w:b/>
      <w:bCs/>
    </w:rPr>
  </w:style>
  <w:style w:type="character" w:customStyle="1" w:styleId="CommentSubjectChar">
    <w:name w:val="Comment Subject Char"/>
    <w:basedOn w:val="CommentTextChar"/>
    <w:link w:val="CommentSubject"/>
    <w:uiPriority w:val="99"/>
    <w:semiHidden/>
    <w:rsid w:val="00B81C26"/>
    <w:rPr>
      <w:b/>
      <w:bCs/>
      <w:sz w:val="20"/>
      <w:szCs w:val="20"/>
    </w:rPr>
  </w:style>
  <w:style w:type="paragraph" w:styleId="BalloonText">
    <w:name w:val="Balloon Text"/>
    <w:basedOn w:val="Normal"/>
    <w:link w:val="BalloonTextChar"/>
    <w:uiPriority w:val="99"/>
    <w:semiHidden/>
    <w:unhideWhenUsed/>
    <w:rsid w:val="00B81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D93"/>
    <w:pPr>
      <w:ind w:left="720"/>
      <w:contextualSpacing/>
    </w:pPr>
  </w:style>
  <w:style w:type="paragraph" w:styleId="Header">
    <w:name w:val="header"/>
    <w:basedOn w:val="Normal"/>
    <w:link w:val="HeaderChar"/>
    <w:uiPriority w:val="99"/>
    <w:unhideWhenUsed/>
    <w:rsid w:val="00866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E9A"/>
  </w:style>
  <w:style w:type="paragraph" w:styleId="Footer">
    <w:name w:val="footer"/>
    <w:basedOn w:val="Normal"/>
    <w:link w:val="FooterChar"/>
    <w:uiPriority w:val="99"/>
    <w:unhideWhenUsed/>
    <w:rsid w:val="00866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E9A"/>
  </w:style>
  <w:style w:type="table" w:styleId="TableGrid">
    <w:name w:val="Table Grid"/>
    <w:basedOn w:val="TableNormal"/>
    <w:uiPriority w:val="59"/>
    <w:rsid w:val="00C45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1D27"/>
    <w:rPr>
      <w:color w:val="0000FF" w:themeColor="hyperlink"/>
      <w:u w:val="single"/>
    </w:rPr>
  </w:style>
  <w:style w:type="paragraph" w:styleId="NoSpacing">
    <w:name w:val="No Spacing"/>
    <w:uiPriority w:val="99"/>
    <w:qFormat/>
    <w:rsid w:val="00BC24D5"/>
    <w:pPr>
      <w:spacing w:after="0" w:line="240" w:lineRule="auto"/>
    </w:pPr>
    <w:rPr>
      <w:rFonts w:ascii="Calibri" w:eastAsia="Calibri" w:hAnsi="Calibri" w:cs="Calibri"/>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
    <w:uiPriority w:val="99"/>
    <w:semiHidden/>
    <w:rsid w:val="00BC24D5"/>
    <w:pPr>
      <w:spacing w:after="0" w:line="240" w:lineRule="auto"/>
    </w:pPr>
    <w:rPr>
      <w:rFonts w:ascii="Calibri" w:eastAsia="Calibri" w:hAnsi="Calibri" w:cs="Calibri"/>
      <w:sz w:val="20"/>
      <w:szCs w:val="20"/>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basedOn w:val="DefaultParagraphFont"/>
    <w:link w:val="FootnoteText"/>
    <w:uiPriority w:val="99"/>
    <w:semiHidden/>
    <w:rsid w:val="00BC24D5"/>
    <w:rPr>
      <w:rFonts w:ascii="Calibri" w:eastAsia="Calibri" w:hAnsi="Calibri" w:cs="Calibri"/>
      <w:sz w:val="20"/>
      <w:szCs w:val="20"/>
    </w:rPr>
  </w:style>
  <w:style w:type="character" w:styleId="FootnoteReference">
    <w:name w:val="footnote reference"/>
    <w:aliases w:val="o"/>
    <w:basedOn w:val="DefaultParagraphFont"/>
    <w:uiPriority w:val="99"/>
    <w:semiHidden/>
    <w:rsid w:val="00BC24D5"/>
    <w:rPr>
      <w:vertAlign w:val="superscript"/>
    </w:rPr>
  </w:style>
  <w:style w:type="character" w:styleId="CommentReference">
    <w:name w:val="annotation reference"/>
    <w:basedOn w:val="DefaultParagraphFont"/>
    <w:uiPriority w:val="99"/>
    <w:semiHidden/>
    <w:unhideWhenUsed/>
    <w:rsid w:val="00B81C26"/>
    <w:rPr>
      <w:sz w:val="16"/>
      <w:szCs w:val="16"/>
    </w:rPr>
  </w:style>
  <w:style w:type="paragraph" w:styleId="CommentText">
    <w:name w:val="annotation text"/>
    <w:basedOn w:val="Normal"/>
    <w:link w:val="CommentTextChar"/>
    <w:uiPriority w:val="99"/>
    <w:semiHidden/>
    <w:unhideWhenUsed/>
    <w:rsid w:val="00B81C26"/>
    <w:pPr>
      <w:spacing w:line="240" w:lineRule="auto"/>
    </w:pPr>
    <w:rPr>
      <w:sz w:val="20"/>
      <w:szCs w:val="20"/>
    </w:rPr>
  </w:style>
  <w:style w:type="character" w:customStyle="1" w:styleId="CommentTextChar">
    <w:name w:val="Comment Text Char"/>
    <w:basedOn w:val="DefaultParagraphFont"/>
    <w:link w:val="CommentText"/>
    <w:uiPriority w:val="99"/>
    <w:semiHidden/>
    <w:rsid w:val="00B81C26"/>
    <w:rPr>
      <w:sz w:val="20"/>
      <w:szCs w:val="20"/>
    </w:rPr>
  </w:style>
  <w:style w:type="paragraph" w:styleId="CommentSubject">
    <w:name w:val="annotation subject"/>
    <w:basedOn w:val="CommentText"/>
    <w:next w:val="CommentText"/>
    <w:link w:val="CommentSubjectChar"/>
    <w:uiPriority w:val="99"/>
    <w:semiHidden/>
    <w:unhideWhenUsed/>
    <w:rsid w:val="00B81C26"/>
    <w:rPr>
      <w:b/>
      <w:bCs/>
    </w:rPr>
  </w:style>
  <w:style w:type="character" w:customStyle="1" w:styleId="CommentSubjectChar">
    <w:name w:val="Comment Subject Char"/>
    <w:basedOn w:val="CommentTextChar"/>
    <w:link w:val="CommentSubject"/>
    <w:uiPriority w:val="99"/>
    <w:semiHidden/>
    <w:rsid w:val="00B81C26"/>
    <w:rPr>
      <w:b/>
      <w:bCs/>
      <w:sz w:val="20"/>
      <w:szCs w:val="20"/>
    </w:rPr>
  </w:style>
  <w:style w:type="paragraph" w:styleId="BalloonText">
    <w:name w:val="Balloon Text"/>
    <w:basedOn w:val="Normal"/>
    <w:link w:val="BalloonTextChar"/>
    <w:uiPriority w:val="99"/>
    <w:semiHidden/>
    <w:unhideWhenUsed/>
    <w:rsid w:val="00B81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2557</Words>
  <Characters>13967</Characters>
  <Application>Microsoft Office Word</Application>
  <DocSecurity>0</DocSecurity>
  <Lines>290</Lines>
  <Paragraphs>90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16598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2014-04-11T18:14:00Z</cp:lastPrinted>
  <dcterms:created xsi:type="dcterms:W3CDTF">2014-04-11T20:26:00Z</dcterms:created>
  <dcterms:modified xsi:type="dcterms:W3CDTF">2014-04-11T20:26:00Z</dcterms:modified>
  <cp:category> </cp:category>
  <cp:contentStatus> </cp:contentStatus>
</cp:coreProperties>
</file>