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6D2B6" w14:textId="77777777" w:rsidR="00545F29" w:rsidRPr="002831AF" w:rsidRDefault="0056270F">
      <w:pPr>
        <w:pStyle w:val="Title"/>
        <w:widowControl w:val="0"/>
        <w:rPr>
          <w:rFonts w:ascii="Arial" w:hAnsi="Arial" w:cs="Arial"/>
          <w:szCs w:val="24"/>
        </w:rPr>
      </w:pPr>
      <w:r w:rsidRPr="002831AF">
        <w:rPr>
          <w:rFonts w:ascii="Arial" w:hAnsi="Arial" w:cs="Arial"/>
          <w:szCs w:val="24"/>
        </w:rPr>
        <w:t>BEFORE</w:t>
      </w:r>
    </w:p>
    <w:p w14:paraId="2FF22DC5" w14:textId="52436A5D" w:rsidR="0098223E" w:rsidRPr="002831AF" w:rsidRDefault="0056270F" w:rsidP="000A333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831AF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Style w:val="TableGrid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062"/>
        <w:gridCol w:w="4101"/>
      </w:tblGrid>
      <w:tr w:rsidR="00491A3B" w:rsidRPr="00521DAB" w14:paraId="567F1F0B" w14:textId="77777777" w:rsidTr="00DC7009">
        <w:trPr>
          <w:trHeight w:val="828"/>
        </w:trPr>
        <w:tc>
          <w:tcPr>
            <w:tcW w:w="4410" w:type="dxa"/>
          </w:tcPr>
          <w:p w14:paraId="0920ABAA" w14:textId="605695A1" w:rsidR="00491A3B" w:rsidRPr="00521DAB" w:rsidRDefault="000C32F1" w:rsidP="00DC700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bookmarkStart w:id="0" w:name="_Hlk20728059"/>
            <w:r w:rsidRPr="00521DAB">
              <w:rPr>
                <w:rFonts w:ascii="Arial" w:hAnsi="Arial" w:cs="Arial"/>
                <w:sz w:val="24"/>
                <w:szCs w:val="24"/>
              </w:rPr>
              <w:t>In the Matter of the Application of The Dayton Power and Light Company for an Increase in its Electric Distribution Rates.</w:t>
            </w:r>
          </w:p>
        </w:tc>
        <w:tc>
          <w:tcPr>
            <w:tcW w:w="1062" w:type="dxa"/>
          </w:tcPr>
          <w:p w14:paraId="70F7895F" w14:textId="77777777" w:rsidR="00F00A88" w:rsidRPr="00521DAB" w:rsidRDefault="00031FD4" w:rsidP="00DC700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EE5454F" w14:textId="77777777" w:rsidR="00031FD4" w:rsidRPr="00521DAB" w:rsidRDefault="00031FD4" w:rsidP="00DC700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5664A23" w14:textId="2CA0BCE5" w:rsidR="00031FD4" w:rsidRPr="00521DAB" w:rsidRDefault="00031FD4" w:rsidP="00DC700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1" w:type="dxa"/>
            <w:vAlign w:val="center"/>
          </w:tcPr>
          <w:p w14:paraId="0036EF18" w14:textId="01CC3ED3" w:rsidR="00491A3B" w:rsidRPr="00521DAB" w:rsidRDefault="0041785B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 xml:space="preserve">Case No. </w:t>
            </w:r>
            <w:r w:rsidR="005F7C20" w:rsidRPr="00521DAB">
              <w:rPr>
                <w:rFonts w:ascii="Arial" w:hAnsi="Arial" w:cs="Arial"/>
                <w:sz w:val="24"/>
                <w:szCs w:val="24"/>
              </w:rPr>
              <w:t>20-1651-EL-AIR</w:t>
            </w:r>
          </w:p>
        </w:tc>
      </w:tr>
      <w:tr w:rsidR="00092B39" w:rsidRPr="00521DAB" w14:paraId="3441AC42" w14:textId="77777777" w:rsidTr="00DC7009">
        <w:trPr>
          <w:trHeight w:val="270"/>
        </w:trPr>
        <w:tc>
          <w:tcPr>
            <w:tcW w:w="4410" w:type="dxa"/>
            <w:vAlign w:val="center"/>
          </w:tcPr>
          <w:p w14:paraId="3EBC3C12" w14:textId="77777777" w:rsidR="00092B39" w:rsidRPr="00521DAB" w:rsidRDefault="00092B39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65961D1" w14:textId="77777777" w:rsidR="00092B39" w:rsidRPr="00521DAB" w:rsidRDefault="00092B39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14:paraId="3E0A829E" w14:textId="77777777" w:rsidR="00092B39" w:rsidRPr="00521DAB" w:rsidRDefault="00092B39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39" w:rsidRPr="00521DAB" w14:paraId="60B4B7F9" w14:textId="77777777" w:rsidTr="00092B39">
        <w:trPr>
          <w:trHeight w:val="450"/>
        </w:trPr>
        <w:tc>
          <w:tcPr>
            <w:tcW w:w="4410" w:type="dxa"/>
            <w:vAlign w:val="center"/>
          </w:tcPr>
          <w:p w14:paraId="388A8DDE" w14:textId="4033703F" w:rsidR="00092B39" w:rsidRPr="00521DAB" w:rsidRDefault="005F7C20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 xml:space="preserve">In the Matter of the Application of The Dayton Power and </w:t>
            </w:r>
            <w:r w:rsidR="00521DAB">
              <w:rPr>
                <w:rFonts w:ascii="Arial" w:hAnsi="Arial" w:cs="Arial"/>
                <w:sz w:val="24"/>
                <w:szCs w:val="24"/>
              </w:rPr>
              <w:t>L</w:t>
            </w:r>
            <w:r w:rsidRPr="00521DAB">
              <w:rPr>
                <w:rFonts w:ascii="Arial" w:hAnsi="Arial" w:cs="Arial"/>
                <w:sz w:val="24"/>
                <w:szCs w:val="24"/>
              </w:rPr>
              <w:t>ight Company for Accounting Authority.</w:t>
            </w:r>
          </w:p>
        </w:tc>
        <w:tc>
          <w:tcPr>
            <w:tcW w:w="1062" w:type="dxa"/>
          </w:tcPr>
          <w:p w14:paraId="3CF613E3" w14:textId="77777777" w:rsidR="00092B39" w:rsidRPr="00521DAB" w:rsidRDefault="00DC7009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872D33E" w14:textId="77777777" w:rsidR="00DC7009" w:rsidRPr="00521DAB" w:rsidRDefault="00DC7009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6713E2A" w14:textId="081EBA0F" w:rsidR="00C45433" w:rsidRPr="00521DAB" w:rsidRDefault="00C45433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1" w:type="dxa"/>
            <w:vAlign w:val="center"/>
          </w:tcPr>
          <w:p w14:paraId="316A93CC" w14:textId="6B572F87" w:rsidR="00092B39" w:rsidRPr="00521DAB" w:rsidRDefault="00031FD4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 xml:space="preserve">Case No. </w:t>
            </w:r>
            <w:r w:rsidR="005F7C20" w:rsidRPr="00521DAB">
              <w:rPr>
                <w:rFonts w:ascii="Arial" w:hAnsi="Arial" w:cs="Arial"/>
                <w:sz w:val="24"/>
                <w:szCs w:val="24"/>
              </w:rPr>
              <w:t>20-1652-EL-AAM</w:t>
            </w:r>
          </w:p>
        </w:tc>
      </w:tr>
      <w:tr w:rsidR="00092B39" w:rsidRPr="00521DAB" w14:paraId="6C534C18" w14:textId="77777777" w:rsidTr="00DC7009">
        <w:trPr>
          <w:trHeight w:val="342"/>
        </w:trPr>
        <w:tc>
          <w:tcPr>
            <w:tcW w:w="4410" w:type="dxa"/>
            <w:vAlign w:val="center"/>
          </w:tcPr>
          <w:p w14:paraId="22856F40" w14:textId="77777777" w:rsidR="00092B39" w:rsidRPr="00521DAB" w:rsidRDefault="00092B39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4099DA6" w14:textId="77777777" w:rsidR="00092B39" w:rsidRPr="00521DAB" w:rsidRDefault="00092B39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14:paraId="2FF1DA5F" w14:textId="77777777" w:rsidR="00092B39" w:rsidRPr="00521DAB" w:rsidRDefault="00092B39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C20" w:rsidRPr="00521DAB" w14:paraId="3DD14098" w14:textId="77777777" w:rsidTr="00DC7009">
        <w:trPr>
          <w:trHeight w:val="342"/>
        </w:trPr>
        <w:tc>
          <w:tcPr>
            <w:tcW w:w="4410" w:type="dxa"/>
            <w:vAlign w:val="center"/>
          </w:tcPr>
          <w:p w14:paraId="16B5041B" w14:textId="3476C6ED" w:rsidR="005F7C20" w:rsidRPr="00521DAB" w:rsidRDefault="005F7C20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 xml:space="preserve">In the </w:t>
            </w:r>
            <w:r w:rsidR="00521DAB">
              <w:rPr>
                <w:rFonts w:ascii="Arial" w:hAnsi="Arial" w:cs="Arial"/>
                <w:sz w:val="24"/>
                <w:szCs w:val="24"/>
              </w:rPr>
              <w:t>M</w:t>
            </w:r>
            <w:r w:rsidRPr="00521DAB">
              <w:rPr>
                <w:rFonts w:ascii="Arial" w:hAnsi="Arial" w:cs="Arial"/>
                <w:sz w:val="24"/>
                <w:szCs w:val="24"/>
              </w:rPr>
              <w:t xml:space="preserve">atter of the Application of </w:t>
            </w:r>
            <w:r w:rsidR="006F5AF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521DAB">
              <w:rPr>
                <w:rFonts w:ascii="Arial" w:hAnsi="Arial" w:cs="Arial"/>
                <w:sz w:val="24"/>
                <w:szCs w:val="24"/>
              </w:rPr>
              <w:t>Dayton Power and Light Company for Approval of Revised Tariffs.</w:t>
            </w:r>
          </w:p>
        </w:tc>
        <w:tc>
          <w:tcPr>
            <w:tcW w:w="1062" w:type="dxa"/>
          </w:tcPr>
          <w:p w14:paraId="37DE5DA1" w14:textId="77777777" w:rsidR="005F7C20" w:rsidRPr="00521DAB" w:rsidRDefault="00521DAB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B09C8A2" w14:textId="77777777" w:rsidR="00521DAB" w:rsidRPr="00521DAB" w:rsidRDefault="00521DAB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96B48F0" w14:textId="0162C95E" w:rsidR="00521DAB" w:rsidRPr="00521DAB" w:rsidRDefault="00521DAB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1" w:type="dxa"/>
            <w:vAlign w:val="center"/>
          </w:tcPr>
          <w:p w14:paraId="63DA03D0" w14:textId="1BAD4329" w:rsidR="005F7C20" w:rsidRPr="00521DAB" w:rsidRDefault="00521DAB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Case No. 20-1653-EL-ATA</w:t>
            </w:r>
          </w:p>
        </w:tc>
      </w:tr>
      <w:bookmarkEnd w:id="0"/>
    </w:tbl>
    <w:p w14:paraId="7176D2C7" w14:textId="4CA8FA59" w:rsidR="00545F29" w:rsidRPr="002831AF" w:rsidRDefault="00545F29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176D2C8" w14:textId="77777777" w:rsidR="00545F29" w:rsidRPr="002831AF" w:rsidRDefault="00545F2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8670D4" w14:textId="77777777" w:rsidR="00BB5052" w:rsidRPr="002831AF" w:rsidRDefault="0056270F" w:rsidP="00BB505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31AF">
        <w:rPr>
          <w:rFonts w:ascii="Arial" w:hAnsi="Arial" w:cs="Arial"/>
          <w:b/>
          <w:bCs/>
          <w:sz w:val="24"/>
          <w:szCs w:val="24"/>
        </w:rPr>
        <w:t>MOTION TO INTERVENE AND MEMORANDUM IN SUPPORT</w:t>
      </w:r>
      <w:r w:rsidR="00AA75B4" w:rsidRPr="002831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76D2CA" w14:textId="1C804581" w:rsidR="00545F29" w:rsidRPr="002831AF" w:rsidRDefault="00AA75B4" w:rsidP="00BB505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31AF">
        <w:rPr>
          <w:rFonts w:ascii="Arial" w:hAnsi="Arial" w:cs="Arial"/>
          <w:b/>
          <w:bCs/>
          <w:sz w:val="24"/>
          <w:szCs w:val="24"/>
        </w:rPr>
        <w:t xml:space="preserve">OF </w:t>
      </w:r>
      <w:r w:rsidR="00BB5052" w:rsidRPr="002831AF">
        <w:rPr>
          <w:rFonts w:ascii="Arial" w:hAnsi="Arial" w:cs="Arial"/>
          <w:b/>
          <w:bCs/>
          <w:sz w:val="24"/>
          <w:szCs w:val="24"/>
        </w:rPr>
        <w:t>INTERSTATE GAS SUPPLY, INC.</w:t>
      </w:r>
      <w:r w:rsidR="00CD594F" w:rsidRPr="002831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76D2CB" w14:textId="77777777" w:rsidR="00545F29" w:rsidRPr="002831AF" w:rsidRDefault="00545F29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545212" w14:textId="0F284582" w:rsidR="00237730" w:rsidRDefault="00237730" w:rsidP="00A75F7D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14:paraId="16FF52BD" w14:textId="6A01AD9E" w:rsidR="002D6511" w:rsidRDefault="002D6511" w:rsidP="00A75F7D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14:paraId="5D6E6C60" w14:textId="77777777" w:rsidR="002D6511" w:rsidRPr="002831AF" w:rsidRDefault="002D6511" w:rsidP="00A75F7D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14:paraId="1FFAC93F" w14:textId="5772FB47" w:rsidR="00237730" w:rsidRPr="002831AF" w:rsidRDefault="00237730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01B62DA2" w14:textId="0611A672" w:rsidR="00E83DE6" w:rsidRPr="002831AF" w:rsidRDefault="00E83DE6" w:rsidP="00E83DE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Bethany Allen</w:t>
      </w:r>
      <w:r w:rsidR="007F75BF"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(0093732)</w:t>
      </w:r>
    </w:p>
    <w:p w14:paraId="3127C24A" w14:textId="40E1A045" w:rsidR="00E83DE6" w:rsidRPr="002831AF" w:rsidRDefault="00E83DE6" w:rsidP="00E83DE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Counsel of Record</w:t>
      </w:r>
    </w:p>
    <w:p w14:paraId="45014C95" w14:textId="77777777" w:rsidR="00E83DE6" w:rsidRPr="002831AF" w:rsidRDefault="00A01995" w:rsidP="00E83DE6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  <w:u w:val="none"/>
        </w:rPr>
      </w:pPr>
      <w:hyperlink r:id="rId11" w:history="1">
        <w:r w:rsidR="00E83DE6" w:rsidRPr="002831AF">
          <w:rPr>
            <w:rStyle w:val="Hyperlink"/>
            <w:rFonts w:ascii="Arial" w:hAnsi="Arial" w:cs="Arial"/>
            <w:sz w:val="24"/>
            <w:szCs w:val="24"/>
          </w:rPr>
          <w:t>bethany.allen@igs.com</w:t>
        </w:r>
      </w:hyperlink>
    </w:p>
    <w:p w14:paraId="29251BD2" w14:textId="5DE3DAD4" w:rsidR="00A24ACC" w:rsidRPr="002831AF" w:rsidRDefault="00A24ACC" w:rsidP="00E83DE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Joseph Oliker (0086088)</w:t>
      </w:r>
    </w:p>
    <w:p w14:paraId="0FA906E8" w14:textId="6DC12C3B" w:rsidR="00A24ACC" w:rsidRPr="002831AF" w:rsidRDefault="00A01995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hyperlink r:id="rId12" w:history="1">
        <w:r w:rsidR="00A24ACC" w:rsidRPr="002831AF">
          <w:rPr>
            <w:rStyle w:val="Hyperlink"/>
            <w:rFonts w:ascii="Arial" w:hAnsi="Arial" w:cs="Arial"/>
            <w:sz w:val="24"/>
            <w:szCs w:val="24"/>
          </w:rPr>
          <w:t>joe.oliker@igs.com</w:t>
        </w:r>
      </w:hyperlink>
    </w:p>
    <w:p w14:paraId="0CD56D3A" w14:textId="5FE775C1" w:rsidR="00A24ACC" w:rsidRPr="002831AF" w:rsidRDefault="00A24ACC" w:rsidP="00A24ACC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Michael Nugent (0090408)</w:t>
      </w:r>
    </w:p>
    <w:p w14:paraId="3A6AB885" w14:textId="22768B2B" w:rsidR="00A24ACC" w:rsidRDefault="00A01995" w:rsidP="00A24ACC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hyperlink r:id="rId13" w:history="1">
        <w:r w:rsidR="00A24ACC" w:rsidRPr="002831AF">
          <w:rPr>
            <w:rStyle w:val="Hyperlink"/>
            <w:rFonts w:ascii="Arial" w:hAnsi="Arial" w:cs="Arial"/>
            <w:sz w:val="24"/>
            <w:szCs w:val="24"/>
          </w:rPr>
          <w:t>michael.nugent@igs.com</w:t>
        </w:r>
      </w:hyperlink>
    </w:p>
    <w:p w14:paraId="38C5B76E" w14:textId="2A1DB8E1" w:rsidR="002109B1" w:rsidRPr="005D0234" w:rsidRDefault="002109B1" w:rsidP="00A24ACC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5D023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Evan Betterton (0100</w:t>
      </w:r>
      <w:r w:rsidR="0000185F" w:rsidRPr="005D023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089)</w:t>
      </w:r>
    </w:p>
    <w:p w14:paraId="514A5FEA" w14:textId="08E2B183" w:rsidR="005D0234" w:rsidRPr="005D0234" w:rsidRDefault="005D0234" w:rsidP="00A24ACC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r w:rsidRPr="005D0234">
        <w:rPr>
          <w:rStyle w:val="Hyperlink"/>
          <w:rFonts w:ascii="Arial" w:hAnsi="Arial" w:cs="Arial"/>
          <w:sz w:val="24"/>
          <w:szCs w:val="24"/>
        </w:rPr>
        <w:t>evan.betterton@igs.com</w:t>
      </w:r>
    </w:p>
    <w:p w14:paraId="3737A249" w14:textId="584268C8" w:rsidR="00A24ACC" w:rsidRPr="002831AF" w:rsidRDefault="00A24ACC" w:rsidP="00A24ACC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IGS Energy</w:t>
      </w:r>
    </w:p>
    <w:p w14:paraId="6C5996DE" w14:textId="77777777" w:rsidR="00A24ACC" w:rsidRPr="002831AF" w:rsidRDefault="00A24ACC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6100 Emerald Parkway</w:t>
      </w:r>
    </w:p>
    <w:p w14:paraId="43FDC65F" w14:textId="77777777" w:rsidR="00A24ACC" w:rsidRPr="002831AF" w:rsidRDefault="00A24ACC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Dublin, Ohio 43016</w:t>
      </w:r>
    </w:p>
    <w:p w14:paraId="79B010EF" w14:textId="7273F1E8" w:rsidR="00A24ACC" w:rsidRDefault="00A24ACC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Telephone:</w:t>
      </w:r>
      <w:r w:rsidRPr="002831AF">
        <w:rPr>
          <w:rFonts w:ascii="Arial" w:hAnsi="Arial" w:cs="Arial"/>
          <w:sz w:val="24"/>
          <w:szCs w:val="24"/>
        </w:rPr>
        <w:tab/>
        <w:t>(614) 659-5000</w:t>
      </w:r>
    </w:p>
    <w:p w14:paraId="21768369" w14:textId="77777777" w:rsidR="00BE3B88" w:rsidRPr="002831AF" w:rsidRDefault="00BE3B88" w:rsidP="00BD79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9C0A24" w14:textId="64C2AFD1" w:rsidR="00BE3B88" w:rsidRPr="002831AF" w:rsidRDefault="006B76EB" w:rsidP="00BE3B8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 w:rsidRPr="002831AF">
        <w:rPr>
          <w:rFonts w:ascii="Arial" w:hAnsi="Arial" w:cs="Arial"/>
          <w:b/>
          <w:i/>
          <w:sz w:val="24"/>
          <w:szCs w:val="24"/>
        </w:rPr>
        <w:t>Attorney</w:t>
      </w:r>
      <w:r w:rsidR="00A24ACC" w:rsidRPr="002831AF">
        <w:rPr>
          <w:rFonts w:ascii="Arial" w:hAnsi="Arial" w:cs="Arial"/>
          <w:b/>
          <w:i/>
          <w:sz w:val="24"/>
          <w:szCs w:val="24"/>
        </w:rPr>
        <w:t>s</w:t>
      </w:r>
      <w:r w:rsidRPr="002831AF">
        <w:rPr>
          <w:rFonts w:ascii="Arial" w:hAnsi="Arial" w:cs="Arial"/>
          <w:b/>
          <w:i/>
          <w:sz w:val="24"/>
          <w:szCs w:val="24"/>
        </w:rPr>
        <w:t xml:space="preserve"> for</w:t>
      </w:r>
      <w:r w:rsidR="004F12FB">
        <w:rPr>
          <w:rFonts w:ascii="Arial" w:hAnsi="Arial" w:cs="Arial"/>
          <w:b/>
          <w:i/>
          <w:sz w:val="24"/>
          <w:szCs w:val="24"/>
        </w:rPr>
        <w:t xml:space="preserve"> IGS Energy</w:t>
      </w:r>
    </w:p>
    <w:p w14:paraId="7D572FED" w14:textId="4DF4B309" w:rsidR="00400616" w:rsidRPr="002459A7" w:rsidRDefault="003C1948" w:rsidP="002459A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3C1948">
        <w:rPr>
          <w:rFonts w:ascii="Arial" w:hAnsi="Arial" w:cs="Arial"/>
          <w:i/>
          <w:sz w:val="24"/>
          <w:szCs w:val="24"/>
        </w:rPr>
        <w:t>(willing to accept service via email)</w:t>
      </w:r>
    </w:p>
    <w:p w14:paraId="4656291C" w14:textId="4116E331" w:rsidR="00233D9E" w:rsidRDefault="00233D9E" w:rsidP="00103231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19BB6910" w14:textId="77777777" w:rsidR="004A7921" w:rsidRDefault="004A7921" w:rsidP="00596652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6C2ADBD3" w14:textId="07A32B29" w:rsidR="00237730" w:rsidRPr="002831AF" w:rsidRDefault="00237730" w:rsidP="000D2341">
      <w:pPr>
        <w:pStyle w:val="Title"/>
        <w:widowControl w:val="0"/>
        <w:rPr>
          <w:rFonts w:ascii="Arial" w:hAnsi="Arial" w:cs="Arial"/>
          <w:szCs w:val="24"/>
        </w:rPr>
      </w:pPr>
      <w:r w:rsidRPr="002831AF">
        <w:rPr>
          <w:rFonts w:ascii="Arial" w:hAnsi="Arial" w:cs="Arial"/>
          <w:szCs w:val="24"/>
        </w:rPr>
        <w:lastRenderedPageBreak/>
        <w:t>BEFORE</w:t>
      </w:r>
    </w:p>
    <w:p w14:paraId="43401F05" w14:textId="77777777" w:rsidR="00237730" w:rsidRPr="002831AF" w:rsidRDefault="00237730" w:rsidP="0023773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831AF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Style w:val="TableGrid"/>
        <w:tblW w:w="95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065"/>
        <w:gridCol w:w="4103"/>
      </w:tblGrid>
      <w:tr w:rsidR="00521DAB" w:rsidRPr="00521DAB" w14:paraId="670A58F8" w14:textId="77777777" w:rsidTr="00521DAB">
        <w:trPr>
          <w:trHeight w:val="828"/>
        </w:trPr>
        <w:tc>
          <w:tcPr>
            <w:tcW w:w="4410" w:type="dxa"/>
          </w:tcPr>
          <w:p w14:paraId="2592956A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In the Matter of the Application of The Dayton Power and Light Company for an Increase in its Electric Distribution Rates.</w:t>
            </w:r>
          </w:p>
        </w:tc>
        <w:tc>
          <w:tcPr>
            <w:tcW w:w="1065" w:type="dxa"/>
          </w:tcPr>
          <w:p w14:paraId="037AD422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A28E0EA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D492C34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6B318D65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Case No. 20-1651-EL-AIR</w:t>
            </w:r>
          </w:p>
        </w:tc>
      </w:tr>
      <w:tr w:rsidR="00521DAB" w:rsidRPr="00521DAB" w14:paraId="4F61A843" w14:textId="77777777" w:rsidTr="00521DAB">
        <w:trPr>
          <w:trHeight w:val="270"/>
        </w:trPr>
        <w:tc>
          <w:tcPr>
            <w:tcW w:w="4410" w:type="dxa"/>
            <w:vAlign w:val="center"/>
          </w:tcPr>
          <w:p w14:paraId="130416E9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EEFA2F1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6A4AB72A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DAB" w:rsidRPr="00521DAB" w14:paraId="45DB6C01" w14:textId="77777777" w:rsidTr="00521DAB">
        <w:trPr>
          <w:trHeight w:val="450"/>
        </w:trPr>
        <w:tc>
          <w:tcPr>
            <w:tcW w:w="4410" w:type="dxa"/>
            <w:vAlign w:val="center"/>
          </w:tcPr>
          <w:p w14:paraId="708102A8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 xml:space="preserve">In the Matter of the Application of The Dayton Power and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521DAB">
              <w:rPr>
                <w:rFonts w:ascii="Arial" w:hAnsi="Arial" w:cs="Arial"/>
                <w:sz w:val="24"/>
                <w:szCs w:val="24"/>
              </w:rPr>
              <w:t>ight Company for Accounting Authority.</w:t>
            </w:r>
          </w:p>
        </w:tc>
        <w:tc>
          <w:tcPr>
            <w:tcW w:w="1065" w:type="dxa"/>
          </w:tcPr>
          <w:p w14:paraId="204FCB96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0420A57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0938511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6664D8BB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Case No. 20-1652-EL-AAM</w:t>
            </w:r>
          </w:p>
        </w:tc>
      </w:tr>
      <w:tr w:rsidR="00521DAB" w:rsidRPr="00521DAB" w14:paraId="521AC6F9" w14:textId="77777777" w:rsidTr="00521DAB">
        <w:trPr>
          <w:trHeight w:val="342"/>
        </w:trPr>
        <w:tc>
          <w:tcPr>
            <w:tcW w:w="4410" w:type="dxa"/>
            <w:vAlign w:val="center"/>
          </w:tcPr>
          <w:p w14:paraId="0DCB35B0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7D753D0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2AB73937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DAB" w:rsidRPr="00521DAB" w14:paraId="37A31CB5" w14:textId="77777777" w:rsidTr="00521DAB">
        <w:trPr>
          <w:trHeight w:val="342"/>
        </w:trPr>
        <w:tc>
          <w:tcPr>
            <w:tcW w:w="4410" w:type="dxa"/>
            <w:vAlign w:val="center"/>
          </w:tcPr>
          <w:p w14:paraId="6850300C" w14:textId="512E0110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 xml:space="preserve">In the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521DAB">
              <w:rPr>
                <w:rFonts w:ascii="Arial" w:hAnsi="Arial" w:cs="Arial"/>
                <w:sz w:val="24"/>
                <w:szCs w:val="24"/>
              </w:rPr>
              <w:t xml:space="preserve">atter of the Application of </w:t>
            </w:r>
            <w:r w:rsidR="00F74AC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521DAB">
              <w:rPr>
                <w:rFonts w:ascii="Arial" w:hAnsi="Arial" w:cs="Arial"/>
                <w:sz w:val="24"/>
                <w:szCs w:val="24"/>
              </w:rPr>
              <w:t>Dayton Power and Light Company for Approval of Revised Tariffs.</w:t>
            </w:r>
          </w:p>
        </w:tc>
        <w:tc>
          <w:tcPr>
            <w:tcW w:w="1065" w:type="dxa"/>
          </w:tcPr>
          <w:p w14:paraId="67502448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88CDBE4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EDC655D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082968B8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Case No. 20-1653-EL-ATA</w:t>
            </w:r>
          </w:p>
        </w:tc>
      </w:tr>
    </w:tbl>
    <w:p w14:paraId="0804716A" w14:textId="77777777" w:rsidR="00237730" w:rsidRPr="002831AF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D7FB604" w14:textId="77777777" w:rsidR="00237730" w:rsidRPr="002831AF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768E5F" w14:textId="52761AB4" w:rsidR="00237730" w:rsidRPr="002831AF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31AF">
        <w:rPr>
          <w:rFonts w:ascii="Arial" w:hAnsi="Arial" w:cs="Arial"/>
          <w:b/>
          <w:bCs/>
          <w:sz w:val="24"/>
          <w:szCs w:val="24"/>
        </w:rPr>
        <w:t>MOTION TO INTERVENE</w:t>
      </w:r>
      <w:r w:rsidR="007E0467" w:rsidRPr="002831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6BDE06" w14:textId="77777777" w:rsidR="00237730" w:rsidRPr="002831AF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317229" w14:textId="77777777" w:rsidR="00237730" w:rsidRPr="002831AF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7176D2CD" w14:textId="7D8B830E" w:rsidR="00545F29" w:rsidRPr="002831AF" w:rsidRDefault="00955F86" w:rsidP="003D621B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Pursuant to R.C. 4903.221 and </w:t>
      </w:r>
      <w:r w:rsidR="00B93DD1" w:rsidRPr="002831AF">
        <w:rPr>
          <w:rFonts w:ascii="Arial" w:hAnsi="Arial" w:cs="Arial"/>
          <w:sz w:val="24"/>
          <w:szCs w:val="24"/>
        </w:rPr>
        <w:t xml:space="preserve">Ohio </w:t>
      </w:r>
      <w:proofErr w:type="spellStart"/>
      <w:r w:rsidR="00B93DD1" w:rsidRPr="002831AF">
        <w:rPr>
          <w:rFonts w:ascii="Arial" w:hAnsi="Arial" w:cs="Arial"/>
          <w:sz w:val="24"/>
          <w:szCs w:val="24"/>
        </w:rPr>
        <w:t>Adm.Code</w:t>
      </w:r>
      <w:proofErr w:type="spellEnd"/>
      <w:r w:rsidR="00B93DD1" w:rsidRPr="002831AF">
        <w:rPr>
          <w:rFonts w:ascii="Arial" w:hAnsi="Arial" w:cs="Arial"/>
          <w:sz w:val="24"/>
          <w:szCs w:val="24"/>
        </w:rPr>
        <w:t xml:space="preserve"> </w:t>
      </w:r>
      <w:r w:rsidR="0056270F" w:rsidRPr="002831AF">
        <w:rPr>
          <w:rFonts w:ascii="Arial" w:hAnsi="Arial" w:cs="Arial"/>
          <w:sz w:val="24"/>
          <w:szCs w:val="24"/>
        </w:rPr>
        <w:t>4901-1-11,</w:t>
      </w:r>
      <w:r w:rsidRPr="002831AF">
        <w:rPr>
          <w:rFonts w:ascii="Arial" w:hAnsi="Arial" w:cs="Arial"/>
          <w:sz w:val="24"/>
          <w:szCs w:val="24"/>
        </w:rPr>
        <w:t xml:space="preserve"> </w:t>
      </w:r>
      <w:r w:rsidR="0056270F" w:rsidRPr="002831AF">
        <w:rPr>
          <w:rFonts w:ascii="Arial" w:hAnsi="Arial" w:cs="Arial"/>
          <w:sz w:val="24"/>
          <w:szCs w:val="24"/>
        </w:rPr>
        <w:t>Interstate Gas Supply, Inc.</w:t>
      </w:r>
      <w:r w:rsidR="00731A6F" w:rsidRPr="002831AF">
        <w:rPr>
          <w:rFonts w:ascii="Arial" w:hAnsi="Arial" w:cs="Arial"/>
          <w:sz w:val="24"/>
          <w:szCs w:val="24"/>
        </w:rPr>
        <w:t xml:space="preserve"> </w:t>
      </w:r>
      <w:r w:rsidR="0056270F" w:rsidRPr="002831AF">
        <w:rPr>
          <w:rFonts w:ascii="Arial" w:hAnsi="Arial" w:cs="Arial"/>
          <w:sz w:val="24"/>
          <w:szCs w:val="24"/>
        </w:rPr>
        <w:t>(“IGS”</w:t>
      </w:r>
      <w:r w:rsidR="00CD594F" w:rsidRPr="002831AF">
        <w:rPr>
          <w:rFonts w:ascii="Arial" w:hAnsi="Arial" w:cs="Arial"/>
          <w:sz w:val="24"/>
          <w:szCs w:val="24"/>
        </w:rPr>
        <w:t xml:space="preserve"> or “IGS Energy”</w:t>
      </w:r>
      <w:r w:rsidR="0056270F" w:rsidRPr="002831AF">
        <w:rPr>
          <w:rFonts w:ascii="Arial" w:hAnsi="Arial" w:cs="Arial"/>
          <w:sz w:val="24"/>
          <w:szCs w:val="24"/>
        </w:rPr>
        <w:t>)</w:t>
      </w:r>
      <w:r w:rsidR="00731A6F" w:rsidRPr="002831AF">
        <w:rPr>
          <w:rFonts w:ascii="Arial" w:hAnsi="Arial" w:cs="Arial"/>
          <w:sz w:val="24"/>
          <w:szCs w:val="24"/>
        </w:rPr>
        <w:t xml:space="preserve"> move</w:t>
      </w:r>
      <w:r w:rsidR="00C46C96">
        <w:rPr>
          <w:rFonts w:ascii="Arial" w:hAnsi="Arial" w:cs="Arial"/>
          <w:sz w:val="24"/>
          <w:szCs w:val="24"/>
        </w:rPr>
        <w:t>s</w:t>
      </w:r>
      <w:r w:rsidR="0056270F" w:rsidRPr="002831AF">
        <w:rPr>
          <w:rFonts w:ascii="Arial" w:hAnsi="Arial" w:cs="Arial"/>
          <w:sz w:val="24"/>
          <w:szCs w:val="24"/>
        </w:rPr>
        <w:t xml:space="preserve"> to intervene in the above captioned</w:t>
      </w:r>
      <w:r w:rsidR="005313B2">
        <w:rPr>
          <w:rFonts w:ascii="Arial" w:hAnsi="Arial" w:cs="Arial"/>
          <w:sz w:val="24"/>
          <w:szCs w:val="24"/>
        </w:rPr>
        <w:t xml:space="preserve"> case</w:t>
      </w:r>
      <w:r w:rsidR="00501D52" w:rsidRPr="002831AF">
        <w:rPr>
          <w:rFonts w:ascii="Arial" w:hAnsi="Arial" w:cs="Arial"/>
          <w:sz w:val="24"/>
          <w:szCs w:val="24"/>
        </w:rPr>
        <w:t>.</w:t>
      </w:r>
      <w:r w:rsidR="0082522C" w:rsidRPr="002831AF">
        <w:rPr>
          <w:rFonts w:ascii="Arial" w:hAnsi="Arial" w:cs="Arial"/>
          <w:sz w:val="24"/>
          <w:szCs w:val="24"/>
        </w:rPr>
        <w:t xml:space="preserve"> </w:t>
      </w:r>
      <w:r w:rsidR="002459A7">
        <w:rPr>
          <w:rFonts w:ascii="Arial" w:hAnsi="Arial" w:cs="Arial"/>
          <w:sz w:val="24"/>
          <w:szCs w:val="24"/>
        </w:rPr>
        <w:t>In th</w:t>
      </w:r>
      <w:r w:rsidR="00D24CA4">
        <w:rPr>
          <w:rFonts w:ascii="Arial" w:hAnsi="Arial" w:cs="Arial"/>
          <w:sz w:val="24"/>
          <w:szCs w:val="24"/>
        </w:rPr>
        <w:t>is</w:t>
      </w:r>
      <w:r w:rsidR="002459A7">
        <w:rPr>
          <w:rFonts w:ascii="Arial" w:hAnsi="Arial" w:cs="Arial"/>
          <w:sz w:val="24"/>
          <w:szCs w:val="24"/>
        </w:rPr>
        <w:t xml:space="preserve"> proceeding</w:t>
      </w:r>
      <w:r w:rsidR="00244ED7">
        <w:rPr>
          <w:rFonts w:ascii="Arial" w:hAnsi="Arial" w:cs="Arial"/>
          <w:sz w:val="24"/>
          <w:szCs w:val="24"/>
        </w:rPr>
        <w:t xml:space="preserve">, </w:t>
      </w:r>
      <w:r w:rsidR="006F5AFB">
        <w:rPr>
          <w:rFonts w:ascii="Arial" w:hAnsi="Arial" w:cs="Arial"/>
          <w:sz w:val="24"/>
          <w:szCs w:val="24"/>
        </w:rPr>
        <w:t xml:space="preserve">The </w:t>
      </w:r>
      <w:r w:rsidR="003D621B">
        <w:rPr>
          <w:rFonts w:ascii="Arial" w:hAnsi="Arial" w:cs="Arial"/>
          <w:sz w:val="24"/>
          <w:szCs w:val="24"/>
        </w:rPr>
        <w:t xml:space="preserve">Dayton Power and </w:t>
      </w:r>
      <w:r w:rsidR="00F74AC5">
        <w:rPr>
          <w:rFonts w:ascii="Arial" w:hAnsi="Arial" w:cs="Arial"/>
          <w:sz w:val="24"/>
          <w:szCs w:val="24"/>
        </w:rPr>
        <w:t>Light Company (“DP&amp;L”)</w:t>
      </w:r>
      <w:r w:rsidR="006B2A66">
        <w:rPr>
          <w:rFonts w:ascii="Arial" w:hAnsi="Arial" w:cs="Arial"/>
          <w:sz w:val="24"/>
          <w:szCs w:val="24"/>
        </w:rPr>
        <w:t xml:space="preserve"> </w:t>
      </w:r>
      <w:r w:rsidR="008071E3">
        <w:rPr>
          <w:rFonts w:ascii="Arial" w:hAnsi="Arial" w:cs="Arial"/>
          <w:sz w:val="24"/>
          <w:szCs w:val="24"/>
        </w:rPr>
        <w:t xml:space="preserve">seeks </w:t>
      </w:r>
      <w:r w:rsidR="003D621B" w:rsidRPr="003D621B">
        <w:rPr>
          <w:rFonts w:ascii="Arial" w:hAnsi="Arial" w:cs="Arial"/>
          <w:sz w:val="24"/>
          <w:szCs w:val="24"/>
        </w:rPr>
        <w:t>approval of an increase in its electric distribution rates, tariff modifications, and changes</w:t>
      </w:r>
      <w:r w:rsidR="003D621B">
        <w:rPr>
          <w:rFonts w:ascii="Arial" w:hAnsi="Arial" w:cs="Arial"/>
          <w:sz w:val="24"/>
          <w:szCs w:val="24"/>
        </w:rPr>
        <w:t xml:space="preserve"> </w:t>
      </w:r>
      <w:r w:rsidR="003D621B" w:rsidRPr="003D621B">
        <w:rPr>
          <w:rFonts w:ascii="Arial" w:hAnsi="Arial" w:cs="Arial"/>
          <w:sz w:val="24"/>
          <w:szCs w:val="24"/>
        </w:rPr>
        <w:t>in accounting methods</w:t>
      </w:r>
      <w:r w:rsidR="00A37C7B">
        <w:rPr>
          <w:rFonts w:ascii="Arial" w:hAnsi="Arial" w:cs="Arial"/>
          <w:sz w:val="24"/>
          <w:szCs w:val="24"/>
        </w:rPr>
        <w:t xml:space="preserve"> (“Application”)</w:t>
      </w:r>
      <w:r w:rsidR="003D621B" w:rsidRPr="003D621B">
        <w:rPr>
          <w:rFonts w:ascii="Arial" w:hAnsi="Arial" w:cs="Arial"/>
          <w:sz w:val="24"/>
          <w:szCs w:val="24"/>
        </w:rPr>
        <w:t>.</w:t>
      </w:r>
    </w:p>
    <w:p w14:paraId="7176D2CE" w14:textId="0C6D68A5" w:rsidR="00545F29" w:rsidRPr="002831AF" w:rsidRDefault="0056270F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As set forth in the attached Memorandum in Support, IGS submits that it has a direct, real, and substantial interest in the issues and matters involved in the above-captioned proceeding</w:t>
      </w:r>
      <w:r w:rsidR="00F2451D">
        <w:rPr>
          <w:rFonts w:ascii="Arial" w:hAnsi="Arial" w:cs="Arial"/>
          <w:sz w:val="24"/>
          <w:szCs w:val="24"/>
        </w:rPr>
        <w:t>s</w:t>
      </w:r>
      <w:r w:rsidRPr="002831AF">
        <w:rPr>
          <w:rFonts w:ascii="Arial" w:hAnsi="Arial" w:cs="Arial"/>
          <w:sz w:val="24"/>
          <w:szCs w:val="24"/>
        </w:rPr>
        <w:t>, and that it is so situated that the disp</w:t>
      </w:r>
      <w:r w:rsidR="00FB397A" w:rsidRPr="002831AF">
        <w:rPr>
          <w:rFonts w:ascii="Arial" w:hAnsi="Arial" w:cs="Arial"/>
          <w:sz w:val="24"/>
          <w:szCs w:val="24"/>
        </w:rPr>
        <w:t xml:space="preserve">osition of </w:t>
      </w:r>
      <w:r w:rsidR="00C42202" w:rsidRPr="002831AF">
        <w:rPr>
          <w:rFonts w:ascii="Arial" w:hAnsi="Arial" w:cs="Arial"/>
          <w:sz w:val="24"/>
          <w:szCs w:val="24"/>
        </w:rPr>
        <w:t>the proceeding</w:t>
      </w:r>
      <w:r w:rsidR="00661009">
        <w:rPr>
          <w:rFonts w:ascii="Arial" w:hAnsi="Arial" w:cs="Arial"/>
          <w:sz w:val="24"/>
          <w:szCs w:val="24"/>
        </w:rPr>
        <w:t xml:space="preserve"> </w:t>
      </w:r>
      <w:r w:rsidR="00AA75B4" w:rsidRPr="002831AF">
        <w:rPr>
          <w:rFonts w:ascii="Arial" w:hAnsi="Arial" w:cs="Arial"/>
          <w:sz w:val="24"/>
          <w:szCs w:val="24"/>
        </w:rPr>
        <w:t>without IGS’</w:t>
      </w:r>
      <w:r w:rsidRPr="002831AF">
        <w:rPr>
          <w:rFonts w:ascii="Arial" w:hAnsi="Arial" w:cs="Arial"/>
          <w:sz w:val="24"/>
          <w:szCs w:val="24"/>
        </w:rPr>
        <w:t xml:space="preserve"> participation may, as a practica</w:t>
      </w:r>
      <w:r w:rsidR="00AA75B4" w:rsidRPr="002831AF">
        <w:rPr>
          <w:rFonts w:ascii="Arial" w:hAnsi="Arial" w:cs="Arial"/>
          <w:sz w:val="24"/>
          <w:szCs w:val="24"/>
        </w:rPr>
        <w:t>l matter, impair or impede IGS’</w:t>
      </w:r>
      <w:r w:rsidRPr="002831AF">
        <w:rPr>
          <w:rFonts w:ascii="Arial" w:hAnsi="Arial" w:cs="Arial"/>
          <w:sz w:val="24"/>
          <w:szCs w:val="24"/>
        </w:rPr>
        <w:t xml:space="preserve"> ability to protect that interest.  IGS further submit</w:t>
      </w:r>
      <w:r w:rsidR="00955F86" w:rsidRPr="002831AF">
        <w:rPr>
          <w:rFonts w:ascii="Arial" w:hAnsi="Arial" w:cs="Arial"/>
          <w:sz w:val="24"/>
          <w:szCs w:val="24"/>
        </w:rPr>
        <w:t xml:space="preserve">s </w:t>
      </w:r>
      <w:r w:rsidR="00FB397A" w:rsidRPr="002831AF">
        <w:rPr>
          <w:rFonts w:ascii="Arial" w:hAnsi="Arial" w:cs="Arial"/>
          <w:sz w:val="24"/>
          <w:szCs w:val="24"/>
        </w:rPr>
        <w:t xml:space="preserve">that its participation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291CE0">
        <w:rPr>
          <w:rFonts w:ascii="Arial" w:hAnsi="Arial" w:cs="Arial"/>
          <w:sz w:val="24"/>
          <w:szCs w:val="24"/>
        </w:rPr>
        <w:t>is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Pr="002831AF">
        <w:rPr>
          <w:rFonts w:ascii="Arial" w:hAnsi="Arial" w:cs="Arial"/>
          <w:sz w:val="24"/>
          <w:szCs w:val="24"/>
        </w:rPr>
        <w:t xml:space="preserve"> will not cause undue delay, will not unjustly prejudice any existing party, and will contribute to the </w:t>
      </w:r>
      <w:r w:rsidR="00501D52" w:rsidRPr="002831AF">
        <w:rPr>
          <w:rFonts w:ascii="Arial" w:hAnsi="Arial" w:cs="Arial"/>
          <w:sz w:val="24"/>
          <w:szCs w:val="24"/>
        </w:rPr>
        <w:t>throughout consideration of the</w:t>
      </w:r>
      <w:r w:rsidRPr="002831AF">
        <w:rPr>
          <w:rFonts w:ascii="Arial" w:hAnsi="Arial" w:cs="Arial"/>
          <w:sz w:val="24"/>
          <w:szCs w:val="24"/>
        </w:rPr>
        <w:t xml:space="preserve"> is</w:t>
      </w:r>
      <w:r w:rsidR="00955F86" w:rsidRPr="002831AF">
        <w:rPr>
          <w:rFonts w:ascii="Arial" w:hAnsi="Arial" w:cs="Arial"/>
          <w:sz w:val="24"/>
          <w:szCs w:val="24"/>
        </w:rPr>
        <w:t>s</w:t>
      </w:r>
      <w:r w:rsidR="00FB397A" w:rsidRPr="002831AF">
        <w:rPr>
          <w:rFonts w:ascii="Arial" w:hAnsi="Arial" w:cs="Arial"/>
          <w:sz w:val="24"/>
          <w:szCs w:val="24"/>
        </w:rPr>
        <w:t xml:space="preserve">ues raised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5E2955">
        <w:rPr>
          <w:rFonts w:ascii="Arial" w:hAnsi="Arial" w:cs="Arial"/>
          <w:sz w:val="24"/>
          <w:szCs w:val="24"/>
        </w:rPr>
        <w:t>e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Pr="002831AF">
        <w:rPr>
          <w:rFonts w:ascii="Arial" w:hAnsi="Arial" w:cs="Arial"/>
          <w:sz w:val="24"/>
          <w:szCs w:val="24"/>
        </w:rPr>
        <w:t xml:space="preserve">.  </w:t>
      </w:r>
    </w:p>
    <w:p w14:paraId="35BDFD0C" w14:textId="42CD2013" w:rsidR="00C66E89" w:rsidRPr="002831AF" w:rsidRDefault="00955F86" w:rsidP="00BD79C8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lastRenderedPageBreak/>
        <w:t>IGS’</w:t>
      </w:r>
      <w:r w:rsidR="0056270F" w:rsidRPr="002831AF">
        <w:rPr>
          <w:rFonts w:ascii="Arial" w:hAnsi="Arial" w:cs="Arial"/>
          <w:sz w:val="24"/>
          <w:szCs w:val="24"/>
        </w:rPr>
        <w:t xml:space="preserve"> interests will not be adequately rep</w:t>
      </w:r>
      <w:r w:rsidR="00FB397A" w:rsidRPr="002831AF">
        <w:rPr>
          <w:rFonts w:ascii="Arial" w:hAnsi="Arial" w:cs="Arial"/>
          <w:sz w:val="24"/>
          <w:szCs w:val="24"/>
        </w:rPr>
        <w:t xml:space="preserve">resented by other parties to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291CE0">
        <w:rPr>
          <w:rFonts w:ascii="Arial" w:hAnsi="Arial" w:cs="Arial"/>
          <w:sz w:val="24"/>
          <w:szCs w:val="24"/>
        </w:rPr>
        <w:t>is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="0056270F" w:rsidRPr="002831AF">
        <w:rPr>
          <w:rFonts w:ascii="Arial" w:hAnsi="Arial" w:cs="Arial"/>
          <w:sz w:val="24"/>
          <w:szCs w:val="24"/>
        </w:rPr>
        <w:t xml:space="preserve"> and therefore, IGS is entitled t</w:t>
      </w:r>
      <w:r w:rsidR="00FB397A" w:rsidRPr="002831AF">
        <w:rPr>
          <w:rFonts w:ascii="Arial" w:hAnsi="Arial" w:cs="Arial"/>
          <w:sz w:val="24"/>
          <w:szCs w:val="24"/>
        </w:rPr>
        <w:t>o intervene in th</w:t>
      </w:r>
      <w:r w:rsidR="00291CE0">
        <w:rPr>
          <w:rFonts w:ascii="Arial" w:hAnsi="Arial" w:cs="Arial"/>
          <w:sz w:val="24"/>
          <w:szCs w:val="24"/>
        </w:rPr>
        <w:t>is</w:t>
      </w:r>
      <w:r w:rsidR="0056270F" w:rsidRPr="002831AF">
        <w:rPr>
          <w:rFonts w:ascii="Arial" w:hAnsi="Arial" w:cs="Arial"/>
          <w:sz w:val="24"/>
          <w:szCs w:val="24"/>
        </w:rPr>
        <w:t xml:space="preserve"> proceeding with the full powers and rights granted to intervening parties.</w:t>
      </w:r>
    </w:p>
    <w:p w14:paraId="7176D2D1" w14:textId="777D1B71" w:rsidR="00545F29" w:rsidRPr="002831AF" w:rsidRDefault="0056270F" w:rsidP="00BD79C8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 w:rsidRPr="002831AF">
        <w:rPr>
          <w:rFonts w:ascii="Arial" w:eastAsia="Calibri" w:hAnsi="Arial" w:cs="Arial"/>
          <w:sz w:val="24"/>
          <w:szCs w:val="24"/>
        </w:rPr>
        <w:t>Respectfully submitted,</w:t>
      </w:r>
    </w:p>
    <w:p w14:paraId="7176D2D2" w14:textId="77777777" w:rsidR="00545F29" w:rsidRPr="002831AF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7176D2D3" w14:textId="77777777" w:rsidR="00545F29" w:rsidRPr="002831AF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572A7569" w14:textId="1159B468" w:rsidR="009B3BB3" w:rsidRPr="002831AF" w:rsidRDefault="009B3BB3" w:rsidP="009B3BB3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2831AF"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 w:rsidR="00E83DE6" w:rsidRPr="002831AF">
        <w:rPr>
          <w:rFonts w:ascii="Arial" w:eastAsia="Arial" w:hAnsi="Arial" w:cs="Arial"/>
          <w:i/>
          <w:sz w:val="24"/>
          <w:szCs w:val="24"/>
          <w:u w:val="single"/>
        </w:rPr>
        <w:t>Bethany Allen</w:t>
      </w:r>
      <w:r w:rsidRPr="002831AF">
        <w:rPr>
          <w:rFonts w:ascii="Arial" w:eastAsia="Arial" w:hAnsi="Arial" w:cs="Arial"/>
          <w:i/>
          <w:sz w:val="24"/>
          <w:szCs w:val="24"/>
          <w:u w:val="single"/>
        </w:rPr>
        <w:t>_________</w:t>
      </w:r>
    </w:p>
    <w:p w14:paraId="706961BB" w14:textId="72AD1256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Bethany Allen</w:t>
      </w:r>
      <w:r w:rsidR="007F75BF"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(0093732)</w:t>
      </w:r>
    </w:p>
    <w:p w14:paraId="15D74011" w14:textId="77777777" w:rsidR="00E83DE6" w:rsidRPr="002831AF" w:rsidRDefault="00E83DE6" w:rsidP="00E83DE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Counsel of Record</w:t>
      </w:r>
    </w:p>
    <w:p w14:paraId="7DC18CD6" w14:textId="77777777" w:rsidR="00E83DE6" w:rsidRPr="002831AF" w:rsidRDefault="00A01995" w:rsidP="00E83DE6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  <w:u w:val="none"/>
        </w:rPr>
      </w:pPr>
      <w:hyperlink r:id="rId14" w:history="1">
        <w:r w:rsidR="00E83DE6" w:rsidRPr="002831AF">
          <w:rPr>
            <w:rStyle w:val="Hyperlink"/>
            <w:rFonts w:ascii="Arial" w:hAnsi="Arial" w:cs="Arial"/>
            <w:sz w:val="24"/>
            <w:szCs w:val="24"/>
          </w:rPr>
          <w:t>bethany.allen@igs.com</w:t>
        </w:r>
      </w:hyperlink>
    </w:p>
    <w:p w14:paraId="0544E495" w14:textId="77777777" w:rsidR="00E83DE6" w:rsidRPr="002831AF" w:rsidRDefault="00E83DE6" w:rsidP="00E83DE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Joseph Oliker (0086088)</w:t>
      </w:r>
    </w:p>
    <w:p w14:paraId="3F01DEE7" w14:textId="77777777" w:rsidR="00E83DE6" w:rsidRPr="002831AF" w:rsidRDefault="00A01995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hyperlink r:id="rId15" w:history="1">
        <w:r w:rsidR="00E83DE6" w:rsidRPr="002831AF">
          <w:rPr>
            <w:rStyle w:val="Hyperlink"/>
            <w:rFonts w:ascii="Arial" w:hAnsi="Arial" w:cs="Arial"/>
            <w:sz w:val="24"/>
            <w:szCs w:val="24"/>
          </w:rPr>
          <w:t>joe.oliker@igs.com</w:t>
        </w:r>
      </w:hyperlink>
    </w:p>
    <w:p w14:paraId="45D1154A" w14:textId="77777777" w:rsidR="00E83DE6" w:rsidRPr="002831AF" w:rsidRDefault="00E83DE6" w:rsidP="00E83DE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Michael Nugent (0090408)</w:t>
      </w:r>
    </w:p>
    <w:p w14:paraId="012A9BC4" w14:textId="1D8B903C" w:rsidR="00E83DE6" w:rsidRDefault="00A01995" w:rsidP="00E83DE6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hyperlink r:id="rId16" w:history="1">
        <w:r w:rsidR="00E83DE6" w:rsidRPr="002831AF">
          <w:rPr>
            <w:rStyle w:val="Hyperlink"/>
            <w:rFonts w:ascii="Arial" w:hAnsi="Arial" w:cs="Arial"/>
            <w:sz w:val="24"/>
            <w:szCs w:val="24"/>
          </w:rPr>
          <w:t>michael.nugent@igs.com</w:t>
        </w:r>
      </w:hyperlink>
    </w:p>
    <w:p w14:paraId="5A7DF9EC" w14:textId="77777777" w:rsidR="00A27F36" w:rsidRPr="005D0234" w:rsidRDefault="00A27F36" w:rsidP="00A27F3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5D023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Evan Betterton (0100089)</w:t>
      </w:r>
    </w:p>
    <w:p w14:paraId="2DE9B86A" w14:textId="77777777" w:rsidR="00A27F36" w:rsidRPr="005D0234" w:rsidRDefault="00A27F36" w:rsidP="00A27F36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r w:rsidRPr="005D0234">
        <w:rPr>
          <w:rStyle w:val="Hyperlink"/>
          <w:rFonts w:ascii="Arial" w:hAnsi="Arial" w:cs="Arial"/>
          <w:sz w:val="24"/>
          <w:szCs w:val="24"/>
        </w:rPr>
        <w:t>evan.betterton@igs.com</w:t>
      </w:r>
    </w:p>
    <w:p w14:paraId="5AA6668C" w14:textId="77777777" w:rsidR="00E83DE6" w:rsidRPr="002831AF" w:rsidRDefault="00E83DE6" w:rsidP="00A27F3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IGS Energy</w:t>
      </w:r>
    </w:p>
    <w:p w14:paraId="3CB8F97A" w14:textId="77777777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6100 Emerald Parkway</w:t>
      </w:r>
    </w:p>
    <w:p w14:paraId="1F47A2DA" w14:textId="77777777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Dublin, Ohio 43016</w:t>
      </w:r>
    </w:p>
    <w:p w14:paraId="1A3F3D65" w14:textId="77777777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Telephone:</w:t>
      </w:r>
      <w:r w:rsidRPr="002831AF">
        <w:rPr>
          <w:rFonts w:ascii="Arial" w:hAnsi="Arial" w:cs="Arial"/>
          <w:sz w:val="24"/>
          <w:szCs w:val="24"/>
        </w:rPr>
        <w:tab/>
        <w:t>(614) 659-5000</w:t>
      </w:r>
    </w:p>
    <w:p w14:paraId="07230803" w14:textId="6E4D8642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65F71708" w14:textId="5DCB423F" w:rsidR="00E83DE6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5B995E50" w14:textId="6CDDC3AA" w:rsidR="003D01DA" w:rsidRPr="002831AF" w:rsidRDefault="003D01DA">
      <w:pPr>
        <w:rPr>
          <w:rFonts w:ascii="Arial" w:hAnsi="Arial" w:cs="Arial"/>
          <w:b/>
          <w:szCs w:val="24"/>
          <w:u w:val="single"/>
        </w:rPr>
      </w:pPr>
    </w:p>
    <w:p w14:paraId="12A82F05" w14:textId="77777777" w:rsidR="003D01DA" w:rsidRPr="002831AF" w:rsidRDefault="003D01DA">
      <w:pPr>
        <w:rPr>
          <w:rFonts w:ascii="Arial" w:hAnsi="Arial" w:cs="Arial"/>
          <w:b/>
          <w:szCs w:val="24"/>
          <w:u w:val="single"/>
        </w:rPr>
      </w:pPr>
    </w:p>
    <w:p w14:paraId="5920999F" w14:textId="77777777" w:rsidR="003D01DA" w:rsidRPr="002831AF" w:rsidRDefault="003D01DA">
      <w:pPr>
        <w:rPr>
          <w:rFonts w:ascii="Arial" w:hAnsi="Arial" w:cs="Arial"/>
          <w:b/>
          <w:szCs w:val="24"/>
          <w:u w:val="single"/>
        </w:rPr>
      </w:pPr>
    </w:p>
    <w:p w14:paraId="52B25B8D" w14:textId="77777777" w:rsidR="003D01DA" w:rsidRPr="002831AF" w:rsidRDefault="003D01DA">
      <w:pPr>
        <w:rPr>
          <w:rFonts w:ascii="Arial" w:hAnsi="Arial" w:cs="Arial"/>
          <w:b/>
          <w:szCs w:val="24"/>
          <w:u w:val="single"/>
        </w:rPr>
      </w:pPr>
    </w:p>
    <w:p w14:paraId="7A5687D4" w14:textId="084394B4" w:rsidR="002831AF" w:rsidRDefault="002831AF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23AC6CAC" w14:textId="28D1CD90" w:rsidR="00D84C38" w:rsidRDefault="00D84C38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13C7E74E" w14:textId="77777777" w:rsidR="00D84C38" w:rsidRPr="002831AF" w:rsidRDefault="00D84C38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525FCF4B" w14:textId="77777777" w:rsidR="002D3B63" w:rsidRDefault="002D3B63" w:rsidP="002D3B63">
      <w:pPr>
        <w:rPr>
          <w:rFonts w:ascii="Arial" w:hAnsi="Arial" w:cs="Arial"/>
          <w:szCs w:val="24"/>
        </w:rPr>
      </w:pPr>
    </w:p>
    <w:p w14:paraId="1078E8CB" w14:textId="77777777" w:rsidR="00D63F20" w:rsidRDefault="00D63F20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3E1BF4" w14:textId="77777777" w:rsidR="00BD79C8" w:rsidRDefault="00BD79C8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1F0E3E" w14:textId="77777777" w:rsidR="00BD79C8" w:rsidRDefault="00BD79C8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ABAE27" w14:textId="77777777" w:rsidR="00BD79C8" w:rsidRDefault="00BD79C8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E0DFBB" w14:textId="77777777" w:rsidR="00BD79C8" w:rsidRDefault="00BD79C8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2D21B7" w14:textId="77777777" w:rsidR="00521DAB" w:rsidRDefault="00521DAB" w:rsidP="00521D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5AEB20" w14:textId="77777777" w:rsidR="00C316A6" w:rsidRDefault="00C316A6" w:rsidP="00521D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FDEE5C" w14:textId="77777777" w:rsidR="00C316A6" w:rsidRDefault="00C316A6" w:rsidP="00521D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90AD97" w14:textId="77777777" w:rsidR="00C316A6" w:rsidRDefault="00C316A6" w:rsidP="00521D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F9A925" w14:textId="77AE08B3" w:rsidR="002D3B63" w:rsidRPr="002D3B63" w:rsidRDefault="00237730" w:rsidP="00521D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D3B63">
        <w:rPr>
          <w:rFonts w:ascii="Arial" w:hAnsi="Arial" w:cs="Arial"/>
          <w:b/>
          <w:sz w:val="24"/>
          <w:szCs w:val="24"/>
        </w:rPr>
        <w:lastRenderedPageBreak/>
        <w:t>BEFORE</w:t>
      </w:r>
    </w:p>
    <w:p w14:paraId="47B86447" w14:textId="110EA609" w:rsidR="00CE15EF" w:rsidRDefault="00237730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3B63">
        <w:rPr>
          <w:rFonts w:ascii="Arial" w:hAnsi="Arial" w:cs="Arial"/>
          <w:b/>
          <w:sz w:val="24"/>
          <w:szCs w:val="24"/>
        </w:rPr>
        <w:t>THE PUBLIC UTILITIES COMMISSION OF OHIO</w:t>
      </w:r>
    </w:p>
    <w:p w14:paraId="7A046EAC" w14:textId="77777777" w:rsidR="002D3B63" w:rsidRPr="002D3B63" w:rsidRDefault="002D3B63" w:rsidP="002D3B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95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062"/>
        <w:gridCol w:w="4106"/>
      </w:tblGrid>
      <w:tr w:rsidR="00521DAB" w:rsidRPr="00521DAB" w14:paraId="18D6B91E" w14:textId="77777777" w:rsidTr="00521DAB">
        <w:trPr>
          <w:trHeight w:val="828"/>
        </w:trPr>
        <w:tc>
          <w:tcPr>
            <w:tcW w:w="4410" w:type="dxa"/>
          </w:tcPr>
          <w:p w14:paraId="0F735F32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In the Matter of the Application of The Dayton Power and Light Company for an Increase in its Electric Distribution Rates.</w:t>
            </w:r>
          </w:p>
        </w:tc>
        <w:tc>
          <w:tcPr>
            <w:tcW w:w="1062" w:type="dxa"/>
          </w:tcPr>
          <w:p w14:paraId="5817C25A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287D196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F8027A1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6" w:type="dxa"/>
            <w:vAlign w:val="center"/>
          </w:tcPr>
          <w:p w14:paraId="027D37EA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Case No. 20-1651-EL-AIR</w:t>
            </w:r>
          </w:p>
        </w:tc>
      </w:tr>
      <w:tr w:rsidR="00521DAB" w:rsidRPr="00521DAB" w14:paraId="273B0C81" w14:textId="77777777" w:rsidTr="00521DAB">
        <w:trPr>
          <w:trHeight w:val="270"/>
        </w:trPr>
        <w:tc>
          <w:tcPr>
            <w:tcW w:w="4410" w:type="dxa"/>
            <w:vAlign w:val="center"/>
          </w:tcPr>
          <w:p w14:paraId="008874B8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DF25F88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6" w:type="dxa"/>
            <w:vAlign w:val="center"/>
          </w:tcPr>
          <w:p w14:paraId="2647B016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DAB" w:rsidRPr="00521DAB" w14:paraId="3A6836C1" w14:textId="77777777" w:rsidTr="00521DAB">
        <w:trPr>
          <w:trHeight w:val="450"/>
        </w:trPr>
        <w:tc>
          <w:tcPr>
            <w:tcW w:w="4410" w:type="dxa"/>
            <w:vAlign w:val="center"/>
          </w:tcPr>
          <w:p w14:paraId="1F5B7E27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 xml:space="preserve">In the Matter of the Application of The Dayton Power and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521DAB">
              <w:rPr>
                <w:rFonts w:ascii="Arial" w:hAnsi="Arial" w:cs="Arial"/>
                <w:sz w:val="24"/>
                <w:szCs w:val="24"/>
              </w:rPr>
              <w:t>ight Company for Accounting Authority.</w:t>
            </w:r>
          </w:p>
        </w:tc>
        <w:tc>
          <w:tcPr>
            <w:tcW w:w="1062" w:type="dxa"/>
          </w:tcPr>
          <w:p w14:paraId="140372BA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3550F84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1411727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6" w:type="dxa"/>
            <w:vAlign w:val="center"/>
          </w:tcPr>
          <w:p w14:paraId="49220D62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Case No. 20-1652-EL-AAM</w:t>
            </w:r>
          </w:p>
        </w:tc>
      </w:tr>
      <w:tr w:rsidR="00521DAB" w:rsidRPr="00521DAB" w14:paraId="56CAC663" w14:textId="77777777" w:rsidTr="00521DAB">
        <w:trPr>
          <w:trHeight w:val="342"/>
        </w:trPr>
        <w:tc>
          <w:tcPr>
            <w:tcW w:w="4410" w:type="dxa"/>
            <w:vAlign w:val="center"/>
          </w:tcPr>
          <w:p w14:paraId="4B094EE6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F249DA7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6" w:type="dxa"/>
            <w:vAlign w:val="center"/>
          </w:tcPr>
          <w:p w14:paraId="7AC0F02C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DAB" w:rsidRPr="00521DAB" w14:paraId="67ABD421" w14:textId="77777777" w:rsidTr="00521DAB">
        <w:trPr>
          <w:trHeight w:val="342"/>
        </w:trPr>
        <w:tc>
          <w:tcPr>
            <w:tcW w:w="4410" w:type="dxa"/>
            <w:vAlign w:val="center"/>
          </w:tcPr>
          <w:p w14:paraId="3C29AE4A" w14:textId="624FC8D5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 xml:space="preserve">In the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521DAB">
              <w:rPr>
                <w:rFonts w:ascii="Arial" w:hAnsi="Arial" w:cs="Arial"/>
                <w:sz w:val="24"/>
                <w:szCs w:val="24"/>
              </w:rPr>
              <w:t xml:space="preserve">atter of the Application of </w:t>
            </w:r>
            <w:r w:rsidR="00F74AC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521DAB">
              <w:rPr>
                <w:rFonts w:ascii="Arial" w:hAnsi="Arial" w:cs="Arial"/>
                <w:sz w:val="24"/>
                <w:szCs w:val="24"/>
              </w:rPr>
              <w:t>Dayton Power and Light Company for Approval of Revised Tariffs.</w:t>
            </w:r>
          </w:p>
        </w:tc>
        <w:tc>
          <w:tcPr>
            <w:tcW w:w="1062" w:type="dxa"/>
          </w:tcPr>
          <w:p w14:paraId="26101D0F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3378990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4A52D3C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6" w:type="dxa"/>
            <w:vAlign w:val="center"/>
          </w:tcPr>
          <w:p w14:paraId="1FC51B0F" w14:textId="77777777" w:rsidR="00521DAB" w:rsidRPr="00521DAB" w:rsidRDefault="00521DAB" w:rsidP="00A77D9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21DAB">
              <w:rPr>
                <w:rFonts w:ascii="Arial" w:hAnsi="Arial" w:cs="Arial"/>
                <w:sz w:val="24"/>
                <w:szCs w:val="24"/>
              </w:rPr>
              <w:t>Case No. 20-1653-EL-ATA</w:t>
            </w:r>
          </w:p>
        </w:tc>
      </w:tr>
    </w:tbl>
    <w:p w14:paraId="0FE16574" w14:textId="77777777" w:rsidR="00237730" w:rsidRPr="002831AF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4FDC7D0" w14:textId="77777777" w:rsidR="00237730" w:rsidRPr="002831AF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E76B01" w14:textId="71070922" w:rsidR="00237730" w:rsidRPr="002831AF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31AF">
        <w:rPr>
          <w:rFonts w:ascii="Arial" w:hAnsi="Arial" w:cs="Arial"/>
          <w:b/>
          <w:bCs/>
          <w:sz w:val="24"/>
          <w:szCs w:val="24"/>
        </w:rPr>
        <w:t>MEMORANDUM IN SUPPORT</w:t>
      </w:r>
    </w:p>
    <w:p w14:paraId="1700C32F" w14:textId="77777777" w:rsidR="00237730" w:rsidRPr="002831AF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4C8FEF" w14:textId="77777777" w:rsidR="00237730" w:rsidRPr="002831AF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1EDDB344" w14:textId="05D7E728" w:rsidR="00E9019F" w:rsidRPr="002831AF" w:rsidRDefault="0039553C" w:rsidP="00E9019F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6A61">
        <w:rPr>
          <w:rFonts w:ascii="Arial" w:hAnsi="Arial" w:cs="Arial"/>
          <w:sz w:val="24"/>
          <w:szCs w:val="24"/>
        </w:rPr>
        <w:t xml:space="preserve">As a retail energy supplier, </w:t>
      </w:r>
      <w:r w:rsidR="007F75BF" w:rsidRPr="002831AF">
        <w:rPr>
          <w:rFonts w:ascii="Arial" w:hAnsi="Arial" w:cs="Arial"/>
          <w:sz w:val="24"/>
          <w:szCs w:val="24"/>
        </w:rPr>
        <w:t xml:space="preserve">IGS </w:t>
      </w:r>
      <w:r w:rsidR="00594476">
        <w:rPr>
          <w:rFonts w:ascii="Arial" w:hAnsi="Arial" w:cs="Arial"/>
          <w:sz w:val="24"/>
          <w:szCs w:val="24"/>
        </w:rPr>
        <w:t>Energy</w:t>
      </w:r>
      <w:r w:rsidR="00466497">
        <w:rPr>
          <w:rFonts w:ascii="Arial" w:hAnsi="Arial" w:cs="Arial"/>
          <w:sz w:val="24"/>
          <w:szCs w:val="24"/>
        </w:rPr>
        <w:t xml:space="preserve"> </w:t>
      </w:r>
      <w:r w:rsidR="007F75BF" w:rsidRPr="002831AF">
        <w:rPr>
          <w:rFonts w:ascii="Arial" w:hAnsi="Arial" w:cs="Arial"/>
          <w:sz w:val="24"/>
          <w:szCs w:val="24"/>
        </w:rPr>
        <w:t xml:space="preserve">has over </w:t>
      </w:r>
      <w:r w:rsidR="00003BE6">
        <w:rPr>
          <w:rFonts w:ascii="Arial" w:hAnsi="Arial" w:cs="Arial"/>
          <w:sz w:val="24"/>
          <w:szCs w:val="24"/>
        </w:rPr>
        <w:t xml:space="preserve">30 </w:t>
      </w:r>
      <w:r w:rsidR="00955F86" w:rsidRPr="002831AF">
        <w:rPr>
          <w:rFonts w:ascii="Arial" w:hAnsi="Arial" w:cs="Arial"/>
          <w:sz w:val="24"/>
          <w:szCs w:val="24"/>
        </w:rPr>
        <w:t xml:space="preserve">years </w:t>
      </w:r>
      <w:r w:rsidR="00955F86" w:rsidRPr="00076A61">
        <w:rPr>
          <w:rFonts w:ascii="Arial" w:hAnsi="Arial" w:cs="Arial"/>
          <w:sz w:val="24"/>
          <w:szCs w:val="24"/>
        </w:rPr>
        <w:t xml:space="preserve">of experience serving customers in Ohio’s </w:t>
      </w:r>
      <w:r w:rsidR="00DE4973" w:rsidRPr="00076A61">
        <w:rPr>
          <w:rFonts w:ascii="Arial" w:hAnsi="Arial" w:cs="Arial"/>
          <w:sz w:val="24"/>
          <w:szCs w:val="24"/>
        </w:rPr>
        <w:t xml:space="preserve">competitive </w:t>
      </w:r>
      <w:r w:rsidR="00A20AEE" w:rsidRPr="00076A61">
        <w:rPr>
          <w:rFonts w:ascii="Arial" w:hAnsi="Arial" w:cs="Arial"/>
          <w:sz w:val="24"/>
          <w:szCs w:val="24"/>
        </w:rPr>
        <w:t xml:space="preserve">gas and electric </w:t>
      </w:r>
      <w:r w:rsidR="00DE4973" w:rsidRPr="00076A61">
        <w:rPr>
          <w:rFonts w:ascii="Arial" w:hAnsi="Arial" w:cs="Arial"/>
          <w:sz w:val="24"/>
          <w:szCs w:val="24"/>
        </w:rPr>
        <w:t xml:space="preserve">markets. </w:t>
      </w:r>
      <w:r>
        <w:rPr>
          <w:rFonts w:ascii="Arial" w:hAnsi="Arial" w:cs="Arial"/>
          <w:sz w:val="24"/>
          <w:szCs w:val="24"/>
        </w:rPr>
        <w:t xml:space="preserve">Currently, </w:t>
      </w:r>
      <w:r w:rsidR="00D4521A" w:rsidRPr="00076A61">
        <w:rPr>
          <w:rFonts w:ascii="Arial" w:hAnsi="Arial" w:cs="Arial"/>
          <w:sz w:val="24"/>
          <w:szCs w:val="24"/>
        </w:rPr>
        <w:t xml:space="preserve">IGS </w:t>
      </w:r>
      <w:r w:rsidR="00955F86" w:rsidRPr="00076A61">
        <w:rPr>
          <w:rFonts w:ascii="Arial" w:hAnsi="Arial" w:cs="Arial"/>
          <w:sz w:val="24"/>
          <w:szCs w:val="24"/>
        </w:rPr>
        <w:t xml:space="preserve">serves customers </w:t>
      </w:r>
      <w:r w:rsidR="00501D52" w:rsidRPr="00076A61">
        <w:rPr>
          <w:rFonts w:ascii="Arial" w:hAnsi="Arial" w:cs="Arial"/>
          <w:sz w:val="24"/>
          <w:szCs w:val="24"/>
        </w:rPr>
        <w:t>across</w:t>
      </w:r>
      <w:r w:rsidR="00955F86" w:rsidRPr="00076A61">
        <w:rPr>
          <w:rFonts w:ascii="Arial" w:hAnsi="Arial" w:cs="Arial"/>
          <w:sz w:val="24"/>
          <w:szCs w:val="24"/>
        </w:rPr>
        <w:t xml:space="preserve"> </w:t>
      </w:r>
      <w:r w:rsidR="00841EC8" w:rsidRPr="00076A61">
        <w:rPr>
          <w:rFonts w:ascii="Arial" w:hAnsi="Arial" w:cs="Arial"/>
          <w:sz w:val="24"/>
          <w:szCs w:val="24"/>
        </w:rPr>
        <w:t>20</w:t>
      </w:r>
      <w:r w:rsidR="00D4521A" w:rsidRPr="00076A61">
        <w:rPr>
          <w:rFonts w:ascii="Arial" w:hAnsi="Arial" w:cs="Arial"/>
          <w:sz w:val="24"/>
          <w:szCs w:val="24"/>
        </w:rPr>
        <w:t xml:space="preserve"> </w:t>
      </w:r>
      <w:r w:rsidR="00955F86" w:rsidRPr="00076A61">
        <w:rPr>
          <w:rFonts w:ascii="Arial" w:hAnsi="Arial" w:cs="Arial"/>
          <w:sz w:val="24"/>
          <w:szCs w:val="24"/>
        </w:rPr>
        <w:t>states</w:t>
      </w:r>
      <w:r w:rsidR="00D4521A" w:rsidRPr="00076A61">
        <w:rPr>
          <w:rFonts w:ascii="Arial" w:hAnsi="Arial" w:cs="Arial"/>
          <w:sz w:val="24"/>
          <w:szCs w:val="24"/>
        </w:rPr>
        <w:t>, including</w:t>
      </w:r>
      <w:r w:rsidR="00955F86" w:rsidRPr="00076A61">
        <w:rPr>
          <w:rFonts w:ascii="Arial" w:hAnsi="Arial" w:cs="Arial"/>
          <w:sz w:val="24"/>
          <w:szCs w:val="24"/>
        </w:rPr>
        <w:t xml:space="preserve"> </w:t>
      </w:r>
      <w:r w:rsidR="008C0080" w:rsidRPr="00076A61">
        <w:rPr>
          <w:rFonts w:ascii="Arial" w:hAnsi="Arial" w:cs="Arial"/>
          <w:sz w:val="24"/>
          <w:szCs w:val="24"/>
        </w:rPr>
        <w:t xml:space="preserve">electric customers of various sizes </w:t>
      </w:r>
      <w:r w:rsidR="00096670">
        <w:rPr>
          <w:rFonts w:ascii="Arial" w:hAnsi="Arial" w:cs="Arial"/>
          <w:sz w:val="24"/>
          <w:szCs w:val="24"/>
        </w:rPr>
        <w:t>throughout</w:t>
      </w:r>
      <w:r w:rsidR="00955F86" w:rsidRPr="00076A61">
        <w:rPr>
          <w:rFonts w:ascii="Arial" w:hAnsi="Arial" w:cs="Arial"/>
          <w:sz w:val="24"/>
          <w:szCs w:val="24"/>
        </w:rPr>
        <w:t xml:space="preserve"> the</w:t>
      </w:r>
      <w:r w:rsidR="008C0080" w:rsidRPr="00076A61">
        <w:rPr>
          <w:rFonts w:ascii="Arial" w:hAnsi="Arial" w:cs="Arial"/>
          <w:sz w:val="24"/>
          <w:szCs w:val="24"/>
        </w:rPr>
        <w:t xml:space="preserve"> </w:t>
      </w:r>
      <w:r w:rsidR="00C316A6">
        <w:rPr>
          <w:rFonts w:ascii="Arial" w:hAnsi="Arial" w:cs="Arial"/>
          <w:sz w:val="24"/>
          <w:szCs w:val="24"/>
        </w:rPr>
        <w:t xml:space="preserve">DP&amp;L </w:t>
      </w:r>
      <w:r w:rsidR="00A20AEE" w:rsidRPr="00076A61">
        <w:rPr>
          <w:rFonts w:ascii="Arial" w:hAnsi="Arial" w:cs="Arial"/>
          <w:sz w:val="24"/>
          <w:szCs w:val="24"/>
        </w:rPr>
        <w:t>s</w:t>
      </w:r>
      <w:r w:rsidR="00955F86" w:rsidRPr="00076A61">
        <w:rPr>
          <w:rFonts w:ascii="Arial" w:hAnsi="Arial" w:cs="Arial"/>
          <w:sz w:val="24"/>
          <w:szCs w:val="24"/>
        </w:rPr>
        <w:t xml:space="preserve">ervice </w:t>
      </w:r>
      <w:r w:rsidR="00B121AF" w:rsidRPr="00076A61">
        <w:rPr>
          <w:rFonts w:ascii="Arial" w:hAnsi="Arial" w:cs="Arial"/>
          <w:sz w:val="24"/>
          <w:szCs w:val="24"/>
        </w:rPr>
        <w:t>territor</w:t>
      </w:r>
      <w:r w:rsidR="00B121AF">
        <w:rPr>
          <w:rFonts w:ascii="Arial" w:hAnsi="Arial" w:cs="Arial"/>
          <w:sz w:val="24"/>
          <w:szCs w:val="24"/>
        </w:rPr>
        <w:t>y</w:t>
      </w:r>
      <w:r w:rsidR="00501D52" w:rsidRPr="00076A61">
        <w:rPr>
          <w:rFonts w:ascii="Arial" w:hAnsi="Arial" w:cs="Arial"/>
          <w:sz w:val="24"/>
          <w:szCs w:val="24"/>
        </w:rPr>
        <w:t>. Additionally, t</w:t>
      </w:r>
      <w:r w:rsidR="00554B16" w:rsidRPr="00076A61">
        <w:rPr>
          <w:rFonts w:ascii="Arial" w:hAnsi="Arial" w:cs="Arial"/>
          <w:sz w:val="24"/>
          <w:szCs w:val="24"/>
        </w:rPr>
        <w:t>he IGS family of companie</w:t>
      </w:r>
      <w:r w:rsidR="004635C9" w:rsidRPr="00076A61">
        <w:rPr>
          <w:rFonts w:ascii="Arial" w:hAnsi="Arial" w:cs="Arial"/>
          <w:sz w:val="24"/>
          <w:szCs w:val="24"/>
        </w:rPr>
        <w:t xml:space="preserve">s, </w:t>
      </w:r>
      <w:r w:rsidR="001B0499" w:rsidRPr="00076A61">
        <w:rPr>
          <w:rFonts w:ascii="Arial" w:hAnsi="Arial" w:cs="Arial"/>
          <w:sz w:val="24"/>
          <w:szCs w:val="24"/>
        </w:rPr>
        <w:t>which includes</w:t>
      </w:r>
      <w:r w:rsidR="00955F86" w:rsidRPr="00076A61">
        <w:rPr>
          <w:rFonts w:ascii="Arial" w:hAnsi="Arial" w:cs="Arial"/>
          <w:sz w:val="24"/>
          <w:szCs w:val="24"/>
        </w:rPr>
        <w:t xml:space="preserve"> IGS </w:t>
      </w:r>
      <w:r w:rsidR="006E5083" w:rsidRPr="00076A61">
        <w:rPr>
          <w:rFonts w:ascii="Arial" w:hAnsi="Arial" w:cs="Arial"/>
          <w:sz w:val="24"/>
          <w:szCs w:val="24"/>
        </w:rPr>
        <w:t>Solar</w:t>
      </w:r>
      <w:r w:rsidR="00955F86" w:rsidRPr="00076A61">
        <w:rPr>
          <w:rFonts w:ascii="Arial" w:hAnsi="Arial" w:cs="Arial"/>
          <w:sz w:val="24"/>
          <w:szCs w:val="24"/>
        </w:rPr>
        <w:t xml:space="preserve">, IGS </w:t>
      </w:r>
      <w:r w:rsidR="003A08BA" w:rsidRPr="00076A61">
        <w:rPr>
          <w:rFonts w:ascii="Arial" w:hAnsi="Arial" w:cs="Arial"/>
          <w:sz w:val="24"/>
          <w:szCs w:val="24"/>
        </w:rPr>
        <w:t>Generation,</w:t>
      </w:r>
      <w:r w:rsidR="004B061E" w:rsidRPr="00076A61">
        <w:rPr>
          <w:rFonts w:ascii="Arial" w:hAnsi="Arial" w:cs="Arial"/>
          <w:sz w:val="24"/>
          <w:szCs w:val="24"/>
        </w:rPr>
        <w:t xml:space="preserve"> IGS Home Services,</w:t>
      </w:r>
      <w:r w:rsidR="00554B16" w:rsidRPr="00076A61">
        <w:rPr>
          <w:rFonts w:ascii="Arial" w:hAnsi="Arial" w:cs="Arial"/>
          <w:sz w:val="24"/>
          <w:szCs w:val="24"/>
        </w:rPr>
        <w:t xml:space="preserve"> and IGS CNG Services</w:t>
      </w:r>
      <w:r w:rsidR="004635C9" w:rsidRPr="00076A61">
        <w:rPr>
          <w:rFonts w:ascii="Arial" w:hAnsi="Arial" w:cs="Arial"/>
          <w:sz w:val="24"/>
          <w:szCs w:val="24"/>
        </w:rPr>
        <w:t>,</w:t>
      </w:r>
      <w:r w:rsidR="00955F86" w:rsidRPr="00076A61">
        <w:rPr>
          <w:rFonts w:ascii="Arial" w:hAnsi="Arial" w:cs="Arial"/>
          <w:sz w:val="24"/>
          <w:szCs w:val="24"/>
        </w:rPr>
        <w:t xml:space="preserve"> prov</w:t>
      </w:r>
      <w:r w:rsidR="00E508F1" w:rsidRPr="00076A61">
        <w:rPr>
          <w:rFonts w:ascii="Arial" w:hAnsi="Arial" w:cs="Arial"/>
          <w:sz w:val="24"/>
          <w:szCs w:val="24"/>
        </w:rPr>
        <w:t>ide</w:t>
      </w:r>
      <w:r w:rsidR="00BB5052" w:rsidRPr="00076A61">
        <w:rPr>
          <w:rFonts w:ascii="Arial" w:hAnsi="Arial" w:cs="Arial"/>
          <w:sz w:val="24"/>
          <w:szCs w:val="24"/>
        </w:rPr>
        <w:t xml:space="preserve"> customer</w:t>
      </w:r>
      <w:r w:rsidR="00955F86" w:rsidRPr="00076A61">
        <w:rPr>
          <w:rFonts w:ascii="Arial" w:hAnsi="Arial" w:cs="Arial"/>
          <w:sz w:val="24"/>
          <w:szCs w:val="24"/>
        </w:rPr>
        <w:t xml:space="preserve"> focused energy solutions that complement IGS Energy’s core commodity business</w:t>
      </w:r>
      <w:r w:rsidR="008C0CF4" w:rsidRPr="00076A61">
        <w:rPr>
          <w:rFonts w:ascii="Arial" w:hAnsi="Arial" w:cs="Arial"/>
          <w:sz w:val="24"/>
          <w:szCs w:val="24"/>
        </w:rPr>
        <w:t>,</w:t>
      </w:r>
      <w:r w:rsidR="00955F86" w:rsidRPr="00076A61">
        <w:rPr>
          <w:rFonts w:ascii="Arial" w:hAnsi="Arial" w:cs="Arial"/>
          <w:sz w:val="24"/>
          <w:szCs w:val="24"/>
        </w:rPr>
        <w:t xml:space="preserve"> including distributed</w:t>
      </w:r>
      <w:r w:rsidR="00474257" w:rsidRPr="00076A61">
        <w:rPr>
          <w:rFonts w:ascii="Arial" w:hAnsi="Arial" w:cs="Arial"/>
          <w:sz w:val="24"/>
          <w:szCs w:val="24"/>
        </w:rPr>
        <w:t xml:space="preserve"> generation, demand response, compressed natural gas</w:t>
      </w:r>
      <w:r w:rsidR="00955F86" w:rsidRPr="00076A61">
        <w:rPr>
          <w:rFonts w:ascii="Arial" w:hAnsi="Arial" w:cs="Arial"/>
          <w:sz w:val="24"/>
          <w:szCs w:val="24"/>
        </w:rPr>
        <w:t xml:space="preserve"> refueling, </w:t>
      </w:r>
      <w:r w:rsidR="00FC63AB" w:rsidRPr="00076A61">
        <w:rPr>
          <w:rFonts w:ascii="Arial" w:hAnsi="Arial" w:cs="Arial"/>
          <w:sz w:val="24"/>
          <w:szCs w:val="24"/>
        </w:rPr>
        <w:t xml:space="preserve">and </w:t>
      </w:r>
      <w:r w:rsidR="00955F86" w:rsidRPr="00076A61">
        <w:rPr>
          <w:rFonts w:ascii="Arial" w:hAnsi="Arial" w:cs="Arial"/>
          <w:sz w:val="24"/>
          <w:szCs w:val="24"/>
        </w:rPr>
        <w:t>back-up generation</w:t>
      </w:r>
      <w:r w:rsidR="00FC63AB" w:rsidRPr="00076A61">
        <w:rPr>
          <w:rFonts w:ascii="Arial" w:hAnsi="Arial" w:cs="Arial"/>
          <w:sz w:val="24"/>
          <w:szCs w:val="24"/>
        </w:rPr>
        <w:t>.</w:t>
      </w:r>
      <w:r w:rsidR="00FA05FE" w:rsidRPr="002831AF">
        <w:rPr>
          <w:rFonts w:ascii="Arial" w:hAnsi="Arial" w:cs="Arial"/>
          <w:sz w:val="24"/>
          <w:szCs w:val="24"/>
        </w:rPr>
        <w:t xml:space="preserve"> </w:t>
      </w:r>
    </w:p>
    <w:p w14:paraId="05A864C0" w14:textId="5FF34479" w:rsidR="00542A3B" w:rsidRPr="002831AF" w:rsidRDefault="00444EBA" w:rsidP="00C316A6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</w:t>
      </w:r>
      <w:r w:rsidR="00291CE0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proceeding, </w:t>
      </w:r>
      <w:r w:rsidR="00C316A6">
        <w:rPr>
          <w:rFonts w:ascii="Arial" w:hAnsi="Arial" w:cs="Arial"/>
          <w:sz w:val="24"/>
          <w:szCs w:val="24"/>
        </w:rPr>
        <w:t>DP&amp;L</w:t>
      </w:r>
      <w:r w:rsidR="00DE1CAD">
        <w:rPr>
          <w:rFonts w:ascii="Arial" w:hAnsi="Arial" w:cs="Arial"/>
          <w:sz w:val="24"/>
          <w:szCs w:val="24"/>
        </w:rPr>
        <w:t xml:space="preserve"> seeks</w:t>
      </w:r>
      <w:r w:rsidR="00C316A6">
        <w:rPr>
          <w:rFonts w:ascii="Arial" w:hAnsi="Arial" w:cs="Arial"/>
          <w:sz w:val="24"/>
          <w:szCs w:val="24"/>
        </w:rPr>
        <w:t xml:space="preserve"> an</w:t>
      </w:r>
      <w:r w:rsidR="00C316A6" w:rsidRPr="00C316A6">
        <w:rPr>
          <w:rFonts w:ascii="Arial" w:hAnsi="Arial" w:cs="Arial"/>
          <w:sz w:val="24"/>
          <w:szCs w:val="24"/>
        </w:rPr>
        <w:t xml:space="preserve"> </w:t>
      </w:r>
      <w:r w:rsidR="00C316A6" w:rsidRPr="003D621B">
        <w:rPr>
          <w:rFonts w:ascii="Arial" w:hAnsi="Arial" w:cs="Arial"/>
          <w:sz w:val="24"/>
          <w:szCs w:val="24"/>
        </w:rPr>
        <w:t>increase in its electric distribution rates, tariff modifications, and changes</w:t>
      </w:r>
      <w:r w:rsidR="00C316A6">
        <w:rPr>
          <w:rFonts w:ascii="Arial" w:hAnsi="Arial" w:cs="Arial"/>
          <w:sz w:val="24"/>
          <w:szCs w:val="24"/>
        </w:rPr>
        <w:t xml:space="preserve"> </w:t>
      </w:r>
      <w:r w:rsidR="00C316A6" w:rsidRPr="003D621B">
        <w:rPr>
          <w:rFonts w:ascii="Arial" w:hAnsi="Arial" w:cs="Arial"/>
          <w:sz w:val="24"/>
          <w:szCs w:val="24"/>
        </w:rPr>
        <w:t>in accounting methods.</w:t>
      </w:r>
      <w:r w:rsidR="00C316A6">
        <w:rPr>
          <w:rFonts w:ascii="Arial" w:hAnsi="Arial" w:cs="Arial"/>
          <w:sz w:val="24"/>
          <w:szCs w:val="24"/>
        </w:rPr>
        <w:t xml:space="preserve"> </w:t>
      </w:r>
      <w:r w:rsidR="0056270F" w:rsidRPr="002831AF">
        <w:rPr>
          <w:rFonts w:ascii="Arial" w:hAnsi="Arial" w:cs="Arial"/>
          <w:sz w:val="24"/>
          <w:szCs w:val="24"/>
        </w:rPr>
        <w:t>IGS respectfully submits that it i</w:t>
      </w:r>
      <w:r w:rsidR="00374292" w:rsidRPr="002831AF">
        <w:rPr>
          <w:rFonts w:ascii="Arial" w:hAnsi="Arial" w:cs="Arial"/>
          <w:sz w:val="24"/>
          <w:szCs w:val="24"/>
        </w:rPr>
        <w:t xml:space="preserve">s entitled to intervene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291CE0">
        <w:rPr>
          <w:rFonts w:ascii="Arial" w:hAnsi="Arial" w:cs="Arial"/>
          <w:sz w:val="24"/>
          <w:szCs w:val="24"/>
        </w:rPr>
        <w:t>is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="0056270F" w:rsidRPr="002831AF">
        <w:rPr>
          <w:rFonts w:ascii="Arial" w:hAnsi="Arial" w:cs="Arial"/>
          <w:sz w:val="24"/>
          <w:szCs w:val="24"/>
        </w:rPr>
        <w:t xml:space="preserve"> because IGS has a real</w:t>
      </w:r>
      <w:r w:rsidR="00374292" w:rsidRPr="002831AF">
        <w:rPr>
          <w:rFonts w:ascii="Arial" w:hAnsi="Arial" w:cs="Arial"/>
          <w:sz w:val="24"/>
          <w:szCs w:val="24"/>
        </w:rPr>
        <w:t xml:space="preserve"> and substantial interest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291CE0">
        <w:rPr>
          <w:rFonts w:ascii="Arial" w:hAnsi="Arial" w:cs="Arial"/>
          <w:sz w:val="24"/>
          <w:szCs w:val="24"/>
        </w:rPr>
        <w:t>is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="0056270F" w:rsidRPr="002831AF">
        <w:rPr>
          <w:rFonts w:ascii="Arial" w:hAnsi="Arial" w:cs="Arial"/>
          <w:sz w:val="24"/>
          <w:szCs w:val="24"/>
        </w:rPr>
        <w:t xml:space="preserve">, the disposition of </w:t>
      </w:r>
      <w:r w:rsidR="003D01DA" w:rsidRPr="002831AF">
        <w:rPr>
          <w:rFonts w:ascii="Arial" w:hAnsi="Arial" w:cs="Arial"/>
          <w:sz w:val="24"/>
          <w:szCs w:val="24"/>
        </w:rPr>
        <w:t>which may impair or impede its</w:t>
      </w:r>
      <w:r w:rsidR="0056270F" w:rsidRPr="002831AF">
        <w:rPr>
          <w:rFonts w:ascii="Arial" w:hAnsi="Arial" w:cs="Arial"/>
          <w:sz w:val="24"/>
          <w:szCs w:val="24"/>
        </w:rPr>
        <w:t xml:space="preserve"> ability to protect that interest.  </w:t>
      </w:r>
    </w:p>
    <w:p w14:paraId="7176D2E4" w14:textId="304A949E" w:rsidR="00545F29" w:rsidRPr="002831AF" w:rsidRDefault="0056270F" w:rsidP="00542A3B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lastRenderedPageBreak/>
        <w:t>For purposes of considering reque</w:t>
      </w:r>
      <w:r w:rsidR="00C42202" w:rsidRPr="002831AF">
        <w:rPr>
          <w:rFonts w:ascii="Arial" w:hAnsi="Arial" w:cs="Arial"/>
          <w:sz w:val="24"/>
          <w:szCs w:val="24"/>
        </w:rPr>
        <w:t xml:space="preserve">sts to intervene in </w:t>
      </w:r>
      <w:r w:rsidRPr="002831AF">
        <w:rPr>
          <w:rFonts w:ascii="Arial" w:hAnsi="Arial" w:cs="Arial"/>
          <w:sz w:val="24"/>
          <w:szCs w:val="24"/>
        </w:rPr>
        <w:t>Commission proceeding</w:t>
      </w:r>
      <w:r w:rsidR="00C42202" w:rsidRPr="002831AF">
        <w:rPr>
          <w:rFonts w:ascii="Arial" w:hAnsi="Arial" w:cs="Arial"/>
          <w:sz w:val="24"/>
          <w:szCs w:val="24"/>
        </w:rPr>
        <w:t>s</w:t>
      </w:r>
      <w:r w:rsidRPr="002831AF">
        <w:rPr>
          <w:rFonts w:ascii="Arial" w:hAnsi="Arial" w:cs="Arial"/>
          <w:sz w:val="24"/>
          <w:szCs w:val="24"/>
        </w:rPr>
        <w:t xml:space="preserve">, the </w:t>
      </w:r>
      <w:r w:rsidR="00955F86" w:rsidRPr="002831AF">
        <w:rPr>
          <w:rFonts w:ascii="Arial" w:hAnsi="Arial" w:cs="Arial"/>
          <w:sz w:val="24"/>
          <w:szCs w:val="24"/>
        </w:rPr>
        <w:t>Commission’s rules provide</w:t>
      </w:r>
      <w:r w:rsidRPr="002831AF">
        <w:rPr>
          <w:rFonts w:ascii="Arial" w:hAnsi="Arial" w:cs="Arial"/>
          <w:sz w:val="24"/>
          <w:szCs w:val="24"/>
        </w:rPr>
        <w:t xml:space="preserve"> that:</w:t>
      </w:r>
    </w:p>
    <w:p w14:paraId="7176D2E6" w14:textId="252AC766" w:rsidR="00545F29" w:rsidRPr="002831AF" w:rsidRDefault="0056270F" w:rsidP="00955F86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Upon timely motion, any person shall be permitted to intervene in a proceeding upon a showing that:</w:t>
      </w:r>
      <w:r w:rsidR="00955F86" w:rsidRPr="002831AF">
        <w:rPr>
          <w:rFonts w:ascii="Arial" w:hAnsi="Arial" w:cs="Arial"/>
          <w:sz w:val="24"/>
          <w:szCs w:val="24"/>
        </w:rPr>
        <w:t xml:space="preserve"> (1) A statute of this state or the United States confers a right to intervene. </w:t>
      </w:r>
      <w:r w:rsidRPr="002831AF">
        <w:rPr>
          <w:rFonts w:ascii="Arial" w:hAnsi="Arial" w:cs="Arial"/>
          <w:sz w:val="24"/>
          <w:szCs w:val="24"/>
        </w:rPr>
        <w:t>(2) The person has a real and substantial interest in the proceeding, and the person is so situated that the disposition of the proceeding may, as a practical matter, impair or impede his or her ability to protect that interest, unless the person's interest is adequately represented by existing parties.</w:t>
      </w:r>
      <w:r w:rsidR="00955F86" w:rsidRPr="002831AF">
        <w:rPr>
          <w:rStyle w:val="FootnoteReference"/>
          <w:rFonts w:ascii="Arial" w:hAnsi="Arial" w:cs="Arial"/>
          <w:sz w:val="24"/>
          <w:szCs w:val="24"/>
        </w:rPr>
        <w:footnoteReference w:id="2"/>
      </w:r>
    </w:p>
    <w:p w14:paraId="7176D2E7" w14:textId="49B9AC09" w:rsidR="00545F29" w:rsidRPr="002831AF" w:rsidRDefault="00955F86" w:rsidP="00542A3B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Further, R</w:t>
      </w:r>
      <w:r w:rsidR="007F75BF" w:rsidRPr="002831AF">
        <w:rPr>
          <w:rFonts w:ascii="Arial" w:hAnsi="Arial" w:cs="Arial"/>
          <w:sz w:val="24"/>
          <w:szCs w:val="24"/>
        </w:rPr>
        <w:t>.</w:t>
      </w:r>
      <w:r w:rsidRPr="002831AF">
        <w:rPr>
          <w:rFonts w:ascii="Arial" w:hAnsi="Arial" w:cs="Arial"/>
          <w:sz w:val="24"/>
          <w:szCs w:val="24"/>
        </w:rPr>
        <w:t>C</w:t>
      </w:r>
      <w:r w:rsidR="007F75BF" w:rsidRPr="002831AF">
        <w:rPr>
          <w:rFonts w:ascii="Arial" w:hAnsi="Arial" w:cs="Arial"/>
          <w:sz w:val="24"/>
          <w:szCs w:val="24"/>
        </w:rPr>
        <w:t>.</w:t>
      </w:r>
      <w:r w:rsidRPr="002831AF">
        <w:rPr>
          <w:rFonts w:ascii="Arial" w:hAnsi="Arial" w:cs="Arial"/>
          <w:sz w:val="24"/>
          <w:szCs w:val="24"/>
        </w:rPr>
        <w:t xml:space="preserve"> 4903.221(B) and </w:t>
      </w:r>
      <w:r w:rsidR="007F75BF" w:rsidRPr="002831AF">
        <w:rPr>
          <w:rFonts w:ascii="Arial" w:hAnsi="Arial" w:cs="Arial"/>
          <w:sz w:val="24"/>
          <w:szCs w:val="24"/>
        </w:rPr>
        <w:t xml:space="preserve">Ohio </w:t>
      </w:r>
      <w:proofErr w:type="spellStart"/>
      <w:r w:rsidR="007F75BF" w:rsidRPr="002831AF">
        <w:rPr>
          <w:rFonts w:ascii="Arial" w:hAnsi="Arial" w:cs="Arial"/>
          <w:sz w:val="24"/>
          <w:szCs w:val="24"/>
        </w:rPr>
        <w:t>Adm.Code</w:t>
      </w:r>
      <w:proofErr w:type="spellEnd"/>
      <w:r w:rsidRPr="002831AF">
        <w:rPr>
          <w:rFonts w:ascii="Arial" w:hAnsi="Arial" w:cs="Arial"/>
          <w:sz w:val="24"/>
          <w:szCs w:val="24"/>
        </w:rPr>
        <w:t xml:space="preserve"> </w:t>
      </w:r>
      <w:r w:rsidR="0056270F" w:rsidRPr="002831AF">
        <w:rPr>
          <w:rFonts w:ascii="Arial" w:hAnsi="Arial" w:cs="Arial"/>
          <w:sz w:val="24"/>
          <w:szCs w:val="24"/>
        </w:rPr>
        <w:t>4901-1-11(B)</w:t>
      </w:r>
      <w:r w:rsidRPr="002831AF">
        <w:rPr>
          <w:rFonts w:ascii="Arial" w:hAnsi="Arial" w:cs="Arial"/>
          <w:sz w:val="24"/>
          <w:szCs w:val="24"/>
        </w:rPr>
        <w:t xml:space="preserve">, </w:t>
      </w:r>
      <w:r w:rsidR="0056270F" w:rsidRPr="002831AF">
        <w:rPr>
          <w:rFonts w:ascii="Arial" w:hAnsi="Arial" w:cs="Arial"/>
          <w:sz w:val="24"/>
          <w:szCs w:val="24"/>
        </w:rPr>
        <w:t xml:space="preserve">provide that the Commission, in ruling upon applications to intervene in its proceedings, shall consider the following criteria: </w:t>
      </w:r>
    </w:p>
    <w:p w14:paraId="25F82F79" w14:textId="77777777" w:rsidR="004F0D2F" w:rsidRPr="002831A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(1) The nature and extent of the prospective intervener’s interest; </w:t>
      </w:r>
    </w:p>
    <w:p w14:paraId="27251D7A" w14:textId="77777777" w:rsidR="004F0D2F" w:rsidRPr="002831A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(2) The legal position advanced by the prospective intervener and its probable relation to the merits of the case; </w:t>
      </w:r>
    </w:p>
    <w:p w14:paraId="57E46D9F" w14:textId="3088E8BB" w:rsidR="004F0D2F" w:rsidRPr="002831A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(3) Whether the intervention by the prospective intervener will unduly pr</w:t>
      </w:r>
      <w:r w:rsidR="000D0B3C" w:rsidRPr="002831AF">
        <w:rPr>
          <w:rFonts w:ascii="Arial" w:hAnsi="Arial" w:cs="Arial"/>
          <w:sz w:val="24"/>
          <w:szCs w:val="24"/>
        </w:rPr>
        <w:t>olong or delay the proceedings;</w:t>
      </w:r>
      <w:r w:rsidR="00717A65" w:rsidRPr="002831AF">
        <w:rPr>
          <w:rFonts w:ascii="Arial" w:hAnsi="Arial" w:cs="Arial"/>
          <w:sz w:val="24"/>
          <w:szCs w:val="24"/>
        </w:rPr>
        <w:t xml:space="preserve"> and</w:t>
      </w:r>
    </w:p>
    <w:p w14:paraId="08626896" w14:textId="2A5A7796" w:rsidR="00474257" w:rsidRPr="002831A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(4) Whether the prospective intervener will significantly contribute to full development and equitable r</w:t>
      </w:r>
      <w:r w:rsidR="000D0B3C" w:rsidRPr="002831AF">
        <w:rPr>
          <w:rFonts w:ascii="Arial" w:hAnsi="Arial" w:cs="Arial"/>
          <w:sz w:val="24"/>
          <w:szCs w:val="24"/>
        </w:rPr>
        <w:t>esol</w:t>
      </w:r>
      <w:r w:rsidR="00717A65" w:rsidRPr="002831AF">
        <w:rPr>
          <w:rFonts w:ascii="Arial" w:hAnsi="Arial" w:cs="Arial"/>
          <w:sz w:val="24"/>
          <w:szCs w:val="24"/>
        </w:rPr>
        <w:t>ution of the factual issues.</w:t>
      </w:r>
    </w:p>
    <w:p w14:paraId="081A6696" w14:textId="58B60746" w:rsidR="006D5417" w:rsidRDefault="00FC63AB" w:rsidP="007C2EC7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eastAsia="Calibri" w:hAnsi="Arial" w:cs="Arial"/>
          <w:sz w:val="24"/>
          <w:szCs w:val="24"/>
        </w:rPr>
        <w:t xml:space="preserve">As a certified retail electric service </w:t>
      </w:r>
      <w:r w:rsidR="00E6756A" w:rsidRPr="002831AF">
        <w:rPr>
          <w:rFonts w:ascii="Arial" w:eastAsia="Calibri" w:hAnsi="Arial" w:cs="Arial"/>
          <w:sz w:val="24"/>
          <w:szCs w:val="24"/>
        </w:rPr>
        <w:t>provider</w:t>
      </w:r>
      <w:r w:rsidR="00501D52" w:rsidRPr="002831AF">
        <w:rPr>
          <w:rFonts w:ascii="Arial" w:eastAsia="Calibri" w:hAnsi="Arial" w:cs="Arial"/>
          <w:sz w:val="24"/>
          <w:szCs w:val="24"/>
        </w:rPr>
        <w:t>,</w:t>
      </w:r>
      <w:r w:rsidR="00E6756A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56270F" w:rsidRPr="002831AF">
        <w:rPr>
          <w:rFonts w:ascii="Arial" w:eastAsia="Calibri" w:hAnsi="Arial" w:cs="Arial"/>
          <w:sz w:val="24"/>
          <w:szCs w:val="24"/>
        </w:rPr>
        <w:t xml:space="preserve">IGS has </w:t>
      </w:r>
      <w:r w:rsidR="00FD1498">
        <w:rPr>
          <w:rFonts w:ascii="Arial" w:eastAsia="Calibri" w:hAnsi="Arial" w:cs="Arial"/>
          <w:sz w:val="24"/>
          <w:szCs w:val="24"/>
        </w:rPr>
        <w:t xml:space="preserve">a </w:t>
      </w:r>
      <w:r w:rsidR="0056270F" w:rsidRPr="002831AF">
        <w:rPr>
          <w:rFonts w:ascii="Arial" w:eastAsia="Calibri" w:hAnsi="Arial" w:cs="Arial"/>
          <w:sz w:val="24"/>
          <w:szCs w:val="24"/>
        </w:rPr>
        <w:t>direct, real, a</w:t>
      </w:r>
      <w:r w:rsidR="00237730" w:rsidRPr="002831AF">
        <w:rPr>
          <w:rFonts w:ascii="Arial" w:eastAsia="Calibri" w:hAnsi="Arial" w:cs="Arial"/>
          <w:sz w:val="24"/>
          <w:szCs w:val="24"/>
        </w:rPr>
        <w:t>n</w:t>
      </w:r>
      <w:r w:rsidR="00374292" w:rsidRPr="002831AF">
        <w:rPr>
          <w:rFonts w:ascii="Arial" w:eastAsia="Calibri" w:hAnsi="Arial" w:cs="Arial"/>
          <w:sz w:val="24"/>
          <w:szCs w:val="24"/>
        </w:rPr>
        <w:t xml:space="preserve">d substantial interest in </w:t>
      </w:r>
      <w:r w:rsidR="00C42202" w:rsidRPr="002831AF">
        <w:rPr>
          <w:rFonts w:ascii="Arial" w:eastAsia="Calibri" w:hAnsi="Arial" w:cs="Arial"/>
          <w:sz w:val="24"/>
          <w:szCs w:val="24"/>
        </w:rPr>
        <w:t>th</w:t>
      </w:r>
      <w:r w:rsidR="000F47EA">
        <w:rPr>
          <w:rFonts w:ascii="Arial" w:eastAsia="Calibri" w:hAnsi="Arial" w:cs="Arial"/>
          <w:sz w:val="24"/>
          <w:szCs w:val="24"/>
        </w:rPr>
        <w:t>is</w:t>
      </w:r>
      <w:r w:rsidR="00B6325C">
        <w:rPr>
          <w:rFonts w:ascii="Arial" w:eastAsia="Calibri" w:hAnsi="Arial" w:cs="Arial"/>
          <w:sz w:val="24"/>
          <w:szCs w:val="24"/>
        </w:rPr>
        <w:t xml:space="preserve"> </w:t>
      </w:r>
      <w:r w:rsidR="00C42202" w:rsidRPr="002831AF">
        <w:rPr>
          <w:rFonts w:ascii="Arial" w:eastAsia="Calibri" w:hAnsi="Arial" w:cs="Arial"/>
          <w:sz w:val="24"/>
          <w:szCs w:val="24"/>
        </w:rPr>
        <w:t>proceeding</w:t>
      </w:r>
      <w:r w:rsidR="00C45D08">
        <w:rPr>
          <w:rFonts w:ascii="Arial" w:eastAsia="Calibri" w:hAnsi="Arial" w:cs="Arial"/>
          <w:sz w:val="24"/>
          <w:szCs w:val="24"/>
        </w:rPr>
        <w:t>.</w:t>
      </w:r>
      <w:r w:rsidR="00C07117" w:rsidRPr="00C07117">
        <w:rPr>
          <w:rFonts w:ascii="Arial" w:hAnsi="Arial" w:cs="Arial"/>
          <w:sz w:val="24"/>
          <w:szCs w:val="24"/>
        </w:rPr>
        <w:t xml:space="preserve"> </w:t>
      </w:r>
      <w:r w:rsidR="00A37C7B">
        <w:rPr>
          <w:rFonts w:ascii="Arial" w:hAnsi="Arial" w:cs="Arial"/>
          <w:sz w:val="24"/>
          <w:szCs w:val="24"/>
        </w:rPr>
        <w:t xml:space="preserve">In its Application, </w:t>
      </w:r>
      <w:r w:rsidR="00C8782F">
        <w:rPr>
          <w:rFonts w:ascii="Arial" w:hAnsi="Arial" w:cs="Arial"/>
          <w:sz w:val="24"/>
          <w:szCs w:val="24"/>
        </w:rPr>
        <w:t xml:space="preserve">DP&amp;L has proposed to collect </w:t>
      </w:r>
      <w:r w:rsidR="00CB7750">
        <w:rPr>
          <w:rFonts w:ascii="Arial" w:hAnsi="Arial" w:cs="Arial"/>
          <w:sz w:val="24"/>
          <w:szCs w:val="24"/>
        </w:rPr>
        <w:t>the costs associated with providing the standard service offer,</w:t>
      </w:r>
      <w:r w:rsidR="00072E4C">
        <w:rPr>
          <w:rFonts w:ascii="Arial" w:hAnsi="Arial" w:cs="Arial"/>
          <w:sz w:val="24"/>
          <w:szCs w:val="24"/>
        </w:rPr>
        <w:t xml:space="preserve"> a competitive retail electric service,</w:t>
      </w:r>
      <w:r w:rsidR="00CB7750">
        <w:rPr>
          <w:rFonts w:ascii="Arial" w:hAnsi="Arial" w:cs="Arial"/>
          <w:sz w:val="24"/>
          <w:szCs w:val="24"/>
        </w:rPr>
        <w:t xml:space="preserve"> through distribution rates. </w:t>
      </w:r>
      <w:r w:rsidR="0014321B">
        <w:rPr>
          <w:rFonts w:ascii="Arial" w:hAnsi="Arial" w:cs="Arial"/>
          <w:sz w:val="24"/>
          <w:szCs w:val="24"/>
        </w:rPr>
        <w:t xml:space="preserve">Additionally, </w:t>
      </w:r>
      <w:r w:rsidR="003B3BBD">
        <w:rPr>
          <w:rFonts w:ascii="Arial" w:hAnsi="Arial" w:cs="Arial"/>
          <w:sz w:val="24"/>
          <w:szCs w:val="24"/>
        </w:rPr>
        <w:t>DP&amp;L</w:t>
      </w:r>
      <w:r w:rsidR="008F2C1C">
        <w:rPr>
          <w:rFonts w:ascii="Arial" w:hAnsi="Arial" w:cs="Arial"/>
          <w:sz w:val="24"/>
          <w:szCs w:val="24"/>
        </w:rPr>
        <w:t xml:space="preserve">’s Application includes a </w:t>
      </w:r>
      <w:r w:rsidR="00F64B53">
        <w:rPr>
          <w:rFonts w:ascii="Arial" w:hAnsi="Arial" w:cs="Arial"/>
          <w:sz w:val="24"/>
          <w:szCs w:val="24"/>
        </w:rPr>
        <w:t>portfolio</w:t>
      </w:r>
      <w:r w:rsidR="008F2C1C">
        <w:rPr>
          <w:rFonts w:ascii="Arial" w:hAnsi="Arial" w:cs="Arial"/>
          <w:sz w:val="24"/>
          <w:szCs w:val="24"/>
        </w:rPr>
        <w:t xml:space="preserve"> of </w:t>
      </w:r>
      <w:r w:rsidR="008448C0">
        <w:rPr>
          <w:rFonts w:ascii="Arial" w:hAnsi="Arial" w:cs="Arial"/>
          <w:sz w:val="24"/>
          <w:szCs w:val="24"/>
        </w:rPr>
        <w:t>energy efficiency pro</w:t>
      </w:r>
      <w:r w:rsidR="008F2C1C">
        <w:rPr>
          <w:rFonts w:ascii="Arial" w:hAnsi="Arial" w:cs="Arial"/>
          <w:sz w:val="24"/>
          <w:szCs w:val="24"/>
        </w:rPr>
        <w:t>gram</w:t>
      </w:r>
      <w:r w:rsidR="00F64B53">
        <w:rPr>
          <w:rFonts w:ascii="Arial" w:hAnsi="Arial" w:cs="Arial"/>
          <w:sz w:val="24"/>
          <w:szCs w:val="24"/>
        </w:rPr>
        <w:t>s</w:t>
      </w:r>
      <w:r w:rsidR="00310F52">
        <w:rPr>
          <w:rFonts w:ascii="Arial" w:hAnsi="Arial" w:cs="Arial"/>
          <w:sz w:val="24"/>
          <w:szCs w:val="24"/>
        </w:rPr>
        <w:t xml:space="preserve">, including </w:t>
      </w:r>
      <w:r w:rsidR="005E5066">
        <w:rPr>
          <w:rFonts w:ascii="Arial" w:hAnsi="Arial" w:cs="Arial"/>
          <w:sz w:val="24"/>
          <w:szCs w:val="24"/>
        </w:rPr>
        <w:t>some programs that may directly compete with those offered by IGS.</w:t>
      </w:r>
      <w:r w:rsidR="00BD28DF" w:rsidRPr="00BD28DF">
        <w:rPr>
          <w:rFonts w:ascii="Arial" w:hAnsi="Arial" w:cs="Arial"/>
          <w:sz w:val="24"/>
          <w:szCs w:val="24"/>
        </w:rPr>
        <w:t xml:space="preserve"> </w:t>
      </w:r>
      <w:r w:rsidR="00BD28DF">
        <w:rPr>
          <w:rFonts w:ascii="Arial" w:hAnsi="Arial" w:cs="Arial"/>
          <w:sz w:val="24"/>
          <w:szCs w:val="24"/>
        </w:rPr>
        <w:t xml:space="preserve">Thus, IGS has an interest in ensuring the rates ultimately approved by the Commission are lawful and do not include anti-competitive subsidies to the detriment </w:t>
      </w:r>
      <w:r w:rsidR="00BD28DF">
        <w:rPr>
          <w:rFonts w:ascii="Arial" w:hAnsi="Arial" w:cs="Arial"/>
          <w:sz w:val="24"/>
          <w:szCs w:val="24"/>
        </w:rPr>
        <w:lastRenderedPageBreak/>
        <w:t xml:space="preserve">of IGS’ customers.  </w:t>
      </w:r>
    </w:p>
    <w:p w14:paraId="324DFB92" w14:textId="06C551BA" w:rsidR="007F1DDA" w:rsidRDefault="0014321B" w:rsidP="00474257">
      <w:pPr>
        <w:widowControl w:val="0"/>
        <w:spacing w:after="0" w:line="48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</w:t>
      </w:r>
      <w:r w:rsidR="00C07117" w:rsidRPr="002831AF">
        <w:rPr>
          <w:rFonts w:ascii="Arial" w:hAnsi="Arial" w:cs="Arial"/>
          <w:sz w:val="24"/>
          <w:szCs w:val="24"/>
        </w:rPr>
        <w:t>, it would be inappropriate to determine th</w:t>
      </w:r>
      <w:r w:rsidR="000F47EA">
        <w:rPr>
          <w:rFonts w:ascii="Arial" w:hAnsi="Arial" w:cs="Arial"/>
          <w:sz w:val="24"/>
          <w:szCs w:val="24"/>
        </w:rPr>
        <w:t>is</w:t>
      </w:r>
      <w:r w:rsidR="00C07117" w:rsidRPr="002831AF">
        <w:rPr>
          <w:rFonts w:ascii="Arial" w:hAnsi="Arial" w:cs="Arial"/>
          <w:sz w:val="24"/>
          <w:szCs w:val="24"/>
        </w:rPr>
        <w:t xml:space="preserve"> proceeding without IGS’ participation, as the other parties in the case cannot adequately represent and protect the interests of IGS</w:t>
      </w:r>
      <w:r w:rsidR="00C07117">
        <w:rPr>
          <w:rFonts w:ascii="Arial" w:hAnsi="Arial" w:cs="Arial"/>
          <w:sz w:val="24"/>
          <w:szCs w:val="24"/>
        </w:rPr>
        <w:t xml:space="preserve"> and its customers</w:t>
      </w:r>
      <w:r w:rsidR="00C07117" w:rsidRPr="002831AF">
        <w:rPr>
          <w:rFonts w:ascii="Arial" w:hAnsi="Arial" w:cs="Arial"/>
          <w:sz w:val="24"/>
          <w:szCs w:val="24"/>
        </w:rPr>
        <w:t xml:space="preserve"> in th</w:t>
      </w:r>
      <w:r w:rsidR="000F47EA">
        <w:rPr>
          <w:rFonts w:ascii="Arial" w:hAnsi="Arial" w:cs="Arial"/>
          <w:sz w:val="24"/>
          <w:szCs w:val="24"/>
        </w:rPr>
        <w:t>is</w:t>
      </w:r>
      <w:r w:rsidR="00C07117" w:rsidRPr="002831AF">
        <w:rPr>
          <w:rFonts w:ascii="Arial" w:hAnsi="Arial" w:cs="Arial"/>
          <w:sz w:val="24"/>
          <w:szCs w:val="24"/>
        </w:rPr>
        <w:t xml:space="preserve"> proceeding.</w:t>
      </w:r>
    </w:p>
    <w:p w14:paraId="7176D2EA" w14:textId="52EF88DF" w:rsidR="00B92A76" w:rsidRPr="002831AF" w:rsidRDefault="00E6756A" w:rsidP="00474257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Further, IGS and its counsel have substantial experience appearing and practicing before the Commission, thus IGS intervention will not unduly prolong or delay th</w:t>
      </w:r>
      <w:r w:rsidR="00717D17">
        <w:rPr>
          <w:rFonts w:ascii="Arial" w:hAnsi="Arial" w:cs="Arial"/>
          <w:sz w:val="24"/>
          <w:szCs w:val="24"/>
        </w:rPr>
        <w:t>is</w:t>
      </w:r>
      <w:r w:rsidRPr="002831AF">
        <w:rPr>
          <w:rFonts w:ascii="Arial" w:hAnsi="Arial" w:cs="Arial"/>
          <w:sz w:val="24"/>
          <w:szCs w:val="24"/>
        </w:rPr>
        <w:t xml:space="preserve"> proceeding. </w:t>
      </w:r>
      <w:r w:rsidR="00BE0F63">
        <w:rPr>
          <w:rFonts w:ascii="Arial" w:hAnsi="Arial" w:cs="Arial"/>
          <w:sz w:val="24"/>
          <w:szCs w:val="24"/>
        </w:rPr>
        <w:t>In fact, IGS</w:t>
      </w:r>
      <w:r w:rsidR="0061775E">
        <w:rPr>
          <w:rFonts w:ascii="Arial" w:hAnsi="Arial" w:cs="Arial"/>
          <w:sz w:val="24"/>
          <w:szCs w:val="24"/>
        </w:rPr>
        <w:t>’ involvement in th</w:t>
      </w:r>
      <w:r w:rsidR="00A90286">
        <w:rPr>
          <w:rFonts w:ascii="Arial" w:hAnsi="Arial" w:cs="Arial"/>
          <w:sz w:val="24"/>
          <w:szCs w:val="24"/>
        </w:rPr>
        <w:t>ese</w:t>
      </w:r>
      <w:r w:rsidR="0061775E">
        <w:rPr>
          <w:rFonts w:ascii="Arial" w:hAnsi="Arial" w:cs="Arial"/>
          <w:sz w:val="24"/>
          <w:szCs w:val="24"/>
        </w:rPr>
        <w:t xml:space="preserve"> proceeding</w:t>
      </w:r>
      <w:r w:rsidR="00A90286">
        <w:rPr>
          <w:rFonts w:ascii="Arial" w:hAnsi="Arial" w:cs="Arial"/>
          <w:sz w:val="24"/>
          <w:szCs w:val="24"/>
        </w:rPr>
        <w:t>s</w:t>
      </w:r>
      <w:r w:rsidR="0061775E">
        <w:rPr>
          <w:rFonts w:ascii="Arial" w:hAnsi="Arial" w:cs="Arial"/>
          <w:sz w:val="24"/>
          <w:szCs w:val="24"/>
        </w:rPr>
        <w:t xml:space="preserve"> will assist in development </w:t>
      </w:r>
      <w:r w:rsidR="00765AA7">
        <w:rPr>
          <w:rFonts w:ascii="Arial" w:hAnsi="Arial" w:cs="Arial"/>
          <w:sz w:val="24"/>
          <w:szCs w:val="24"/>
        </w:rPr>
        <w:t>and resolution of factual issues before the Commission.</w:t>
      </w:r>
    </w:p>
    <w:p w14:paraId="7176D2F4" w14:textId="253A704D" w:rsidR="00545F29" w:rsidRPr="002831AF" w:rsidRDefault="0056270F" w:rsidP="00AA75B4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 </w:t>
      </w:r>
      <w:r w:rsidR="00B92A76" w:rsidRPr="002831AF">
        <w:rPr>
          <w:rFonts w:ascii="Arial" w:hAnsi="Arial" w:cs="Arial"/>
          <w:sz w:val="24"/>
          <w:szCs w:val="24"/>
        </w:rPr>
        <w:t>Finally, the Supreme Court of Ohio has held that intervention should be liberally allowed for those with an interest in the proceeding.</w:t>
      </w:r>
      <w:r w:rsidR="00B92A76" w:rsidRPr="002831AF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B92A76" w:rsidRPr="002831AF">
        <w:rPr>
          <w:rFonts w:ascii="Arial" w:hAnsi="Arial" w:cs="Arial"/>
          <w:sz w:val="24"/>
          <w:szCs w:val="24"/>
        </w:rPr>
        <w:t xml:space="preserve">  In light of the liberal interpretation of the intervention rules, IGS clearly meets the standards for </w:t>
      </w:r>
      <w:r w:rsidR="007B3934" w:rsidRPr="002831AF">
        <w:rPr>
          <w:rFonts w:ascii="Arial" w:hAnsi="Arial" w:cs="Arial"/>
          <w:sz w:val="24"/>
          <w:szCs w:val="24"/>
        </w:rPr>
        <w:t xml:space="preserve">intervention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0F47EA">
        <w:rPr>
          <w:rFonts w:ascii="Arial" w:hAnsi="Arial" w:cs="Arial"/>
          <w:sz w:val="24"/>
          <w:szCs w:val="24"/>
        </w:rPr>
        <w:t>is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="00DE4973" w:rsidRPr="002831AF">
        <w:rPr>
          <w:rFonts w:ascii="Arial" w:hAnsi="Arial" w:cs="Arial"/>
          <w:sz w:val="24"/>
          <w:szCs w:val="24"/>
        </w:rPr>
        <w:t>.</w:t>
      </w:r>
    </w:p>
    <w:p w14:paraId="7176D2F6" w14:textId="294D2225" w:rsidR="00545F29" w:rsidRPr="002831AF" w:rsidRDefault="0056270F" w:rsidP="002459A7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For the reasons set forth above, IGS respectfully requests the Commission grant this Motion to Intervene.   </w:t>
      </w:r>
    </w:p>
    <w:p w14:paraId="7176D2F7" w14:textId="77777777" w:rsidR="00545F29" w:rsidRPr="002831AF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 w:rsidRPr="002831AF">
        <w:rPr>
          <w:rFonts w:ascii="Arial" w:eastAsia="Calibri" w:hAnsi="Arial" w:cs="Arial"/>
          <w:sz w:val="24"/>
          <w:szCs w:val="24"/>
        </w:rPr>
        <w:t>Respectfully submitted,</w:t>
      </w:r>
    </w:p>
    <w:p w14:paraId="7176D2F9" w14:textId="77777777" w:rsidR="00545F29" w:rsidRPr="002831AF" w:rsidRDefault="00545F29" w:rsidP="00D132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76D2FA" w14:textId="77777777" w:rsidR="00545F29" w:rsidRPr="002831AF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79CA8D10" w14:textId="7E11A507" w:rsidR="009B3BB3" w:rsidRPr="002831AF" w:rsidRDefault="00C21833" w:rsidP="009B3BB3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2831AF">
        <w:rPr>
          <w:rFonts w:ascii="Arial" w:eastAsia="Arial" w:hAnsi="Arial" w:cs="Arial"/>
          <w:i/>
          <w:sz w:val="24"/>
          <w:szCs w:val="24"/>
          <w:u w:val="single"/>
        </w:rPr>
        <w:t>/s/ Bethany Allen_________</w:t>
      </w:r>
    </w:p>
    <w:p w14:paraId="6D05C9B0" w14:textId="3C181E4A" w:rsidR="007F75BF" w:rsidRPr="002831AF" w:rsidRDefault="007F75BF" w:rsidP="007F75BF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Bethany Allen (0093732)</w:t>
      </w:r>
    </w:p>
    <w:p w14:paraId="62F7CEFA" w14:textId="77777777" w:rsidR="002D6511" w:rsidRPr="002831AF" w:rsidRDefault="002D6511" w:rsidP="002D6511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Counsel of Record</w:t>
      </w:r>
    </w:p>
    <w:p w14:paraId="57CC44B4" w14:textId="77777777" w:rsidR="002D6511" w:rsidRPr="002831AF" w:rsidRDefault="00A01995" w:rsidP="002D6511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  <w:u w:val="none"/>
        </w:rPr>
      </w:pPr>
      <w:hyperlink r:id="rId17" w:history="1">
        <w:r w:rsidR="002D6511" w:rsidRPr="002831AF">
          <w:rPr>
            <w:rStyle w:val="Hyperlink"/>
            <w:rFonts w:ascii="Arial" w:hAnsi="Arial" w:cs="Arial"/>
            <w:sz w:val="24"/>
            <w:szCs w:val="24"/>
          </w:rPr>
          <w:t>bethany.allen@igs.com</w:t>
        </w:r>
      </w:hyperlink>
    </w:p>
    <w:p w14:paraId="52749F35" w14:textId="77777777" w:rsidR="002D6511" w:rsidRPr="002831AF" w:rsidRDefault="002D6511" w:rsidP="002D6511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Joseph Oliker (0086088)</w:t>
      </w:r>
    </w:p>
    <w:p w14:paraId="5F0C8AB8" w14:textId="77777777" w:rsidR="002D6511" w:rsidRPr="002831AF" w:rsidRDefault="00A01995" w:rsidP="002D651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hyperlink r:id="rId18" w:history="1">
        <w:r w:rsidR="002D6511" w:rsidRPr="002831AF">
          <w:rPr>
            <w:rStyle w:val="Hyperlink"/>
            <w:rFonts w:ascii="Arial" w:hAnsi="Arial" w:cs="Arial"/>
            <w:sz w:val="24"/>
            <w:szCs w:val="24"/>
          </w:rPr>
          <w:t>joe.oliker@igs.com</w:t>
        </w:r>
      </w:hyperlink>
    </w:p>
    <w:p w14:paraId="7F32A635" w14:textId="77777777" w:rsidR="002D6511" w:rsidRPr="002831AF" w:rsidRDefault="002D6511" w:rsidP="002D6511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Michael Nugent (0090408)</w:t>
      </w:r>
    </w:p>
    <w:p w14:paraId="551F38A3" w14:textId="74D2F295" w:rsidR="002D6511" w:rsidRDefault="00A01995" w:rsidP="002D6511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hyperlink r:id="rId19" w:history="1">
        <w:r w:rsidR="002D6511" w:rsidRPr="002831AF">
          <w:rPr>
            <w:rStyle w:val="Hyperlink"/>
            <w:rFonts w:ascii="Arial" w:hAnsi="Arial" w:cs="Arial"/>
            <w:sz w:val="24"/>
            <w:szCs w:val="24"/>
          </w:rPr>
          <w:t>michael.nugent@igs.com</w:t>
        </w:r>
      </w:hyperlink>
    </w:p>
    <w:p w14:paraId="35BA625B" w14:textId="77777777" w:rsidR="00A27F36" w:rsidRPr="005D0234" w:rsidRDefault="00A27F36" w:rsidP="00A27F3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5D023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Evan Betterton (0100089)</w:t>
      </w:r>
    </w:p>
    <w:p w14:paraId="4A5BFAF3" w14:textId="77777777" w:rsidR="00A27F36" w:rsidRPr="005D0234" w:rsidRDefault="00A27F36" w:rsidP="00A27F36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r w:rsidRPr="005D0234">
        <w:rPr>
          <w:rStyle w:val="Hyperlink"/>
          <w:rFonts w:ascii="Arial" w:hAnsi="Arial" w:cs="Arial"/>
          <w:sz w:val="24"/>
          <w:szCs w:val="24"/>
        </w:rPr>
        <w:t>evan.betterton@igs.com</w:t>
      </w:r>
    </w:p>
    <w:p w14:paraId="29CCA8F2" w14:textId="77777777" w:rsidR="002D6511" w:rsidRPr="002831AF" w:rsidRDefault="002D6511" w:rsidP="00A27F3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IGS Energy</w:t>
      </w:r>
    </w:p>
    <w:p w14:paraId="2B7A1CB0" w14:textId="77777777" w:rsidR="002D6511" w:rsidRPr="002831AF" w:rsidRDefault="002D6511" w:rsidP="002D651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6100 Emerald Parkway</w:t>
      </w:r>
    </w:p>
    <w:p w14:paraId="06AB5E70" w14:textId="77777777" w:rsidR="002D6511" w:rsidRPr="002831AF" w:rsidRDefault="002D6511" w:rsidP="002D651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Dublin, Ohio 43016</w:t>
      </w:r>
    </w:p>
    <w:p w14:paraId="2DBAF95F" w14:textId="5F5967C3" w:rsidR="002D6511" w:rsidRPr="002831AF" w:rsidRDefault="002D6511" w:rsidP="001159B9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lastRenderedPageBreak/>
        <w:t>Telephone:</w:t>
      </w:r>
      <w:r w:rsidRPr="002831AF">
        <w:rPr>
          <w:rFonts w:ascii="Arial" w:hAnsi="Arial" w:cs="Arial"/>
          <w:sz w:val="24"/>
          <w:szCs w:val="24"/>
        </w:rPr>
        <w:tab/>
        <w:t>(614) 659-5000</w:t>
      </w:r>
    </w:p>
    <w:p w14:paraId="78FD8847" w14:textId="77777777" w:rsidR="002D6511" w:rsidRPr="002831AF" w:rsidRDefault="002D6511" w:rsidP="002D651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3161F2AC" w14:textId="77777777" w:rsidR="002D6511" w:rsidRPr="002831AF" w:rsidRDefault="002D6511" w:rsidP="002D6511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 w:rsidRPr="002831AF">
        <w:rPr>
          <w:rFonts w:ascii="Arial" w:hAnsi="Arial" w:cs="Arial"/>
          <w:b/>
          <w:i/>
          <w:sz w:val="24"/>
          <w:szCs w:val="24"/>
        </w:rPr>
        <w:t>Attorneys for</w:t>
      </w:r>
      <w:r>
        <w:rPr>
          <w:rFonts w:ascii="Arial" w:hAnsi="Arial" w:cs="Arial"/>
          <w:b/>
          <w:i/>
          <w:sz w:val="24"/>
          <w:szCs w:val="24"/>
        </w:rPr>
        <w:t xml:space="preserve"> IGS Energy</w:t>
      </w:r>
    </w:p>
    <w:p w14:paraId="15A77319" w14:textId="77777777" w:rsidR="002D6511" w:rsidRPr="002459A7" w:rsidRDefault="002D6511" w:rsidP="002D651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3C1948">
        <w:rPr>
          <w:rFonts w:ascii="Arial" w:hAnsi="Arial" w:cs="Arial"/>
          <w:i/>
          <w:sz w:val="24"/>
          <w:szCs w:val="24"/>
        </w:rPr>
        <w:t>(willing to accept service via email)</w:t>
      </w:r>
    </w:p>
    <w:p w14:paraId="56E0169C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8C14380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5463A11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B3AC914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26E4A5B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6DBFB03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B6AA791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842BF03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934579C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2BF6BA7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7E81EE7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C694DCB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8A7EF40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9743B46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F325E5B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D489B5B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D682218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3DC3E8A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4115BA6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4D9C8A6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6C8B4F9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C00E009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5108499" w14:textId="77777777" w:rsidR="004E42B8" w:rsidRDefault="004E42B8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176D30A" w14:textId="189F5F1C" w:rsidR="00545F29" w:rsidRPr="002831AF" w:rsidRDefault="0056270F" w:rsidP="006773E3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6" w:name="_GoBack"/>
      <w:bookmarkEnd w:id="6"/>
      <w:r w:rsidRPr="002831AF">
        <w:rPr>
          <w:rFonts w:ascii="Arial" w:eastAsia="Arial" w:hAnsi="Arial" w:cs="Arial"/>
          <w:b/>
          <w:sz w:val="24"/>
          <w:szCs w:val="24"/>
          <w:u w:val="single"/>
        </w:rPr>
        <w:lastRenderedPageBreak/>
        <w:t>CERTIFICATE OF SERVICE</w:t>
      </w:r>
    </w:p>
    <w:p w14:paraId="7176D30B" w14:textId="77777777" w:rsidR="00545F29" w:rsidRPr="002831AF" w:rsidRDefault="00545F2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176D30C" w14:textId="134C356D" w:rsidR="00545F29" w:rsidRPr="002831AF" w:rsidRDefault="0056270F" w:rsidP="008A2C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1AF">
        <w:rPr>
          <w:rFonts w:ascii="Arial" w:eastAsia="Arial" w:hAnsi="Arial" w:cs="Arial"/>
          <w:sz w:val="24"/>
          <w:szCs w:val="24"/>
        </w:rPr>
        <w:tab/>
      </w:r>
      <w:r w:rsidR="008A2C5B" w:rsidRPr="002831AF">
        <w:rPr>
          <w:rFonts w:ascii="Arial" w:eastAsia="Calibri" w:hAnsi="Arial" w:cs="Arial"/>
          <w:sz w:val="24"/>
          <w:szCs w:val="24"/>
        </w:rPr>
        <w:t xml:space="preserve">I certify that this </w:t>
      </w:r>
      <w:r w:rsidR="008A2C5B" w:rsidRPr="002831AF">
        <w:rPr>
          <w:rFonts w:ascii="Arial" w:eastAsia="Calibri" w:hAnsi="Arial" w:cs="Arial"/>
          <w:i/>
          <w:sz w:val="24"/>
          <w:szCs w:val="24"/>
        </w:rPr>
        <w:t>Motion to Intervene and Memorandum in Support of</w:t>
      </w:r>
      <w:r w:rsidR="008A2C5B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6E5083" w:rsidRPr="002831AF">
        <w:rPr>
          <w:rFonts w:ascii="Arial" w:eastAsia="Calibri" w:hAnsi="Arial" w:cs="Arial"/>
          <w:i/>
          <w:sz w:val="24"/>
          <w:szCs w:val="24"/>
        </w:rPr>
        <w:t>Interstate Gas Supply, Inc.</w:t>
      </w:r>
      <w:r w:rsidR="00C21833" w:rsidRPr="002831AF">
        <w:rPr>
          <w:rFonts w:ascii="Arial" w:eastAsia="Calibri" w:hAnsi="Arial" w:cs="Arial"/>
          <w:i/>
          <w:sz w:val="24"/>
          <w:szCs w:val="24"/>
        </w:rPr>
        <w:t xml:space="preserve"> </w:t>
      </w:r>
      <w:r w:rsidR="008A2C5B" w:rsidRPr="002831AF">
        <w:rPr>
          <w:rFonts w:ascii="Arial" w:eastAsia="Calibri" w:hAnsi="Arial" w:cs="Arial"/>
          <w:sz w:val="24"/>
          <w:szCs w:val="24"/>
        </w:rPr>
        <w:t>was filed electronically through the Docketing Information System of the Public Utilities</w:t>
      </w:r>
      <w:r w:rsidR="006E5083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8A2C5B" w:rsidRPr="002831AF">
        <w:rPr>
          <w:rFonts w:ascii="Arial" w:eastAsia="Calibri" w:hAnsi="Arial" w:cs="Arial"/>
          <w:sz w:val="24"/>
          <w:szCs w:val="24"/>
        </w:rPr>
        <w:t>Commiss</w:t>
      </w:r>
      <w:r w:rsidR="005A75F7" w:rsidRPr="002831AF">
        <w:rPr>
          <w:rFonts w:ascii="Arial" w:eastAsia="Calibri" w:hAnsi="Arial" w:cs="Arial"/>
          <w:sz w:val="24"/>
          <w:szCs w:val="24"/>
        </w:rPr>
        <w:t xml:space="preserve">ion of Ohio </w:t>
      </w:r>
      <w:r w:rsidR="005A75F7" w:rsidRPr="00E44BAA">
        <w:rPr>
          <w:rFonts w:ascii="Arial" w:eastAsia="Calibri" w:hAnsi="Arial" w:cs="Arial"/>
          <w:sz w:val="24"/>
          <w:szCs w:val="24"/>
        </w:rPr>
        <w:t xml:space="preserve">on </w:t>
      </w:r>
      <w:r w:rsidR="006773E3">
        <w:rPr>
          <w:rFonts w:ascii="Arial" w:eastAsia="Calibri" w:hAnsi="Arial" w:cs="Arial"/>
          <w:sz w:val="24"/>
          <w:szCs w:val="24"/>
        </w:rPr>
        <w:t>January 4</w:t>
      </w:r>
      <w:r w:rsidR="00E44BAA" w:rsidRPr="00E44BAA">
        <w:rPr>
          <w:rFonts w:ascii="Arial" w:eastAsia="Calibri" w:hAnsi="Arial" w:cs="Arial"/>
          <w:sz w:val="24"/>
          <w:szCs w:val="24"/>
        </w:rPr>
        <w:t>,</w:t>
      </w:r>
      <w:r w:rsidR="002459A7" w:rsidRPr="00E44BAA">
        <w:rPr>
          <w:rFonts w:ascii="Arial" w:eastAsia="Calibri" w:hAnsi="Arial" w:cs="Arial"/>
          <w:sz w:val="24"/>
          <w:szCs w:val="24"/>
        </w:rPr>
        <w:t xml:space="preserve"> 202</w:t>
      </w:r>
      <w:r w:rsidR="006773E3">
        <w:rPr>
          <w:rFonts w:ascii="Arial" w:eastAsia="Calibri" w:hAnsi="Arial" w:cs="Arial"/>
          <w:sz w:val="24"/>
          <w:szCs w:val="24"/>
        </w:rPr>
        <w:t>1.</w:t>
      </w:r>
      <w:r w:rsidR="008A2C5B" w:rsidRPr="00E44BAA">
        <w:rPr>
          <w:rFonts w:ascii="Arial" w:eastAsia="Calibri" w:hAnsi="Arial" w:cs="Arial"/>
          <w:sz w:val="24"/>
          <w:szCs w:val="24"/>
        </w:rPr>
        <w:t xml:space="preserve"> The PUCO’s e-filing system will</w:t>
      </w:r>
      <w:r w:rsidR="006E5083" w:rsidRPr="00E44BAA">
        <w:rPr>
          <w:rFonts w:ascii="Arial" w:eastAsia="Calibri" w:hAnsi="Arial" w:cs="Arial"/>
          <w:sz w:val="24"/>
          <w:szCs w:val="24"/>
        </w:rPr>
        <w:t xml:space="preserve"> </w:t>
      </w:r>
      <w:r w:rsidR="008A2C5B" w:rsidRPr="00E44BAA">
        <w:rPr>
          <w:rFonts w:ascii="Arial" w:eastAsia="Calibri" w:hAnsi="Arial" w:cs="Arial"/>
          <w:sz w:val="24"/>
          <w:szCs w:val="24"/>
        </w:rPr>
        <w:t xml:space="preserve">electronically serve notice of the filing of this document </w:t>
      </w:r>
      <w:r w:rsidR="00C66E89" w:rsidRPr="00E44BAA">
        <w:rPr>
          <w:rFonts w:ascii="Arial" w:eastAsia="Calibri" w:hAnsi="Arial" w:cs="Arial"/>
          <w:sz w:val="24"/>
          <w:szCs w:val="24"/>
        </w:rPr>
        <w:t>on the</w:t>
      </w:r>
      <w:r w:rsidR="00C66E89">
        <w:rPr>
          <w:rFonts w:ascii="Arial" w:eastAsia="Calibri" w:hAnsi="Arial" w:cs="Arial"/>
          <w:sz w:val="24"/>
          <w:szCs w:val="24"/>
        </w:rPr>
        <w:t xml:space="preserve"> </w:t>
      </w:r>
      <w:r w:rsidR="009D315E">
        <w:rPr>
          <w:rFonts w:ascii="Arial" w:eastAsia="Calibri" w:hAnsi="Arial" w:cs="Arial"/>
          <w:sz w:val="24"/>
          <w:szCs w:val="24"/>
        </w:rPr>
        <w:t xml:space="preserve">following </w:t>
      </w:r>
      <w:r w:rsidR="00C66E89">
        <w:rPr>
          <w:rFonts w:ascii="Arial" w:eastAsia="Calibri" w:hAnsi="Arial" w:cs="Arial"/>
          <w:sz w:val="24"/>
          <w:szCs w:val="24"/>
        </w:rPr>
        <w:t xml:space="preserve">parties </w:t>
      </w:r>
      <w:r w:rsidR="002109B1">
        <w:rPr>
          <w:rFonts w:ascii="Arial" w:eastAsia="Calibri" w:hAnsi="Arial" w:cs="Arial"/>
          <w:sz w:val="24"/>
          <w:szCs w:val="24"/>
        </w:rPr>
        <w:t>listed below.</w:t>
      </w:r>
      <w:r w:rsidR="00C21833" w:rsidRPr="002831AF">
        <w:rPr>
          <w:rFonts w:ascii="Arial" w:eastAsia="Calibri" w:hAnsi="Arial" w:cs="Arial"/>
          <w:sz w:val="24"/>
          <w:szCs w:val="24"/>
        </w:rPr>
        <w:t xml:space="preserve"> </w:t>
      </w:r>
    </w:p>
    <w:p w14:paraId="32DB67DC" w14:textId="262C4036" w:rsidR="00E934C2" w:rsidRDefault="00E934C2" w:rsidP="002A21BB">
      <w:pPr>
        <w:spacing w:after="0" w:line="240" w:lineRule="auto"/>
        <w:rPr>
          <w:rFonts w:ascii="Arial" w:eastAsia="Arial" w:hAnsi="Arial" w:cs="Arial"/>
          <w:i/>
          <w:sz w:val="24"/>
          <w:szCs w:val="24"/>
          <w:u w:val="single"/>
        </w:rPr>
      </w:pPr>
    </w:p>
    <w:p w14:paraId="0AA81091" w14:textId="77777777" w:rsidR="00E934C2" w:rsidRPr="002831AF" w:rsidRDefault="00E934C2" w:rsidP="00C21833">
      <w:pPr>
        <w:spacing w:after="0" w:line="240" w:lineRule="auto"/>
        <w:ind w:left="5040"/>
        <w:rPr>
          <w:rFonts w:ascii="Arial" w:eastAsia="Arial" w:hAnsi="Arial" w:cs="Arial"/>
          <w:i/>
          <w:sz w:val="24"/>
          <w:szCs w:val="24"/>
          <w:u w:val="single"/>
        </w:rPr>
      </w:pPr>
    </w:p>
    <w:p w14:paraId="41D3D186" w14:textId="5AEFF900" w:rsidR="00C21833" w:rsidRPr="002831AF" w:rsidRDefault="00C21833" w:rsidP="00C21833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2831AF">
        <w:rPr>
          <w:rFonts w:ascii="Arial" w:eastAsia="Arial" w:hAnsi="Arial" w:cs="Arial"/>
          <w:i/>
          <w:sz w:val="24"/>
          <w:szCs w:val="24"/>
          <w:u w:val="single"/>
        </w:rPr>
        <w:t>/s/ Bethany Allen_________</w:t>
      </w:r>
    </w:p>
    <w:p w14:paraId="7619E841" w14:textId="77777777" w:rsidR="00C21833" w:rsidRPr="002831AF" w:rsidRDefault="00C21833" w:rsidP="00C21833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Bethany Allen</w:t>
      </w:r>
    </w:p>
    <w:p w14:paraId="7176D30F" w14:textId="77777777" w:rsidR="00545F29" w:rsidRPr="002831AF" w:rsidRDefault="00545F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84DEEDD" w14:textId="77777777" w:rsidR="00075A04" w:rsidRDefault="00075A04" w:rsidP="00075A0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094106A" w14:textId="3A137A77" w:rsidR="008C0005" w:rsidRDefault="008C0005" w:rsidP="00075A0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A21BB">
        <w:rPr>
          <w:rFonts w:ascii="Arial" w:hAnsi="Arial" w:cs="Arial"/>
          <w:b/>
          <w:sz w:val="24"/>
        </w:rPr>
        <w:t>SERVICE LIST</w:t>
      </w:r>
    </w:p>
    <w:p w14:paraId="0EADBC0A" w14:textId="77777777" w:rsidR="00075A04" w:rsidRDefault="00075A04" w:rsidP="00075A0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77813D7" w14:textId="77777777" w:rsidR="008C0005" w:rsidRPr="00DA4752" w:rsidRDefault="008C0005" w:rsidP="00B270B3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90"/>
      </w:tblGrid>
      <w:tr w:rsidR="0028086E" w:rsidRPr="00B43EF1" w14:paraId="4A7BF9A0" w14:textId="77777777" w:rsidTr="00075A04">
        <w:tc>
          <w:tcPr>
            <w:tcW w:w="4405" w:type="dxa"/>
          </w:tcPr>
          <w:p w14:paraId="7FB44748" w14:textId="77777777" w:rsidR="0028086E" w:rsidRPr="00075A04" w:rsidRDefault="008204EA" w:rsidP="008C000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75A04">
              <w:rPr>
                <w:rFonts w:ascii="Arial" w:eastAsia="Arial" w:hAnsi="Arial" w:cs="Arial"/>
                <w:b/>
                <w:sz w:val="24"/>
                <w:szCs w:val="24"/>
              </w:rPr>
              <w:t xml:space="preserve">Staff of the </w:t>
            </w:r>
            <w:r w:rsidR="00BF53A8" w:rsidRPr="00075A04">
              <w:rPr>
                <w:rFonts w:ascii="Arial" w:eastAsia="Arial" w:hAnsi="Arial" w:cs="Arial"/>
                <w:b/>
                <w:sz w:val="24"/>
                <w:szCs w:val="24"/>
              </w:rPr>
              <w:t>PUCO</w:t>
            </w:r>
          </w:p>
          <w:p w14:paraId="76B41674" w14:textId="735CE561" w:rsidR="00BF53A8" w:rsidRPr="00075A04" w:rsidRDefault="00A01995" w:rsidP="008C0005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EB3C6F" w:rsidRPr="00075A0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jodi.bair@ohioattorneygeneral.gov</w:t>
              </w:r>
            </w:hyperlink>
            <w:r w:rsidR="00EB3C6F" w:rsidRPr="00075A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3A8" w:rsidRPr="00075A04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1" w:history="1">
              <w:r w:rsidR="00BF53A8" w:rsidRPr="00075A0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kyle.kern@ohioattorneygeneral.gov</w:t>
              </w:r>
            </w:hyperlink>
          </w:p>
          <w:p w14:paraId="4DD8A4F0" w14:textId="56AE798B" w:rsidR="00EB3C6F" w:rsidRPr="00075A04" w:rsidRDefault="00A01995" w:rsidP="008C0005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3A6306" w:rsidRPr="00075A0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Chelsea.fletcher@ohioattorneygeneral.gov</w:t>
              </w:r>
            </w:hyperlink>
            <w:r w:rsidR="003A6306" w:rsidRPr="00075A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7F506C" w14:textId="1CAB67A6" w:rsidR="00BF53A8" w:rsidRPr="00075A04" w:rsidRDefault="00BF53A8" w:rsidP="008C000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14:paraId="24489E62" w14:textId="77777777" w:rsidR="0028086E" w:rsidRPr="00075A04" w:rsidRDefault="00BF53A8" w:rsidP="008C000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75A04">
              <w:rPr>
                <w:rFonts w:ascii="Arial" w:eastAsia="Arial" w:hAnsi="Arial" w:cs="Arial"/>
                <w:b/>
                <w:sz w:val="24"/>
                <w:szCs w:val="24"/>
              </w:rPr>
              <w:t>DP&amp;L</w:t>
            </w:r>
          </w:p>
          <w:p w14:paraId="56AF547C" w14:textId="4D11649D" w:rsidR="00115EDA" w:rsidRPr="00075A04" w:rsidRDefault="00A01995" w:rsidP="008C0005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B43EF1" w:rsidRPr="00075A0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michael.schuler@aes.com</w:t>
              </w:r>
            </w:hyperlink>
            <w:r w:rsidR="00B43EF1" w:rsidRPr="00075A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EDA" w:rsidRPr="00075A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3EF1" w:rsidRPr="00075A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4A43C2" w14:textId="0AA83AC1" w:rsidR="00115EDA" w:rsidRPr="00075A04" w:rsidRDefault="00A01995" w:rsidP="008C0005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115EDA" w:rsidRPr="00075A0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sharkey@ficlaw.com</w:t>
              </w:r>
            </w:hyperlink>
            <w:r w:rsidR="00115EDA" w:rsidRPr="00075A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A39E6D" w14:textId="67FCDD3E" w:rsidR="00115EDA" w:rsidRPr="00075A04" w:rsidRDefault="00A01995" w:rsidP="008C0005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115EDA" w:rsidRPr="00075A0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djireland@ficlaw.com</w:t>
              </w:r>
            </w:hyperlink>
            <w:r w:rsidR="00115EDA" w:rsidRPr="00075A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BF36F4" w14:textId="77777777" w:rsidR="00BF53A8" w:rsidRPr="00075A04" w:rsidRDefault="00A01995" w:rsidP="008C0005">
            <w:pPr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B43EF1" w:rsidRPr="00075A0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chollon@ficlaw.com</w:t>
              </w:r>
            </w:hyperlink>
            <w:r w:rsidR="00B43EF1" w:rsidRPr="00075A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3D1C85" w14:textId="2F4DABA9" w:rsidR="00B43EF1" w:rsidRPr="00075A04" w:rsidRDefault="00B43EF1" w:rsidP="008C0005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  <w:tr w:rsidR="0028086E" w:rsidRPr="00B43EF1" w14:paraId="2F131F2F" w14:textId="77777777" w:rsidTr="00075A04">
        <w:tc>
          <w:tcPr>
            <w:tcW w:w="4405" w:type="dxa"/>
          </w:tcPr>
          <w:p w14:paraId="3A25D11F" w14:textId="77777777" w:rsidR="00075A04" w:rsidRPr="00075A04" w:rsidRDefault="00075A04" w:rsidP="008C000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F179E3F" w14:textId="6271931E" w:rsidR="0028086E" w:rsidRPr="00075A04" w:rsidRDefault="00115EDA" w:rsidP="008C000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75A04">
              <w:rPr>
                <w:rFonts w:ascii="Arial" w:eastAsia="Arial" w:hAnsi="Arial" w:cs="Arial"/>
                <w:b/>
                <w:sz w:val="24"/>
                <w:szCs w:val="24"/>
              </w:rPr>
              <w:t>Ohio Manufacturers</w:t>
            </w:r>
            <w:r w:rsidR="00832D72" w:rsidRPr="00075A04">
              <w:rPr>
                <w:rFonts w:ascii="Arial" w:eastAsia="Arial" w:hAnsi="Arial" w:cs="Arial"/>
                <w:b/>
                <w:sz w:val="24"/>
                <w:szCs w:val="24"/>
              </w:rPr>
              <w:t>’</w:t>
            </w:r>
            <w:r w:rsidRPr="00075A04">
              <w:rPr>
                <w:rFonts w:ascii="Arial" w:eastAsia="Arial" w:hAnsi="Arial" w:cs="Arial"/>
                <w:b/>
                <w:sz w:val="24"/>
                <w:szCs w:val="24"/>
              </w:rPr>
              <w:t xml:space="preserve"> Association Energy Group</w:t>
            </w:r>
          </w:p>
          <w:p w14:paraId="01511F51" w14:textId="77777777" w:rsidR="00115EDA" w:rsidRPr="00075A04" w:rsidRDefault="00A01995" w:rsidP="008C0005">
            <w:pPr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AC6EB3" w:rsidRPr="00075A0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bojko@carpenterlipps.com</w:t>
              </w:r>
            </w:hyperlink>
            <w:r w:rsidR="00AC6EB3" w:rsidRPr="00075A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244AC4" w14:textId="4AA6EFFA" w:rsidR="00832D72" w:rsidRPr="00075A04" w:rsidRDefault="00832D72" w:rsidP="008C0005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945" w:type="dxa"/>
          </w:tcPr>
          <w:p w14:paraId="0AD997E8" w14:textId="77777777" w:rsidR="00075A04" w:rsidRPr="00075A04" w:rsidRDefault="00075A04" w:rsidP="00832D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32D8" w14:textId="57D46954" w:rsidR="00832D72" w:rsidRPr="00075A04" w:rsidRDefault="00832D72" w:rsidP="00832D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5A04">
              <w:rPr>
                <w:rFonts w:ascii="Arial" w:hAnsi="Arial" w:cs="Arial"/>
                <w:b/>
                <w:sz w:val="24"/>
                <w:szCs w:val="24"/>
              </w:rPr>
              <w:t>The Kroger Co.</w:t>
            </w:r>
          </w:p>
          <w:p w14:paraId="3854FA4D" w14:textId="6C87C1F9" w:rsidR="00B43EF1" w:rsidRPr="00075A04" w:rsidRDefault="00A01995" w:rsidP="00832D72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hyperlink r:id="rId28" w:history="1">
              <w:r w:rsidR="00832D72" w:rsidRPr="00075A0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paul@carpenterlipps.com</w:t>
              </w:r>
            </w:hyperlink>
            <w:r w:rsidR="00832D72" w:rsidRPr="00075A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8086E" w:rsidRPr="00B43EF1" w14:paraId="7A012B6D" w14:textId="77777777" w:rsidTr="00075A04">
        <w:tc>
          <w:tcPr>
            <w:tcW w:w="4405" w:type="dxa"/>
          </w:tcPr>
          <w:p w14:paraId="592E109B" w14:textId="77777777" w:rsidR="00075A04" w:rsidRPr="00075A04" w:rsidRDefault="00075A04" w:rsidP="003A63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1754E9" w14:textId="58A55155" w:rsidR="003A6306" w:rsidRPr="00075A04" w:rsidRDefault="003A6306" w:rsidP="003A63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75A04">
              <w:rPr>
                <w:rFonts w:ascii="Arial" w:eastAsia="Arial" w:hAnsi="Arial" w:cs="Arial"/>
                <w:b/>
                <w:sz w:val="24"/>
                <w:szCs w:val="24"/>
              </w:rPr>
              <w:t>Office of the Ohio Consumers’ Counsel</w:t>
            </w:r>
          </w:p>
          <w:p w14:paraId="67213334" w14:textId="77777777" w:rsidR="003A6306" w:rsidRPr="00075A04" w:rsidRDefault="00A01995" w:rsidP="003A6306">
            <w:pPr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3A6306" w:rsidRPr="00075A0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christopher.healey@occ.ohio.gov</w:t>
              </w:r>
            </w:hyperlink>
            <w:r w:rsidR="003A6306" w:rsidRPr="00075A04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30" w:history="1">
              <w:r w:rsidR="003A6306" w:rsidRPr="00075A0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ambrosia.wilson@occ.ohio.gov</w:t>
              </w:r>
            </w:hyperlink>
            <w:r w:rsidR="003A6306" w:rsidRPr="00075A04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31" w:history="1">
              <w:r w:rsidR="003A6306" w:rsidRPr="00075A0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john.finnigan@occ.ohio.gov</w:t>
              </w:r>
            </w:hyperlink>
            <w:r w:rsidR="003A6306" w:rsidRPr="00075A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A0254B" w14:textId="617C2798" w:rsidR="00AC6EB3" w:rsidRPr="00075A04" w:rsidRDefault="00AC6EB3" w:rsidP="003A6306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945" w:type="dxa"/>
          </w:tcPr>
          <w:p w14:paraId="494B7589" w14:textId="77777777" w:rsidR="00075A04" w:rsidRPr="00075A04" w:rsidRDefault="00075A04" w:rsidP="003A63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56661A" w14:textId="573FE545" w:rsidR="003A6306" w:rsidRPr="00075A04" w:rsidRDefault="003A6306" w:rsidP="003A63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5A04">
              <w:rPr>
                <w:rFonts w:ascii="Arial" w:hAnsi="Arial" w:cs="Arial"/>
                <w:b/>
                <w:sz w:val="24"/>
                <w:szCs w:val="24"/>
              </w:rPr>
              <w:t>Ohio Energy Group</w:t>
            </w:r>
          </w:p>
          <w:p w14:paraId="0697DCA6" w14:textId="77777777" w:rsidR="003A6306" w:rsidRPr="00075A04" w:rsidRDefault="00A01995" w:rsidP="003A6306">
            <w:p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3A6306" w:rsidRPr="00075A0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mkurtz@BKLlawfirm.com</w:t>
              </w:r>
            </w:hyperlink>
            <w:r w:rsidR="003A6306" w:rsidRPr="00075A04">
              <w:rPr>
                <w:rFonts w:ascii="Arial" w:hAnsi="Arial" w:cs="Arial"/>
                <w:sz w:val="24"/>
                <w:szCs w:val="24"/>
              </w:rPr>
              <w:t xml:space="preserve">   </w:t>
            </w:r>
            <w:hyperlink r:id="rId33" w:history="1">
              <w:r w:rsidR="003A6306" w:rsidRPr="00075A0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kboehm@BKLlawfirm.com</w:t>
              </w:r>
            </w:hyperlink>
            <w:r w:rsidR="003A6306" w:rsidRPr="00075A04">
              <w:rPr>
                <w:rFonts w:ascii="Arial" w:hAnsi="Arial" w:cs="Arial"/>
                <w:sz w:val="24"/>
                <w:szCs w:val="24"/>
              </w:rPr>
              <w:t xml:space="preserve">   </w:t>
            </w:r>
            <w:hyperlink r:id="rId34" w:history="1">
              <w:r w:rsidR="003A6306" w:rsidRPr="00075A0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jkylercohn@BKLlawfirm.com</w:t>
              </w:r>
            </w:hyperlink>
          </w:p>
          <w:p w14:paraId="19C37235" w14:textId="1D6AC10F" w:rsidR="005E24A4" w:rsidRPr="00075A04" w:rsidRDefault="005E24A4" w:rsidP="003A6306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  <w:tr w:rsidR="00832D72" w:rsidRPr="00B43EF1" w14:paraId="0BC41C2B" w14:textId="77777777" w:rsidTr="00075A04">
        <w:tc>
          <w:tcPr>
            <w:tcW w:w="4405" w:type="dxa"/>
          </w:tcPr>
          <w:p w14:paraId="79751361" w14:textId="77777777" w:rsidR="00075A04" w:rsidRPr="00075A04" w:rsidRDefault="00075A04" w:rsidP="00832D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E872704" w14:textId="6EE8F111" w:rsidR="00832D72" w:rsidRPr="00075A04" w:rsidRDefault="00832D72" w:rsidP="00832D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75A04">
              <w:rPr>
                <w:rFonts w:ascii="Arial" w:eastAsia="Arial" w:hAnsi="Arial" w:cs="Arial"/>
                <w:b/>
                <w:sz w:val="24"/>
                <w:szCs w:val="24"/>
              </w:rPr>
              <w:t>University of Dayton</w:t>
            </w:r>
          </w:p>
          <w:p w14:paraId="0BE0894A" w14:textId="77777777" w:rsidR="00832D72" w:rsidRPr="00075A04" w:rsidRDefault="00A01995" w:rsidP="00832D72">
            <w:pPr>
              <w:rPr>
                <w:rFonts w:ascii="Arial" w:hAnsi="Arial" w:cs="Arial"/>
                <w:sz w:val="24"/>
              </w:rPr>
            </w:pPr>
            <w:hyperlink r:id="rId35" w:history="1">
              <w:r w:rsidR="00832D72" w:rsidRPr="00075A04">
                <w:rPr>
                  <w:rStyle w:val="Hyperlink"/>
                  <w:rFonts w:ascii="Arial" w:hAnsi="Arial" w:cs="Arial"/>
                  <w:color w:val="auto"/>
                  <w:sz w:val="24"/>
                </w:rPr>
                <w:t>Stephanie.Chmiel@ThompsonHine.com</w:t>
              </w:r>
            </w:hyperlink>
            <w:r w:rsidR="00832D72" w:rsidRPr="00075A04">
              <w:rPr>
                <w:rFonts w:ascii="Arial" w:hAnsi="Arial" w:cs="Arial"/>
                <w:sz w:val="24"/>
              </w:rPr>
              <w:t xml:space="preserve">   </w:t>
            </w:r>
            <w:hyperlink r:id="rId36" w:history="1">
              <w:r w:rsidR="00832D72" w:rsidRPr="00075A04">
                <w:rPr>
                  <w:rStyle w:val="Hyperlink"/>
                  <w:rFonts w:ascii="Arial" w:hAnsi="Arial" w:cs="Arial"/>
                  <w:color w:val="auto"/>
                  <w:sz w:val="24"/>
                </w:rPr>
                <w:t>Kevin.Oles@ThompsonHine.com</w:t>
              </w:r>
            </w:hyperlink>
            <w:r w:rsidR="00832D72" w:rsidRPr="00075A04">
              <w:rPr>
                <w:rFonts w:ascii="Arial" w:hAnsi="Arial" w:cs="Arial"/>
                <w:sz w:val="24"/>
              </w:rPr>
              <w:t xml:space="preserve"> </w:t>
            </w:r>
          </w:p>
          <w:p w14:paraId="42C75F1F" w14:textId="7FB63372" w:rsidR="003A6306" w:rsidRPr="00075A04" w:rsidRDefault="003A6306" w:rsidP="00832D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14:paraId="75990E3C" w14:textId="77777777" w:rsidR="00832D72" w:rsidRPr="00075A04" w:rsidRDefault="00832D72" w:rsidP="00832D7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23337FA1" w14:textId="3B68089D" w:rsidR="008A2C5B" w:rsidRPr="00DA4752" w:rsidRDefault="008A2C5B" w:rsidP="008C0005">
      <w:pPr>
        <w:spacing w:after="0" w:line="240" w:lineRule="auto"/>
        <w:rPr>
          <w:rFonts w:ascii="Arial" w:eastAsia="Arial" w:hAnsi="Arial" w:cs="Arial"/>
          <w:i/>
          <w:sz w:val="24"/>
          <w:szCs w:val="24"/>
          <w:u w:val="single"/>
        </w:rPr>
      </w:pPr>
    </w:p>
    <w:sectPr w:rsidR="008A2C5B" w:rsidRPr="00DA4752">
      <w:footerReference w:type="default" r:id="rId37"/>
      <w:headerReference w:type="first" r:id="rId3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7AC9F" w14:textId="77777777" w:rsidR="00D37865" w:rsidRDefault="00D37865">
      <w:pPr>
        <w:spacing w:after="0" w:line="240" w:lineRule="auto"/>
      </w:pPr>
      <w:r>
        <w:separator/>
      </w:r>
    </w:p>
  </w:endnote>
  <w:endnote w:type="continuationSeparator" w:id="0">
    <w:p w14:paraId="571C7FF4" w14:textId="77777777" w:rsidR="00D37865" w:rsidRDefault="00D37865">
      <w:pPr>
        <w:spacing w:after="0" w:line="240" w:lineRule="auto"/>
      </w:pPr>
      <w:r>
        <w:continuationSeparator/>
      </w:r>
    </w:p>
  </w:endnote>
  <w:endnote w:type="continuationNotice" w:id="1">
    <w:p w14:paraId="060D8A07" w14:textId="77777777" w:rsidR="00D37865" w:rsidRDefault="00D378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5860"/>
      <w:docPartObj>
        <w:docPartGallery w:val="Page Numbers (Bottom of Page)"/>
        <w:docPartUnique/>
      </w:docPartObj>
    </w:sdtPr>
    <w:sdtEndPr/>
    <w:sdtContent>
      <w:p w14:paraId="7176D32E" w14:textId="39359C1F" w:rsidR="0051432A" w:rsidRDefault="0051432A">
        <w:pPr>
          <w:pStyle w:val="Footer"/>
          <w:jc w:val="center"/>
        </w:pPr>
        <w:r w:rsidRPr="0046786D">
          <w:rPr>
            <w:rFonts w:ascii="Arial" w:hAnsi="Arial" w:cs="Arial"/>
          </w:rPr>
          <w:fldChar w:fldCharType="begin"/>
        </w:r>
        <w:r w:rsidRPr="0046786D">
          <w:rPr>
            <w:rFonts w:ascii="Arial" w:hAnsi="Arial" w:cs="Arial"/>
          </w:rPr>
          <w:instrText xml:space="preserve"> PAGE   \* MERGEFORMAT </w:instrText>
        </w:r>
        <w:r w:rsidRPr="0046786D">
          <w:rPr>
            <w:rFonts w:ascii="Arial" w:hAnsi="Arial" w:cs="Arial"/>
          </w:rPr>
          <w:fldChar w:fldCharType="separate"/>
        </w:r>
        <w:r w:rsidR="00DF1544">
          <w:rPr>
            <w:rFonts w:ascii="Arial" w:hAnsi="Arial" w:cs="Arial"/>
            <w:noProof/>
          </w:rPr>
          <w:t>7</w:t>
        </w:r>
        <w:r w:rsidRPr="0046786D">
          <w:rPr>
            <w:rFonts w:ascii="Arial" w:hAnsi="Arial" w:cs="Arial"/>
            <w:noProof/>
          </w:rPr>
          <w:fldChar w:fldCharType="end"/>
        </w:r>
      </w:p>
    </w:sdtContent>
  </w:sdt>
  <w:p w14:paraId="7176D32F" w14:textId="77777777" w:rsidR="0051432A" w:rsidRDefault="00514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117B4" w14:textId="77777777" w:rsidR="00D37865" w:rsidRDefault="00D37865">
      <w:pPr>
        <w:spacing w:after="0" w:line="240" w:lineRule="auto"/>
      </w:pPr>
      <w:r>
        <w:separator/>
      </w:r>
    </w:p>
  </w:footnote>
  <w:footnote w:type="continuationSeparator" w:id="0">
    <w:p w14:paraId="1A4E8594" w14:textId="77777777" w:rsidR="00D37865" w:rsidRDefault="00D37865">
      <w:pPr>
        <w:spacing w:after="0" w:line="240" w:lineRule="auto"/>
      </w:pPr>
      <w:r>
        <w:continuationSeparator/>
      </w:r>
    </w:p>
  </w:footnote>
  <w:footnote w:type="continuationNotice" w:id="1">
    <w:p w14:paraId="7E6CACCA" w14:textId="77777777" w:rsidR="00D37865" w:rsidRDefault="00D37865">
      <w:pPr>
        <w:spacing w:after="0" w:line="240" w:lineRule="auto"/>
      </w:pPr>
    </w:p>
  </w:footnote>
  <w:footnote w:id="2">
    <w:p w14:paraId="179F11DA" w14:textId="0B72091B" w:rsidR="00D95050" w:rsidRPr="003C1A4C" w:rsidRDefault="0051432A" w:rsidP="00825468">
      <w:pPr>
        <w:pStyle w:val="FootnoteText"/>
        <w:spacing w:after="240"/>
        <w:jc w:val="both"/>
        <w:rPr>
          <w:rFonts w:ascii="Arial" w:hAnsi="Arial" w:cs="Arial"/>
        </w:rPr>
      </w:pPr>
      <w:r w:rsidRPr="003C1A4C">
        <w:rPr>
          <w:rStyle w:val="FootnoteReference"/>
          <w:rFonts w:ascii="Arial" w:hAnsi="Arial" w:cs="Arial"/>
        </w:rPr>
        <w:footnoteRef/>
      </w:r>
      <w:r w:rsidRPr="003C1A4C">
        <w:rPr>
          <w:rFonts w:ascii="Arial" w:hAnsi="Arial" w:cs="Arial"/>
        </w:rPr>
        <w:t xml:space="preserve"> Ohio Adm.Code 4901-1-11(A).</w:t>
      </w:r>
    </w:p>
  </w:footnote>
  <w:footnote w:id="3">
    <w:p w14:paraId="7176D331" w14:textId="5173B0AC" w:rsidR="0051432A" w:rsidRPr="003C1A4C" w:rsidRDefault="0051432A" w:rsidP="00825468">
      <w:pPr>
        <w:pStyle w:val="FootnoteText"/>
        <w:spacing w:after="240"/>
        <w:jc w:val="both"/>
        <w:rPr>
          <w:rFonts w:ascii="Arial" w:hAnsi="Arial" w:cs="Arial"/>
        </w:rPr>
      </w:pPr>
      <w:r w:rsidRPr="003C1A4C">
        <w:rPr>
          <w:rStyle w:val="FootnoteReference"/>
          <w:rFonts w:ascii="Arial" w:hAnsi="Arial" w:cs="Arial"/>
        </w:rPr>
        <w:footnoteRef/>
      </w:r>
      <w:r w:rsidRPr="003C1A4C">
        <w:rPr>
          <w:rFonts w:ascii="Arial" w:hAnsi="Arial" w:cs="Arial"/>
        </w:rPr>
        <w:t xml:space="preserve"> </w:t>
      </w:r>
      <w:r w:rsidRPr="003C1A4C">
        <w:rPr>
          <w:rStyle w:val="apple-style-span"/>
          <w:rFonts w:ascii="Arial" w:hAnsi="Arial" w:cs="Arial"/>
          <w:i/>
          <w:iCs/>
          <w:color w:val="000000"/>
        </w:rPr>
        <w:t>Ohio Consumers' Counsel v. Pub. Util. Comm.,</w:t>
      </w:r>
      <w:r w:rsidRPr="003C1A4C">
        <w:rPr>
          <w:rStyle w:val="apple-converted-space"/>
          <w:rFonts w:ascii="Arial" w:hAnsi="Arial" w:cs="Arial"/>
          <w:color w:val="000000"/>
        </w:rPr>
        <w:t> </w:t>
      </w:r>
      <w:bookmarkStart w:id="1" w:name="hit1"/>
      <w:r w:rsidRPr="003C1A4C">
        <w:rPr>
          <w:rStyle w:val="apple-style-span"/>
          <w:rFonts w:ascii="Arial" w:hAnsi="Arial" w:cs="Arial"/>
        </w:rPr>
        <w:t>111</w:t>
      </w:r>
      <w:bookmarkEnd w:id="1"/>
      <w:r w:rsidRPr="003C1A4C">
        <w:rPr>
          <w:rStyle w:val="apple-converted-space"/>
          <w:rFonts w:ascii="Arial" w:hAnsi="Arial" w:cs="Arial"/>
        </w:rPr>
        <w:t> </w:t>
      </w:r>
      <w:bookmarkStart w:id="2" w:name="hit2"/>
      <w:r w:rsidRPr="003C1A4C">
        <w:rPr>
          <w:rStyle w:val="apple-style-span"/>
          <w:rFonts w:ascii="Arial" w:hAnsi="Arial" w:cs="Arial"/>
        </w:rPr>
        <w:t>Ohio</w:t>
      </w:r>
      <w:bookmarkStart w:id="3" w:name="hit3"/>
      <w:bookmarkEnd w:id="2"/>
      <w:r w:rsidRPr="003C1A4C">
        <w:rPr>
          <w:rStyle w:val="apple-style-span"/>
          <w:rFonts w:ascii="Arial" w:hAnsi="Arial" w:cs="Arial"/>
        </w:rPr>
        <w:t xml:space="preserve"> St</w:t>
      </w:r>
      <w:bookmarkEnd w:id="3"/>
      <w:r w:rsidRPr="003C1A4C">
        <w:rPr>
          <w:rStyle w:val="apple-style-span"/>
          <w:rFonts w:ascii="Arial" w:hAnsi="Arial" w:cs="Arial"/>
        </w:rPr>
        <w:t>.</w:t>
      </w:r>
      <w:bookmarkStart w:id="4" w:name="hit4"/>
      <w:r w:rsidRPr="003C1A4C">
        <w:rPr>
          <w:rStyle w:val="apple-style-span"/>
          <w:rFonts w:ascii="Arial" w:hAnsi="Arial" w:cs="Arial"/>
        </w:rPr>
        <w:t>3d</w:t>
      </w:r>
      <w:bookmarkEnd w:id="4"/>
      <w:r w:rsidRPr="003C1A4C">
        <w:rPr>
          <w:rStyle w:val="apple-converted-space"/>
          <w:rFonts w:ascii="Arial" w:hAnsi="Arial" w:cs="Arial"/>
        </w:rPr>
        <w:t> </w:t>
      </w:r>
      <w:bookmarkStart w:id="5" w:name="hit5"/>
      <w:r w:rsidRPr="003C1A4C">
        <w:rPr>
          <w:rStyle w:val="apple-style-span"/>
          <w:rFonts w:ascii="Arial" w:hAnsi="Arial" w:cs="Arial"/>
        </w:rPr>
        <w:t>384</w:t>
      </w:r>
      <w:bookmarkEnd w:id="5"/>
      <w:r w:rsidRPr="003C1A4C">
        <w:rPr>
          <w:rStyle w:val="apple-style-span"/>
          <w:rFonts w:ascii="Arial" w:hAnsi="Arial" w:cs="Arial"/>
        </w:rPr>
        <w:t>,</w:t>
      </w:r>
      <w:r w:rsidRPr="003C1A4C">
        <w:rPr>
          <w:rStyle w:val="apple-converted-space"/>
          <w:rFonts w:ascii="Arial" w:hAnsi="Arial" w:cs="Arial"/>
        </w:rPr>
        <w:t xml:space="preserve"> </w:t>
      </w:r>
      <w:r w:rsidRPr="003C1A4C">
        <w:rPr>
          <w:rFonts w:ascii="Arial" w:hAnsi="Arial" w:cs="Arial"/>
        </w:rPr>
        <w:t>2006-Ohio-5853.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6D330" w14:textId="77777777" w:rsidR="0051432A" w:rsidRDefault="0051432A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191"/>
    <w:multiLevelType w:val="hybridMultilevel"/>
    <w:tmpl w:val="C9F2E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0231"/>
    <w:multiLevelType w:val="hybridMultilevel"/>
    <w:tmpl w:val="F2740ACC"/>
    <w:lvl w:ilvl="0" w:tplc="B9CC38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2564D"/>
    <w:multiLevelType w:val="hybridMultilevel"/>
    <w:tmpl w:val="56020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193B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37690"/>
    <w:multiLevelType w:val="hybridMultilevel"/>
    <w:tmpl w:val="EC5C1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50537"/>
    <w:multiLevelType w:val="hybridMultilevel"/>
    <w:tmpl w:val="55ACFFCC"/>
    <w:lvl w:ilvl="0" w:tplc="1BF4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3273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29"/>
    <w:rsid w:val="0000185F"/>
    <w:rsid w:val="00003BE6"/>
    <w:rsid w:val="00004E6B"/>
    <w:rsid w:val="00012323"/>
    <w:rsid w:val="00014EDA"/>
    <w:rsid w:val="00020AEC"/>
    <w:rsid w:val="00025EC1"/>
    <w:rsid w:val="00031BC1"/>
    <w:rsid w:val="00031FD4"/>
    <w:rsid w:val="00035F75"/>
    <w:rsid w:val="00036387"/>
    <w:rsid w:val="0004301E"/>
    <w:rsid w:val="00044C8D"/>
    <w:rsid w:val="000604ED"/>
    <w:rsid w:val="00065615"/>
    <w:rsid w:val="000710A5"/>
    <w:rsid w:val="00072E4C"/>
    <w:rsid w:val="00074084"/>
    <w:rsid w:val="00075A04"/>
    <w:rsid w:val="00076A61"/>
    <w:rsid w:val="0007744D"/>
    <w:rsid w:val="00080892"/>
    <w:rsid w:val="00081BFF"/>
    <w:rsid w:val="00091A13"/>
    <w:rsid w:val="00092B39"/>
    <w:rsid w:val="00096670"/>
    <w:rsid w:val="000A1FAF"/>
    <w:rsid w:val="000A333A"/>
    <w:rsid w:val="000B1346"/>
    <w:rsid w:val="000B223F"/>
    <w:rsid w:val="000B3DBE"/>
    <w:rsid w:val="000B439F"/>
    <w:rsid w:val="000C06BF"/>
    <w:rsid w:val="000C28D4"/>
    <w:rsid w:val="000C32F1"/>
    <w:rsid w:val="000C6120"/>
    <w:rsid w:val="000D0B3C"/>
    <w:rsid w:val="000D2341"/>
    <w:rsid w:val="000E271D"/>
    <w:rsid w:val="000E415D"/>
    <w:rsid w:val="000E7142"/>
    <w:rsid w:val="000F1EAF"/>
    <w:rsid w:val="000F47EA"/>
    <w:rsid w:val="000F5A63"/>
    <w:rsid w:val="001004F0"/>
    <w:rsid w:val="00103231"/>
    <w:rsid w:val="00105AD2"/>
    <w:rsid w:val="00106CC7"/>
    <w:rsid w:val="001144C4"/>
    <w:rsid w:val="001157F2"/>
    <w:rsid w:val="001159B9"/>
    <w:rsid w:val="00115EDA"/>
    <w:rsid w:val="00121836"/>
    <w:rsid w:val="00121EDA"/>
    <w:rsid w:val="0013006B"/>
    <w:rsid w:val="00133AA8"/>
    <w:rsid w:val="0013524D"/>
    <w:rsid w:val="00135EA2"/>
    <w:rsid w:val="00136ED9"/>
    <w:rsid w:val="00140C47"/>
    <w:rsid w:val="0014321B"/>
    <w:rsid w:val="001435D1"/>
    <w:rsid w:val="001457F2"/>
    <w:rsid w:val="00150244"/>
    <w:rsid w:val="00152656"/>
    <w:rsid w:val="001578DD"/>
    <w:rsid w:val="00157DE3"/>
    <w:rsid w:val="0016710B"/>
    <w:rsid w:val="00170EAE"/>
    <w:rsid w:val="001712C0"/>
    <w:rsid w:val="0017189A"/>
    <w:rsid w:val="001719B7"/>
    <w:rsid w:val="001731F7"/>
    <w:rsid w:val="00181DCD"/>
    <w:rsid w:val="00186B08"/>
    <w:rsid w:val="0018702C"/>
    <w:rsid w:val="00192668"/>
    <w:rsid w:val="001A61A9"/>
    <w:rsid w:val="001B0499"/>
    <w:rsid w:val="001B1CBC"/>
    <w:rsid w:val="001B1D7A"/>
    <w:rsid w:val="001C13F8"/>
    <w:rsid w:val="001C18D2"/>
    <w:rsid w:val="001E29D0"/>
    <w:rsid w:val="001E5961"/>
    <w:rsid w:val="001E7713"/>
    <w:rsid w:val="001F052D"/>
    <w:rsid w:val="0020052B"/>
    <w:rsid w:val="002109B1"/>
    <w:rsid w:val="002138E2"/>
    <w:rsid w:val="00215E21"/>
    <w:rsid w:val="00217A66"/>
    <w:rsid w:val="00225E88"/>
    <w:rsid w:val="00227C04"/>
    <w:rsid w:val="00230998"/>
    <w:rsid w:val="00231B62"/>
    <w:rsid w:val="00233D9E"/>
    <w:rsid w:val="00236163"/>
    <w:rsid w:val="00237730"/>
    <w:rsid w:val="002410B3"/>
    <w:rsid w:val="00244ED7"/>
    <w:rsid w:val="002459A7"/>
    <w:rsid w:val="00251C37"/>
    <w:rsid w:val="00253AC6"/>
    <w:rsid w:val="00255B08"/>
    <w:rsid w:val="00255C5F"/>
    <w:rsid w:val="0025719F"/>
    <w:rsid w:val="0026046D"/>
    <w:rsid w:val="0027022A"/>
    <w:rsid w:val="002720D3"/>
    <w:rsid w:val="002730CA"/>
    <w:rsid w:val="0027392F"/>
    <w:rsid w:val="0028086E"/>
    <w:rsid w:val="0028268B"/>
    <w:rsid w:val="002831AF"/>
    <w:rsid w:val="002836F7"/>
    <w:rsid w:val="002863DB"/>
    <w:rsid w:val="00291CE0"/>
    <w:rsid w:val="002A21BB"/>
    <w:rsid w:val="002A34E0"/>
    <w:rsid w:val="002A42E1"/>
    <w:rsid w:val="002A470A"/>
    <w:rsid w:val="002B508D"/>
    <w:rsid w:val="002C1F45"/>
    <w:rsid w:val="002C725E"/>
    <w:rsid w:val="002D05D7"/>
    <w:rsid w:val="002D3B63"/>
    <w:rsid w:val="002D6511"/>
    <w:rsid w:val="002E72DA"/>
    <w:rsid w:val="002F05DC"/>
    <w:rsid w:val="002F1A83"/>
    <w:rsid w:val="002F1E59"/>
    <w:rsid w:val="003005D8"/>
    <w:rsid w:val="00303367"/>
    <w:rsid w:val="003050C2"/>
    <w:rsid w:val="00310F52"/>
    <w:rsid w:val="00312C29"/>
    <w:rsid w:val="00312F3C"/>
    <w:rsid w:val="003162DD"/>
    <w:rsid w:val="003213DC"/>
    <w:rsid w:val="00331FA0"/>
    <w:rsid w:val="00335FE5"/>
    <w:rsid w:val="00344CE7"/>
    <w:rsid w:val="0035342D"/>
    <w:rsid w:val="003557C2"/>
    <w:rsid w:val="00355B90"/>
    <w:rsid w:val="00373B3F"/>
    <w:rsid w:val="00374292"/>
    <w:rsid w:val="0038576D"/>
    <w:rsid w:val="00385F18"/>
    <w:rsid w:val="00392D92"/>
    <w:rsid w:val="0039553C"/>
    <w:rsid w:val="003963BC"/>
    <w:rsid w:val="003A08BA"/>
    <w:rsid w:val="003A3D1C"/>
    <w:rsid w:val="003A51CC"/>
    <w:rsid w:val="003A596F"/>
    <w:rsid w:val="003A6306"/>
    <w:rsid w:val="003B3BBD"/>
    <w:rsid w:val="003B590E"/>
    <w:rsid w:val="003B6E4E"/>
    <w:rsid w:val="003B7942"/>
    <w:rsid w:val="003C1948"/>
    <w:rsid w:val="003C1A4C"/>
    <w:rsid w:val="003C570C"/>
    <w:rsid w:val="003D01DA"/>
    <w:rsid w:val="003D1EB6"/>
    <w:rsid w:val="003D2C55"/>
    <w:rsid w:val="003D519D"/>
    <w:rsid w:val="003D621B"/>
    <w:rsid w:val="003E6906"/>
    <w:rsid w:val="003E69C6"/>
    <w:rsid w:val="003F0FFE"/>
    <w:rsid w:val="003F518C"/>
    <w:rsid w:val="00400616"/>
    <w:rsid w:val="00403054"/>
    <w:rsid w:val="00403888"/>
    <w:rsid w:val="00413918"/>
    <w:rsid w:val="00413EE0"/>
    <w:rsid w:val="00415E5A"/>
    <w:rsid w:val="00416262"/>
    <w:rsid w:val="0041785B"/>
    <w:rsid w:val="00420033"/>
    <w:rsid w:val="00424D97"/>
    <w:rsid w:val="00426BD9"/>
    <w:rsid w:val="004319A1"/>
    <w:rsid w:val="00444EBA"/>
    <w:rsid w:val="00450D6B"/>
    <w:rsid w:val="00453A41"/>
    <w:rsid w:val="00454E45"/>
    <w:rsid w:val="00456B83"/>
    <w:rsid w:val="00457A74"/>
    <w:rsid w:val="004635C9"/>
    <w:rsid w:val="00466497"/>
    <w:rsid w:val="0046786D"/>
    <w:rsid w:val="00474257"/>
    <w:rsid w:val="00483963"/>
    <w:rsid w:val="00491A3B"/>
    <w:rsid w:val="00492AD6"/>
    <w:rsid w:val="0049478C"/>
    <w:rsid w:val="004A422E"/>
    <w:rsid w:val="004A60CD"/>
    <w:rsid w:val="004A7921"/>
    <w:rsid w:val="004B061E"/>
    <w:rsid w:val="004B2BD0"/>
    <w:rsid w:val="004C18BF"/>
    <w:rsid w:val="004C6D40"/>
    <w:rsid w:val="004D3E68"/>
    <w:rsid w:val="004D5FAA"/>
    <w:rsid w:val="004D65EC"/>
    <w:rsid w:val="004E0D23"/>
    <w:rsid w:val="004E42B8"/>
    <w:rsid w:val="004F0D2F"/>
    <w:rsid w:val="004F12FB"/>
    <w:rsid w:val="004F4836"/>
    <w:rsid w:val="004F693C"/>
    <w:rsid w:val="004F7DCC"/>
    <w:rsid w:val="00501C8A"/>
    <w:rsid w:val="00501D52"/>
    <w:rsid w:val="00501D91"/>
    <w:rsid w:val="00502BA9"/>
    <w:rsid w:val="00503C4C"/>
    <w:rsid w:val="0050611C"/>
    <w:rsid w:val="00506D9A"/>
    <w:rsid w:val="005107D1"/>
    <w:rsid w:val="005113F2"/>
    <w:rsid w:val="005139B4"/>
    <w:rsid w:val="0051432A"/>
    <w:rsid w:val="00515585"/>
    <w:rsid w:val="00520F41"/>
    <w:rsid w:val="00521DAB"/>
    <w:rsid w:val="005258AF"/>
    <w:rsid w:val="00531184"/>
    <w:rsid w:val="005313B2"/>
    <w:rsid w:val="00533203"/>
    <w:rsid w:val="005371A1"/>
    <w:rsid w:val="00542A3B"/>
    <w:rsid w:val="00545F29"/>
    <w:rsid w:val="00554B16"/>
    <w:rsid w:val="0056270F"/>
    <w:rsid w:val="0057136C"/>
    <w:rsid w:val="00572A53"/>
    <w:rsid w:val="00577375"/>
    <w:rsid w:val="005809B7"/>
    <w:rsid w:val="00583253"/>
    <w:rsid w:val="00592472"/>
    <w:rsid w:val="005931CC"/>
    <w:rsid w:val="00594476"/>
    <w:rsid w:val="00594E71"/>
    <w:rsid w:val="00596537"/>
    <w:rsid w:val="00596652"/>
    <w:rsid w:val="00596E01"/>
    <w:rsid w:val="005A0939"/>
    <w:rsid w:val="005A4AC0"/>
    <w:rsid w:val="005A75F7"/>
    <w:rsid w:val="005B37CC"/>
    <w:rsid w:val="005B63F0"/>
    <w:rsid w:val="005C79A6"/>
    <w:rsid w:val="005D0234"/>
    <w:rsid w:val="005D51D9"/>
    <w:rsid w:val="005D5C89"/>
    <w:rsid w:val="005E20F3"/>
    <w:rsid w:val="005E24A4"/>
    <w:rsid w:val="005E2955"/>
    <w:rsid w:val="005E4962"/>
    <w:rsid w:val="005E5012"/>
    <w:rsid w:val="005E5066"/>
    <w:rsid w:val="005E7F59"/>
    <w:rsid w:val="005F01A6"/>
    <w:rsid w:val="005F3574"/>
    <w:rsid w:val="005F5C65"/>
    <w:rsid w:val="005F7AFA"/>
    <w:rsid w:val="005F7C20"/>
    <w:rsid w:val="00605B50"/>
    <w:rsid w:val="00613140"/>
    <w:rsid w:val="0061450C"/>
    <w:rsid w:val="00616A11"/>
    <w:rsid w:val="006174CE"/>
    <w:rsid w:val="0061775E"/>
    <w:rsid w:val="00622EA8"/>
    <w:rsid w:val="00623213"/>
    <w:rsid w:val="0062350F"/>
    <w:rsid w:val="0062762A"/>
    <w:rsid w:val="006308B4"/>
    <w:rsid w:val="0064329F"/>
    <w:rsid w:val="00643E91"/>
    <w:rsid w:val="00661009"/>
    <w:rsid w:val="006678A0"/>
    <w:rsid w:val="006773E3"/>
    <w:rsid w:val="00680589"/>
    <w:rsid w:val="00682EB6"/>
    <w:rsid w:val="00683AEA"/>
    <w:rsid w:val="006860E6"/>
    <w:rsid w:val="00686F57"/>
    <w:rsid w:val="00687568"/>
    <w:rsid w:val="00687BB2"/>
    <w:rsid w:val="00692335"/>
    <w:rsid w:val="00692AA8"/>
    <w:rsid w:val="006A505C"/>
    <w:rsid w:val="006B2A66"/>
    <w:rsid w:val="006B6CE8"/>
    <w:rsid w:val="006B76EB"/>
    <w:rsid w:val="006C2F2F"/>
    <w:rsid w:val="006C329E"/>
    <w:rsid w:val="006C39CC"/>
    <w:rsid w:val="006D0BD5"/>
    <w:rsid w:val="006D51ED"/>
    <w:rsid w:val="006D5417"/>
    <w:rsid w:val="006E175C"/>
    <w:rsid w:val="006E5083"/>
    <w:rsid w:val="006E6F05"/>
    <w:rsid w:val="006E7193"/>
    <w:rsid w:val="006F5AFB"/>
    <w:rsid w:val="007047E5"/>
    <w:rsid w:val="00711FA8"/>
    <w:rsid w:val="007152DF"/>
    <w:rsid w:val="007169B7"/>
    <w:rsid w:val="00717A65"/>
    <w:rsid w:val="00717D17"/>
    <w:rsid w:val="00722D1D"/>
    <w:rsid w:val="007233DD"/>
    <w:rsid w:val="00731A6F"/>
    <w:rsid w:val="00736193"/>
    <w:rsid w:val="007419C3"/>
    <w:rsid w:val="00763158"/>
    <w:rsid w:val="00765697"/>
    <w:rsid w:val="00765AA7"/>
    <w:rsid w:val="0076790B"/>
    <w:rsid w:val="0076798F"/>
    <w:rsid w:val="00770802"/>
    <w:rsid w:val="007718A1"/>
    <w:rsid w:val="00792A63"/>
    <w:rsid w:val="007949CF"/>
    <w:rsid w:val="00796B38"/>
    <w:rsid w:val="0079747C"/>
    <w:rsid w:val="007A0222"/>
    <w:rsid w:val="007A0C35"/>
    <w:rsid w:val="007A580E"/>
    <w:rsid w:val="007A5F72"/>
    <w:rsid w:val="007A6076"/>
    <w:rsid w:val="007B3399"/>
    <w:rsid w:val="007B3934"/>
    <w:rsid w:val="007B58C1"/>
    <w:rsid w:val="007C1851"/>
    <w:rsid w:val="007C1A73"/>
    <w:rsid w:val="007C2EC7"/>
    <w:rsid w:val="007C6B60"/>
    <w:rsid w:val="007C7E01"/>
    <w:rsid w:val="007D1670"/>
    <w:rsid w:val="007D2210"/>
    <w:rsid w:val="007E0467"/>
    <w:rsid w:val="007E141E"/>
    <w:rsid w:val="007E202D"/>
    <w:rsid w:val="007E476A"/>
    <w:rsid w:val="007F1DDA"/>
    <w:rsid w:val="007F35A0"/>
    <w:rsid w:val="007F549B"/>
    <w:rsid w:val="007F63E0"/>
    <w:rsid w:val="007F75BF"/>
    <w:rsid w:val="008002BE"/>
    <w:rsid w:val="0080388C"/>
    <w:rsid w:val="00805114"/>
    <w:rsid w:val="008071E3"/>
    <w:rsid w:val="00812EF4"/>
    <w:rsid w:val="00813BFB"/>
    <w:rsid w:val="008204EA"/>
    <w:rsid w:val="008214CF"/>
    <w:rsid w:val="0082422E"/>
    <w:rsid w:val="0082522C"/>
    <w:rsid w:val="00825468"/>
    <w:rsid w:val="00827F56"/>
    <w:rsid w:val="00832D72"/>
    <w:rsid w:val="008336BF"/>
    <w:rsid w:val="008361FD"/>
    <w:rsid w:val="00841EC8"/>
    <w:rsid w:val="008448C0"/>
    <w:rsid w:val="0084516D"/>
    <w:rsid w:val="00845920"/>
    <w:rsid w:val="00846D69"/>
    <w:rsid w:val="00847E4C"/>
    <w:rsid w:val="00862DD7"/>
    <w:rsid w:val="0086325B"/>
    <w:rsid w:val="008724A4"/>
    <w:rsid w:val="008743F2"/>
    <w:rsid w:val="0088588A"/>
    <w:rsid w:val="00892675"/>
    <w:rsid w:val="008A1275"/>
    <w:rsid w:val="008A18B2"/>
    <w:rsid w:val="008A2C5B"/>
    <w:rsid w:val="008A6CA0"/>
    <w:rsid w:val="008A76A6"/>
    <w:rsid w:val="008B1DA3"/>
    <w:rsid w:val="008B2E8D"/>
    <w:rsid w:val="008B5D27"/>
    <w:rsid w:val="008C0005"/>
    <w:rsid w:val="008C0080"/>
    <w:rsid w:val="008C0CF4"/>
    <w:rsid w:val="008E1905"/>
    <w:rsid w:val="008E22CA"/>
    <w:rsid w:val="008E6303"/>
    <w:rsid w:val="008E72BA"/>
    <w:rsid w:val="008F09D5"/>
    <w:rsid w:val="008F1293"/>
    <w:rsid w:val="008F1B46"/>
    <w:rsid w:val="008F2C1C"/>
    <w:rsid w:val="0090476F"/>
    <w:rsid w:val="0091135B"/>
    <w:rsid w:val="00911FC1"/>
    <w:rsid w:val="00924A7A"/>
    <w:rsid w:val="00926D2C"/>
    <w:rsid w:val="00936DEF"/>
    <w:rsid w:val="0094086C"/>
    <w:rsid w:val="00942C94"/>
    <w:rsid w:val="00944BA4"/>
    <w:rsid w:val="009473A1"/>
    <w:rsid w:val="00952430"/>
    <w:rsid w:val="00953282"/>
    <w:rsid w:val="00953619"/>
    <w:rsid w:val="00955F86"/>
    <w:rsid w:val="00961537"/>
    <w:rsid w:val="00972956"/>
    <w:rsid w:val="00976CF5"/>
    <w:rsid w:val="0098223E"/>
    <w:rsid w:val="0098338B"/>
    <w:rsid w:val="0098755F"/>
    <w:rsid w:val="00987686"/>
    <w:rsid w:val="00993BA9"/>
    <w:rsid w:val="009A643F"/>
    <w:rsid w:val="009B3BB3"/>
    <w:rsid w:val="009B4EBD"/>
    <w:rsid w:val="009B6FA1"/>
    <w:rsid w:val="009C1B40"/>
    <w:rsid w:val="009C30CB"/>
    <w:rsid w:val="009C5BC6"/>
    <w:rsid w:val="009D2CA0"/>
    <w:rsid w:val="009D315E"/>
    <w:rsid w:val="009D5434"/>
    <w:rsid w:val="009D71F6"/>
    <w:rsid w:val="009E4CE6"/>
    <w:rsid w:val="009E6C75"/>
    <w:rsid w:val="009F146C"/>
    <w:rsid w:val="009F4632"/>
    <w:rsid w:val="009F6674"/>
    <w:rsid w:val="009F6A61"/>
    <w:rsid w:val="009F715F"/>
    <w:rsid w:val="00A067A6"/>
    <w:rsid w:val="00A10D9B"/>
    <w:rsid w:val="00A114B6"/>
    <w:rsid w:val="00A12CC4"/>
    <w:rsid w:val="00A14F26"/>
    <w:rsid w:val="00A1647B"/>
    <w:rsid w:val="00A20AEE"/>
    <w:rsid w:val="00A20E6B"/>
    <w:rsid w:val="00A21927"/>
    <w:rsid w:val="00A24ACC"/>
    <w:rsid w:val="00A25634"/>
    <w:rsid w:val="00A2701B"/>
    <w:rsid w:val="00A27F36"/>
    <w:rsid w:val="00A36995"/>
    <w:rsid w:val="00A37C7B"/>
    <w:rsid w:val="00A40458"/>
    <w:rsid w:val="00A404A1"/>
    <w:rsid w:val="00A5430B"/>
    <w:rsid w:val="00A545A2"/>
    <w:rsid w:val="00A56BC0"/>
    <w:rsid w:val="00A65C0C"/>
    <w:rsid w:val="00A71E20"/>
    <w:rsid w:val="00A75F7D"/>
    <w:rsid w:val="00A77AF7"/>
    <w:rsid w:val="00A817DA"/>
    <w:rsid w:val="00A825E5"/>
    <w:rsid w:val="00A90286"/>
    <w:rsid w:val="00A940AD"/>
    <w:rsid w:val="00A946A3"/>
    <w:rsid w:val="00AA65DE"/>
    <w:rsid w:val="00AA75B4"/>
    <w:rsid w:val="00AB362B"/>
    <w:rsid w:val="00AB6B0D"/>
    <w:rsid w:val="00AC3464"/>
    <w:rsid w:val="00AC6EB3"/>
    <w:rsid w:val="00AD2C05"/>
    <w:rsid w:val="00AD5227"/>
    <w:rsid w:val="00AD5E1E"/>
    <w:rsid w:val="00AD7005"/>
    <w:rsid w:val="00AE1FDC"/>
    <w:rsid w:val="00B030E7"/>
    <w:rsid w:val="00B03B86"/>
    <w:rsid w:val="00B04C03"/>
    <w:rsid w:val="00B121AF"/>
    <w:rsid w:val="00B173AB"/>
    <w:rsid w:val="00B208DB"/>
    <w:rsid w:val="00B23345"/>
    <w:rsid w:val="00B270B3"/>
    <w:rsid w:val="00B368F6"/>
    <w:rsid w:val="00B36C8C"/>
    <w:rsid w:val="00B43EF1"/>
    <w:rsid w:val="00B537A0"/>
    <w:rsid w:val="00B551DD"/>
    <w:rsid w:val="00B57A7D"/>
    <w:rsid w:val="00B617F3"/>
    <w:rsid w:val="00B6325C"/>
    <w:rsid w:val="00B637AF"/>
    <w:rsid w:val="00B768D7"/>
    <w:rsid w:val="00B8234C"/>
    <w:rsid w:val="00B905CE"/>
    <w:rsid w:val="00B92A76"/>
    <w:rsid w:val="00B93DD1"/>
    <w:rsid w:val="00B9613F"/>
    <w:rsid w:val="00B97D1C"/>
    <w:rsid w:val="00BA1C37"/>
    <w:rsid w:val="00BA4ED3"/>
    <w:rsid w:val="00BB0006"/>
    <w:rsid w:val="00BB0CF9"/>
    <w:rsid w:val="00BB5052"/>
    <w:rsid w:val="00BB5267"/>
    <w:rsid w:val="00BB55AC"/>
    <w:rsid w:val="00BB6173"/>
    <w:rsid w:val="00BB67C0"/>
    <w:rsid w:val="00BB701A"/>
    <w:rsid w:val="00BB7F5A"/>
    <w:rsid w:val="00BC69B4"/>
    <w:rsid w:val="00BD1798"/>
    <w:rsid w:val="00BD28DF"/>
    <w:rsid w:val="00BD79C8"/>
    <w:rsid w:val="00BE0C82"/>
    <w:rsid w:val="00BE0F63"/>
    <w:rsid w:val="00BE222C"/>
    <w:rsid w:val="00BE2739"/>
    <w:rsid w:val="00BE3B88"/>
    <w:rsid w:val="00BE5C07"/>
    <w:rsid w:val="00BF53A8"/>
    <w:rsid w:val="00C07117"/>
    <w:rsid w:val="00C1189E"/>
    <w:rsid w:val="00C15BB6"/>
    <w:rsid w:val="00C20F96"/>
    <w:rsid w:val="00C21833"/>
    <w:rsid w:val="00C26F51"/>
    <w:rsid w:val="00C30351"/>
    <w:rsid w:val="00C316A6"/>
    <w:rsid w:val="00C31C49"/>
    <w:rsid w:val="00C370D0"/>
    <w:rsid w:val="00C42202"/>
    <w:rsid w:val="00C45433"/>
    <w:rsid w:val="00C45D08"/>
    <w:rsid w:val="00C460DB"/>
    <w:rsid w:val="00C46C96"/>
    <w:rsid w:val="00C46FAD"/>
    <w:rsid w:val="00C51A6A"/>
    <w:rsid w:val="00C54AB5"/>
    <w:rsid w:val="00C57B6E"/>
    <w:rsid w:val="00C65C79"/>
    <w:rsid w:val="00C66E89"/>
    <w:rsid w:val="00C72548"/>
    <w:rsid w:val="00C75077"/>
    <w:rsid w:val="00C81C96"/>
    <w:rsid w:val="00C84BD1"/>
    <w:rsid w:val="00C863D6"/>
    <w:rsid w:val="00C8782F"/>
    <w:rsid w:val="00C91DF1"/>
    <w:rsid w:val="00C924A4"/>
    <w:rsid w:val="00CA00CC"/>
    <w:rsid w:val="00CA610B"/>
    <w:rsid w:val="00CB6024"/>
    <w:rsid w:val="00CB7750"/>
    <w:rsid w:val="00CD1784"/>
    <w:rsid w:val="00CD1BF9"/>
    <w:rsid w:val="00CD594F"/>
    <w:rsid w:val="00CE1211"/>
    <w:rsid w:val="00CE15EF"/>
    <w:rsid w:val="00CE537E"/>
    <w:rsid w:val="00CF2864"/>
    <w:rsid w:val="00CF5A39"/>
    <w:rsid w:val="00D00FF5"/>
    <w:rsid w:val="00D03AD0"/>
    <w:rsid w:val="00D1147B"/>
    <w:rsid w:val="00D13280"/>
    <w:rsid w:val="00D24CA4"/>
    <w:rsid w:val="00D308C8"/>
    <w:rsid w:val="00D32605"/>
    <w:rsid w:val="00D3487F"/>
    <w:rsid w:val="00D3587E"/>
    <w:rsid w:val="00D362CE"/>
    <w:rsid w:val="00D363E2"/>
    <w:rsid w:val="00D37865"/>
    <w:rsid w:val="00D37CB2"/>
    <w:rsid w:val="00D43FD2"/>
    <w:rsid w:val="00D444F4"/>
    <w:rsid w:val="00D4521A"/>
    <w:rsid w:val="00D476E8"/>
    <w:rsid w:val="00D51948"/>
    <w:rsid w:val="00D57E21"/>
    <w:rsid w:val="00D60CEB"/>
    <w:rsid w:val="00D63394"/>
    <w:rsid w:val="00D63F20"/>
    <w:rsid w:val="00D64936"/>
    <w:rsid w:val="00D652E6"/>
    <w:rsid w:val="00D71C0E"/>
    <w:rsid w:val="00D741A0"/>
    <w:rsid w:val="00D76C56"/>
    <w:rsid w:val="00D84C38"/>
    <w:rsid w:val="00D86DE5"/>
    <w:rsid w:val="00D95050"/>
    <w:rsid w:val="00DA4752"/>
    <w:rsid w:val="00DA7931"/>
    <w:rsid w:val="00DB1B41"/>
    <w:rsid w:val="00DC1209"/>
    <w:rsid w:val="00DC7009"/>
    <w:rsid w:val="00DC7732"/>
    <w:rsid w:val="00DD2A51"/>
    <w:rsid w:val="00DD49D6"/>
    <w:rsid w:val="00DE1CAD"/>
    <w:rsid w:val="00DE3D71"/>
    <w:rsid w:val="00DE4973"/>
    <w:rsid w:val="00DF1544"/>
    <w:rsid w:val="00DF208A"/>
    <w:rsid w:val="00E00EBE"/>
    <w:rsid w:val="00E031AC"/>
    <w:rsid w:val="00E0674C"/>
    <w:rsid w:val="00E13EE3"/>
    <w:rsid w:val="00E17CFB"/>
    <w:rsid w:val="00E214E9"/>
    <w:rsid w:val="00E21679"/>
    <w:rsid w:val="00E23003"/>
    <w:rsid w:val="00E27003"/>
    <w:rsid w:val="00E30757"/>
    <w:rsid w:val="00E315CE"/>
    <w:rsid w:val="00E4088C"/>
    <w:rsid w:val="00E432B5"/>
    <w:rsid w:val="00E44BAA"/>
    <w:rsid w:val="00E45605"/>
    <w:rsid w:val="00E46E4F"/>
    <w:rsid w:val="00E508F1"/>
    <w:rsid w:val="00E562F2"/>
    <w:rsid w:val="00E60785"/>
    <w:rsid w:val="00E61FA9"/>
    <w:rsid w:val="00E63195"/>
    <w:rsid w:val="00E6418C"/>
    <w:rsid w:val="00E6756A"/>
    <w:rsid w:val="00E742A8"/>
    <w:rsid w:val="00E83DE6"/>
    <w:rsid w:val="00E863FE"/>
    <w:rsid w:val="00E866C3"/>
    <w:rsid w:val="00E86999"/>
    <w:rsid w:val="00E9019F"/>
    <w:rsid w:val="00E908E5"/>
    <w:rsid w:val="00E934C2"/>
    <w:rsid w:val="00EA0C60"/>
    <w:rsid w:val="00EB0359"/>
    <w:rsid w:val="00EB37F9"/>
    <w:rsid w:val="00EB3C6F"/>
    <w:rsid w:val="00EB55FC"/>
    <w:rsid w:val="00EC019F"/>
    <w:rsid w:val="00EC24AD"/>
    <w:rsid w:val="00ED1193"/>
    <w:rsid w:val="00ED17F1"/>
    <w:rsid w:val="00ED4819"/>
    <w:rsid w:val="00ED5DFB"/>
    <w:rsid w:val="00EE02B6"/>
    <w:rsid w:val="00EE0C04"/>
    <w:rsid w:val="00EF4BBC"/>
    <w:rsid w:val="00EF77C2"/>
    <w:rsid w:val="00F00A88"/>
    <w:rsid w:val="00F01B9C"/>
    <w:rsid w:val="00F076F5"/>
    <w:rsid w:val="00F10962"/>
    <w:rsid w:val="00F10F9B"/>
    <w:rsid w:val="00F111C7"/>
    <w:rsid w:val="00F1167F"/>
    <w:rsid w:val="00F12557"/>
    <w:rsid w:val="00F1605F"/>
    <w:rsid w:val="00F2451D"/>
    <w:rsid w:val="00F252E5"/>
    <w:rsid w:val="00F263BF"/>
    <w:rsid w:val="00F27006"/>
    <w:rsid w:val="00F31215"/>
    <w:rsid w:val="00F46176"/>
    <w:rsid w:val="00F53318"/>
    <w:rsid w:val="00F55243"/>
    <w:rsid w:val="00F5720A"/>
    <w:rsid w:val="00F64B53"/>
    <w:rsid w:val="00F67A2D"/>
    <w:rsid w:val="00F74AC5"/>
    <w:rsid w:val="00F7618D"/>
    <w:rsid w:val="00F850C7"/>
    <w:rsid w:val="00F853FA"/>
    <w:rsid w:val="00F95F44"/>
    <w:rsid w:val="00F9651F"/>
    <w:rsid w:val="00F97594"/>
    <w:rsid w:val="00F978C9"/>
    <w:rsid w:val="00FA05FE"/>
    <w:rsid w:val="00FA1929"/>
    <w:rsid w:val="00FA2824"/>
    <w:rsid w:val="00FA4A29"/>
    <w:rsid w:val="00FB1E20"/>
    <w:rsid w:val="00FB397A"/>
    <w:rsid w:val="00FB569F"/>
    <w:rsid w:val="00FC63AB"/>
    <w:rsid w:val="00FD1498"/>
    <w:rsid w:val="00FD75F4"/>
    <w:rsid w:val="00FD7D45"/>
    <w:rsid w:val="00FE2DE0"/>
    <w:rsid w:val="00FF1368"/>
    <w:rsid w:val="00FF6030"/>
    <w:rsid w:val="00FF6A7A"/>
    <w:rsid w:val="0253FE18"/>
    <w:rsid w:val="5151FBC4"/>
    <w:rsid w:val="57EF1122"/>
    <w:rsid w:val="67CD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76D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AC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C0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7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2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.nugent@igs.com" TargetMode="External"/><Relationship Id="rId18" Type="http://schemas.openxmlformats.org/officeDocument/2006/relationships/hyperlink" Target="mailto:joe.oliker@igs.com" TargetMode="External"/><Relationship Id="rId26" Type="http://schemas.openxmlformats.org/officeDocument/2006/relationships/hyperlink" Target="mailto:chollon@ficlaw.com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kyle.kern@ohioattorneygeneral.gov" TargetMode="External"/><Relationship Id="rId34" Type="http://schemas.openxmlformats.org/officeDocument/2006/relationships/hyperlink" Target="mailto:jkylercohn@BKLlawfirm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oe.oliker@igs.com" TargetMode="External"/><Relationship Id="rId17" Type="http://schemas.openxmlformats.org/officeDocument/2006/relationships/hyperlink" Target="mailto:bethany.allen@igs.com" TargetMode="External"/><Relationship Id="rId25" Type="http://schemas.openxmlformats.org/officeDocument/2006/relationships/hyperlink" Target="mailto:djireland@ficlaw.com" TargetMode="External"/><Relationship Id="rId33" Type="http://schemas.openxmlformats.org/officeDocument/2006/relationships/hyperlink" Target="mailto:kboehm@BKLlawfirm.com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ichael.nugent@igs.com" TargetMode="External"/><Relationship Id="rId20" Type="http://schemas.openxmlformats.org/officeDocument/2006/relationships/hyperlink" Target="mailto:jodi.bair@ohioattorneygeneral.gov" TargetMode="External"/><Relationship Id="rId29" Type="http://schemas.openxmlformats.org/officeDocument/2006/relationships/hyperlink" Target="mailto:christopher.healey@occ.ohio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thany.allen@igs.com" TargetMode="External"/><Relationship Id="rId24" Type="http://schemas.openxmlformats.org/officeDocument/2006/relationships/hyperlink" Target="mailto:sharkey@ficlaw.com" TargetMode="External"/><Relationship Id="rId32" Type="http://schemas.openxmlformats.org/officeDocument/2006/relationships/hyperlink" Target="mailto:mkurtz@BKLlawfirm.com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oe.oliker@igs.com" TargetMode="External"/><Relationship Id="rId23" Type="http://schemas.openxmlformats.org/officeDocument/2006/relationships/hyperlink" Target="mailto:michael.schuler@aes.com" TargetMode="External"/><Relationship Id="rId28" Type="http://schemas.openxmlformats.org/officeDocument/2006/relationships/hyperlink" Target="mailto:paul@carpenterlipps.com" TargetMode="External"/><Relationship Id="rId36" Type="http://schemas.openxmlformats.org/officeDocument/2006/relationships/hyperlink" Target="mailto:Kevin.Oles@ThompsonHine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ichael.nugent@igs.com" TargetMode="External"/><Relationship Id="rId31" Type="http://schemas.openxmlformats.org/officeDocument/2006/relationships/hyperlink" Target="mailto:john.finnigan@occ.ohio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thany.allen@igs.com" TargetMode="External"/><Relationship Id="rId22" Type="http://schemas.openxmlformats.org/officeDocument/2006/relationships/hyperlink" Target="mailto:Chelsea.fletcher@ohioattorneygeneral.gov" TargetMode="External"/><Relationship Id="rId27" Type="http://schemas.openxmlformats.org/officeDocument/2006/relationships/hyperlink" Target="mailto:bojko@carpenterlipps.com" TargetMode="External"/><Relationship Id="rId30" Type="http://schemas.openxmlformats.org/officeDocument/2006/relationships/hyperlink" Target="mailto:ambrosia.wilson@occ.ohio.gov" TargetMode="External"/><Relationship Id="rId35" Type="http://schemas.openxmlformats.org/officeDocument/2006/relationships/hyperlink" Target="mailto:Stephanie.Chmiel@ThompsonH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952F9974ECA4090E456E20DC829D0" ma:contentTypeVersion="8" ma:contentTypeDescription="Create a new document." ma:contentTypeScope="" ma:versionID="b123bb675f538c01cd1edc001d17f45a">
  <xsd:schema xmlns:xsd="http://www.w3.org/2001/XMLSchema" xmlns:xs="http://www.w3.org/2001/XMLSchema" xmlns:p="http://schemas.microsoft.com/office/2006/metadata/properties" xmlns:ns2="7b65a839-91ea-4ae8-a3e7-aa2e1fd1ecb0" xmlns:ns3="55d5c4c6-b9eb-4cda-b39a-7fef7100373c" targetNamespace="http://schemas.microsoft.com/office/2006/metadata/properties" ma:root="true" ma:fieldsID="c0175aaf1d765f7823cf700f99e3fa78" ns2:_="" ns3:_="">
    <xsd:import namespace="7b65a839-91ea-4ae8-a3e7-aa2e1fd1ecb0"/>
    <xsd:import namespace="55d5c4c6-b9eb-4cda-b39a-7fef71003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a839-91ea-4ae8-a3e7-aa2e1fd1e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5c4c6-b9eb-4cda-b39a-7fef71003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E291-CED0-4436-A8DB-88E1136C5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5ED67-84B6-49C2-83C7-3F205130E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9AC23-9BF8-4EB6-9DDD-235605C65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5a839-91ea-4ae8-a3e7-aa2e1fd1ecb0"/>
    <ds:schemaRef ds:uri="55d5c4c6-b9eb-4cda-b39a-7fef71003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7F08B7-87B7-4F5D-BBB9-0A698BD6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2021-01-04T21:14:00Z</dcterms:created>
  <dcterms:modified xsi:type="dcterms:W3CDTF">2021-01-04T21:14:00Z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0x010100134952F9974ECA4090E456E20DC829D0</vt:lpwstr>
  </property>
</Properties>
</file>