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48264B" w:rsidRPr="00704291" w14:paraId="18C0A74E" w14:textId="77777777">
      <w:pPr>
        <w:pStyle w:val="Title"/>
        <w:rPr>
          <w:sz w:val="24"/>
          <w:szCs w:val="24"/>
        </w:rPr>
      </w:pPr>
      <w:r w:rsidRPr="00704291">
        <w:rPr>
          <w:sz w:val="24"/>
          <w:szCs w:val="24"/>
        </w:rPr>
        <w:t>BEFORE</w:t>
      </w:r>
    </w:p>
    <w:p w:rsidR="0048264B" w:rsidRPr="00704291" w14:paraId="31DF1628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THE PUBLIC UTILITIES COMMISSION OF OHIO</w:t>
      </w:r>
    </w:p>
    <w:p w:rsidR="00C04461" w:rsidRPr="00704291" w:rsidP="00C04461" w14:paraId="5661C68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720"/>
        <w:gridCol w:w="4400"/>
      </w:tblGrid>
      <w:tr w14:paraId="3B8A70E8" w14:textId="77777777" w:rsidTr="00055C8C">
        <w:tblPrEx>
          <w:tblW w:w="935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055C8C" w:rsidRPr="006E4A8E" w:rsidP="00655CC1" w14:paraId="13282106" w14:textId="77777777">
            <w:pPr>
              <w:autoSpaceDE w:val="0"/>
              <w:autoSpaceDN w:val="0"/>
              <w:adjustRightInd w:val="0"/>
              <w:rPr>
                <w:sz w:val="24"/>
                <w:lang w:val="en-US" w:eastAsia="en-US" w:bidi="ar-SA"/>
              </w:rPr>
            </w:pPr>
            <w:r w:rsidRPr="006E4A8E">
              <w:rPr>
                <w:sz w:val="24"/>
                <w:lang w:val="en-US" w:eastAsia="en-US" w:bidi="ar-SA"/>
              </w:rPr>
              <w:t xml:space="preserve">In the Matter of the Application of Ohio Power Company to Update its gridSMART Phase 2 Rider </w:t>
            </w:r>
            <w:r>
              <w:rPr>
                <w:sz w:val="24"/>
                <w:lang w:val="en-US" w:eastAsia="en-US" w:bidi="ar-SA"/>
              </w:rPr>
              <w:t>R</w:t>
            </w:r>
            <w:r w:rsidRPr="006E4A8E">
              <w:rPr>
                <w:sz w:val="24"/>
                <w:lang w:val="en-US" w:eastAsia="en-US" w:bidi="ar-SA"/>
              </w:rPr>
              <w:t>ates.</w:t>
            </w:r>
          </w:p>
        </w:tc>
        <w:tc>
          <w:tcPr>
            <w:tcW w:w="720" w:type="dxa"/>
            <w:shd w:val="clear" w:color="auto" w:fill="auto"/>
          </w:tcPr>
          <w:p w:rsidR="00055C8C" w:rsidRPr="006E4A8E" w:rsidP="00655CC1" w14:paraId="05878FF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6E4A8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55C8C" w:rsidRPr="006E4A8E" w:rsidP="00655CC1" w14:paraId="3CABA83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6E4A8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55C8C" w:rsidRPr="006E4A8E" w:rsidP="00655CC1" w14:paraId="20610E8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6E4A8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055C8C" w:rsidRPr="006E4A8E" w:rsidP="00655CC1" w14:paraId="46768AD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055C8C" w:rsidRPr="006E4A8E" w:rsidP="00655CC1" w14:paraId="4CB90603" w14:textId="77777777">
            <w:pPr>
              <w:rPr>
                <w:i/>
                <w:sz w:val="24"/>
                <w:lang w:val="en-US" w:eastAsia="en-US" w:bidi="ar-SA"/>
              </w:rPr>
            </w:pPr>
            <w:r w:rsidRPr="006E4A8E">
              <w:rPr>
                <w:sz w:val="24"/>
                <w:lang w:val="en-US" w:eastAsia="en-US" w:bidi="ar-SA"/>
              </w:rPr>
              <w:t>Case No. 18-783-EL-RDR</w:t>
            </w:r>
          </w:p>
          <w:p w:rsidR="00055C8C" w:rsidRPr="006E4A8E" w:rsidP="00655CC1" w14:paraId="71288BD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E20C06" w:rsidRPr="00704291" w14:paraId="01F5364D" w14:textId="77777777">
      <w:pPr>
        <w:rPr>
          <w:szCs w:val="24"/>
        </w:rPr>
      </w:pPr>
    </w:p>
    <w:p w:rsidR="006C3246" w:rsidRPr="00704291" w:rsidP="006C3246" w14:paraId="3730CDAA" w14:textId="77777777">
      <w:pPr>
        <w:pBdr>
          <w:top w:val="single" w:sz="12" w:space="1" w:color="auto"/>
        </w:pBdr>
        <w:rPr>
          <w:szCs w:val="24"/>
        </w:rPr>
      </w:pPr>
    </w:p>
    <w:p w:rsidR="00055C8C" w:rsidP="00055C8C" w14:paraId="10EA6378" w14:textId="58BC496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NOTICE OF </w:t>
      </w:r>
      <w:r w:rsidR="002834AD">
        <w:rPr>
          <w:b/>
          <w:bCs/>
          <w:szCs w:val="24"/>
        </w:rPr>
        <w:t>APPEARANCE OF COUNSEL,</w:t>
      </w:r>
      <w:r w:rsidRPr="00B92382">
        <w:rPr>
          <w:b/>
          <w:bCs/>
          <w:szCs w:val="24"/>
        </w:rPr>
        <w:t xml:space="preserve"> </w:t>
      </w:r>
    </w:p>
    <w:p w:rsidR="002834AD" w:rsidRPr="00704291" w:rsidP="002834AD" w14:paraId="546CABFF" w14:textId="77777777">
      <w:pPr>
        <w:jc w:val="center"/>
        <w:rPr>
          <w:b/>
          <w:szCs w:val="24"/>
        </w:rPr>
      </w:pPr>
      <w:r>
        <w:rPr>
          <w:b/>
          <w:szCs w:val="24"/>
        </w:rPr>
        <w:t>NOTICE OF WITHDRAWAL OF COUNSEL</w:t>
      </w:r>
    </w:p>
    <w:p w:rsidR="002834AD" w:rsidP="00055C8C" w14:paraId="12E41E57" w14:textId="30CCB6F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AND</w:t>
      </w:r>
    </w:p>
    <w:p w:rsidR="003F375C" w:rsidRPr="002834AD" w:rsidP="002834AD" w14:paraId="664EB43F" w14:textId="7168041E">
      <w:pPr>
        <w:jc w:val="center"/>
        <w:rPr>
          <w:b/>
          <w:bCs/>
          <w:szCs w:val="24"/>
        </w:rPr>
      </w:pPr>
      <w:r w:rsidRPr="00B92382">
        <w:rPr>
          <w:b/>
          <w:bCs/>
          <w:szCs w:val="24"/>
        </w:rPr>
        <w:t>DESIGNATION OF COUNSEL OF RECORD</w:t>
      </w:r>
    </w:p>
    <w:p w:rsidR="006C3246" w:rsidRPr="00704291" w:rsidP="006C3246" w14:paraId="7465BC49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BY</w:t>
      </w:r>
    </w:p>
    <w:p w:rsidR="006C3246" w:rsidRPr="00704291" w:rsidP="006C3246" w14:paraId="7DF52FD5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OFFICE OF THE OHIO CONSUMERS’ COUNSEL</w:t>
      </w:r>
    </w:p>
    <w:p w:rsidR="0048264B" w:rsidRPr="00704291" w14:paraId="4238ED33" w14:textId="77777777">
      <w:pPr>
        <w:pBdr>
          <w:bottom w:val="single" w:sz="12" w:space="1" w:color="auto"/>
        </w:pBdr>
        <w:rPr>
          <w:szCs w:val="24"/>
        </w:rPr>
      </w:pPr>
    </w:p>
    <w:p w:rsidR="0048264B" w:rsidRPr="00704291" w14:paraId="1CF089E2" w14:textId="77777777">
      <w:pPr>
        <w:rPr>
          <w:szCs w:val="24"/>
        </w:rPr>
      </w:pPr>
    </w:p>
    <w:p w:rsidR="00093AE9" w:rsidP="00DB4A8B" w14:paraId="47C8CE1A" w14:textId="38E5EDAD">
      <w:pPr>
        <w:spacing w:line="480" w:lineRule="auto"/>
        <w:ind w:firstLine="720"/>
        <w:rPr>
          <w:szCs w:val="24"/>
        </w:rPr>
      </w:pPr>
      <w:r w:rsidRPr="00704291">
        <w:rPr>
          <w:szCs w:val="24"/>
        </w:rPr>
        <w:t>The Office of the Ohio Consumers’ Counsel</w:t>
      </w:r>
      <w:r w:rsidRPr="00704291" w:rsidR="00041DA2">
        <w:rPr>
          <w:szCs w:val="24"/>
        </w:rPr>
        <w:t xml:space="preserve"> (“OCC”)</w:t>
      </w:r>
      <w:r w:rsidRPr="00704291">
        <w:rPr>
          <w:szCs w:val="24"/>
        </w:rPr>
        <w:t>, in accordance with O</w:t>
      </w:r>
      <w:r w:rsidR="00866423">
        <w:rPr>
          <w:szCs w:val="24"/>
        </w:rPr>
        <w:t xml:space="preserve">.A.C. </w:t>
      </w:r>
      <w:r w:rsidRPr="00704291">
        <w:rPr>
          <w:szCs w:val="24"/>
        </w:rPr>
        <w:t xml:space="preserve">4901-1-08, </w:t>
      </w:r>
      <w:r w:rsidRPr="00704291" w:rsidR="009912F8">
        <w:rPr>
          <w:szCs w:val="24"/>
        </w:rPr>
        <w:t xml:space="preserve">hereby </w:t>
      </w:r>
      <w:r w:rsidR="00866423">
        <w:t xml:space="preserve">provides notice of the withdrawal of </w:t>
      </w:r>
      <w:r w:rsidR="00FE2CBC">
        <w:t xml:space="preserve">Amy Botschner O’Brien and Angela O’Brien </w:t>
      </w:r>
      <w:r w:rsidR="00BE439D">
        <w:rPr>
          <w:szCs w:val="24"/>
        </w:rPr>
        <w:t>from the above</w:t>
      </w:r>
      <w:r w:rsidR="00761B22">
        <w:rPr>
          <w:szCs w:val="24"/>
        </w:rPr>
        <w:t>-captioned</w:t>
      </w:r>
      <w:r w:rsidR="00BE439D">
        <w:rPr>
          <w:szCs w:val="24"/>
        </w:rPr>
        <w:t xml:space="preserve"> case.</w:t>
      </w:r>
      <w:r w:rsidRPr="00761B22" w:rsidR="00761B22">
        <w:rPr>
          <w:szCs w:val="24"/>
        </w:rPr>
        <w:t xml:space="preserve"> </w:t>
      </w:r>
      <w:r w:rsidRPr="00B7537B" w:rsidR="00761B22">
        <w:rPr>
          <w:szCs w:val="24"/>
        </w:rPr>
        <w:t>OCC also notifies the parties of the appearance of</w:t>
      </w:r>
      <w:r w:rsidR="00761B22">
        <w:rPr>
          <w:szCs w:val="24"/>
        </w:rPr>
        <w:t xml:space="preserve"> </w:t>
      </w:r>
      <w:r w:rsidRPr="005E650C" w:rsidR="006D7653">
        <w:rPr>
          <w:szCs w:val="24"/>
        </w:rPr>
        <w:t>William J. Michael</w:t>
      </w:r>
      <w:r w:rsidR="006D7653">
        <w:rPr>
          <w:szCs w:val="24"/>
        </w:rPr>
        <w:t xml:space="preserve"> </w:t>
      </w:r>
      <w:r w:rsidR="00820DB0">
        <w:rPr>
          <w:szCs w:val="24"/>
        </w:rPr>
        <w:t xml:space="preserve">and Thomas J. </w:t>
      </w:r>
      <w:r w:rsidRPr="0004770F" w:rsidR="00820DB0">
        <w:rPr>
          <w:szCs w:val="24"/>
        </w:rPr>
        <w:t>Brodbeck</w:t>
      </w:r>
      <w:r w:rsidR="00820DB0">
        <w:rPr>
          <w:szCs w:val="24"/>
        </w:rPr>
        <w:t>.</w:t>
      </w:r>
      <w:r w:rsidR="00DB4A8B">
        <w:rPr>
          <w:szCs w:val="24"/>
        </w:rPr>
        <w:t xml:space="preserve"> </w:t>
      </w:r>
      <w:r w:rsidRPr="00E00293" w:rsidR="00DB4A8B">
        <w:rPr>
          <w:szCs w:val="24"/>
        </w:rPr>
        <w:t xml:space="preserve">OCC designates </w:t>
      </w:r>
      <w:r w:rsidR="00DB4A8B">
        <w:rPr>
          <w:szCs w:val="24"/>
        </w:rPr>
        <w:t>Mr. Michael</w:t>
      </w:r>
      <w:r w:rsidRPr="00E00293" w:rsidR="00DB4A8B">
        <w:rPr>
          <w:szCs w:val="24"/>
        </w:rPr>
        <w:t xml:space="preserve"> as its counsel of record.</w:t>
      </w:r>
      <w:r w:rsidR="00DB4A8B">
        <w:rPr>
          <w:szCs w:val="24"/>
        </w:rPr>
        <w:t xml:space="preserve"> </w:t>
      </w:r>
      <w:r w:rsidR="00A43774">
        <w:rPr>
          <w:szCs w:val="24"/>
        </w:rPr>
        <w:t>A</w:t>
      </w:r>
      <w:r w:rsidRPr="00704291" w:rsidR="00F93FBC">
        <w:rPr>
          <w:szCs w:val="24"/>
        </w:rPr>
        <w:t>ccordingly, service of documents and other matters should now be directed to</w:t>
      </w:r>
      <w:r w:rsidR="00A43774">
        <w:rPr>
          <w:szCs w:val="24"/>
        </w:rPr>
        <w:t xml:space="preserve"> </w:t>
      </w:r>
      <w:r w:rsidR="006D7653">
        <w:rPr>
          <w:szCs w:val="24"/>
        </w:rPr>
        <w:t>Mr. Michael</w:t>
      </w:r>
      <w:r w:rsidR="00DB4A8B">
        <w:rPr>
          <w:szCs w:val="24"/>
        </w:rPr>
        <w:t xml:space="preserve"> and Mr. Brodbeck.</w:t>
      </w:r>
    </w:p>
    <w:p w:rsidR="009D1DE4" w14:paraId="72E1F783" w14:textId="77777777">
      <w:pPr>
        <w:rPr>
          <w:szCs w:val="24"/>
        </w:rPr>
      </w:pPr>
      <w:r>
        <w:rPr>
          <w:szCs w:val="24"/>
        </w:rPr>
        <w:br w:type="page"/>
      </w:r>
    </w:p>
    <w:p w:rsidR="00093AE9" w:rsidP="00182E26" w14:paraId="65389E64" w14:textId="02D2FA88">
      <w:pPr>
        <w:ind w:firstLine="4320"/>
        <w:rPr>
          <w:szCs w:val="24"/>
        </w:rPr>
      </w:pPr>
      <w:r w:rsidRPr="00EB4D57">
        <w:rPr>
          <w:szCs w:val="24"/>
        </w:rPr>
        <w:t>Respectfully submitted,</w:t>
      </w:r>
    </w:p>
    <w:p w:rsidR="00182E26" w:rsidRPr="00EB4D57" w:rsidP="00182E26" w14:paraId="5258500F" w14:textId="77777777">
      <w:pPr>
        <w:ind w:firstLine="4320"/>
        <w:rPr>
          <w:szCs w:val="24"/>
        </w:rPr>
      </w:pPr>
    </w:p>
    <w:p w:rsidR="00093AE9" w:rsidRPr="00EB4D57" w:rsidP="00182E26" w14:paraId="48214981" w14:textId="77777777">
      <w:pPr>
        <w:tabs>
          <w:tab w:val="left" w:pos="4320"/>
        </w:tabs>
        <w:ind w:left="4320"/>
        <w:rPr>
          <w:szCs w:val="24"/>
        </w:rPr>
      </w:pPr>
      <w:r w:rsidRPr="00EB4D57">
        <w:rPr>
          <w:szCs w:val="24"/>
        </w:rPr>
        <w:t>Maureen R. Willis (0020847)</w:t>
      </w:r>
    </w:p>
    <w:p w:rsidR="00093AE9" w:rsidRPr="00EB4D57" w:rsidP="00182E26" w14:paraId="400DB846" w14:textId="77777777">
      <w:pPr>
        <w:tabs>
          <w:tab w:val="left" w:pos="4320"/>
        </w:tabs>
        <w:ind w:left="4320"/>
        <w:rPr>
          <w:szCs w:val="24"/>
        </w:rPr>
      </w:pPr>
      <w:r w:rsidRPr="00EB4D57">
        <w:rPr>
          <w:szCs w:val="24"/>
        </w:rPr>
        <w:t>Ohio Consumers’ Counsel</w:t>
      </w:r>
    </w:p>
    <w:p w:rsidR="00093AE9" w:rsidRPr="00EB4D57" w:rsidP="00182E26" w14:paraId="69632A2C" w14:textId="77777777">
      <w:pPr>
        <w:tabs>
          <w:tab w:val="left" w:pos="4320"/>
        </w:tabs>
        <w:ind w:left="4320"/>
        <w:rPr>
          <w:szCs w:val="24"/>
        </w:rPr>
      </w:pPr>
    </w:p>
    <w:p w:rsidR="00093AE9" w:rsidRPr="00EB4D57" w:rsidP="00182E26" w14:paraId="1C55C489" w14:textId="77777777">
      <w:pPr>
        <w:tabs>
          <w:tab w:val="left" w:pos="4320"/>
        </w:tabs>
        <w:ind w:left="4320"/>
        <w:rPr>
          <w:szCs w:val="24"/>
        </w:rPr>
      </w:pPr>
      <w:r w:rsidRPr="00EB4D57">
        <w:rPr>
          <w:i/>
          <w:iCs/>
          <w:szCs w:val="24"/>
          <w:u w:val="single"/>
        </w:rPr>
        <w:t>/s/ William J. Michael</w:t>
      </w:r>
      <w:r w:rsidRPr="00EB4D57">
        <w:rPr>
          <w:szCs w:val="24"/>
        </w:rPr>
        <w:tab/>
      </w:r>
    </w:p>
    <w:p w:rsidR="00093AE9" w:rsidRPr="00EB4D57" w:rsidP="00182E26" w14:paraId="21617A7D" w14:textId="77777777">
      <w:pPr>
        <w:tabs>
          <w:tab w:val="left" w:pos="4320"/>
        </w:tabs>
        <w:ind w:left="4320"/>
        <w:rPr>
          <w:color w:val="000000"/>
          <w:szCs w:val="24"/>
          <w:lang w:bidi="en-US"/>
        </w:rPr>
      </w:pPr>
      <w:r w:rsidRPr="00EB4D57">
        <w:rPr>
          <w:color w:val="000000"/>
          <w:szCs w:val="24"/>
          <w:lang w:bidi="en-US"/>
        </w:rPr>
        <w:t>William J. Michael (0070921)</w:t>
      </w:r>
    </w:p>
    <w:p w:rsidR="00093AE9" w:rsidP="00182E26" w14:paraId="33A4C229" w14:textId="77777777">
      <w:pPr>
        <w:ind w:left="4320"/>
        <w:rPr>
          <w:color w:val="000000"/>
          <w:szCs w:val="24"/>
          <w:lang w:bidi="en-US"/>
        </w:rPr>
      </w:pPr>
      <w:r w:rsidRPr="00EB4D57">
        <w:rPr>
          <w:color w:val="000000"/>
          <w:szCs w:val="24"/>
          <w:lang w:bidi="en-US"/>
        </w:rPr>
        <w:t xml:space="preserve">Counsel of Record </w:t>
      </w:r>
    </w:p>
    <w:p w:rsidR="00F504EF" w:rsidRPr="00F504EF" w:rsidP="00182E26" w14:paraId="6E8D19DF" w14:textId="16CBFF54">
      <w:pPr>
        <w:tabs>
          <w:tab w:val="left" w:pos="4320"/>
        </w:tabs>
        <w:ind w:left="4320" w:right="-180"/>
        <w:rPr>
          <w:szCs w:val="24"/>
        </w:rPr>
      </w:pPr>
      <w:r w:rsidRPr="00835ABC">
        <w:rPr>
          <w:szCs w:val="24"/>
        </w:rPr>
        <w:t>Thomas J. Brodbeck (0093920)</w:t>
      </w:r>
    </w:p>
    <w:p w:rsidR="00093AE9" w:rsidRPr="00EB4D57" w:rsidP="00182E26" w14:paraId="52B973F0" w14:textId="77777777">
      <w:pPr>
        <w:ind w:left="4320"/>
        <w:rPr>
          <w:color w:val="000000"/>
          <w:szCs w:val="24"/>
          <w:lang w:bidi="en-US"/>
        </w:rPr>
      </w:pPr>
      <w:r w:rsidRPr="00EB4D57">
        <w:rPr>
          <w:color w:val="000000"/>
          <w:szCs w:val="24"/>
          <w:lang w:bidi="en-US"/>
        </w:rPr>
        <w:t>Assistant Consumers’ Counsel</w:t>
      </w:r>
    </w:p>
    <w:p w:rsidR="00093AE9" w:rsidRPr="00EB4D57" w:rsidP="00182E26" w14:paraId="2FA19E3F" w14:textId="77777777">
      <w:pPr>
        <w:ind w:left="4320"/>
        <w:rPr>
          <w:b/>
          <w:color w:val="000000"/>
          <w:szCs w:val="24"/>
          <w:lang w:bidi="en-US"/>
        </w:rPr>
      </w:pPr>
    </w:p>
    <w:p w:rsidR="00093AE9" w:rsidRPr="00EB4D57" w:rsidP="00182E26" w14:paraId="6640AB7B" w14:textId="77777777">
      <w:pPr>
        <w:ind w:left="4320"/>
        <w:rPr>
          <w:b/>
          <w:color w:val="000000"/>
          <w:szCs w:val="24"/>
          <w:lang w:bidi="en-US"/>
        </w:rPr>
      </w:pPr>
      <w:r w:rsidRPr="00EB4D57">
        <w:rPr>
          <w:b/>
          <w:color w:val="000000"/>
          <w:szCs w:val="24"/>
          <w:lang w:bidi="en-US"/>
        </w:rPr>
        <w:t>Office of the Ohio Consumers’ Counsel</w:t>
      </w:r>
    </w:p>
    <w:p w:rsidR="00093AE9" w:rsidRPr="00EB4D57" w:rsidP="00182E26" w14:paraId="59FF6A4B" w14:textId="77777777">
      <w:pPr>
        <w:ind w:left="4320"/>
        <w:rPr>
          <w:color w:val="000000"/>
          <w:szCs w:val="24"/>
          <w:lang w:bidi="en-US"/>
        </w:rPr>
      </w:pPr>
      <w:r w:rsidRPr="00EB4D57">
        <w:rPr>
          <w:color w:val="000000"/>
          <w:szCs w:val="24"/>
          <w:lang w:bidi="en-US"/>
        </w:rPr>
        <w:t>65 East State Street, Suite 700</w:t>
      </w:r>
    </w:p>
    <w:p w:rsidR="00093AE9" w:rsidRPr="00EB4D57" w:rsidP="00182E26" w14:paraId="369DAC91" w14:textId="77777777">
      <w:pPr>
        <w:ind w:left="4320"/>
        <w:rPr>
          <w:color w:val="000000"/>
          <w:szCs w:val="24"/>
          <w:lang w:bidi="en-US"/>
        </w:rPr>
      </w:pPr>
      <w:r w:rsidRPr="00EB4D57">
        <w:rPr>
          <w:color w:val="000000"/>
          <w:szCs w:val="24"/>
          <w:lang w:bidi="en-US"/>
        </w:rPr>
        <w:t>Columbus, Ohio 43215</w:t>
      </w:r>
      <w:r w:rsidRPr="00EB4D57">
        <w:rPr>
          <w:color w:val="000000"/>
          <w:szCs w:val="24"/>
          <w:lang w:bidi="en-US"/>
        </w:rPr>
        <w:tab/>
      </w:r>
    </w:p>
    <w:p w:rsidR="00093AE9" w:rsidP="00182E26" w14:paraId="59F2110A" w14:textId="77777777">
      <w:pPr>
        <w:ind w:left="4320"/>
        <w:rPr>
          <w:color w:val="000000"/>
          <w:szCs w:val="24"/>
          <w:lang w:bidi="en-US"/>
        </w:rPr>
      </w:pPr>
      <w:r w:rsidRPr="00EB4D57">
        <w:rPr>
          <w:color w:val="000000"/>
          <w:szCs w:val="24"/>
          <w:lang w:bidi="en-US"/>
        </w:rPr>
        <w:t>Telephone [Michael]: (614) 466-1291</w:t>
      </w:r>
    </w:p>
    <w:p w:rsidR="0001330F" w:rsidRPr="00835ABC" w:rsidP="00182E26" w14:paraId="21D66F32" w14:textId="77777777">
      <w:pPr>
        <w:suppressLineNumbers/>
        <w:ind w:left="4320"/>
        <w:rPr>
          <w:szCs w:val="24"/>
        </w:rPr>
      </w:pPr>
      <w:r w:rsidRPr="00835ABC">
        <w:rPr>
          <w:szCs w:val="24"/>
        </w:rPr>
        <w:t>Telephone: [Brodbeck] (614) 466-9565</w:t>
      </w:r>
    </w:p>
    <w:p w:rsidR="00093AE9" w:rsidP="00182E26" w14:paraId="368488B8" w14:textId="77777777">
      <w:pPr>
        <w:ind w:left="4320"/>
        <w:rPr>
          <w:rFonts w:eastAsia="Courier New"/>
          <w:color w:val="0000FF"/>
          <w:szCs w:val="24"/>
          <w:u w:val="single"/>
          <w:lang w:bidi="en-US"/>
        </w:rPr>
      </w:pPr>
      <w:hyperlink r:id="rId4" w:history="1">
        <w:r w:rsidRPr="00EB4D57">
          <w:rPr>
            <w:rFonts w:eastAsia="Courier New"/>
            <w:color w:val="0000FF"/>
            <w:szCs w:val="24"/>
            <w:u w:val="single"/>
            <w:lang w:bidi="en-US"/>
          </w:rPr>
          <w:t>william.michael@occ.ohio.gov</w:t>
        </w:r>
      </w:hyperlink>
    </w:p>
    <w:p w:rsidR="0001330F" w:rsidRPr="00835ABC" w:rsidP="00182E26" w14:paraId="1D51479F" w14:textId="77777777">
      <w:pPr>
        <w:autoSpaceDE w:val="0"/>
        <w:autoSpaceDN w:val="0"/>
        <w:adjustRightInd w:val="0"/>
        <w:ind w:left="3600" w:firstLine="720"/>
        <w:rPr>
          <w:color w:val="0000FF"/>
          <w:szCs w:val="24"/>
          <w:u w:val="single"/>
        </w:rPr>
      </w:pPr>
      <w:hyperlink r:id="rId5" w:history="1">
        <w:r w:rsidRPr="00835ABC">
          <w:rPr>
            <w:color w:val="0000FF"/>
            <w:szCs w:val="24"/>
            <w:u w:val="single"/>
          </w:rPr>
          <w:t>thomas.brodbeck@occ.ohio.gov</w:t>
        </w:r>
      </w:hyperlink>
    </w:p>
    <w:p w:rsidR="00093AE9" w:rsidRPr="00EB4D57" w:rsidP="00182E26" w14:paraId="157DDDC1" w14:textId="77777777">
      <w:pPr>
        <w:ind w:left="4320"/>
        <w:rPr>
          <w:szCs w:val="24"/>
          <w:lang w:bidi="en-US"/>
        </w:rPr>
      </w:pPr>
      <w:r w:rsidRPr="00EB4D57">
        <w:rPr>
          <w:szCs w:val="24"/>
          <w:lang w:bidi="en-US"/>
        </w:rPr>
        <w:t>(willing to accept service by e-mail)</w:t>
      </w:r>
    </w:p>
    <w:p w:rsidR="003C6380" w14:paraId="63C36FAF" w14:textId="77777777">
      <w:pPr>
        <w:rPr>
          <w:szCs w:val="24"/>
        </w:rPr>
      </w:pPr>
      <w:r>
        <w:rPr>
          <w:szCs w:val="24"/>
        </w:rPr>
        <w:br w:type="page"/>
      </w:r>
    </w:p>
    <w:p w:rsidR="00C04461" w:rsidRPr="004E5FC7" w:rsidP="003C6380" w14:paraId="32D9487C" w14:textId="6261FA12">
      <w:pPr>
        <w:autoSpaceDE w:val="0"/>
        <w:autoSpaceDN w:val="0"/>
        <w:adjustRightInd w:val="0"/>
        <w:jc w:val="center"/>
        <w:rPr>
          <w:szCs w:val="24"/>
        </w:rPr>
      </w:pPr>
      <w:r w:rsidRPr="00A62E99">
        <w:rPr>
          <w:b/>
          <w:bCs/>
          <w:szCs w:val="24"/>
          <w:u w:val="single"/>
        </w:rPr>
        <w:t>CERTIFICATE OF SERVICE</w:t>
      </w:r>
    </w:p>
    <w:p w:rsidR="00C04461" w:rsidP="00ED5439" w14:paraId="2CE92892" w14:textId="0ED5B87A">
      <w:pPr>
        <w:spacing w:line="480" w:lineRule="atLeast"/>
        <w:ind w:firstLine="720"/>
        <w:rPr>
          <w:szCs w:val="24"/>
        </w:rPr>
      </w:pPr>
      <w:r w:rsidRPr="00704291">
        <w:rPr>
          <w:szCs w:val="24"/>
        </w:rPr>
        <w:t xml:space="preserve">I hereby certify that a copy of this </w:t>
      </w:r>
      <w:r w:rsidRPr="00704291" w:rsidR="0038557F">
        <w:rPr>
          <w:szCs w:val="24"/>
        </w:rPr>
        <w:t>Notice of Appearance</w:t>
      </w:r>
      <w:r w:rsidRPr="00704291" w:rsidR="00D23148">
        <w:rPr>
          <w:szCs w:val="24"/>
        </w:rPr>
        <w:t xml:space="preserve"> of Counsel</w:t>
      </w:r>
      <w:r w:rsidR="00EA69AD">
        <w:rPr>
          <w:szCs w:val="24"/>
        </w:rPr>
        <w:t xml:space="preserve">, </w:t>
      </w:r>
      <w:r w:rsidRPr="00746CE5" w:rsidR="002310AB">
        <w:rPr>
          <w:szCs w:val="24"/>
        </w:rPr>
        <w:t xml:space="preserve">Notice of </w:t>
      </w:r>
      <w:r w:rsidR="002310AB">
        <w:rPr>
          <w:szCs w:val="24"/>
        </w:rPr>
        <w:t>Withdrawal</w:t>
      </w:r>
      <w:r w:rsidRPr="00746CE5" w:rsidR="002310AB">
        <w:rPr>
          <w:szCs w:val="24"/>
        </w:rPr>
        <w:t xml:space="preserve"> of Couns</w:t>
      </w:r>
      <w:r w:rsidR="002310AB">
        <w:rPr>
          <w:szCs w:val="24"/>
        </w:rPr>
        <w:t xml:space="preserve">el </w:t>
      </w:r>
      <w:r w:rsidR="00EA69AD">
        <w:rPr>
          <w:szCs w:val="24"/>
        </w:rPr>
        <w:t xml:space="preserve">and Designation of Counsel of Record </w:t>
      </w:r>
      <w:r w:rsidRPr="00704291">
        <w:rPr>
          <w:szCs w:val="24"/>
        </w:rPr>
        <w:t>was served on the persons stated below via</w:t>
      </w:r>
      <w:r w:rsidRPr="00704291">
        <w:rPr>
          <w:i/>
          <w:szCs w:val="24"/>
        </w:rPr>
        <w:t xml:space="preserve"> </w:t>
      </w:r>
      <w:r w:rsidRPr="00704291">
        <w:rPr>
          <w:szCs w:val="24"/>
        </w:rPr>
        <w:t xml:space="preserve">electric transmission this </w:t>
      </w:r>
      <w:r w:rsidR="00147F4C">
        <w:rPr>
          <w:szCs w:val="24"/>
        </w:rPr>
        <w:t>3</w:t>
      </w:r>
      <w:r w:rsidRPr="00147F4C" w:rsidR="00147F4C">
        <w:rPr>
          <w:szCs w:val="24"/>
          <w:vertAlign w:val="superscript"/>
        </w:rPr>
        <w:t>rd</w:t>
      </w:r>
      <w:r w:rsidR="00147F4C">
        <w:rPr>
          <w:szCs w:val="24"/>
        </w:rPr>
        <w:t xml:space="preserve"> </w:t>
      </w:r>
      <w:r w:rsidRPr="00704291">
        <w:rPr>
          <w:szCs w:val="24"/>
        </w:rPr>
        <w:t xml:space="preserve">day of </w:t>
      </w:r>
      <w:r w:rsidR="00EA69AD">
        <w:rPr>
          <w:szCs w:val="24"/>
        </w:rPr>
        <w:t>January 2024.</w:t>
      </w:r>
    </w:p>
    <w:p w:rsidR="00ED5439" w:rsidRPr="00704291" w:rsidP="00ED5439" w14:paraId="1AAD25E7" w14:textId="77777777">
      <w:pPr>
        <w:ind w:firstLine="720"/>
        <w:rPr>
          <w:szCs w:val="24"/>
        </w:rPr>
      </w:pPr>
    </w:p>
    <w:p w:rsidR="00BC1320" w:rsidRPr="00F70FFD" w:rsidP="00BC1320" w14:paraId="4F589F05" w14:textId="6D5F2C37">
      <w:pPr>
        <w:tabs>
          <w:tab w:val="left" w:pos="4320"/>
        </w:tabs>
        <w:ind w:firstLine="4320"/>
        <w:rPr>
          <w:i/>
          <w:iCs/>
          <w:szCs w:val="24"/>
          <w:u w:val="single"/>
        </w:rPr>
      </w:pPr>
      <w:r w:rsidRPr="00F70FFD">
        <w:rPr>
          <w:i/>
          <w:iCs/>
          <w:szCs w:val="24"/>
          <w:u w:val="single"/>
        </w:rPr>
        <w:t xml:space="preserve">/s/ </w:t>
      </w:r>
      <w:r>
        <w:rPr>
          <w:i/>
          <w:iCs/>
          <w:szCs w:val="24"/>
          <w:u w:val="single"/>
        </w:rPr>
        <w:t>John Finnigan</w:t>
      </w:r>
    </w:p>
    <w:p w:rsidR="00BC1320" w:rsidRPr="00F70FFD" w:rsidP="00BC1320" w14:paraId="15D96DBE" w14:textId="77777777">
      <w:pPr>
        <w:tabs>
          <w:tab w:val="left" w:pos="4320"/>
        </w:tabs>
        <w:rPr>
          <w:szCs w:val="24"/>
        </w:rPr>
      </w:pPr>
      <w:r w:rsidRPr="00F70FFD">
        <w:rPr>
          <w:szCs w:val="24"/>
        </w:rPr>
        <w:tab/>
      </w:r>
      <w:r>
        <w:rPr>
          <w:szCs w:val="24"/>
        </w:rPr>
        <w:t>John Finnigan</w:t>
      </w:r>
    </w:p>
    <w:p w:rsidR="00BC1320" w:rsidRPr="00F70FFD" w:rsidP="00BC1320" w14:paraId="5153CD37" w14:textId="77777777">
      <w:pPr>
        <w:tabs>
          <w:tab w:val="left" w:pos="4320"/>
        </w:tabs>
        <w:rPr>
          <w:szCs w:val="24"/>
        </w:rPr>
      </w:pPr>
      <w:r w:rsidRPr="00F70FFD">
        <w:rPr>
          <w:szCs w:val="24"/>
        </w:rPr>
        <w:tab/>
      </w:r>
      <w:r>
        <w:rPr>
          <w:szCs w:val="24"/>
        </w:rPr>
        <w:t>Assistant</w:t>
      </w:r>
      <w:r w:rsidRPr="00F70FFD">
        <w:rPr>
          <w:szCs w:val="24"/>
        </w:rPr>
        <w:t xml:space="preserve"> Consumers’ Counsel</w:t>
      </w:r>
    </w:p>
    <w:p w:rsidR="00BC5259" w:rsidRPr="00704291" w:rsidP="00BC5259" w14:paraId="4AC90DF0" w14:textId="77777777">
      <w:pPr>
        <w:jc w:val="center"/>
        <w:rPr>
          <w:b/>
          <w:szCs w:val="24"/>
          <w:u w:val="single"/>
        </w:rPr>
      </w:pPr>
    </w:p>
    <w:p w:rsidR="00BC5259" w:rsidRPr="00704291" w:rsidP="00BC5259" w14:paraId="1E289C03" w14:textId="77777777">
      <w:pPr>
        <w:rPr>
          <w:szCs w:val="24"/>
        </w:rPr>
      </w:pPr>
      <w:r w:rsidRPr="00704291">
        <w:rPr>
          <w:szCs w:val="24"/>
        </w:rPr>
        <w:t>The PUCO’s e-filing system will electronically serve notice of the filing of this document on the following parties:</w:t>
      </w:r>
    </w:p>
    <w:p w:rsidR="00BC5259" w:rsidRPr="00704291" w:rsidP="00BC5259" w14:paraId="16F5E12E" w14:textId="77777777">
      <w:pPr>
        <w:pStyle w:val="CommentText"/>
        <w:rPr>
          <w:sz w:val="24"/>
          <w:szCs w:val="24"/>
        </w:rPr>
      </w:pPr>
    </w:p>
    <w:p w:rsidR="00BC5259" w:rsidP="00BC5259" w14:paraId="71CC5D20" w14:textId="040FC71D">
      <w:pPr>
        <w:pStyle w:val="CommentText"/>
        <w:jc w:val="center"/>
        <w:rPr>
          <w:b/>
          <w:sz w:val="24"/>
          <w:szCs w:val="24"/>
          <w:u w:val="single"/>
        </w:rPr>
      </w:pPr>
      <w:r w:rsidRPr="00704291">
        <w:rPr>
          <w:b/>
          <w:sz w:val="24"/>
          <w:szCs w:val="24"/>
          <w:u w:val="single"/>
        </w:rPr>
        <w:t>SERVICE LIST</w:t>
      </w:r>
    </w:p>
    <w:p w:rsidR="006E2828" w:rsidRPr="00704291" w:rsidP="00BC5259" w14:paraId="6C565237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15"/>
        <w:gridCol w:w="4315"/>
      </w:tblGrid>
      <w:tr w14:paraId="39E484CB" w14:textId="77777777" w:rsidTr="00655CC1">
        <w:tblPrEx>
          <w:tblW w:w="0" w:type="auto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15" w:type="dxa"/>
          </w:tcPr>
          <w:p w:rsidR="00FE5B55" w:rsidP="00655CC1" w14:paraId="1F7FE10A" w14:textId="777777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hyperlink r:id="rId6" w:history="1">
              <w:r w:rsidRPr="00F43A26">
                <w:rPr>
                  <w:rStyle w:val="Hyperlink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ambrosia.wilson@ohioago.gov</w:t>
              </w:r>
            </w:hyperlink>
          </w:p>
          <w:p w:rsidR="00FE5B55" w:rsidP="00655CC1" w14:paraId="07E8FF66" w14:textId="777777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hyperlink r:id="rId7" w:history="1">
              <w:r w:rsidRPr="00F43A26">
                <w:rPr>
                  <w:rStyle w:val="Hyperlink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ashley.wnek@ohioago.gov</w:t>
              </w:r>
            </w:hyperlink>
          </w:p>
          <w:p w:rsidR="00FE5B55" w:rsidRPr="00813E4D" w:rsidP="00655CC1" w14:paraId="109A9977" w14:textId="777777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FE5B55" w:rsidRPr="00813E4D" w:rsidP="00655CC1" w14:paraId="15FE208E" w14:textId="777777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813E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Attorney Examiners:</w:t>
            </w:r>
          </w:p>
          <w:p w:rsidR="00FE5B55" w:rsidRPr="00813E4D" w:rsidP="00655CC1" w14:paraId="5133B583" w14:textId="777777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hyperlink r:id="rId8" w:history="1">
              <w:r w:rsidRPr="00813E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Sarah.parrot@puco.ohio.gov</w:t>
              </w:r>
            </w:hyperlink>
          </w:p>
          <w:p w:rsidR="00FE5B55" w:rsidRPr="00813E4D" w:rsidP="00655CC1" w14:paraId="47C738D5" w14:textId="777777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hyperlink r:id="rId9" w:history="1">
              <w:r w:rsidRPr="00813E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Greta.see@puco.ohio.gov</w:t>
              </w:r>
            </w:hyperlink>
          </w:p>
          <w:p w:rsidR="00FE5B55" w:rsidRPr="00813E4D" w:rsidP="00655CC1" w14:paraId="40DC1FD7" w14:textId="777777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315" w:type="dxa"/>
          </w:tcPr>
          <w:p w:rsidR="00FE5B55" w:rsidRPr="00813E4D" w:rsidP="00655CC1" w14:paraId="57BE5A7D" w14:textId="77777777">
            <w:pPr>
              <w:ind w:left="1422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hyperlink r:id="rId10" w:history="1">
              <w:r w:rsidRPr="00813E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stnourse@aep.com</w:t>
              </w:r>
            </w:hyperlink>
          </w:p>
          <w:p w:rsidR="00FE5B55" w:rsidRPr="00813E4D" w:rsidP="00655CC1" w14:paraId="3CA25004" w14:textId="777777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3914F0" w:rsidRPr="00704291" w:rsidP="00BC5259" w14:paraId="08A7B05F" w14:textId="77777777">
      <w:pPr>
        <w:pStyle w:val="BodyText"/>
        <w:rPr>
          <w:b/>
          <w:bCs/>
          <w:szCs w:val="24"/>
        </w:rPr>
      </w:pPr>
    </w:p>
    <w:p w:rsidR="00F511F1" w:rsidRPr="00704291" w:rsidP="00C04461" w14:paraId="25D03F83" w14:textId="77777777">
      <w:pPr>
        <w:pStyle w:val="Footer"/>
        <w:tabs>
          <w:tab w:val="left" w:pos="2616"/>
        </w:tabs>
        <w:rPr>
          <w:color w:val="000000"/>
          <w:szCs w:val="24"/>
        </w:rPr>
      </w:pPr>
    </w:p>
    <w:sectPr w:rsidSect="003528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4D7" w14:paraId="52D43E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70468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887" w:rsidP="00352887" w14:paraId="322684E6" w14:textId="49BB8A68">
        <w:pPr>
          <w:pStyle w:val="Footer"/>
          <w:spacing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029" w:rsidP="004C0E51" w14:paraId="19F20E88" w14:textId="29069767">
    <w:pPr>
      <w:pStyle w:val="Footer"/>
      <w:spacing w:line="240" w:lineRule="auto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4D7" w14:paraId="17226D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4D7" w14:paraId="45CA89D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4D7" w14:paraId="3D33B4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10266"/>
    <w:rsid w:val="0001330F"/>
    <w:rsid w:val="0002225C"/>
    <w:rsid w:val="00026C39"/>
    <w:rsid w:val="00034ACA"/>
    <w:rsid w:val="00041DA2"/>
    <w:rsid w:val="00044ED2"/>
    <w:rsid w:val="0004770F"/>
    <w:rsid w:val="000521FB"/>
    <w:rsid w:val="00055C8C"/>
    <w:rsid w:val="00067BD4"/>
    <w:rsid w:val="00071EB4"/>
    <w:rsid w:val="00076535"/>
    <w:rsid w:val="00093AE9"/>
    <w:rsid w:val="0009651C"/>
    <w:rsid w:val="0009717D"/>
    <w:rsid w:val="00097374"/>
    <w:rsid w:val="000A1CDE"/>
    <w:rsid w:val="000C40E1"/>
    <w:rsid w:val="000C584E"/>
    <w:rsid w:val="000D2C7D"/>
    <w:rsid w:val="000E3283"/>
    <w:rsid w:val="000E46FC"/>
    <w:rsid w:val="00104148"/>
    <w:rsid w:val="00104C83"/>
    <w:rsid w:val="00127B0E"/>
    <w:rsid w:val="0013577D"/>
    <w:rsid w:val="00147F4C"/>
    <w:rsid w:val="00161A19"/>
    <w:rsid w:val="0017120D"/>
    <w:rsid w:val="00173BE2"/>
    <w:rsid w:val="00182E26"/>
    <w:rsid w:val="001838A4"/>
    <w:rsid w:val="001955B5"/>
    <w:rsid w:val="001B2FDE"/>
    <w:rsid w:val="001B5904"/>
    <w:rsid w:val="001B775B"/>
    <w:rsid w:val="001C6761"/>
    <w:rsid w:val="001E3230"/>
    <w:rsid w:val="00220E1C"/>
    <w:rsid w:val="002310AB"/>
    <w:rsid w:val="0023454A"/>
    <w:rsid w:val="00264481"/>
    <w:rsid w:val="0026773D"/>
    <w:rsid w:val="0026796F"/>
    <w:rsid w:val="002712BE"/>
    <w:rsid w:val="0027155E"/>
    <w:rsid w:val="00272B11"/>
    <w:rsid w:val="002834AD"/>
    <w:rsid w:val="00297741"/>
    <w:rsid w:val="002B3ACF"/>
    <w:rsid w:val="002B6DB3"/>
    <w:rsid w:val="002C516F"/>
    <w:rsid w:val="002D0266"/>
    <w:rsid w:val="002F59B3"/>
    <w:rsid w:val="00313077"/>
    <w:rsid w:val="003147A4"/>
    <w:rsid w:val="00315F28"/>
    <w:rsid w:val="00323131"/>
    <w:rsid w:val="00324E92"/>
    <w:rsid w:val="00326FED"/>
    <w:rsid w:val="00330149"/>
    <w:rsid w:val="00331E1F"/>
    <w:rsid w:val="0033531E"/>
    <w:rsid w:val="00336437"/>
    <w:rsid w:val="00342944"/>
    <w:rsid w:val="00352887"/>
    <w:rsid w:val="003672F1"/>
    <w:rsid w:val="0038557F"/>
    <w:rsid w:val="0039044C"/>
    <w:rsid w:val="00390572"/>
    <w:rsid w:val="003914F0"/>
    <w:rsid w:val="003A5B83"/>
    <w:rsid w:val="003B0953"/>
    <w:rsid w:val="003B25B3"/>
    <w:rsid w:val="003C427E"/>
    <w:rsid w:val="003C6380"/>
    <w:rsid w:val="003C7FA0"/>
    <w:rsid w:val="003F375C"/>
    <w:rsid w:val="0040746B"/>
    <w:rsid w:val="00420D87"/>
    <w:rsid w:val="00434DBF"/>
    <w:rsid w:val="00436A60"/>
    <w:rsid w:val="004400CB"/>
    <w:rsid w:val="00446D95"/>
    <w:rsid w:val="00453708"/>
    <w:rsid w:val="0046067F"/>
    <w:rsid w:val="0048264B"/>
    <w:rsid w:val="00496D1F"/>
    <w:rsid w:val="004A1C09"/>
    <w:rsid w:val="004A1F9C"/>
    <w:rsid w:val="004B109D"/>
    <w:rsid w:val="004B5FF5"/>
    <w:rsid w:val="004C08D7"/>
    <w:rsid w:val="004C0E51"/>
    <w:rsid w:val="004E0694"/>
    <w:rsid w:val="004E3C20"/>
    <w:rsid w:val="004E5FC7"/>
    <w:rsid w:val="004F0F46"/>
    <w:rsid w:val="004F1EF2"/>
    <w:rsid w:val="005010DF"/>
    <w:rsid w:val="00501FC7"/>
    <w:rsid w:val="00510342"/>
    <w:rsid w:val="00510BB1"/>
    <w:rsid w:val="00513401"/>
    <w:rsid w:val="005164C2"/>
    <w:rsid w:val="00540B26"/>
    <w:rsid w:val="005454D6"/>
    <w:rsid w:val="005474F2"/>
    <w:rsid w:val="00547DF3"/>
    <w:rsid w:val="00550F9A"/>
    <w:rsid w:val="00555763"/>
    <w:rsid w:val="00561D34"/>
    <w:rsid w:val="00586E99"/>
    <w:rsid w:val="00597B92"/>
    <w:rsid w:val="005B0F8F"/>
    <w:rsid w:val="005B58B2"/>
    <w:rsid w:val="005C4F83"/>
    <w:rsid w:val="005D6B02"/>
    <w:rsid w:val="005E650C"/>
    <w:rsid w:val="005F21A0"/>
    <w:rsid w:val="005F6A7C"/>
    <w:rsid w:val="0060345B"/>
    <w:rsid w:val="0061288D"/>
    <w:rsid w:val="006273EE"/>
    <w:rsid w:val="006329A2"/>
    <w:rsid w:val="0063457C"/>
    <w:rsid w:val="006369D5"/>
    <w:rsid w:val="00655CC1"/>
    <w:rsid w:val="00656D3E"/>
    <w:rsid w:val="00667D17"/>
    <w:rsid w:val="00682941"/>
    <w:rsid w:val="00686B4E"/>
    <w:rsid w:val="006A4F8D"/>
    <w:rsid w:val="006C3246"/>
    <w:rsid w:val="006D26F8"/>
    <w:rsid w:val="006D7653"/>
    <w:rsid w:val="006E2828"/>
    <w:rsid w:val="006E4A8E"/>
    <w:rsid w:val="006F083C"/>
    <w:rsid w:val="00704291"/>
    <w:rsid w:val="007045E0"/>
    <w:rsid w:val="00710E80"/>
    <w:rsid w:val="00717C9B"/>
    <w:rsid w:val="00720BAF"/>
    <w:rsid w:val="00746CE5"/>
    <w:rsid w:val="00756EFD"/>
    <w:rsid w:val="0075718A"/>
    <w:rsid w:val="00761B22"/>
    <w:rsid w:val="00765A4C"/>
    <w:rsid w:val="00770595"/>
    <w:rsid w:val="00771090"/>
    <w:rsid w:val="00776E18"/>
    <w:rsid w:val="00791A49"/>
    <w:rsid w:val="00796F49"/>
    <w:rsid w:val="007B0E4A"/>
    <w:rsid w:val="007C55CC"/>
    <w:rsid w:val="007E129C"/>
    <w:rsid w:val="007F7F3F"/>
    <w:rsid w:val="008021FA"/>
    <w:rsid w:val="0080754D"/>
    <w:rsid w:val="00812B1F"/>
    <w:rsid w:val="00813E4D"/>
    <w:rsid w:val="00820DB0"/>
    <w:rsid w:val="00835ABC"/>
    <w:rsid w:val="00835F5B"/>
    <w:rsid w:val="00840BE5"/>
    <w:rsid w:val="00840C40"/>
    <w:rsid w:val="00855D49"/>
    <w:rsid w:val="008625F2"/>
    <w:rsid w:val="00863DCC"/>
    <w:rsid w:val="00866423"/>
    <w:rsid w:val="00873C71"/>
    <w:rsid w:val="00887D62"/>
    <w:rsid w:val="0089338E"/>
    <w:rsid w:val="008A2C37"/>
    <w:rsid w:val="008A5157"/>
    <w:rsid w:val="008A6300"/>
    <w:rsid w:val="008B197F"/>
    <w:rsid w:val="008C4B79"/>
    <w:rsid w:val="008F1E47"/>
    <w:rsid w:val="008F22CE"/>
    <w:rsid w:val="008F2AB9"/>
    <w:rsid w:val="00900BB3"/>
    <w:rsid w:val="00915980"/>
    <w:rsid w:val="009249B1"/>
    <w:rsid w:val="009310B0"/>
    <w:rsid w:val="0093124F"/>
    <w:rsid w:val="00931CA8"/>
    <w:rsid w:val="00931DB4"/>
    <w:rsid w:val="00932F75"/>
    <w:rsid w:val="00947AA1"/>
    <w:rsid w:val="00966BE4"/>
    <w:rsid w:val="00972EB6"/>
    <w:rsid w:val="0097403A"/>
    <w:rsid w:val="00975127"/>
    <w:rsid w:val="009912F8"/>
    <w:rsid w:val="009949B7"/>
    <w:rsid w:val="009C27CC"/>
    <w:rsid w:val="009D0802"/>
    <w:rsid w:val="009D1DE4"/>
    <w:rsid w:val="009F00BC"/>
    <w:rsid w:val="00A044B5"/>
    <w:rsid w:val="00A05A54"/>
    <w:rsid w:val="00A154AC"/>
    <w:rsid w:val="00A1798A"/>
    <w:rsid w:val="00A20F5A"/>
    <w:rsid w:val="00A26640"/>
    <w:rsid w:val="00A26A07"/>
    <w:rsid w:val="00A4053D"/>
    <w:rsid w:val="00A43774"/>
    <w:rsid w:val="00A46027"/>
    <w:rsid w:val="00A50F11"/>
    <w:rsid w:val="00A62E99"/>
    <w:rsid w:val="00A709C3"/>
    <w:rsid w:val="00A862A8"/>
    <w:rsid w:val="00A90174"/>
    <w:rsid w:val="00A94130"/>
    <w:rsid w:val="00AA1362"/>
    <w:rsid w:val="00AA44A6"/>
    <w:rsid w:val="00AB5AF8"/>
    <w:rsid w:val="00AB7AA9"/>
    <w:rsid w:val="00AC2D75"/>
    <w:rsid w:val="00AE2300"/>
    <w:rsid w:val="00AE5F26"/>
    <w:rsid w:val="00AF4A10"/>
    <w:rsid w:val="00B029E9"/>
    <w:rsid w:val="00B137F6"/>
    <w:rsid w:val="00B1416C"/>
    <w:rsid w:val="00B4263A"/>
    <w:rsid w:val="00B51E2D"/>
    <w:rsid w:val="00B54B36"/>
    <w:rsid w:val="00B60F6A"/>
    <w:rsid w:val="00B66877"/>
    <w:rsid w:val="00B67A5D"/>
    <w:rsid w:val="00B7537B"/>
    <w:rsid w:val="00B82408"/>
    <w:rsid w:val="00B843A8"/>
    <w:rsid w:val="00B847B2"/>
    <w:rsid w:val="00B92382"/>
    <w:rsid w:val="00B93077"/>
    <w:rsid w:val="00B94D67"/>
    <w:rsid w:val="00B95078"/>
    <w:rsid w:val="00BA335C"/>
    <w:rsid w:val="00BA4F07"/>
    <w:rsid w:val="00BA4F44"/>
    <w:rsid w:val="00BA609B"/>
    <w:rsid w:val="00BA77BC"/>
    <w:rsid w:val="00BB1B7A"/>
    <w:rsid w:val="00BB5D11"/>
    <w:rsid w:val="00BB7B9B"/>
    <w:rsid w:val="00BC1320"/>
    <w:rsid w:val="00BC5259"/>
    <w:rsid w:val="00BC7175"/>
    <w:rsid w:val="00BD1336"/>
    <w:rsid w:val="00BE0B06"/>
    <w:rsid w:val="00BE33E5"/>
    <w:rsid w:val="00BE439D"/>
    <w:rsid w:val="00BE5A91"/>
    <w:rsid w:val="00BF5717"/>
    <w:rsid w:val="00BF7570"/>
    <w:rsid w:val="00C04461"/>
    <w:rsid w:val="00C31C2C"/>
    <w:rsid w:val="00C35D86"/>
    <w:rsid w:val="00C43258"/>
    <w:rsid w:val="00C52E4C"/>
    <w:rsid w:val="00C60F10"/>
    <w:rsid w:val="00C67EC8"/>
    <w:rsid w:val="00C710A7"/>
    <w:rsid w:val="00C7563D"/>
    <w:rsid w:val="00C76F35"/>
    <w:rsid w:val="00C82078"/>
    <w:rsid w:val="00C82C16"/>
    <w:rsid w:val="00C96224"/>
    <w:rsid w:val="00CB098D"/>
    <w:rsid w:val="00CB2453"/>
    <w:rsid w:val="00CC419A"/>
    <w:rsid w:val="00CC65B6"/>
    <w:rsid w:val="00CD31EB"/>
    <w:rsid w:val="00CE2A39"/>
    <w:rsid w:val="00D11BC9"/>
    <w:rsid w:val="00D23148"/>
    <w:rsid w:val="00D248C3"/>
    <w:rsid w:val="00D33FB3"/>
    <w:rsid w:val="00D441B7"/>
    <w:rsid w:val="00D46969"/>
    <w:rsid w:val="00D47029"/>
    <w:rsid w:val="00D5142D"/>
    <w:rsid w:val="00D634D7"/>
    <w:rsid w:val="00D846E7"/>
    <w:rsid w:val="00D902D4"/>
    <w:rsid w:val="00D90655"/>
    <w:rsid w:val="00D93A05"/>
    <w:rsid w:val="00DA3EB5"/>
    <w:rsid w:val="00DB4A8B"/>
    <w:rsid w:val="00DC107A"/>
    <w:rsid w:val="00DE0BDE"/>
    <w:rsid w:val="00DE5409"/>
    <w:rsid w:val="00DF0A65"/>
    <w:rsid w:val="00DF24F5"/>
    <w:rsid w:val="00E00293"/>
    <w:rsid w:val="00E07620"/>
    <w:rsid w:val="00E15158"/>
    <w:rsid w:val="00E20C06"/>
    <w:rsid w:val="00E236BC"/>
    <w:rsid w:val="00E23E0B"/>
    <w:rsid w:val="00E3072F"/>
    <w:rsid w:val="00E335D8"/>
    <w:rsid w:val="00E36098"/>
    <w:rsid w:val="00E53D91"/>
    <w:rsid w:val="00E65DD0"/>
    <w:rsid w:val="00E6623B"/>
    <w:rsid w:val="00E74101"/>
    <w:rsid w:val="00EA69AD"/>
    <w:rsid w:val="00EB4D57"/>
    <w:rsid w:val="00EC2CA2"/>
    <w:rsid w:val="00EC364D"/>
    <w:rsid w:val="00ED5439"/>
    <w:rsid w:val="00ED66A4"/>
    <w:rsid w:val="00ED78B6"/>
    <w:rsid w:val="00EF3B31"/>
    <w:rsid w:val="00F0239D"/>
    <w:rsid w:val="00F02FBE"/>
    <w:rsid w:val="00F057C1"/>
    <w:rsid w:val="00F07D94"/>
    <w:rsid w:val="00F2119F"/>
    <w:rsid w:val="00F256D8"/>
    <w:rsid w:val="00F30167"/>
    <w:rsid w:val="00F34136"/>
    <w:rsid w:val="00F43A26"/>
    <w:rsid w:val="00F47D44"/>
    <w:rsid w:val="00F504EF"/>
    <w:rsid w:val="00F511F1"/>
    <w:rsid w:val="00F553C8"/>
    <w:rsid w:val="00F70FFD"/>
    <w:rsid w:val="00F85ADA"/>
    <w:rsid w:val="00F878E9"/>
    <w:rsid w:val="00F9175A"/>
    <w:rsid w:val="00F93FBC"/>
    <w:rsid w:val="00F96F2A"/>
    <w:rsid w:val="00FB3A61"/>
    <w:rsid w:val="00FC71D5"/>
    <w:rsid w:val="00FC73CD"/>
    <w:rsid w:val="00FD42DB"/>
    <w:rsid w:val="00FE050F"/>
    <w:rsid w:val="00FE2CBC"/>
    <w:rsid w:val="00FE5B55"/>
    <w:rsid w:val="00FE61F8"/>
    <w:rsid w:val="00FF453C"/>
    <w:rsid w:val="00FF4B67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E024BD7"/>
  <w15:chartTrackingRefBased/>
  <w15:docId w15:val="{7CC42814-8BCA-4948-9D35-298124B4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75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aliases w:val=" Char Char,Char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9C27CC"/>
    <w:pPr>
      <w:jc w:val="both"/>
    </w:pPr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B94D67"/>
    <w:rPr>
      <w:sz w:val="24"/>
    </w:rPr>
  </w:style>
  <w:style w:type="table" w:customStyle="1" w:styleId="TableGrid1">
    <w:name w:val="Table Grid1"/>
    <w:basedOn w:val="TableNormal"/>
    <w:next w:val="TableGrid"/>
    <w:rsid w:val="00FE5B55"/>
    <w:rPr>
      <w:rFonts w:asciiTheme="minorHAnsi" w:eastAsiaTheme="minorHAnsi" w:hAnsiTheme="minorHAnsi" w:cstheme="minorBidi"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tnourse@aep.com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william.michael@occ.ohio.gov" TargetMode="External" /><Relationship Id="rId5" Type="http://schemas.openxmlformats.org/officeDocument/2006/relationships/hyperlink" Target="mailto:thomas.brodbeck@occ.ohio.gov" TargetMode="External" /><Relationship Id="rId6" Type="http://schemas.openxmlformats.org/officeDocument/2006/relationships/hyperlink" Target="mailto:ambrosia.wilson@ohioago.gov" TargetMode="External" /><Relationship Id="rId7" Type="http://schemas.openxmlformats.org/officeDocument/2006/relationships/hyperlink" Target="mailto:ashley.wnek@ohioago.gov" TargetMode="External" /><Relationship Id="rId8" Type="http://schemas.openxmlformats.org/officeDocument/2006/relationships/hyperlink" Target="mailto:Sarah.parrot@puco.ohio.gov" TargetMode="External" /><Relationship Id="rId9" Type="http://schemas.openxmlformats.org/officeDocument/2006/relationships/hyperlink" Target="mailto:Greta.see@puco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2024-01-03T16:48:31Z</dcterms:created>
  <dcterms:modified xsi:type="dcterms:W3CDTF">2024-01-03T16:48:31Z</dcterms:modified>
</cp:coreProperties>
</file>