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58" w:rsidRPr="003528CC" w:rsidRDefault="00A81AD3" w:rsidP="003528CC">
      <w:pPr>
        <w:jc w:val="center"/>
        <w:rPr>
          <w:b/>
          <w:bCs/>
        </w:rPr>
      </w:pPr>
      <w:bookmarkStart w:id="0" w:name="_GoBack"/>
      <w:bookmarkEnd w:id="0"/>
      <w:r w:rsidRPr="003528CC">
        <w:rPr>
          <w:b/>
        </w:rPr>
        <w:t>BEFORE</w:t>
      </w:r>
    </w:p>
    <w:p w:rsidR="00B01758" w:rsidRPr="003528CC" w:rsidRDefault="00A81AD3" w:rsidP="003528CC">
      <w:pPr>
        <w:jc w:val="center"/>
        <w:rPr>
          <w:b/>
        </w:rPr>
      </w:pPr>
      <w:r w:rsidRPr="003528CC">
        <w:rPr>
          <w:b/>
        </w:rPr>
        <w:t>THE</w:t>
      </w:r>
      <w:r w:rsidRPr="003528CC">
        <w:rPr>
          <w:b/>
          <w:spacing w:val="-10"/>
        </w:rPr>
        <w:t xml:space="preserve"> </w:t>
      </w:r>
      <w:r w:rsidRPr="003528CC">
        <w:rPr>
          <w:b/>
          <w:spacing w:val="-1"/>
        </w:rPr>
        <w:t>PUBLIC</w:t>
      </w:r>
      <w:r w:rsidRPr="003528CC">
        <w:rPr>
          <w:b/>
          <w:spacing w:val="-12"/>
        </w:rPr>
        <w:t xml:space="preserve"> </w:t>
      </w:r>
      <w:r w:rsidRPr="003528CC">
        <w:rPr>
          <w:b/>
        </w:rPr>
        <w:t>UTILITIES</w:t>
      </w:r>
      <w:r w:rsidRPr="003528CC">
        <w:rPr>
          <w:b/>
          <w:spacing w:val="-10"/>
        </w:rPr>
        <w:t xml:space="preserve"> </w:t>
      </w:r>
      <w:r w:rsidRPr="003528CC">
        <w:rPr>
          <w:b/>
          <w:spacing w:val="-1"/>
        </w:rPr>
        <w:t>COMMISSION</w:t>
      </w:r>
      <w:r w:rsidRPr="003528CC">
        <w:rPr>
          <w:b/>
          <w:spacing w:val="-11"/>
        </w:rPr>
        <w:t xml:space="preserve"> </w:t>
      </w:r>
      <w:r w:rsidRPr="003528CC">
        <w:rPr>
          <w:b/>
          <w:spacing w:val="-1"/>
        </w:rPr>
        <w:t>OF</w:t>
      </w:r>
      <w:r w:rsidRPr="003528CC">
        <w:rPr>
          <w:b/>
          <w:spacing w:val="-13"/>
        </w:rPr>
        <w:t xml:space="preserve"> </w:t>
      </w:r>
      <w:r w:rsidR="0046148C" w:rsidRPr="003528CC">
        <w:rPr>
          <w:b/>
          <w:spacing w:val="-13"/>
        </w:rPr>
        <w:t>O</w:t>
      </w:r>
      <w:r w:rsidRPr="003528CC">
        <w:rPr>
          <w:b/>
        </w:rPr>
        <w:t>HIO</w:t>
      </w:r>
    </w:p>
    <w:p w:rsidR="009506AB" w:rsidRDefault="009506AB">
      <w:pPr>
        <w:ind w:left="1679" w:right="1679"/>
        <w:jc w:val="center"/>
        <w:rPr>
          <w:rFonts w:eastAsia="Times New Roman" w:cs="Times New Roman"/>
          <w:szCs w:val="24"/>
        </w:rPr>
      </w:pPr>
    </w:p>
    <w:tbl>
      <w:tblPr>
        <w:tblW w:w="9092" w:type="dxa"/>
        <w:tblLook w:val="01E0" w:firstRow="1" w:lastRow="1" w:firstColumn="1" w:lastColumn="1" w:noHBand="0" w:noVBand="0"/>
      </w:tblPr>
      <w:tblGrid>
        <w:gridCol w:w="4332"/>
        <w:gridCol w:w="360"/>
        <w:gridCol w:w="4400"/>
      </w:tblGrid>
      <w:tr w:rsidR="009506AB" w:rsidRPr="00DF6A5C" w:rsidTr="003F6CE7">
        <w:trPr>
          <w:trHeight w:val="807"/>
        </w:trPr>
        <w:tc>
          <w:tcPr>
            <w:tcW w:w="4332" w:type="dxa"/>
            <w:shd w:val="clear" w:color="auto" w:fill="auto"/>
          </w:tcPr>
          <w:p w:rsidR="009506AB" w:rsidRDefault="009506AB" w:rsidP="003F6CE7">
            <w:pPr>
              <w:pStyle w:val="BodyText"/>
              <w:spacing w:before="69"/>
              <w:ind w:left="120"/>
            </w:pPr>
            <w:r>
              <w:rPr>
                <w:spacing w:val="-2"/>
              </w:rPr>
              <w:t>In</w:t>
            </w:r>
            <w:r>
              <w:rPr>
                <w:spacing w:val="-5"/>
              </w:rPr>
              <w:t xml:space="preserve"> </w:t>
            </w:r>
            <w:r>
              <w:t>the</w:t>
            </w:r>
            <w:r>
              <w:rPr>
                <w:spacing w:val="-6"/>
              </w:rPr>
              <w:t xml:space="preserve"> </w:t>
            </w:r>
            <w:r>
              <w:t>Matter</w:t>
            </w:r>
            <w:r>
              <w:rPr>
                <w:spacing w:val="-6"/>
              </w:rPr>
              <w:t xml:space="preserve"> </w:t>
            </w:r>
            <w:r>
              <w:t>of</w:t>
            </w:r>
            <w:r>
              <w:rPr>
                <w:spacing w:val="-6"/>
              </w:rPr>
              <w:t xml:space="preserve"> </w:t>
            </w:r>
            <w:r>
              <w:t>the</w:t>
            </w:r>
            <w:r>
              <w:rPr>
                <w:spacing w:val="-6"/>
              </w:rPr>
              <w:t xml:space="preserve"> </w:t>
            </w:r>
            <w:r>
              <w:t>Application</w:t>
            </w:r>
            <w:r>
              <w:rPr>
                <w:spacing w:val="-5"/>
              </w:rPr>
              <w:t xml:space="preserve"> </w:t>
            </w:r>
            <w:r>
              <w:t>of</w:t>
            </w:r>
            <w:r>
              <w:rPr>
                <w:spacing w:val="-6"/>
              </w:rPr>
              <w:t xml:space="preserve"> </w:t>
            </w:r>
            <w:r>
              <w:rPr>
                <w:spacing w:val="-1"/>
              </w:rPr>
              <w:t>Ohio</w:t>
            </w:r>
            <w:r>
              <w:rPr>
                <w:spacing w:val="27"/>
                <w:w w:val="99"/>
              </w:rPr>
              <w:t xml:space="preserve"> </w:t>
            </w:r>
            <w:r>
              <w:t>Edison</w:t>
            </w:r>
            <w:r>
              <w:rPr>
                <w:spacing w:val="-10"/>
              </w:rPr>
              <w:t xml:space="preserve"> </w:t>
            </w:r>
            <w:r>
              <w:rPr>
                <w:spacing w:val="-1"/>
              </w:rPr>
              <w:t>Company,</w:t>
            </w:r>
            <w:r>
              <w:rPr>
                <w:spacing w:val="-9"/>
              </w:rPr>
              <w:t xml:space="preserve"> </w:t>
            </w:r>
            <w:r>
              <w:t>The</w:t>
            </w:r>
            <w:r>
              <w:rPr>
                <w:spacing w:val="-11"/>
              </w:rPr>
              <w:t xml:space="preserve"> </w:t>
            </w:r>
            <w:r>
              <w:t>Cleveland</w:t>
            </w:r>
            <w:r>
              <w:rPr>
                <w:spacing w:val="-9"/>
              </w:rPr>
              <w:t xml:space="preserve"> </w:t>
            </w:r>
            <w:r>
              <w:rPr>
                <w:spacing w:val="-1"/>
              </w:rPr>
              <w:t>Electric</w:t>
            </w:r>
            <w:r>
              <w:rPr>
                <w:spacing w:val="26"/>
                <w:w w:val="99"/>
              </w:rPr>
              <w:t xml:space="preserve"> </w:t>
            </w:r>
            <w:r>
              <w:rPr>
                <w:spacing w:val="-1"/>
              </w:rPr>
              <w:t>Illuminating</w:t>
            </w:r>
            <w:r>
              <w:rPr>
                <w:spacing w:val="-12"/>
              </w:rPr>
              <w:t xml:space="preserve"> </w:t>
            </w:r>
            <w:r>
              <w:t>Company</w:t>
            </w:r>
            <w:r>
              <w:rPr>
                <w:spacing w:val="-12"/>
              </w:rPr>
              <w:t xml:space="preserve"> </w:t>
            </w:r>
            <w:r>
              <w:t>and</w:t>
            </w:r>
            <w:r>
              <w:rPr>
                <w:spacing w:val="-9"/>
              </w:rPr>
              <w:t xml:space="preserve"> </w:t>
            </w:r>
            <w:r>
              <w:t>The</w:t>
            </w:r>
            <w:r>
              <w:rPr>
                <w:spacing w:val="-10"/>
              </w:rPr>
              <w:t xml:space="preserve"> </w:t>
            </w:r>
            <w:r>
              <w:rPr>
                <w:spacing w:val="-1"/>
              </w:rPr>
              <w:t>Toledo</w:t>
            </w:r>
            <w:r>
              <w:rPr>
                <w:spacing w:val="39"/>
                <w:w w:val="99"/>
              </w:rPr>
              <w:t xml:space="preserve"> </w:t>
            </w:r>
            <w:r>
              <w:t>Edison</w:t>
            </w:r>
            <w:r>
              <w:rPr>
                <w:spacing w:val="-8"/>
              </w:rPr>
              <w:t xml:space="preserve"> </w:t>
            </w:r>
            <w:r>
              <w:t>Company</w:t>
            </w:r>
            <w:r>
              <w:rPr>
                <w:spacing w:val="-12"/>
              </w:rPr>
              <w:t xml:space="preserve"> </w:t>
            </w:r>
            <w:r>
              <w:rPr>
                <w:spacing w:val="-1"/>
              </w:rPr>
              <w:t>for</w:t>
            </w:r>
            <w:r>
              <w:rPr>
                <w:spacing w:val="-7"/>
              </w:rPr>
              <w:t xml:space="preserve"> </w:t>
            </w:r>
            <w:r>
              <w:t>Authority</w:t>
            </w:r>
            <w:r>
              <w:rPr>
                <w:spacing w:val="-12"/>
              </w:rPr>
              <w:t xml:space="preserve"> </w:t>
            </w:r>
            <w:r>
              <w:t>to</w:t>
            </w:r>
            <w:r>
              <w:rPr>
                <w:spacing w:val="-8"/>
              </w:rPr>
              <w:t xml:space="preserve"> </w:t>
            </w:r>
            <w:r>
              <w:t>Provide</w:t>
            </w:r>
            <w:r>
              <w:rPr>
                <w:spacing w:val="25"/>
                <w:w w:val="99"/>
              </w:rPr>
              <w:t xml:space="preserve"> </w:t>
            </w:r>
            <w:r>
              <w:t>a</w:t>
            </w:r>
            <w:r>
              <w:rPr>
                <w:spacing w:val="-8"/>
              </w:rPr>
              <w:t xml:space="preserve"> </w:t>
            </w:r>
            <w:r>
              <w:rPr>
                <w:spacing w:val="-1"/>
              </w:rPr>
              <w:t>Standard</w:t>
            </w:r>
            <w:r>
              <w:rPr>
                <w:spacing w:val="-6"/>
              </w:rPr>
              <w:t xml:space="preserve"> </w:t>
            </w:r>
            <w:r>
              <w:t>Service</w:t>
            </w:r>
            <w:r>
              <w:rPr>
                <w:spacing w:val="-7"/>
              </w:rPr>
              <w:t xml:space="preserve"> </w:t>
            </w:r>
            <w:r>
              <w:rPr>
                <w:spacing w:val="-1"/>
              </w:rPr>
              <w:t>Offer</w:t>
            </w:r>
            <w:r>
              <w:rPr>
                <w:spacing w:val="-5"/>
              </w:rPr>
              <w:t xml:space="preserve"> </w:t>
            </w:r>
            <w:r>
              <w:rPr>
                <w:spacing w:val="-1"/>
              </w:rPr>
              <w:t>Pursuant</w:t>
            </w:r>
            <w:r>
              <w:rPr>
                <w:spacing w:val="-6"/>
              </w:rPr>
              <w:t xml:space="preserve"> </w:t>
            </w:r>
            <w:r>
              <w:t>to</w:t>
            </w:r>
            <w:r>
              <w:rPr>
                <w:spacing w:val="-6"/>
              </w:rPr>
              <w:t xml:space="preserve"> </w:t>
            </w:r>
            <w:r>
              <w:t>R.C. §</w:t>
            </w:r>
            <w:r>
              <w:rPr>
                <w:spacing w:val="-5"/>
              </w:rPr>
              <w:t xml:space="preserve"> </w:t>
            </w:r>
            <w:r>
              <w:t>4928.143</w:t>
            </w:r>
            <w:r>
              <w:rPr>
                <w:spacing w:val="-5"/>
              </w:rPr>
              <w:t xml:space="preserve"> </w:t>
            </w:r>
            <w:r>
              <w:t>in</w:t>
            </w:r>
            <w:r>
              <w:rPr>
                <w:spacing w:val="-4"/>
              </w:rPr>
              <w:t xml:space="preserve"> </w:t>
            </w:r>
            <w:r>
              <w:t>the</w:t>
            </w:r>
            <w:r>
              <w:rPr>
                <w:spacing w:val="-6"/>
              </w:rPr>
              <w:t xml:space="preserve"> </w:t>
            </w:r>
            <w:r>
              <w:rPr>
                <w:spacing w:val="-1"/>
              </w:rPr>
              <w:t>Form</w:t>
            </w:r>
            <w:r>
              <w:rPr>
                <w:spacing w:val="-4"/>
              </w:rPr>
              <w:t xml:space="preserve"> </w:t>
            </w:r>
            <w:r>
              <w:rPr>
                <w:spacing w:val="1"/>
              </w:rPr>
              <w:t>of</w:t>
            </w:r>
            <w:r>
              <w:rPr>
                <w:spacing w:val="-6"/>
              </w:rPr>
              <w:t xml:space="preserve"> </w:t>
            </w:r>
            <w:r>
              <w:rPr>
                <w:spacing w:val="-1"/>
              </w:rPr>
              <w:t>an</w:t>
            </w:r>
            <w:r>
              <w:rPr>
                <w:spacing w:val="-4"/>
              </w:rPr>
              <w:t xml:space="preserve"> </w:t>
            </w:r>
            <w:r>
              <w:t>Electric</w:t>
            </w:r>
            <w:r>
              <w:rPr>
                <w:spacing w:val="22"/>
                <w:w w:val="99"/>
              </w:rPr>
              <w:t xml:space="preserve"> </w:t>
            </w:r>
            <w:r>
              <w:t>Security</w:t>
            </w:r>
            <w:r>
              <w:rPr>
                <w:spacing w:val="-18"/>
              </w:rPr>
              <w:t xml:space="preserve"> </w:t>
            </w:r>
            <w:r>
              <w:t>Plan.</w:t>
            </w:r>
          </w:p>
          <w:p w:rsidR="009506AB" w:rsidRPr="00DF6A5C" w:rsidRDefault="009506AB" w:rsidP="003F6CE7">
            <w:pPr>
              <w:widowControl/>
              <w:autoSpaceDE w:val="0"/>
              <w:autoSpaceDN w:val="0"/>
              <w:adjustRightInd w:val="0"/>
              <w:rPr>
                <w:rFonts w:eastAsia="Times New Roman" w:cs="Times New Roman"/>
                <w:szCs w:val="20"/>
              </w:rPr>
            </w:pPr>
          </w:p>
        </w:tc>
        <w:tc>
          <w:tcPr>
            <w:tcW w:w="360" w:type="dxa"/>
            <w:shd w:val="clear" w:color="auto" w:fill="auto"/>
          </w:tcPr>
          <w:p w:rsidR="009506AB" w:rsidRPr="00DF6A5C"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9506AB" w:rsidRPr="00DF6A5C"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9506AB" w:rsidRPr="00DF6A5C"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p w:rsidR="009506AB" w:rsidRPr="00DF6A5C"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tc>
        <w:tc>
          <w:tcPr>
            <w:tcW w:w="4400" w:type="dxa"/>
            <w:shd w:val="clear" w:color="auto" w:fill="auto"/>
          </w:tcPr>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9506AB"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Case No. 14-1297-EL-SSO</w:t>
            </w:r>
          </w:p>
          <w:p w:rsidR="009506AB" w:rsidRPr="00DF6A5C" w:rsidRDefault="009506AB" w:rsidP="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9506AB" w:rsidRPr="00DF6A5C" w:rsidRDefault="009506AB" w:rsidP="003F6CE7">
            <w:pPr>
              <w:widowControl/>
              <w:rPr>
                <w:rFonts w:eastAsia="Courier New" w:cs="Times New Roman"/>
                <w:szCs w:val="20"/>
              </w:rPr>
            </w:pPr>
          </w:p>
        </w:tc>
      </w:tr>
    </w:tbl>
    <w:p w:rsidR="00B01758" w:rsidRDefault="00B01758">
      <w:pPr>
        <w:pBdr>
          <w:bottom w:val="single" w:sz="12" w:space="1" w:color="auto"/>
        </w:pBdr>
        <w:spacing w:before="4"/>
        <w:rPr>
          <w:rFonts w:eastAsia="Times New Roman" w:cs="Times New Roman"/>
          <w:sz w:val="25"/>
          <w:szCs w:val="25"/>
        </w:rPr>
      </w:pPr>
    </w:p>
    <w:p w:rsidR="00B01758" w:rsidRDefault="00B01758">
      <w:pPr>
        <w:spacing w:before="9"/>
        <w:rPr>
          <w:rFonts w:eastAsia="Times New Roman" w:cs="Times New Roman"/>
          <w:sz w:val="16"/>
          <w:szCs w:val="16"/>
        </w:rPr>
      </w:pPr>
    </w:p>
    <w:p w:rsidR="0046148C" w:rsidRPr="003528CC" w:rsidRDefault="00A81AD3" w:rsidP="003528CC">
      <w:pPr>
        <w:jc w:val="center"/>
        <w:rPr>
          <w:b/>
          <w:spacing w:val="29"/>
          <w:w w:val="99"/>
        </w:rPr>
      </w:pPr>
      <w:r w:rsidRPr="003528CC">
        <w:rPr>
          <w:b/>
        </w:rPr>
        <w:t>APPLICATION</w:t>
      </w:r>
      <w:r w:rsidRPr="003528CC">
        <w:rPr>
          <w:b/>
          <w:spacing w:val="-17"/>
        </w:rPr>
        <w:t xml:space="preserve"> </w:t>
      </w:r>
      <w:r w:rsidRPr="003528CC">
        <w:rPr>
          <w:b/>
        </w:rPr>
        <w:t>FOR</w:t>
      </w:r>
      <w:r w:rsidRPr="003528CC">
        <w:rPr>
          <w:b/>
          <w:spacing w:val="-16"/>
        </w:rPr>
        <w:t xml:space="preserve"> </w:t>
      </w:r>
      <w:r w:rsidR="0046148C" w:rsidRPr="003528CC">
        <w:rPr>
          <w:b/>
          <w:spacing w:val="-16"/>
        </w:rPr>
        <w:t>R</w:t>
      </w:r>
      <w:r w:rsidRPr="003528CC">
        <w:rPr>
          <w:b/>
        </w:rPr>
        <w:t>EHEARING</w:t>
      </w:r>
    </w:p>
    <w:p w:rsidR="00B01758" w:rsidRPr="003528CC" w:rsidRDefault="00A81AD3" w:rsidP="003528CC">
      <w:pPr>
        <w:jc w:val="center"/>
        <w:rPr>
          <w:b/>
        </w:rPr>
      </w:pPr>
      <w:r w:rsidRPr="003528CC">
        <w:rPr>
          <w:b/>
        </w:rPr>
        <w:t>BY</w:t>
      </w:r>
    </w:p>
    <w:p w:rsidR="0046148C" w:rsidRPr="003528CC" w:rsidRDefault="00A81AD3" w:rsidP="003528CC">
      <w:pPr>
        <w:jc w:val="center"/>
        <w:rPr>
          <w:rFonts w:eastAsia="Times New Roman" w:cs="Times New Roman"/>
          <w:b/>
          <w:bCs/>
          <w:spacing w:val="-1"/>
          <w:szCs w:val="24"/>
        </w:rPr>
      </w:pPr>
      <w:r w:rsidRPr="003528CC">
        <w:rPr>
          <w:rFonts w:eastAsia="Times New Roman" w:cs="Times New Roman"/>
          <w:b/>
          <w:bCs/>
          <w:szCs w:val="24"/>
        </w:rPr>
        <w:t>THE</w:t>
      </w:r>
      <w:r w:rsidRPr="003528CC">
        <w:rPr>
          <w:rFonts w:eastAsia="Times New Roman" w:cs="Times New Roman"/>
          <w:b/>
          <w:bCs/>
          <w:spacing w:val="-9"/>
          <w:szCs w:val="24"/>
        </w:rPr>
        <w:t xml:space="preserve"> </w:t>
      </w:r>
      <w:r w:rsidRPr="003528CC">
        <w:rPr>
          <w:rFonts w:eastAsia="Times New Roman" w:cs="Times New Roman"/>
          <w:b/>
          <w:bCs/>
          <w:spacing w:val="-2"/>
          <w:szCs w:val="24"/>
        </w:rPr>
        <w:t>OFFICE</w:t>
      </w:r>
      <w:r w:rsidRPr="003528CC">
        <w:rPr>
          <w:rFonts w:eastAsia="Times New Roman" w:cs="Times New Roman"/>
          <w:b/>
          <w:bCs/>
          <w:spacing w:val="-9"/>
          <w:szCs w:val="24"/>
        </w:rPr>
        <w:t xml:space="preserve"> </w:t>
      </w:r>
      <w:r w:rsidRPr="003528CC">
        <w:rPr>
          <w:rFonts w:eastAsia="Times New Roman" w:cs="Times New Roman"/>
          <w:b/>
          <w:bCs/>
          <w:spacing w:val="1"/>
          <w:szCs w:val="24"/>
        </w:rPr>
        <w:t>OF</w:t>
      </w:r>
      <w:r w:rsidRPr="003528CC">
        <w:rPr>
          <w:rFonts w:eastAsia="Times New Roman" w:cs="Times New Roman"/>
          <w:b/>
          <w:bCs/>
          <w:spacing w:val="-12"/>
          <w:szCs w:val="24"/>
        </w:rPr>
        <w:t xml:space="preserve"> </w:t>
      </w:r>
      <w:r w:rsidRPr="003528CC">
        <w:rPr>
          <w:rFonts w:eastAsia="Times New Roman" w:cs="Times New Roman"/>
          <w:b/>
          <w:bCs/>
          <w:szCs w:val="24"/>
        </w:rPr>
        <w:t>THE</w:t>
      </w:r>
      <w:r w:rsidRPr="003528CC">
        <w:rPr>
          <w:rFonts w:eastAsia="Times New Roman" w:cs="Times New Roman"/>
          <w:b/>
          <w:bCs/>
          <w:spacing w:val="-8"/>
          <w:szCs w:val="24"/>
        </w:rPr>
        <w:t xml:space="preserve"> </w:t>
      </w:r>
      <w:r w:rsidRPr="003528CC">
        <w:rPr>
          <w:rFonts w:eastAsia="Times New Roman" w:cs="Times New Roman"/>
          <w:b/>
          <w:bCs/>
          <w:szCs w:val="24"/>
        </w:rPr>
        <w:t>OHIO</w:t>
      </w:r>
      <w:r w:rsidRPr="003528CC">
        <w:rPr>
          <w:rFonts w:eastAsia="Times New Roman" w:cs="Times New Roman"/>
          <w:b/>
          <w:bCs/>
          <w:spacing w:val="-10"/>
          <w:szCs w:val="24"/>
        </w:rPr>
        <w:t xml:space="preserve"> </w:t>
      </w:r>
      <w:r w:rsidRPr="003528CC">
        <w:rPr>
          <w:rFonts w:eastAsia="Times New Roman" w:cs="Times New Roman"/>
          <w:b/>
          <w:bCs/>
          <w:spacing w:val="-1"/>
          <w:szCs w:val="24"/>
        </w:rPr>
        <w:t>CONSUMERS’</w:t>
      </w:r>
      <w:r w:rsidRPr="003528CC">
        <w:rPr>
          <w:rFonts w:eastAsia="Times New Roman" w:cs="Times New Roman"/>
          <w:b/>
          <w:bCs/>
          <w:spacing w:val="-10"/>
          <w:szCs w:val="24"/>
        </w:rPr>
        <w:t xml:space="preserve"> </w:t>
      </w:r>
      <w:r w:rsidRPr="003528CC">
        <w:rPr>
          <w:rFonts w:eastAsia="Times New Roman" w:cs="Times New Roman"/>
          <w:b/>
          <w:bCs/>
          <w:spacing w:val="-1"/>
          <w:szCs w:val="24"/>
        </w:rPr>
        <w:t>COUNSEL</w:t>
      </w:r>
    </w:p>
    <w:p w:rsidR="0046148C" w:rsidRPr="003528CC" w:rsidRDefault="0046148C" w:rsidP="003528CC">
      <w:pPr>
        <w:jc w:val="center"/>
        <w:rPr>
          <w:rFonts w:eastAsia="Times New Roman" w:cs="Times New Roman"/>
          <w:b/>
          <w:bCs/>
          <w:spacing w:val="-1"/>
          <w:szCs w:val="24"/>
        </w:rPr>
      </w:pPr>
      <w:r w:rsidRPr="003528CC">
        <w:rPr>
          <w:rFonts w:eastAsia="Times New Roman" w:cs="Times New Roman"/>
          <w:b/>
          <w:bCs/>
          <w:spacing w:val="-1"/>
          <w:szCs w:val="24"/>
        </w:rPr>
        <w:t>AND</w:t>
      </w:r>
    </w:p>
    <w:p w:rsidR="0046148C" w:rsidRDefault="0046148C" w:rsidP="003528CC">
      <w:pPr>
        <w:pBdr>
          <w:bottom w:val="single" w:sz="12" w:space="1" w:color="auto"/>
        </w:pBdr>
        <w:jc w:val="center"/>
        <w:rPr>
          <w:b/>
        </w:rPr>
      </w:pPr>
      <w:r w:rsidRPr="003528CC">
        <w:rPr>
          <w:b/>
        </w:rPr>
        <w:t>THE NORTHWEST OHIO AGGREGATION COALITION</w:t>
      </w:r>
    </w:p>
    <w:p w:rsidR="00EE00EB" w:rsidRDefault="00EE00EB" w:rsidP="003528CC">
      <w:pPr>
        <w:pBdr>
          <w:bottom w:val="single" w:sz="12" w:space="1" w:color="auto"/>
        </w:pBdr>
        <w:jc w:val="center"/>
        <w:rPr>
          <w:b/>
        </w:rPr>
      </w:pPr>
    </w:p>
    <w:p w:rsidR="00EE00EB" w:rsidRPr="003528CC" w:rsidRDefault="00EE00EB" w:rsidP="00EE00EB">
      <w:pPr>
        <w:rPr>
          <w:b/>
        </w:rPr>
      </w:pPr>
    </w:p>
    <w:p w:rsidR="0043464D" w:rsidRDefault="00A81AD3" w:rsidP="00B31544">
      <w:pPr>
        <w:pStyle w:val="BodyText"/>
        <w:spacing w:before="69" w:line="472" w:lineRule="auto"/>
        <w:ind w:left="0" w:right="292" w:firstLine="720"/>
        <w:rPr>
          <w:spacing w:val="-6"/>
        </w:rPr>
      </w:pPr>
      <w:r>
        <w:t>The</w:t>
      </w:r>
      <w:r>
        <w:rPr>
          <w:spacing w:val="-8"/>
        </w:rPr>
        <w:t xml:space="preserve"> </w:t>
      </w:r>
      <w:r>
        <w:rPr>
          <w:spacing w:val="-1"/>
        </w:rPr>
        <w:t>Office</w:t>
      </w:r>
      <w:r>
        <w:rPr>
          <w:spacing w:val="-7"/>
        </w:rPr>
        <w:t xml:space="preserve"> </w:t>
      </w:r>
      <w:r>
        <w:t>of</w:t>
      </w:r>
      <w:r>
        <w:rPr>
          <w:spacing w:val="-7"/>
        </w:rPr>
        <w:t xml:space="preserve"> </w:t>
      </w:r>
      <w:r>
        <w:t>the</w:t>
      </w:r>
      <w:r>
        <w:rPr>
          <w:spacing w:val="-5"/>
        </w:rPr>
        <w:t xml:space="preserve"> </w:t>
      </w:r>
      <w:r>
        <w:rPr>
          <w:spacing w:val="-1"/>
        </w:rPr>
        <w:t>Ohio</w:t>
      </w:r>
      <w:r>
        <w:rPr>
          <w:spacing w:val="-7"/>
        </w:rPr>
        <w:t xml:space="preserve"> </w:t>
      </w:r>
      <w:r>
        <w:rPr>
          <w:spacing w:val="-1"/>
        </w:rPr>
        <w:t>Consumers’</w:t>
      </w:r>
      <w:r>
        <w:rPr>
          <w:spacing w:val="-7"/>
        </w:rPr>
        <w:t xml:space="preserve"> </w:t>
      </w:r>
      <w:r>
        <w:t>Counsel</w:t>
      </w:r>
      <w:r>
        <w:rPr>
          <w:spacing w:val="-6"/>
        </w:rPr>
        <w:t xml:space="preserve"> </w:t>
      </w:r>
      <w:r>
        <w:t>(“OCC”)</w:t>
      </w:r>
      <w:r>
        <w:rPr>
          <w:spacing w:val="-7"/>
        </w:rPr>
        <w:t xml:space="preserve"> </w:t>
      </w:r>
      <w:r w:rsidR="00B9650E">
        <w:rPr>
          <w:spacing w:val="-7"/>
        </w:rPr>
        <w:t xml:space="preserve">and the Northwest Ohio Aggregation Coalition ("NOAC") </w:t>
      </w:r>
      <w:r>
        <w:rPr>
          <w:spacing w:val="-1"/>
        </w:rPr>
        <w:t>file</w:t>
      </w:r>
      <w:r>
        <w:rPr>
          <w:spacing w:val="-7"/>
        </w:rPr>
        <w:t xml:space="preserve"> </w:t>
      </w:r>
      <w:r>
        <w:t>this</w:t>
      </w:r>
      <w:r>
        <w:rPr>
          <w:spacing w:val="-6"/>
        </w:rPr>
        <w:t xml:space="preserve"> </w:t>
      </w:r>
      <w:r>
        <w:rPr>
          <w:spacing w:val="-1"/>
        </w:rPr>
        <w:t>application</w:t>
      </w:r>
      <w:r>
        <w:rPr>
          <w:spacing w:val="-6"/>
        </w:rPr>
        <w:t xml:space="preserve"> </w:t>
      </w:r>
      <w:r>
        <w:rPr>
          <w:spacing w:val="-1"/>
        </w:rPr>
        <w:t>for</w:t>
      </w:r>
      <w:r>
        <w:rPr>
          <w:spacing w:val="59"/>
          <w:w w:val="99"/>
        </w:rPr>
        <w:t xml:space="preserve"> </w:t>
      </w:r>
      <w:r>
        <w:rPr>
          <w:spacing w:val="-1"/>
        </w:rPr>
        <w:t>rehearing</w:t>
      </w:r>
      <w:r w:rsidR="00A7305F">
        <w:rPr>
          <w:rStyle w:val="FootnoteReference"/>
          <w:spacing w:val="-1"/>
          <w:position w:val="11"/>
          <w:sz w:val="16"/>
          <w:szCs w:val="16"/>
        </w:rPr>
        <w:footnoteReference w:id="1"/>
      </w:r>
      <w:r>
        <w:rPr>
          <w:spacing w:val="14"/>
          <w:position w:val="11"/>
          <w:sz w:val="16"/>
          <w:szCs w:val="16"/>
        </w:rPr>
        <w:t xml:space="preserve"> </w:t>
      </w:r>
      <w:r w:rsidR="0043464D">
        <w:rPr>
          <w:spacing w:val="-6"/>
        </w:rPr>
        <w:t>to</w:t>
      </w:r>
      <w:r w:rsidR="00530B89">
        <w:rPr>
          <w:spacing w:val="-6"/>
        </w:rPr>
        <w:t xml:space="preserve"> protect</w:t>
      </w:r>
      <w:r w:rsidR="0043464D">
        <w:rPr>
          <w:spacing w:val="-6"/>
        </w:rPr>
        <w:t xml:space="preserve"> </w:t>
      </w:r>
      <w:r w:rsidR="00DD283C">
        <w:rPr>
          <w:spacing w:val="-6"/>
        </w:rPr>
        <w:t>1.</w:t>
      </w:r>
      <w:r w:rsidR="00E218AC">
        <w:rPr>
          <w:spacing w:val="-6"/>
        </w:rPr>
        <w:t>9</w:t>
      </w:r>
      <w:r w:rsidR="00DD283C">
        <w:rPr>
          <w:spacing w:val="-6"/>
        </w:rPr>
        <w:t xml:space="preserve"> million FirstEnergy </w:t>
      </w:r>
      <w:r w:rsidR="0043464D">
        <w:rPr>
          <w:spacing w:val="-6"/>
        </w:rPr>
        <w:t xml:space="preserve">customers </w:t>
      </w:r>
      <w:r w:rsidR="00530B89">
        <w:rPr>
          <w:spacing w:val="-6"/>
        </w:rPr>
        <w:t xml:space="preserve">from paying increased rates under FirstEnergy's new bailout proposal its --"modified Rider RRS proposal."  </w:t>
      </w:r>
    </w:p>
    <w:p w:rsidR="00334EE6" w:rsidRDefault="005D4742" w:rsidP="00A7305F">
      <w:pPr>
        <w:spacing w:line="480" w:lineRule="auto"/>
        <w:ind w:firstLine="720"/>
        <w:rPr>
          <w:szCs w:val="24"/>
        </w:rPr>
        <w:sectPr w:rsidR="00334EE6" w:rsidSect="00B3154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1049" w:gutter="0"/>
          <w:pgNumType w:start="1"/>
          <w:cols w:space="720"/>
        </w:sectPr>
      </w:pPr>
      <w:r>
        <w:rPr>
          <w:spacing w:val="-6"/>
        </w:rPr>
        <w:t xml:space="preserve"> On March 31,</w:t>
      </w:r>
      <w:r w:rsidR="00DD283C">
        <w:rPr>
          <w:spacing w:val="-6"/>
        </w:rPr>
        <w:t xml:space="preserve"> 2016</w:t>
      </w:r>
      <w:r w:rsidR="0046148C">
        <w:rPr>
          <w:spacing w:val="-6"/>
        </w:rPr>
        <w:t>,</w:t>
      </w:r>
      <w:r w:rsidR="00DD283C">
        <w:rPr>
          <w:spacing w:val="-6"/>
        </w:rPr>
        <w:t xml:space="preserve"> </w:t>
      </w:r>
      <w:r>
        <w:rPr>
          <w:spacing w:val="-6"/>
        </w:rPr>
        <w:t xml:space="preserve">the Public Utilities Commission of Ohio issued an Opinion and Order </w:t>
      </w:r>
      <w:r w:rsidR="00530B89">
        <w:rPr>
          <w:spacing w:val="-6"/>
        </w:rPr>
        <w:t xml:space="preserve">modifying and approving </w:t>
      </w:r>
      <w:r>
        <w:rPr>
          <w:spacing w:val="-6"/>
        </w:rPr>
        <w:t xml:space="preserve">FirstEnergy’s ESP Application.  </w:t>
      </w:r>
      <w:r w:rsidR="0043464D" w:rsidRPr="004D6159">
        <w:rPr>
          <w:szCs w:val="24"/>
        </w:rPr>
        <w:t xml:space="preserve">That Order approved a series of stipulations that resulted in a standard service offer containing, inter alia, a Retail Rate Stability rider.  Under the terms of the PUCO approved Retail Rate Stability Rider, FirstEnergy was to enter into a purchase power agreement (“PPA”) with its affiliate, FirstEnergy Solutions.  </w:t>
      </w:r>
    </w:p>
    <w:p w:rsidR="0043464D" w:rsidRDefault="00334EE6" w:rsidP="009A4EEA">
      <w:pPr>
        <w:spacing w:line="480" w:lineRule="auto"/>
        <w:rPr>
          <w:spacing w:val="-6"/>
        </w:rPr>
      </w:pPr>
      <w:r>
        <w:rPr>
          <w:szCs w:val="24"/>
        </w:rPr>
        <w:lastRenderedPageBreak/>
        <w:tab/>
      </w:r>
      <w:r w:rsidR="0043464D" w:rsidRPr="004D6159">
        <w:rPr>
          <w:szCs w:val="24"/>
        </w:rPr>
        <w:t xml:space="preserve">All customers of FirstEnergy were required to pay </w:t>
      </w:r>
      <w:r w:rsidR="00530B89">
        <w:rPr>
          <w:szCs w:val="24"/>
        </w:rPr>
        <w:t xml:space="preserve">charges </w:t>
      </w:r>
      <w:r w:rsidR="0043464D" w:rsidRPr="004D6159">
        <w:rPr>
          <w:szCs w:val="24"/>
        </w:rPr>
        <w:t>for the Retail Rate Stability Rider (“PPA Rider”) over the next eight years</w:t>
      </w:r>
      <w:r w:rsidR="00530B89">
        <w:rPr>
          <w:szCs w:val="24"/>
        </w:rPr>
        <w:t>, based on the PPA</w:t>
      </w:r>
      <w:r w:rsidR="00DD283C">
        <w:rPr>
          <w:spacing w:val="-6"/>
        </w:rPr>
        <w:t>.</w:t>
      </w:r>
    </w:p>
    <w:p w:rsidR="00530B89" w:rsidRDefault="00DD283C" w:rsidP="004B65FE">
      <w:pPr>
        <w:spacing w:line="480" w:lineRule="auto"/>
        <w:ind w:firstLine="720"/>
        <w:rPr>
          <w:szCs w:val="24"/>
        </w:rPr>
      </w:pPr>
      <w:r>
        <w:rPr>
          <w:szCs w:val="24"/>
        </w:rPr>
        <w:t xml:space="preserve">On May 2, 2016, parties, including FirstEnergy applied for rehearing of the PUCO's March 31, 2016 Order. </w:t>
      </w:r>
      <w:r w:rsidR="00A7305F">
        <w:rPr>
          <w:szCs w:val="24"/>
        </w:rPr>
        <w:t xml:space="preserve">  Memoranda</w:t>
      </w:r>
      <w:r>
        <w:rPr>
          <w:szCs w:val="24"/>
        </w:rPr>
        <w:t xml:space="preserve"> </w:t>
      </w:r>
      <w:r w:rsidR="00A7305F">
        <w:rPr>
          <w:szCs w:val="24"/>
        </w:rPr>
        <w:t>contras were</w:t>
      </w:r>
      <w:r>
        <w:rPr>
          <w:szCs w:val="24"/>
        </w:rPr>
        <w:t xml:space="preserve"> </w:t>
      </w:r>
      <w:r w:rsidR="0096611F">
        <w:rPr>
          <w:szCs w:val="24"/>
        </w:rPr>
        <w:t>ordered to be filed</w:t>
      </w:r>
      <w:r>
        <w:rPr>
          <w:szCs w:val="24"/>
        </w:rPr>
        <w:t xml:space="preserve"> by </w:t>
      </w:r>
      <w:r w:rsidR="0096611F">
        <w:rPr>
          <w:szCs w:val="24"/>
        </w:rPr>
        <w:t xml:space="preserve">May 12, 2016, per </w:t>
      </w:r>
      <w:r>
        <w:rPr>
          <w:szCs w:val="24"/>
        </w:rPr>
        <w:t xml:space="preserve">Attorney Examiner Entry </w:t>
      </w:r>
      <w:r w:rsidR="0096611F">
        <w:rPr>
          <w:szCs w:val="24"/>
        </w:rPr>
        <w:t>that acce</w:t>
      </w:r>
      <w:r w:rsidR="008960F7">
        <w:rPr>
          <w:szCs w:val="24"/>
        </w:rPr>
        <w:t>pted</w:t>
      </w:r>
      <w:r w:rsidR="0096611F">
        <w:rPr>
          <w:szCs w:val="24"/>
        </w:rPr>
        <w:t xml:space="preserve"> FirstEnergy's request.  </w:t>
      </w:r>
    </w:p>
    <w:p w:rsidR="004B65FE" w:rsidRDefault="0096611F" w:rsidP="004B65FE">
      <w:pPr>
        <w:spacing w:line="480" w:lineRule="auto"/>
        <w:ind w:firstLine="720"/>
        <w:rPr>
          <w:szCs w:val="24"/>
        </w:rPr>
      </w:pPr>
      <w:r>
        <w:rPr>
          <w:szCs w:val="24"/>
        </w:rPr>
        <w:t>But,</w:t>
      </w:r>
      <w:r w:rsidR="00DD283C" w:rsidRPr="004D6159">
        <w:rPr>
          <w:szCs w:val="24"/>
        </w:rPr>
        <w:t xml:space="preserve"> </w:t>
      </w:r>
      <w:r w:rsidR="00DD283C">
        <w:rPr>
          <w:szCs w:val="24"/>
        </w:rPr>
        <w:t>inexplicably, on May 11, 2016, prior to the filing of memorandum contra, the PUCO issued an Entry on Rehearing</w:t>
      </w:r>
      <w:r>
        <w:rPr>
          <w:szCs w:val="24"/>
        </w:rPr>
        <w:t>.  In that Entry the PUCO granted rehearing "because of the number and complexity of the assignments of error raised in the applications for rehearing as well as the potential for further evidentiary hearings in this matter."</w:t>
      </w:r>
      <w:r>
        <w:rPr>
          <w:rStyle w:val="FootnoteReference"/>
          <w:szCs w:val="24"/>
        </w:rPr>
        <w:footnoteReference w:id="2"/>
      </w:r>
      <w:r>
        <w:rPr>
          <w:szCs w:val="24"/>
        </w:rPr>
        <w:t xml:space="preserve"> The PUCO </w:t>
      </w:r>
      <w:r w:rsidR="002E028F">
        <w:rPr>
          <w:szCs w:val="24"/>
        </w:rPr>
        <w:t>opined that granting rehearing "at this time"  "will allow parties to begin discovery in anticipation of potential further hearings."</w:t>
      </w:r>
      <w:r w:rsidR="002E028F">
        <w:rPr>
          <w:rStyle w:val="FootnoteReference"/>
          <w:szCs w:val="24"/>
        </w:rPr>
        <w:footnoteReference w:id="3"/>
      </w:r>
      <w:r w:rsidR="002E028F">
        <w:rPr>
          <w:szCs w:val="24"/>
        </w:rPr>
        <w:t xml:space="preserve"> </w:t>
      </w:r>
      <w:r>
        <w:rPr>
          <w:szCs w:val="24"/>
        </w:rPr>
        <w:t>The PUCO granted the applications for rehearing filed by the Companies, Sierra Club, P3/EPSA, Dynegy, RESA, MAREC, Cleveland Schools, Power4Schools, NOPEC, Environmental Advocates, OMAEG, and OCC/NOAC.  The PUCO found that "sufficient reasons</w:t>
      </w:r>
      <w:r w:rsidR="002E028F">
        <w:rPr>
          <w:szCs w:val="24"/>
        </w:rPr>
        <w:t xml:space="preserve"> have been set forth by the par</w:t>
      </w:r>
      <w:r>
        <w:rPr>
          <w:szCs w:val="24"/>
        </w:rPr>
        <w:t>t</w:t>
      </w:r>
      <w:r w:rsidR="002E028F">
        <w:rPr>
          <w:szCs w:val="24"/>
        </w:rPr>
        <w:t>i</w:t>
      </w:r>
      <w:r>
        <w:rPr>
          <w:szCs w:val="24"/>
        </w:rPr>
        <w:t>es to warrant further consideration of the matters specified in the applications for rehearing.</w:t>
      </w:r>
      <w:r>
        <w:rPr>
          <w:rStyle w:val="FootnoteReference"/>
          <w:szCs w:val="24"/>
        </w:rPr>
        <w:footnoteReference w:id="4"/>
      </w:r>
      <w:r>
        <w:rPr>
          <w:szCs w:val="24"/>
        </w:rPr>
        <w:t xml:space="preserve"> </w:t>
      </w:r>
    </w:p>
    <w:p w:rsidR="00B01758" w:rsidRDefault="0004239D" w:rsidP="004B65FE">
      <w:pPr>
        <w:spacing w:line="480" w:lineRule="auto"/>
        <w:ind w:firstLine="720"/>
        <w:rPr>
          <w:rFonts w:cs="Times New Roman"/>
        </w:rPr>
      </w:pPr>
      <w:r>
        <w:t xml:space="preserve">The </w:t>
      </w:r>
      <w:r w:rsidR="00B9650E">
        <w:t xml:space="preserve">PUCO's May 11, 2016 Entry on Rehearing was unreasonable and unlawful in the following respects.  </w:t>
      </w:r>
    </w:p>
    <w:p w:rsidR="00B01758" w:rsidRDefault="00A81AD3" w:rsidP="00B31544">
      <w:pPr>
        <w:pStyle w:val="BodyText"/>
        <w:ind w:left="0" w:right="616"/>
        <w:rPr>
          <w:rFonts w:cs="Times New Roman"/>
        </w:rPr>
      </w:pPr>
      <w:r>
        <w:rPr>
          <w:spacing w:val="-1"/>
        </w:rPr>
        <w:t>ASSIGNMENT</w:t>
      </w:r>
      <w:r>
        <w:rPr>
          <w:spacing w:val="-6"/>
        </w:rPr>
        <w:t xml:space="preserve"> </w:t>
      </w:r>
      <w:r>
        <w:rPr>
          <w:spacing w:val="-1"/>
        </w:rPr>
        <w:t>OF</w:t>
      </w:r>
      <w:r>
        <w:rPr>
          <w:spacing w:val="-8"/>
        </w:rPr>
        <w:t xml:space="preserve"> </w:t>
      </w:r>
      <w:r>
        <w:t>ERROR</w:t>
      </w:r>
      <w:r>
        <w:rPr>
          <w:spacing w:val="-5"/>
        </w:rPr>
        <w:t xml:space="preserve"> </w:t>
      </w:r>
      <w:r>
        <w:t>1:</w:t>
      </w:r>
      <w:r>
        <w:rPr>
          <w:spacing w:val="48"/>
        </w:rPr>
        <w:t xml:space="preserve"> </w:t>
      </w:r>
      <w:r>
        <w:t>The</w:t>
      </w:r>
      <w:r>
        <w:rPr>
          <w:spacing w:val="-7"/>
        </w:rPr>
        <w:t xml:space="preserve"> </w:t>
      </w:r>
      <w:r>
        <w:t>PUCO</w:t>
      </w:r>
      <w:r>
        <w:rPr>
          <w:spacing w:val="-7"/>
        </w:rPr>
        <w:t xml:space="preserve"> </w:t>
      </w:r>
      <w:r w:rsidR="009E5C83">
        <w:rPr>
          <w:spacing w:val="-1"/>
        </w:rPr>
        <w:t xml:space="preserve">unreasonably and unlawfully </w:t>
      </w:r>
      <w:r w:rsidR="0004239D">
        <w:rPr>
          <w:spacing w:val="-1"/>
        </w:rPr>
        <w:t>grant</w:t>
      </w:r>
      <w:r w:rsidR="009E5C83">
        <w:rPr>
          <w:spacing w:val="-1"/>
        </w:rPr>
        <w:t>ed</w:t>
      </w:r>
      <w:r w:rsidR="0004239D">
        <w:rPr>
          <w:spacing w:val="-1"/>
        </w:rPr>
        <w:t xml:space="preserve"> First Energy’</w:t>
      </w:r>
      <w:r w:rsidR="009E5C83">
        <w:rPr>
          <w:spacing w:val="-1"/>
        </w:rPr>
        <w:t>s Application for Rehearing</w:t>
      </w:r>
      <w:r w:rsidR="00B9650E">
        <w:rPr>
          <w:spacing w:val="-1"/>
        </w:rPr>
        <w:t>, which allow</w:t>
      </w:r>
      <w:r w:rsidR="00256B9F">
        <w:rPr>
          <w:spacing w:val="-1"/>
        </w:rPr>
        <w:t>s</w:t>
      </w:r>
      <w:r w:rsidR="00B9650E">
        <w:rPr>
          <w:spacing w:val="-1"/>
        </w:rPr>
        <w:t xml:space="preserve"> FirstEnergy to</w:t>
      </w:r>
      <w:r w:rsidR="00800B25">
        <w:rPr>
          <w:spacing w:val="-1"/>
        </w:rPr>
        <w:t xml:space="preserve"> withdraw and terminate its PUCO-modified and approved electric security plan</w:t>
      </w:r>
      <w:r w:rsidR="00B9650E">
        <w:rPr>
          <w:spacing w:val="-1"/>
        </w:rPr>
        <w:t xml:space="preserve"> through the rehearing process, </w:t>
      </w:r>
      <w:r w:rsidR="00D13ED7">
        <w:rPr>
          <w:spacing w:val="-1"/>
        </w:rPr>
        <w:t>violating R.C. 49</w:t>
      </w:r>
      <w:r w:rsidR="00800B25">
        <w:rPr>
          <w:spacing w:val="-1"/>
        </w:rPr>
        <w:t xml:space="preserve">28.141 and 4928.143 </w:t>
      </w:r>
      <w:r w:rsidR="00D13ED7">
        <w:rPr>
          <w:spacing w:val="-1"/>
        </w:rPr>
        <w:t>(C).</w:t>
      </w:r>
      <w:r w:rsidR="009E5C83">
        <w:rPr>
          <w:spacing w:val="-1"/>
        </w:rPr>
        <w:t xml:space="preserve"> </w:t>
      </w:r>
      <w:r w:rsidR="00256B9F">
        <w:rPr>
          <w:spacing w:val="-1"/>
        </w:rPr>
        <w:t xml:space="preserve"> </w:t>
      </w:r>
    </w:p>
    <w:p w:rsidR="00D13ED7" w:rsidRDefault="00D13ED7" w:rsidP="00A7305F">
      <w:pPr>
        <w:pStyle w:val="BodyText"/>
        <w:ind w:right="616"/>
        <w:rPr>
          <w:rFonts w:cs="Times New Roman"/>
        </w:rPr>
      </w:pPr>
    </w:p>
    <w:p w:rsidR="00B31544" w:rsidRDefault="00B31544">
      <w:pPr>
        <w:rPr>
          <w:rFonts w:eastAsia="Times New Roman"/>
          <w:spacing w:val="-1"/>
          <w:szCs w:val="24"/>
        </w:rPr>
      </w:pPr>
      <w:r>
        <w:rPr>
          <w:spacing w:val="-1"/>
        </w:rPr>
        <w:br w:type="page"/>
      </w:r>
    </w:p>
    <w:p w:rsidR="00B01758" w:rsidRDefault="00A81AD3" w:rsidP="00B31544">
      <w:pPr>
        <w:pStyle w:val="BodyText"/>
        <w:ind w:left="0" w:right="212"/>
      </w:pPr>
      <w:r>
        <w:rPr>
          <w:spacing w:val="-1"/>
        </w:rPr>
        <w:t>ASSIGNMENT</w:t>
      </w:r>
      <w:r>
        <w:rPr>
          <w:spacing w:val="-7"/>
        </w:rPr>
        <w:t xml:space="preserve"> </w:t>
      </w:r>
      <w:r>
        <w:rPr>
          <w:spacing w:val="-1"/>
        </w:rPr>
        <w:t>OF</w:t>
      </w:r>
      <w:r>
        <w:rPr>
          <w:spacing w:val="-8"/>
        </w:rPr>
        <w:t xml:space="preserve"> </w:t>
      </w:r>
      <w:r>
        <w:t>ERROR</w:t>
      </w:r>
      <w:r>
        <w:rPr>
          <w:spacing w:val="-5"/>
        </w:rPr>
        <w:t xml:space="preserve"> </w:t>
      </w:r>
      <w:r>
        <w:t>2:</w:t>
      </w:r>
      <w:r>
        <w:rPr>
          <w:spacing w:val="50"/>
        </w:rPr>
        <w:t xml:space="preserve"> </w:t>
      </w:r>
      <w:r w:rsidR="00974839">
        <w:rPr>
          <w:spacing w:val="-3"/>
        </w:rPr>
        <w:t xml:space="preserve">The PUCO unreasonably and unlawfully granted </w:t>
      </w:r>
      <w:r w:rsidR="00D9287B">
        <w:rPr>
          <w:spacing w:val="-3"/>
        </w:rPr>
        <w:t>FirstEnergy’s Application</w:t>
      </w:r>
      <w:r w:rsidR="00074190">
        <w:rPr>
          <w:spacing w:val="-3"/>
        </w:rPr>
        <w:t xml:space="preserve"> for Rehearing</w:t>
      </w:r>
      <w:r w:rsidR="00D13ED7">
        <w:rPr>
          <w:spacing w:val="-3"/>
        </w:rPr>
        <w:t>, without specifying the scope of rehearing and without limiting</w:t>
      </w:r>
      <w:r w:rsidR="00800B25">
        <w:rPr>
          <w:spacing w:val="-3"/>
        </w:rPr>
        <w:t xml:space="preserve"> the evidence on rehearing to that which could not have been offered upon the original hearing, </w:t>
      </w:r>
      <w:r w:rsidR="00D9287B">
        <w:rPr>
          <w:spacing w:val="-3"/>
        </w:rPr>
        <w:t>violating R.C</w:t>
      </w:r>
      <w:r w:rsidR="00074190">
        <w:rPr>
          <w:spacing w:val="-3"/>
        </w:rPr>
        <w:t>. 4903.10.</w:t>
      </w:r>
    </w:p>
    <w:p w:rsidR="00B01758" w:rsidRDefault="00B01758">
      <w:pPr>
        <w:rPr>
          <w:rFonts w:eastAsia="Times New Roman" w:cs="Times New Roman"/>
          <w:szCs w:val="24"/>
        </w:rPr>
      </w:pPr>
    </w:p>
    <w:p w:rsidR="00074190" w:rsidRDefault="00074190" w:rsidP="00B31544">
      <w:r>
        <w:rPr>
          <w:spacing w:val="-1"/>
        </w:rPr>
        <w:t>ASSIGNMENT</w:t>
      </w:r>
      <w:r>
        <w:rPr>
          <w:spacing w:val="-6"/>
        </w:rPr>
        <w:t xml:space="preserve"> </w:t>
      </w:r>
      <w:r>
        <w:rPr>
          <w:spacing w:val="-1"/>
        </w:rPr>
        <w:t>OF</w:t>
      </w:r>
      <w:r>
        <w:rPr>
          <w:spacing w:val="-7"/>
        </w:rPr>
        <w:t xml:space="preserve"> </w:t>
      </w:r>
      <w:r>
        <w:t>ERROR</w:t>
      </w:r>
      <w:r>
        <w:rPr>
          <w:spacing w:val="-5"/>
        </w:rPr>
        <w:t xml:space="preserve"> </w:t>
      </w:r>
      <w:r w:rsidR="00800B25">
        <w:rPr>
          <w:spacing w:val="-5"/>
        </w:rPr>
        <w:t>3</w:t>
      </w:r>
      <w:r>
        <w:t>:</w:t>
      </w:r>
      <w:r>
        <w:rPr>
          <w:spacing w:val="49"/>
        </w:rPr>
        <w:t xml:space="preserve"> </w:t>
      </w:r>
      <w:r>
        <w:t>The PUCO unreasonably granted FirstEnergy’s Application for Rehearing without first considering the other intervening parties’ Memoranda Contra.</w:t>
      </w:r>
    </w:p>
    <w:p w:rsidR="00B9650E" w:rsidRDefault="00B9650E" w:rsidP="00074190">
      <w:pPr>
        <w:pStyle w:val="BodyText"/>
        <w:ind w:left="115" w:right="230"/>
      </w:pPr>
    </w:p>
    <w:p w:rsidR="00074190" w:rsidRPr="00A7305F" w:rsidRDefault="00B9650E" w:rsidP="00A7305F">
      <w:pPr>
        <w:widowControl/>
        <w:autoSpaceDE w:val="0"/>
        <w:autoSpaceDN w:val="0"/>
        <w:adjustRightInd w:val="0"/>
        <w:spacing w:line="480" w:lineRule="auto"/>
        <w:rPr>
          <w:rFonts w:cs="Times New Roman"/>
          <w:szCs w:val="24"/>
        </w:rPr>
      </w:pPr>
      <w:r>
        <w:rPr>
          <w:rFonts w:cs="Times New Roman"/>
          <w:szCs w:val="24"/>
        </w:rPr>
        <w:tab/>
        <w:t>The reasons in support of this application for rehearing are set forth in the</w:t>
      </w:r>
      <w:r w:rsidR="00A7305F">
        <w:rPr>
          <w:rFonts w:cs="Times New Roman"/>
          <w:szCs w:val="24"/>
        </w:rPr>
        <w:t xml:space="preserve"> </w:t>
      </w:r>
      <w:r>
        <w:rPr>
          <w:rFonts w:cs="Times New Roman"/>
          <w:szCs w:val="24"/>
        </w:rPr>
        <w:t>accompanying Memorandum in Support. The PUCO should grant rehearing and abrogate</w:t>
      </w:r>
      <w:r w:rsidR="00A7305F">
        <w:rPr>
          <w:rFonts w:cs="Times New Roman"/>
          <w:szCs w:val="24"/>
        </w:rPr>
        <w:t xml:space="preserve"> </w:t>
      </w:r>
      <w:r w:rsidRPr="00A7305F">
        <w:rPr>
          <w:rFonts w:cs="Times New Roman"/>
          <w:szCs w:val="24"/>
        </w:rPr>
        <w:t>or modify its Entry on Rehearing as requested by OCC and NOAC</w:t>
      </w:r>
      <w:r w:rsidR="00A7305F" w:rsidRPr="00A7305F">
        <w:rPr>
          <w:rFonts w:cs="Times New Roman"/>
          <w:szCs w:val="24"/>
        </w:rPr>
        <w:t xml:space="preserve">. </w:t>
      </w:r>
    </w:p>
    <w:p w:rsidR="00B01758" w:rsidRDefault="00A81AD3" w:rsidP="00B31544">
      <w:pPr>
        <w:pStyle w:val="BodyText"/>
        <w:spacing w:before="52"/>
        <w:ind w:left="4320"/>
      </w:pPr>
      <w:r>
        <w:t>Respectfully</w:t>
      </w:r>
      <w:r>
        <w:rPr>
          <w:spacing w:val="-28"/>
        </w:rPr>
        <w:t xml:space="preserve"> </w:t>
      </w:r>
      <w:r>
        <w:rPr>
          <w:spacing w:val="-1"/>
        </w:rPr>
        <w:t>submitted,</w:t>
      </w:r>
    </w:p>
    <w:p w:rsidR="00B01758" w:rsidRDefault="00B01758" w:rsidP="00B31544">
      <w:pPr>
        <w:spacing w:before="10"/>
        <w:ind w:left="4320"/>
        <w:rPr>
          <w:rFonts w:eastAsia="Times New Roman" w:cs="Times New Roman"/>
          <w:sz w:val="20"/>
          <w:szCs w:val="20"/>
        </w:rPr>
      </w:pPr>
    </w:p>
    <w:p w:rsidR="00B01758" w:rsidRDefault="00A81AD3" w:rsidP="00B31544">
      <w:pPr>
        <w:pStyle w:val="BodyText"/>
        <w:ind w:left="4320"/>
      </w:pPr>
      <w:r>
        <w:rPr>
          <w:spacing w:val="-1"/>
        </w:rPr>
        <w:t>BRUCE</w:t>
      </w:r>
      <w:r>
        <w:rPr>
          <w:spacing w:val="-10"/>
        </w:rPr>
        <w:t xml:space="preserve"> </w:t>
      </w:r>
      <w:r>
        <w:rPr>
          <w:spacing w:val="1"/>
        </w:rPr>
        <w:t>J.</w:t>
      </w:r>
      <w:r>
        <w:rPr>
          <w:spacing w:val="-10"/>
        </w:rPr>
        <w:t xml:space="preserve"> </w:t>
      </w:r>
      <w:r>
        <w:rPr>
          <w:spacing w:val="-1"/>
        </w:rPr>
        <w:t>WESTON</w:t>
      </w:r>
      <w:r w:rsidR="009A4EEA">
        <w:rPr>
          <w:spacing w:val="-1"/>
        </w:rPr>
        <w:t xml:space="preserve"> (0016973)</w:t>
      </w:r>
    </w:p>
    <w:p w:rsidR="00B01758" w:rsidRDefault="00A81AD3" w:rsidP="00B31544">
      <w:pPr>
        <w:pStyle w:val="BodyText"/>
        <w:ind w:left="4320"/>
      </w:pPr>
      <w:r>
        <w:rPr>
          <w:spacing w:val="-1"/>
        </w:rPr>
        <w:t>OHIO</w:t>
      </w:r>
      <w:r>
        <w:rPr>
          <w:spacing w:val="-18"/>
        </w:rPr>
        <w:t xml:space="preserve"> </w:t>
      </w:r>
      <w:r>
        <w:t>CONSUMERS’</w:t>
      </w:r>
      <w:r>
        <w:rPr>
          <w:spacing w:val="-17"/>
        </w:rPr>
        <w:t xml:space="preserve"> </w:t>
      </w:r>
      <w:r>
        <w:t>COUNSEL</w:t>
      </w:r>
    </w:p>
    <w:p w:rsidR="00B01758" w:rsidRDefault="00B01758" w:rsidP="00B31544">
      <w:pPr>
        <w:ind w:left="4320"/>
        <w:rPr>
          <w:rFonts w:eastAsia="Times New Roman" w:cs="Times New Roman"/>
          <w:szCs w:val="24"/>
        </w:rPr>
      </w:pPr>
    </w:p>
    <w:p w:rsidR="009A4EEA" w:rsidRPr="009A4EEA" w:rsidRDefault="009A4EEA" w:rsidP="00B31544">
      <w:pPr>
        <w:pStyle w:val="BodyText"/>
        <w:ind w:left="4320" w:right="1384"/>
        <w:rPr>
          <w:i/>
          <w:u w:val="single"/>
        </w:rPr>
      </w:pPr>
      <w:r>
        <w:rPr>
          <w:i/>
          <w:u w:val="single"/>
        </w:rPr>
        <w:t>/s/ Larry S. Sauer</w:t>
      </w:r>
    </w:p>
    <w:p w:rsidR="00B01758" w:rsidRDefault="00A81AD3" w:rsidP="00B31544">
      <w:pPr>
        <w:pStyle w:val="BodyText"/>
        <w:ind w:left="4320" w:right="1384"/>
      </w:pPr>
      <w:r>
        <w:t>Larry</w:t>
      </w:r>
      <w:r>
        <w:rPr>
          <w:spacing w:val="-13"/>
        </w:rPr>
        <w:t xml:space="preserve"> </w:t>
      </w:r>
      <w:r>
        <w:t>S.</w:t>
      </w:r>
      <w:r>
        <w:rPr>
          <w:spacing w:val="-7"/>
        </w:rPr>
        <w:t xml:space="preserve"> </w:t>
      </w:r>
      <w:r>
        <w:rPr>
          <w:spacing w:val="-1"/>
        </w:rPr>
        <w:t>Sauer</w:t>
      </w:r>
      <w:r>
        <w:rPr>
          <w:spacing w:val="-7"/>
        </w:rPr>
        <w:t xml:space="preserve"> </w:t>
      </w:r>
      <w:r>
        <w:rPr>
          <w:spacing w:val="-1"/>
        </w:rPr>
        <w:t>(0039223)</w:t>
      </w:r>
      <w:r>
        <w:rPr>
          <w:spacing w:val="28"/>
          <w:w w:val="99"/>
        </w:rPr>
        <w:t xml:space="preserve"> </w:t>
      </w:r>
      <w:r>
        <w:t>Counsel</w:t>
      </w:r>
      <w:r>
        <w:rPr>
          <w:spacing w:val="-9"/>
        </w:rPr>
        <w:t xml:space="preserve"> </w:t>
      </w:r>
      <w:r>
        <w:t>of</w:t>
      </w:r>
      <w:r>
        <w:rPr>
          <w:spacing w:val="-9"/>
        </w:rPr>
        <w:t xml:space="preserve"> </w:t>
      </w:r>
      <w:r>
        <w:rPr>
          <w:spacing w:val="-1"/>
        </w:rPr>
        <w:t>Record</w:t>
      </w:r>
    </w:p>
    <w:p w:rsidR="00B01758" w:rsidRDefault="00A81AD3" w:rsidP="00B31544">
      <w:pPr>
        <w:pStyle w:val="BodyText"/>
        <w:ind w:left="4320" w:right="1384"/>
      </w:pPr>
      <w:r>
        <w:rPr>
          <w:spacing w:val="-1"/>
        </w:rPr>
        <w:t>Maureen</w:t>
      </w:r>
      <w:r>
        <w:rPr>
          <w:spacing w:val="-9"/>
        </w:rPr>
        <w:t xml:space="preserve"> </w:t>
      </w:r>
      <w:r>
        <w:t>R.</w:t>
      </w:r>
      <w:r>
        <w:rPr>
          <w:spacing w:val="-9"/>
        </w:rPr>
        <w:t xml:space="preserve"> </w:t>
      </w:r>
      <w:r>
        <w:t>Willis</w:t>
      </w:r>
      <w:r>
        <w:rPr>
          <w:spacing w:val="-9"/>
        </w:rPr>
        <w:t xml:space="preserve"> </w:t>
      </w:r>
      <w:r>
        <w:rPr>
          <w:spacing w:val="-1"/>
        </w:rPr>
        <w:t>(0020847)</w:t>
      </w:r>
      <w:r>
        <w:rPr>
          <w:spacing w:val="27"/>
          <w:w w:val="99"/>
        </w:rPr>
        <w:t xml:space="preserve"> </w:t>
      </w:r>
      <w:r>
        <w:t>William</w:t>
      </w:r>
      <w:r>
        <w:rPr>
          <w:spacing w:val="-11"/>
        </w:rPr>
        <w:t xml:space="preserve"> </w:t>
      </w:r>
      <w:r>
        <w:rPr>
          <w:spacing w:val="1"/>
        </w:rPr>
        <w:t>J.</w:t>
      </w:r>
      <w:r>
        <w:rPr>
          <w:spacing w:val="-10"/>
        </w:rPr>
        <w:t xml:space="preserve"> </w:t>
      </w:r>
      <w:r>
        <w:rPr>
          <w:spacing w:val="-1"/>
        </w:rPr>
        <w:t>Michael</w:t>
      </w:r>
      <w:r>
        <w:rPr>
          <w:spacing w:val="-9"/>
        </w:rPr>
        <w:t xml:space="preserve"> </w:t>
      </w:r>
      <w:r>
        <w:t>(0070921)</w:t>
      </w:r>
      <w:r>
        <w:rPr>
          <w:spacing w:val="23"/>
          <w:w w:val="99"/>
        </w:rPr>
        <w:t xml:space="preserve"> </w:t>
      </w:r>
      <w:r>
        <w:rPr>
          <w:spacing w:val="-1"/>
        </w:rPr>
        <w:t>Kevin</w:t>
      </w:r>
      <w:r>
        <w:rPr>
          <w:spacing w:val="-9"/>
        </w:rPr>
        <w:t xml:space="preserve"> </w:t>
      </w:r>
      <w:r>
        <w:rPr>
          <w:spacing w:val="-1"/>
        </w:rPr>
        <w:t>F.</w:t>
      </w:r>
      <w:r>
        <w:rPr>
          <w:spacing w:val="-8"/>
        </w:rPr>
        <w:t xml:space="preserve"> </w:t>
      </w:r>
      <w:r>
        <w:t>Moore</w:t>
      </w:r>
      <w:r>
        <w:rPr>
          <w:spacing w:val="-9"/>
        </w:rPr>
        <w:t xml:space="preserve"> </w:t>
      </w:r>
      <w:r>
        <w:t>(0089228)</w:t>
      </w:r>
      <w:r>
        <w:rPr>
          <w:spacing w:val="25"/>
          <w:w w:val="99"/>
        </w:rPr>
        <w:t xml:space="preserve"> </w:t>
      </w:r>
      <w:r>
        <w:t>Ajay</w:t>
      </w:r>
      <w:r>
        <w:rPr>
          <w:spacing w:val="-14"/>
        </w:rPr>
        <w:t xml:space="preserve"> </w:t>
      </w:r>
      <w:r>
        <w:rPr>
          <w:spacing w:val="-1"/>
        </w:rPr>
        <w:t>Kumar</w:t>
      </w:r>
      <w:r>
        <w:rPr>
          <w:spacing w:val="-12"/>
        </w:rPr>
        <w:t xml:space="preserve"> </w:t>
      </w:r>
      <w:r>
        <w:t>(0092208)</w:t>
      </w:r>
      <w:r>
        <w:rPr>
          <w:spacing w:val="24"/>
          <w:w w:val="99"/>
        </w:rPr>
        <w:t xml:space="preserve"> </w:t>
      </w:r>
      <w:r>
        <w:rPr>
          <w:spacing w:val="-1"/>
        </w:rPr>
        <w:t>Assistant</w:t>
      </w:r>
      <w:r>
        <w:rPr>
          <w:spacing w:val="-15"/>
        </w:rPr>
        <w:t xml:space="preserve"> </w:t>
      </w:r>
      <w:r>
        <w:rPr>
          <w:spacing w:val="-1"/>
        </w:rPr>
        <w:t>Consumers’</w:t>
      </w:r>
      <w:r>
        <w:rPr>
          <w:spacing w:val="-15"/>
        </w:rPr>
        <w:t xml:space="preserve"> </w:t>
      </w:r>
      <w:r>
        <w:t>Counsel</w:t>
      </w:r>
    </w:p>
    <w:p w:rsidR="00B01758" w:rsidRDefault="00B01758" w:rsidP="00B31544">
      <w:pPr>
        <w:spacing w:before="5"/>
        <w:ind w:left="4320"/>
        <w:rPr>
          <w:rFonts w:eastAsia="Times New Roman" w:cs="Times New Roman"/>
          <w:szCs w:val="24"/>
        </w:rPr>
      </w:pPr>
    </w:p>
    <w:p w:rsidR="00B01758" w:rsidRPr="00B31544" w:rsidRDefault="00A81AD3" w:rsidP="00B31544">
      <w:pPr>
        <w:ind w:left="4320"/>
        <w:rPr>
          <w:b/>
          <w:bCs/>
        </w:rPr>
      </w:pPr>
      <w:r w:rsidRPr="00B31544">
        <w:rPr>
          <w:b/>
          <w:spacing w:val="-1"/>
        </w:rPr>
        <w:t>Office</w:t>
      </w:r>
      <w:r w:rsidRPr="00B31544">
        <w:rPr>
          <w:b/>
          <w:spacing w:val="-9"/>
        </w:rPr>
        <w:t xml:space="preserve"> </w:t>
      </w:r>
      <w:r w:rsidRPr="00B31544">
        <w:rPr>
          <w:b/>
        </w:rPr>
        <w:t>of</w:t>
      </w:r>
      <w:r w:rsidRPr="00B31544">
        <w:rPr>
          <w:b/>
          <w:spacing w:val="-6"/>
        </w:rPr>
        <w:t xml:space="preserve"> </w:t>
      </w:r>
      <w:r w:rsidRPr="00B31544">
        <w:rPr>
          <w:b/>
        </w:rPr>
        <w:t>the</w:t>
      </w:r>
      <w:r w:rsidRPr="00B31544">
        <w:rPr>
          <w:b/>
          <w:spacing w:val="-9"/>
        </w:rPr>
        <w:t xml:space="preserve"> </w:t>
      </w:r>
      <w:r w:rsidRPr="00B31544">
        <w:rPr>
          <w:b/>
        </w:rPr>
        <w:t>Ohio</w:t>
      </w:r>
      <w:r w:rsidRPr="00B31544">
        <w:rPr>
          <w:b/>
          <w:spacing w:val="-7"/>
        </w:rPr>
        <w:t xml:space="preserve"> </w:t>
      </w:r>
      <w:r w:rsidRPr="00B31544">
        <w:rPr>
          <w:b/>
          <w:spacing w:val="-1"/>
        </w:rPr>
        <w:t>Consumers’</w:t>
      </w:r>
      <w:r w:rsidRPr="00B31544">
        <w:rPr>
          <w:b/>
          <w:spacing w:val="-9"/>
        </w:rPr>
        <w:t xml:space="preserve"> </w:t>
      </w:r>
      <w:r w:rsidRPr="00B31544">
        <w:rPr>
          <w:b/>
        </w:rPr>
        <w:t>Counsel</w:t>
      </w:r>
    </w:p>
    <w:p w:rsidR="00B01758" w:rsidRDefault="00A81AD3" w:rsidP="00B31544">
      <w:pPr>
        <w:pStyle w:val="BodyText"/>
        <w:spacing w:line="274" w:lineRule="exact"/>
        <w:ind w:left="4320"/>
      </w:pPr>
      <w:r>
        <w:t>10</w:t>
      </w:r>
      <w:r>
        <w:rPr>
          <w:spacing w:val="-6"/>
        </w:rPr>
        <w:t xml:space="preserve"> </w:t>
      </w:r>
      <w:r>
        <w:t>West</w:t>
      </w:r>
      <w:r>
        <w:rPr>
          <w:spacing w:val="-6"/>
        </w:rPr>
        <w:t xml:space="preserve"> </w:t>
      </w:r>
      <w:r>
        <w:rPr>
          <w:spacing w:val="-1"/>
        </w:rPr>
        <w:t>Broad</w:t>
      </w:r>
      <w:r>
        <w:rPr>
          <w:spacing w:val="-6"/>
        </w:rPr>
        <w:t xml:space="preserve"> </w:t>
      </w:r>
      <w:r>
        <w:rPr>
          <w:spacing w:val="-1"/>
        </w:rPr>
        <w:t>Street,</w:t>
      </w:r>
      <w:r>
        <w:rPr>
          <w:spacing w:val="-6"/>
        </w:rPr>
        <w:t xml:space="preserve"> </w:t>
      </w:r>
      <w:r>
        <w:t>Suite</w:t>
      </w:r>
      <w:r>
        <w:rPr>
          <w:spacing w:val="-7"/>
        </w:rPr>
        <w:t xml:space="preserve"> </w:t>
      </w:r>
      <w:r>
        <w:t>1800</w:t>
      </w:r>
    </w:p>
    <w:p w:rsidR="00B01758" w:rsidRDefault="00A81AD3" w:rsidP="00B31544">
      <w:pPr>
        <w:pStyle w:val="BodyText"/>
        <w:ind w:left="4320"/>
      </w:pPr>
      <w:r>
        <w:t>Columbus,</w:t>
      </w:r>
      <w:r>
        <w:rPr>
          <w:spacing w:val="-14"/>
        </w:rPr>
        <w:t xml:space="preserve"> </w:t>
      </w:r>
      <w:r>
        <w:rPr>
          <w:spacing w:val="-1"/>
        </w:rPr>
        <w:t>Ohio</w:t>
      </w:r>
      <w:r>
        <w:rPr>
          <w:spacing w:val="-13"/>
        </w:rPr>
        <w:t xml:space="preserve"> </w:t>
      </w:r>
      <w:r>
        <w:rPr>
          <w:spacing w:val="-1"/>
        </w:rPr>
        <w:t>43215-3485</w:t>
      </w:r>
    </w:p>
    <w:p w:rsidR="00B01758" w:rsidRDefault="00A81AD3" w:rsidP="00B31544">
      <w:pPr>
        <w:pStyle w:val="BodyText"/>
        <w:ind w:left="4320"/>
      </w:pPr>
      <w:r>
        <w:rPr>
          <w:spacing w:val="-1"/>
        </w:rPr>
        <w:t>Telephone</w:t>
      </w:r>
      <w:r>
        <w:rPr>
          <w:spacing w:val="-12"/>
        </w:rPr>
        <w:t xml:space="preserve"> </w:t>
      </w:r>
      <w:r>
        <w:t>[Sauer]:</w:t>
      </w:r>
      <w:r>
        <w:rPr>
          <w:spacing w:val="-11"/>
        </w:rPr>
        <w:t xml:space="preserve"> </w:t>
      </w:r>
      <w:r>
        <w:rPr>
          <w:spacing w:val="-1"/>
        </w:rPr>
        <w:t>(614)</w:t>
      </w:r>
      <w:r>
        <w:rPr>
          <w:spacing w:val="-10"/>
        </w:rPr>
        <w:t xml:space="preserve"> </w:t>
      </w:r>
      <w:r>
        <w:rPr>
          <w:spacing w:val="-1"/>
        </w:rPr>
        <w:t>466-1312</w:t>
      </w:r>
    </w:p>
    <w:p w:rsidR="00B01758" w:rsidRDefault="00A81AD3" w:rsidP="00B31544">
      <w:pPr>
        <w:pStyle w:val="BodyText"/>
        <w:ind w:left="4320"/>
      </w:pPr>
      <w:r>
        <w:rPr>
          <w:spacing w:val="-1"/>
        </w:rPr>
        <w:t>Telephone</w:t>
      </w:r>
      <w:r>
        <w:rPr>
          <w:spacing w:val="-12"/>
        </w:rPr>
        <w:t xml:space="preserve"> </w:t>
      </w:r>
      <w:r>
        <w:t>[Willis]:</w:t>
      </w:r>
      <w:r>
        <w:rPr>
          <w:spacing w:val="-11"/>
        </w:rPr>
        <w:t xml:space="preserve"> </w:t>
      </w:r>
      <w:r>
        <w:rPr>
          <w:spacing w:val="-1"/>
        </w:rPr>
        <w:t>(614)</w:t>
      </w:r>
      <w:r>
        <w:rPr>
          <w:spacing w:val="-12"/>
        </w:rPr>
        <w:t xml:space="preserve"> </w:t>
      </w:r>
      <w:r>
        <w:rPr>
          <w:spacing w:val="-1"/>
        </w:rPr>
        <w:t>466-9567</w:t>
      </w:r>
    </w:p>
    <w:p w:rsidR="00B01758" w:rsidRDefault="00A81AD3" w:rsidP="00B31544">
      <w:pPr>
        <w:pStyle w:val="BodyText"/>
        <w:ind w:left="4320"/>
      </w:pPr>
      <w:r>
        <w:rPr>
          <w:spacing w:val="-1"/>
        </w:rPr>
        <w:t>Telephone</w:t>
      </w:r>
      <w:r>
        <w:rPr>
          <w:spacing w:val="-13"/>
        </w:rPr>
        <w:t xml:space="preserve"> </w:t>
      </w:r>
      <w:r>
        <w:rPr>
          <w:spacing w:val="-1"/>
        </w:rPr>
        <w:t>[Michael]:</w:t>
      </w:r>
      <w:r>
        <w:rPr>
          <w:spacing w:val="-12"/>
        </w:rPr>
        <w:t xml:space="preserve"> </w:t>
      </w:r>
      <w:r>
        <w:rPr>
          <w:spacing w:val="-1"/>
        </w:rPr>
        <w:t>(614)</w:t>
      </w:r>
      <w:r>
        <w:rPr>
          <w:spacing w:val="-12"/>
        </w:rPr>
        <w:t xml:space="preserve"> </w:t>
      </w:r>
      <w:r>
        <w:rPr>
          <w:spacing w:val="-1"/>
        </w:rPr>
        <w:t>466-1291</w:t>
      </w:r>
    </w:p>
    <w:p w:rsidR="00B01758" w:rsidRDefault="00A81AD3" w:rsidP="00B31544">
      <w:pPr>
        <w:pStyle w:val="BodyText"/>
        <w:ind w:left="4320"/>
      </w:pPr>
      <w:r>
        <w:rPr>
          <w:spacing w:val="-1"/>
        </w:rPr>
        <w:t>Telephone</w:t>
      </w:r>
      <w:r>
        <w:rPr>
          <w:spacing w:val="-12"/>
        </w:rPr>
        <w:t xml:space="preserve"> </w:t>
      </w:r>
      <w:r>
        <w:t>[Moore]:</w:t>
      </w:r>
      <w:r>
        <w:rPr>
          <w:spacing w:val="-12"/>
        </w:rPr>
        <w:t xml:space="preserve"> </w:t>
      </w:r>
      <w:r>
        <w:rPr>
          <w:spacing w:val="-1"/>
        </w:rPr>
        <w:t>(614)</w:t>
      </w:r>
      <w:r>
        <w:rPr>
          <w:spacing w:val="-12"/>
        </w:rPr>
        <w:t xml:space="preserve"> </w:t>
      </w:r>
      <w:r>
        <w:rPr>
          <w:spacing w:val="-1"/>
        </w:rPr>
        <w:t>387-2965</w:t>
      </w:r>
    </w:p>
    <w:p w:rsidR="00B01758" w:rsidRDefault="00A81AD3" w:rsidP="00B31544">
      <w:pPr>
        <w:pStyle w:val="BodyText"/>
        <w:ind w:left="4320"/>
      </w:pPr>
      <w:r>
        <w:rPr>
          <w:spacing w:val="-1"/>
        </w:rPr>
        <w:t>Telephone</w:t>
      </w:r>
      <w:r>
        <w:rPr>
          <w:spacing w:val="-13"/>
        </w:rPr>
        <w:t xml:space="preserve"> </w:t>
      </w:r>
      <w:r>
        <w:rPr>
          <w:spacing w:val="-1"/>
        </w:rPr>
        <w:t>[Kumar]:</w:t>
      </w:r>
      <w:r>
        <w:rPr>
          <w:spacing w:val="-11"/>
        </w:rPr>
        <w:t xml:space="preserve"> </w:t>
      </w:r>
      <w:r>
        <w:rPr>
          <w:spacing w:val="-1"/>
        </w:rPr>
        <w:t>(614)</w:t>
      </w:r>
      <w:r>
        <w:rPr>
          <w:spacing w:val="-12"/>
        </w:rPr>
        <w:t xml:space="preserve"> </w:t>
      </w:r>
      <w:r>
        <w:rPr>
          <w:spacing w:val="-1"/>
        </w:rPr>
        <w:t>466-1292</w:t>
      </w:r>
      <w:r>
        <w:rPr>
          <w:w w:val="99"/>
        </w:rPr>
        <w:t xml:space="preserve"> </w:t>
      </w:r>
      <w:r>
        <w:rPr>
          <w:color w:val="0000FF"/>
          <w:w w:val="99"/>
        </w:rPr>
        <w:t xml:space="preserve"> </w:t>
      </w:r>
      <w:hyperlink r:id="rId14">
        <w:r>
          <w:rPr>
            <w:color w:val="0000FF"/>
            <w:spacing w:val="-1"/>
            <w:u w:val="single" w:color="0000FF"/>
          </w:rPr>
          <w:t>Larry.sauer@occ.ohio.gov</w:t>
        </w:r>
      </w:hyperlink>
      <w:r>
        <w:rPr>
          <w:color w:val="0000FF"/>
          <w:w w:val="99"/>
        </w:rPr>
        <w:t xml:space="preserve"> </w:t>
      </w:r>
      <w:hyperlink r:id="rId15">
        <w:r>
          <w:rPr>
            <w:color w:val="0000FF"/>
            <w:w w:val="99"/>
          </w:rPr>
          <w:t xml:space="preserve"> </w:t>
        </w:r>
        <w:r>
          <w:rPr>
            <w:color w:val="0000FF"/>
            <w:spacing w:val="-1"/>
            <w:u w:val="single" w:color="0000FF"/>
          </w:rPr>
          <w:t>Maureen.willis@occ.ohio.gov</w:t>
        </w:r>
      </w:hyperlink>
      <w:r>
        <w:rPr>
          <w:color w:val="0000FF"/>
          <w:w w:val="99"/>
        </w:rPr>
        <w:t xml:space="preserve"> </w:t>
      </w:r>
      <w:hyperlink r:id="rId16">
        <w:r>
          <w:rPr>
            <w:color w:val="0000FF"/>
            <w:w w:val="99"/>
          </w:rPr>
          <w:t xml:space="preserve"> </w:t>
        </w:r>
        <w:r>
          <w:rPr>
            <w:color w:val="0000FF"/>
            <w:spacing w:val="-1"/>
            <w:u w:val="single" w:color="0000FF"/>
          </w:rPr>
          <w:t>William.michael@occ.ohio.gov</w:t>
        </w:r>
      </w:hyperlink>
      <w:r>
        <w:rPr>
          <w:color w:val="0000FF"/>
          <w:w w:val="99"/>
        </w:rPr>
        <w:t xml:space="preserve"> </w:t>
      </w:r>
      <w:hyperlink r:id="rId17">
        <w:r>
          <w:rPr>
            <w:color w:val="0000FF"/>
            <w:w w:val="99"/>
          </w:rPr>
          <w:t xml:space="preserve"> </w:t>
        </w:r>
        <w:r>
          <w:rPr>
            <w:color w:val="0000FF"/>
            <w:spacing w:val="-1"/>
            <w:u w:val="single" w:color="0000FF"/>
          </w:rPr>
          <w:t>Kevin.moore@occ.ohio.gov</w:t>
        </w:r>
      </w:hyperlink>
      <w:r>
        <w:rPr>
          <w:color w:val="0000FF"/>
          <w:w w:val="99"/>
        </w:rPr>
        <w:t xml:space="preserve"> </w:t>
      </w:r>
      <w:hyperlink r:id="rId18">
        <w:r>
          <w:rPr>
            <w:color w:val="0000FF"/>
            <w:w w:val="99"/>
          </w:rPr>
          <w:t xml:space="preserve"> </w:t>
        </w:r>
        <w:r>
          <w:rPr>
            <w:color w:val="0000FF"/>
            <w:spacing w:val="-1"/>
            <w:u w:val="single" w:color="0000FF"/>
          </w:rPr>
          <w:t>Ajay.kumar@occ.ohio.gov</w:t>
        </w:r>
      </w:hyperlink>
    </w:p>
    <w:p w:rsidR="00B31544" w:rsidRDefault="00A81AD3" w:rsidP="00B31544">
      <w:pPr>
        <w:pStyle w:val="BodyText"/>
        <w:ind w:left="4320"/>
        <w:rPr>
          <w:spacing w:val="-1"/>
        </w:rPr>
      </w:pPr>
      <w:r>
        <w:rPr>
          <w:spacing w:val="-1"/>
        </w:rPr>
        <w:t>(All</w:t>
      </w:r>
      <w:r>
        <w:rPr>
          <w:spacing w:val="-7"/>
        </w:rPr>
        <w:t xml:space="preserve"> </w:t>
      </w:r>
      <w:r>
        <w:rPr>
          <w:spacing w:val="-1"/>
        </w:rPr>
        <w:t>attorneys</w:t>
      </w:r>
      <w:r>
        <w:rPr>
          <w:spacing w:val="-6"/>
        </w:rPr>
        <w:t xml:space="preserve"> </w:t>
      </w:r>
      <w:r>
        <w:rPr>
          <w:spacing w:val="-1"/>
        </w:rPr>
        <w:t>will</w:t>
      </w:r>
      <w:r>
        <w:rPr>
          <w:spacing w:val="-7"/>
        </w:rPr>
        <w:t xml:space="preserve"> </w:t>
      </w:r>
      <w:r>
        <w:rPr>
          <w:spacing w:val="-1"/>
        </w:rPr>
        <w:t>accept</w:t>
      </w:r>
      <w:r>
        <w:rPr>
          <w:spacing w:val="-3"/>
        </w:rPr>
        <w:t xml:space="preserve"> </w:t>
      </w:r>
      <w:r>
        <w:rPr>
          <w:spacing w:val="-1"/>
        </w:rPr>
        <w:t>service</w:t>
      </w:r>
      <w:r>
        <w:rPr>
          <w:spacing w:val="-7"/>
        </w:rPr>
        <w:t xml:space="preserve"> </w:t>
      </w:r>
      <w:r>
        <w:t>via</w:t>
      </w:r>
      <w:r>
        <w:rPr>
          <w:spacing w:val="-6"/>
        </w:rPr>
        <w:t xml:space="preserve"> </w:t>
      </w:r>
      <w:r>
        <w:rPr>
          <w:spacing w:val="-1"/>
        </w:rPr>
        <w:t>email)</w:t>
      </w:r>
    </w:p>
    <w:p w:rsidR="00B31544" w:rsidRDefault="00B31544" w:rsidP="00B31544">
      <w:pPr>
        <w:pStyle w:val="BodyText"/>
        <w:ind w:left="4320"/>
        <w:rPr>
          <w:spacing w:val="-1"/>
        </w:rPr>
      </w:pPr>
    </w:p>
    <w:p w:rsidR="00B31544" w:rsidRDefault="00B31544">
      <w:pPr>
        <w:rPr>
          <w:rFonts w:eastAsia="Times New Roman"/>
          <w:spacing w:val="-1"/>
          <w:szCs w:val="24"/>
        </w:rPr>
      </w:pPr>
      <w:r>
        <w:rPr>
          <w:spacing w:val="-1"/>
        </w:rPr>
        <w:br w:type="page"/>
      </w:r>
    </w:p>
    <w:p w:rsidR="00B01758" w:rsidRDefault="0046148C" w:rsidP="00B31544">
      <w:pPr>
        <w:pStyle w:val="BodyText"/>
        <w:ind w:left="4320"/>
      </w:pPr>
      <w:r>
        <w:t xml:space="preserve"> </w:t>
      </w:r>
      <w:r>
        <w:rPr>
          <w:i/>
          <w:u w:val="single"/>
        </w:rPr>
        <w:t>/s/ Thomas R. Hays</w:t>
      </w:r>
      <w:r>
        <w:tab/>
      </w:r>
    </w:p>
    <w:p w:rsidR="0046148C" w:rsidRPr="0066675A" w:rsidRDefault="0046148C" w:rsidP="0046148C">
      <w:pPr>
        <w:autoSpaceDE w:val="0"/>
        <w:autoSpaceDN w:val="0"/>
        <w:adjustRightInd w:val="0"/>
        <w:ind w:left="4320"/>
      </w:pPr>
      <w:r w:rsidRPr="0066675A">
        <w:t>Thomas R. Hays (0054062),</w:t>
      </w:r>
    </w:p>
    <w:p w:rsidR="0046148C" w:rsidRPr="0066675A" w:rsidRDefault="0046148C" w:rsidP="0046148C">
      <w:pPr>
        <w:autoSpaceDE w:val="0"/>
        <w:autoSpaceDN w:val="0"/>
        <w:adjustRightInd w:val="0"/>
        <w:ind w:left="4320"/>
      </w:pPr>
      <w:r w:rsidRPr="0066675A">
        <w:t xml:space="preserve">Counsel of Record </w:t>
      </w:r>
    </w:p>
    <w:p w:rsidR="0046148C" w:rsidRPr="0066675A" w:rsidRDefault="0046148C" w:rsidP="0046148C">
      <w:pPr>
        <w:autoSpaceDE w:val="0"/>
        <w:autoSpaceDN w:val="0"/>
        <w:adjustRightInd w:val="0"/>
        <w:ind w:left="4320"/>
      </w:pPr>
      <w:r w:rsidRPr="0066675A">
        <w:t>For NOAC and the Individual</w:t>
      </w:r>
    </w:p>
    <w:p w:rsidR="0046148C" w:rsidRPr="0066675A" w:rsidRDefault="0046148C" w:rsidP="0046148C">
      <w:pPr>
        <w:autoSpaceDE w:val="0"/>
        <w:autoSpaceDN w:val="0"/>
        <w:adjustRightInd w:val="0"/>
        <w:ind w:left="4320"/>
      </w:pPr>
      <w:r w:rsidRPr="0066675A">
        <w:t>Communities</w:t>
      </w:r>
    </w:p>
    <w:p w:rsidR="0046148C" w:rsidRPr="0066675A" w:rsidRDefault="0046148C" w:rsidP="0046148C">
      <w:pPr>
        <w:autoSpaceDE w:val="0"/>
        <w:autoSpaceDN w:val="0"/>
        <w:adjustRightInd w:val="0"/>
        <w:ind w:left="4320"/>
      </w:pPr>
      <w:r w:rsidRPr="0066675A">
        <w:t>8355 Island Lane</w:t>
      </w:r>
    </w:p>
    <w:p w:rsidR="0046148C" w:rsidRPr="0066675A" w:rsidRDefault="0046148C" w:rsidP="0046148C">
      <w:pPr>
        <w:autoSpaceDE w:val="0"/>
        <w:autoSpaceDN w:val="0"/>
        <w:adjustRightInd w:val="0"/>
        <w:ind w:left="4320"/>
      </w:pPr>
      <w:r w:rsidRPr="0066675A">
        <w:t>Maineville, Ohio 45039</w:t>
      </w:r>
    </w:p>
    <w:p w:rsidR="0046148C" w:rsidRDefault="0046148C" w:rsidP="0046148C">
      <w:pPr>
        <w:autoSpaceDE w:val="0"/>
        <w:autoSpaceDN w:val="0"/>
        <w:adjustRightInd w:val="0"/>
        <w:ind w:left="4320"/>
      </w:pPr>
      <w:r w:rsidRPr="0066675A">
        <w:t>Telephone: 419-410-7069</w:t>
      </w:r>
    </w:p>
    <w:p w:rsidR="0046148C" w:rsidRDefault="005410E5" w:rsidP="0046148C">
      <w:pPr>
        <w:autoSpaceDE w:val="0"/>
        <w:autoSpaceDN w:val="0"/>
        <w:adjustRightInd w:val="0"/>
        <w:ind w:left="4320"/>
      </w:pPr>
      <w:hyperlink r:id="rId19" w:history="1">
        <w:r w:rsidR="0046148C" w:rsidRPr="002A7D43">
          <w:rPr>
            <w:rStyle w:val="Hyperlink"/>
          </w:rPr>
          <w:t>trhayslaw@gmail.com</w:t>
        </w:r>
      </w:hyperlink>
    </w:p>
    <w:p w:rsidR="0046148C" w:rsidRDefault="0046148C" w:rsidP="0046148C">
      <w:pPr>
        <w:autoSpaceDE w:val="0"/>
        <w:autoSpaceDN w:val="0"/>
        <w:adjustRightInd w:val="0"/>
        <w:ind w:left="4320"/>
      </w:pPr>
      <w:r>
        <w:t>(Will Accept Service Via E-mail)</w:t>
      </w:r>
    </w:p>
    <w:p w:rsidR="0046148C" w:rsidRDefault="0046148C"/>
    <w:p w:rsidR="009A4EEA" w:rsidRDefault="009A4EEA"/>
    <w:p w:rsidR="009A4EEA" w:rsidRDefault="009A4EEA">
      <w:pPr>
        <w:sectPr w:rsidR="009A4EEA" w:rsidSect="00334EE6">
          <w:headerReference w:type="default" r:id="rId20"/>
          <w:footerReference w:type="default" r:id="rId21"/>
          <w:pgSz w:w="12240" w:h="15840"/>
          <w:pgMar w:top="1440" w:right="1800" w:bottom="1440" w:left="1800" w:header="0" w:footer="1049" w:gutter="0"/>
          <w:pgNumType w:start="2"/>
          <w:cols w:space="720"/>
        </w:sectPr>
      </w:pPr>
    </w:p>
    <w:p w:rsidR="009A63F9" w:rsidRPr="009A4EEA" w:rsidRDefault="009A63F9" w:rsidP="009A4EEA">
      <w:pPr>
        <w:jc w:val="center"/>
        <w:rPr>
          <w:b/>
          <w:bCs/>
        </w:rPr>
      </w:pPr>
      <w:r w:rsidRPr="009A4EEA">
        <w:rPr>
          <w:b/>
        </w:rPr>
        <w:t>BEFORE</w:t>
      </w:r>
    </w:p>
    <w:p w:rsidR="009A63F9" w:rsidRDefault="009A63F9" w:rsidP="009A4EEA">
      <w:pPr>
        <w:jc w:val="center"/>
        <w:rPr>
          <w:rFonts w:eastAsia="Times New Roman" w:cs="Times New Roman"/>
          <w:szCs w:val="24"/>
        </w:rPr>
      </w:pPr>
      <w:r>
        <w:rPr>
          <w:b/>
        </w:rPr>
        <w:t>THE</w:t>
      </w:r>
      <w:r>
        <w:rPr>
          <w:b/>
          <w:spacing w:val="-10"/>
        </w:rPr>
        <w:t xml:space="preserve"> </w:t>
      </w:r>
      <w:r>
        <w:rPr>
          <w:b/>
          <w:spacing w:val="-1"/>
        </w:rPr>
        <w:t>PUBLIC</w:t>
      </w:r>
      <w:r>
        <w:rPr>
          <w:b/>
          <w:spacing w:val="-12"/>
        </w:rPr>
        <w:t xml:space="preserve"> </w:t>
      </w:r>
      <w:r>
        <w:rPr>
          <w:b/>
        </w:rPr>
        <w:t>UTILITIES</w:t>
      </w:r>
      <w:r>
        <w:rPr>
          <w:b/>
          <w:spacing w:val="-10"/>
        </w:rPr>
        <w:t xml:space="preserve"> </w:t>
      </w:r>
      <w:r>
        <w:rPr>
          <w:b/>
          <w:spacing w:val="-1"/>
        </w:rPr>
        <w:t>COMMISSION</w:t>
      </w:r>
      <w:r>
        <w:rPr>
          <w:b/>
          <w:spacing w:val="-11"/>
        </w:rPr>
        <w:t xml:space="preserve"> </w:t>
      </w:r>
      <w:r>
        <w:rPr>
          <w:b/>
          <w:spacing w:val="-1"/>
        </w:rPr>
        <w:t>OF</w:t>
      </w:r>
      <w:r>
        <w:rPr>
          <w:b/>
          <w:spacing w:val="-13"/>
        </w:rPr>
        <w:t xml:space="preserve"> </w:t>
      </w:r>
      <w:r>
        <w:rPr>
          <w:b/>
        </w:rPr>
        <w:t>OHIO</w:t>
      </w:r>
    </w:p>
    <w:p w:rsidR="009A63F9" w:rsidRDefault="009A63F9" w:rsidP="009A63F9">
      <w:pPr>
        <w:spacing w:before="7"/>
        <w:rPr>
          <w:rFonts w:eastAsia="Times New Roman" w:cs="Times New Roman"/>
          <w:b/>
          <w:bCs/>
          <w:sz w:val="17"/>
          <w:szCs w:val="17"/>
        </w:rPr>
      </w:pPr>
    </w:p>
    <w:tbl>
      <w:tblPr>
        <w:tblW w:w="9092" w:type="dxa"/>
        <w:tblLook w:val="01E0" w:firstRow="1" w:lastRow="1" w:firstColumn="1" w:lastColumn="1" w:noHBand="0" w:noVBand="0"/>
      </w:tblPr>
      <w:tblGrid>
        <w:gridCol w:w="4332"/>
        <w:gridCol w:w="360"/>
        <w:gridCol w:w="4400"/>
      </w:tblGrid>
      <w:tr w:rsidR="00DF6A5C" w:rsidRPr="00DF6A5C" w:rsidTr="003F6CE7">
        <w:trPr>
          <w:trHeight w:val="807"/>
        </w:trPr>
        <w:tc>
          <w:tcPr>
            <w:tcW w:w="4332" w:type="dxa"/>
            <w:shd w:val="clear" w:color="auto" w:fill="auto"/>
          </w:tcPr>
          <w:p w:rsidR="00DF6A5C" w:rsidRDefault="00DF6A5C" w:rsidP="00DF6A5C">
            <w:pPr>
              <w:pStyle w:val="BodyText"/>
              <w:spacing w:before="69"/>
              <w:ind w:left="120"/>
            </w:pPr>
            <w:r>
              <w:rPr>
                <w:spacing w:val="-2"/>
              </w:rPr>
              <w:t>In</w:t>
            </w:r>
            <w:r>
              <w:rPr>
                <w:spacing w:val="-5"/>
              </w:rPr>
              <w:t xml:space="preserve"> </w:t>
            </w:r>
            <w:r>
              <w:t>the</w:t>
            </w:r>
            <w:r>
              <w:rPr>
                <w:spacing w:val="-6"/>
              </w:rPr>
              <w:t xml:space="preserve"> </w:t>
            </w:r>
            <w:r>
              <w:t>Matter</w:t>
            </w:r>
            <w:r>
              <w:rPr>
                <w:spacing w:val="-6"/>
              </w:rPr>
              <w:t xml:space="preserve"> </w:t>
            </w:r>
            <w:r>
              <w:t>of</w:t>
            </w:r>
            <w:r>
              <w:rPr>
                <w:spacing w:val="-6"/>
              </w:rPr>
              <w:t xml:space="preserve"> </w:t>
            </w:r>
            <w:r>
              <w:t>the</w:t>
            </w:r>
            <w:r>
              <w:rPr>
                <w:spacing w:val="-6"/>
              </w:rPr>
              <w:t xml:space="preserve"> </w:t>
            </w:r>
            <w:r>
              <w:t>Application</w:t>
            </w:r>
            <w:r>
              <w:rPr>
                <w:spacing w:val="-5"/>
              </w:rPr>
              <w:t xml:space="preserve"> </w:t>
            </w:r>
            <w:r>
              <w:t>of</w:t>
            </w:r>
            <w:r>
              <w:rPr>
                <w:spacing w:val="-6"/>
              </w:rPr>
              <w:t xml:space="preserve"> </w:t>
            </w:r>
            <w:r>
              <w:rPr>
                <w:spacing w:val="-1"/>
              </w:rPr>
              <w:t>Ohio</w:t>
            </w:r>
            <w:r>
              <w:rPr>
                <w:spacing w:val="27"/>
                <w:w w:val="99"/>
              </w:rPr>
              <w:t xml:space="preserve"> </w:t>
            </w:r>
            <w:r>
              <w:t>Edison</w:t>
            </w:r>
            <w:r>
              <w:rPr>
                <w:spacing w:val="-10"/>
              </w:rPr>
              <w:t xml:space="preserve"> </w:t>
            </w:r>
            <w:r>
              <w:rPr>
                <w:spacing w:val="-1"/>
              </w:rPr>
              <w:t>Company,</w:t>
            </w:r>
            <w:r>
              <w:rPr>
                <w:spacing w:val="-9"/>
              </w:rPr>
              <w:t xml:space="preserve"> </w:t>
            </w:r>
            <w:r>
              <w:t>The</w:t>
            </w:r>
            <w:r>
              <w:rPr>
                <w:spacing w:val="-11"/>
              </w:rPr>
              <w:t xml:space="preserve"> </w:t>
            </w:r>
            <w:r>
              <w:t>Cleveland</w:t>
            </w:r>
            <w:r>
              <w:rPr>
                <w:spacing w:val="-9"/>
              </w:rPr>
              <w:t xml:space="preserve"> </w:t>
            </w:r>
            <w:r>
              <w:rPr>
                <w:spacing w:val="-1"/>
              </w:rPr>
              <w:t>Electric</w:t>
            </w:r>
            <w:r>
              <w:rPr>
                <w:spacing w:val="26"/>
                <w:w w:val="99"/>
              </w:rPr>
              <w:t xml:space="preserve"> </w:t>
            </w:r>
            <w:r>
              <w:rPr>
                <w:spacing w:val="-1"/>
              </w:rPr>
              <w:t>Illuminating</w:t>
            </w:r>
            <w:r>
              <w:rPr>
                <w:spacing w:val="-12"/>
              </w:rPr>
              <w:t xml:space="preserve"> </w:t>
            </w:r>
            <w:r>
              <w:t>Company</w:t>
            </w:r>
            <w:r>
              <w:rPr>
                <w:spacing w:val="-12"/>
              </w:rPr>
              <w:t xml:space="preserve"> </w:t>
            </w:r>
            <w:r>
              <w:t>and</w:t>
            </w:r>
            <w:r>
              <w:rPr>
                <w:spacing w:val="-9"/>
              </w:rPr>
              <w:t xml:space="preserve"> </w:t>
            </w:r>
            <w:r>
              <w:t>The</w:t>
            </w:r>
            <w:r>
              <w:rPr>
                <w:spacing w:val="-10"/>
              </w:rPr>
              <w:t xml:space="preserve"> </w:t>
            </w:r>
            <w:r>
              <w:rPr>
                <w:spacing w:val="-1"/>
              </w:rPr>
              <w:t>Toledo</w:t>
            </w:r>
            <w:r>
              <w:rPr>
                <w:spacing w:val="39"/>
                <w:w w:val="99"/>
              </w:rPr>
              <w:t xml:space="preserve"> </w:t>
            </w:r>
            <w:r>
              <w:t>Edison</w:t>
            </w:r>
            <w:r>
              <w:rPr>
                <w:spacing w:val="-8"/>
              </w:rPr>
              <w:t xml:space="preserve"> </w:t>
            </w:r>
            <w:r>
              <w:t>Company</w:t>
            </w:r>
            <w:r>
              <w:rPr>
                <w:spacing w:val="-12"/>
              </w:rPr>
              <w:t xml:space="preserve"> </w:t>
            </w:r>
            <w:r>
              <w:rPr>
                <w:spacing w:val="-1"/>
              </w:rPr>
              <w:t>for</w:t>
            </w:r>
            <w:r>
              <w:rPr>
                <w:spacing w:val="-7"/>
              </w:rPr>
              <w:t xml:space="preserve"> </w:t>
            </w:r>
            <w:r>
              <w:t>Authority</w:t>
            </w:r>
            <w:r>
              <w:rPr>
                <w:spacing w:val="-12"/>
              </w:rPr>
              <w:t xml:space="preserve"> </w:t>
            </w:r>
            <w:r>
              <w:t>to</w:t>
            </w:r>
            <w:r>
              <w:rPr>
                <w:spacing w:val="-8"/>
              </w:rPr>
              <w:t xml:space="preserve"> </w:t>
            </w:r>
            <w:r>
              <w:t>Provide</w:t>
            </w:r>
            <w:r>
              <w:rPr>
                <w:spacing w:val="25"/>
                <w:w w:val="99"/>
              </w:rPr>
              <w:t xml:space="preserve"> </w:t>
            </w:r>
            <w:r>
              <w:t>a</w:t>
            </w:r>
            <w:r>
              <w:rPr>
                <w:spacing w:val="-8"/>
              </w:rPr>
              <w:t xml:space="preserve"> </w:t>
            </w:r>
            <w:r>
              <w:rPr>
                <w:spacing w:val="-1"/>
              </w:rPr>
              <w:t>Standard</w:t>
            </w:r>
            <w:r>
              <w:rPr>
                <w:spacing w:val="-6"/>
              </w:rPr>
              <w:t xml:space="preserve"> </w:t>
            </w:r>
            <w:r>
              <w:t>Service</w:t>
            </w:r>
            <w:r>
              <w:rPr>
                <w:spacing w:val="-7"/>
              </w:rPr>
              <w:t xml:space="preserve"> </w:t>
            </w:r>
            <w:r>
              <w:rPr>
                <w:spacing w:val="-1"/>
              </w:rPr>
              <w:t>Offer</w:t>
            </w:r>
            <w:r>
              <w:rPr>
                <w:spacing w:val="-5"/>
              </w:rPr>
              <w:t xml:space="preserve"> </w:t>
            </w:r>
            <w:r>
              <w:rPr>
                <w:spacing w:val="-1"/>
              </w:rPr>
              <w:t>Pursuant</w:t>
            </w:r>
            <w:r>
              <w:rPr>
                <w:spacing w:val="-6"/>
              </w:rPr>
              <w:t xml:space="preserve"> </w:t>
            </w:r>
            <w:r>
              <w:t>to</w:t>
            </w:r>
            <w:r>
              <w:rPr>
                <w:spacing w:val="-6"/>
              </w:rPr>
              <w:t xml:space="preserve"> </w:t>
            </w:r>
            <w:r>
              <w:t>R.C. §</w:t>
            </w:r>
            <w:r>
              <w:rPr>
                <w:spacing w:val="-5"/>
              </w:rPr>
              <w:t xml:space="preserve"> </w:t>
            </w:r>
            <w:r>
              <w:t>4928.143</w:t>
            </w:r>
            <w:r>
              <w:rPr>
                <w:spacing w:val="-5"/>
              </w:rPr>
              <w:t xml:space="preserve"> </w:t>
            </w:r>
            <w:r>
              <w:t>in</w:t>
            </w:r>
            <w:r>
              <w:rPr>
                <w:spacing w:val="-4"/>
              </w:rPr>
              <w:t xml:space="preserve"> </w:t>
            </w:r>
            <w:r>
              <w:t>the</w:t>
            </w:r>
            <w:r>
              <w:rPr>
                <w:spacing w:val="-6"/>
              </w:rPr>
              <w:t xml:space="preserve"> </w:t>
            </w:r>
            <w:r>
              <w:rPr>
                <w:spacing w:val="-1"/>
              </w:rPr>
              <w:t>Form</w:t>
            </w:r>
            <w:r>
              <w:rPr>
                <w:spacing w:val="-4"/>
              </w:rPr>
              <w:t xml:space="preserve"> </w:t>
            </w:r>
            <w:r>
              <w:rPr>
                <w:spacing w:val="1"/>
              </w:rPr>
              <w:t>of</w:t>
            </w:r>
            <w:r>
              <w:rPr>
                <w:spacing w:val="-6"/>
              </w:rPr>
              <w:t xml:space="preserve"> </w:t>
            </w:r>
            <w:r>
              <w:rPr>
                <w:spacing w:val="-1"/>
              </w:rPr>
              <w:t>an</w:t>
            </w:r>
            <w:r>
              <w:rPr>
                <w:spacing w:val="-4"/>
              </w:rPr>
              <w:t xml:space="preserve"> </w:t>
            </w:r>
            <w:r>
              <w:t>Electric</w:t>
            </w:r>
            <w:r>
              <w:rPr>
                <w:spacing w:val="22"/>
                <w:w w:val="99"/>
              </w:rPr>
              <w:t xml:space="preserve"> </w:t>
            </w:r>
            <w:r>
              <w:t>Security</w:t>
            </w:r>
            <w:r>
              <w:rPr>
                <w:spacing w:val="-18"/>
              </w:rPr>
              <w:t xml:space="preserve"> </w:t>
            </w:r>
            <w:r>
              <w:t>Plan.</w:t>
            </w:r>
          </w:p>
          <w:p w:rsidR="00DF6A5C" w:rsidRPr="00DF6A5C" w:rsidRDefault="00DF6A5C" w:rsidP="00DF6A5C">
            <w:pPr>
              <w:widowControl/>
              <w:autoSpaceDE w:val="0"/>
              <w:autoSpaceDN w:val="0"/>
              <w:adjustRightInd w:val="0"/>
              <w:rPr>
                <w:rFonts w:eastAsia="Times New Roman" w:cs="Times New Roman"/>
                <w:szCs w:val="20"/>
              </w:rPr>
            </w:pPr>
          </w:p>
        </w:tc>
        <w:tc>
          <w:tcPr>
            <w:tcW w:w="360" w:type="dxa"/>
            <w:shd w:val="clear" w:color="auto" w:fill="auto"/>
          </w:tcPr>
          <w:p w:rsidR="00DF6A5C" w:rsidRP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DF6A5C" w:rsidRP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DF6A5C" w:rsidRP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sidRPr="00DF6A5C">
              <w:rPr>
                <w:rFonts w:eastAsia="Courier New" w:cs="Times New Roman"/>
                <w:szCs w:val="20"/>
              </w:rPr>
              <w:t>)</w:t>
            </w: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p w:rsidR="00DF6A5C" w:rsidRPr="00DF6A5C" w:rsidRDefault="00DF6A5C" w:rsidP="00EE0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w:t>
            </w:r>
          </w:p>
        </w:tc>
        <w:tc>
          <w:tcPr>
            <w:tcW w:w="4400" w:type="dxa"/>
            <w:shd w:val="clear" w:color="auto" w:fill="auto"/>
          </w:tcPr>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r>
              <w:rPr>
                <w:rFonts w:eastAsia="Courier New" w:cs="Times New Roman"/>
                <w:szCs w:val="20"/>
              </w:rPr>
              <w:t>Case No. 14-1297-EL-SSO</w:t>
            </w:r>
          </w:p>
          <w:p w:rsidR="00DF6A5C" w:rsidRPr="00DF6A5C" w:rsidRDefault="00DF6A5C" w:rsidP="00DF6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Times New Roman"/>
                <w:szCs w:val="20"/>
              </w:rPr>
            </w:pPr>
          </w:p>
          <w:p w:rsidR="00DF6A5C" w:rsidRPr="00DF6A5C" w:rsidRDefault="00DF6A5C" w:rsidP="00DF6A5C">
            <w:pPr>
              <w:widowControl/>
              <w:rPr>
                <w:rFonts w:eastAsia="Courier New" w:cs="Times New Roman"/>
                <w:szCs w:val="20"/>
              </w:rPr>
            </w:pPr>
          </w:p>
        </w:tc>
      </w:tr>
    </w:tbl>
    <w:p w:rsidR="00B01758" w:rsidRDefault="00B01758">
      <w:pPr>
        <w:pBdr>
          <w:bottom w:val="single" w:sz="12" w:space="1" w:color="auto"/>
        </w:pBdr>
        <w:spacing w:before="3"/>
        <w:rPr>
          <w:rFonts w:eastAsia="Times New Roman" w:cs="Times New Roman"/>
          <w:sz w:val="21"/>
          <w:szCs w:val="21"/>
        </w:rPr>
      </w:pPr>
    </w:p>
    <w:p w:rsidR="00EE00EB" w:rsidRDefault="00EE00EB">
      <w:pPr>
        <w:spacing w:before="3"/>
        <w:rPr>
          <w:rFonts w:eastAsia="Times New Roman" w:cs="Times New Roman"/>
          <w:sz w:val="21"/>
          <w:szCs w:val="21"/>
        </w:rPr>
      </w:pPr>
    </w:p>
    <w:p w:rsidR="00B01758" w:rsidRDefault="00B01758">
      <w:pPr>
        <w:spacing w:before="9"/>
        <w:rPr>
          <w:rFonts w:eastAsia="Times New Roman" w:cs="Times New Roman"/>
          <w:sz w:val="16"/>
          <w:szCs w:val="16"/>
        </w:rPr>
      </w:pPr>
    </w:p>
    <w:p w:rsidR="00B01758" w:rsidRDefault="00A81AD3" w:rsidP="009A4EEA">
      <w:pPr>
        <w:pBdr>
          <w:bottom w:val="single" w:sz="12" w:space="1" w:color="auto"/>
        </w:pBdr>
        <w:jc w:val="center"/>
        <w:rPr>
          <w:b/>
        </w:rPr>
      </w:pPr>
      <w:r w:rsidRPr="009A4EEA">
        <w:rPr>
          <w:b/>
        </w:rPr>
        <w:t>MEMORANDUM</w:t>
      </w:r>
      <w:r w:rsidRPr="009A4EEA">
        <w:rPr>
          <w:b/>
          <w:spacing w:val="-18"/>
        </w:rPr>
        <w:t xml:space="preserve"> </w:t>
      </w:r>
      <w:r w:rsidRPr="009A4EEA">
        <w:rPr>
          <w:b/>
        </w:rPr>
        <w:t>IN</w:t>
      </w:r>
      <w:r w:rsidRPr="009A4EEA">
        <w:rPr>
          <w:b/>
          <w:spacing w:val="-17"/>
        </w:rPr>
        <w:t xml:space="preserve"> </w:t>
      </w:r>
      <w:r w:rsidRPr="009A4EEA">
        <w:rPr>
          <w:b/>
        </w:rPr>
        <w:t>SUPPORT</w:t>
      </w:r>
    </w:p>
    <w:p w:rsidR="00EE00EB" w:rsidRDefault="00EE00EB" w:rsidP="009A4EEA">
      <w:pPr>
        <w:pBdr>
          <w:bottom w:val="single" w:sz="12" w:space="1" w:color="auto"/>
        </w:pBdr>
        <w:jc w:val="center"/>
        <w:rPr>
          <w:b/>
        </w:rPr>
      </w:pPr>
    </w:p>
    <w:p w:rsidR="00EE00EB" w:rsidRDefault="00EE00EB" w:rsidP="00EE00EB">
      <w:pPr>
        <w:pStyle w:val="Heading1"/>
      </w:pPr>
    </w:p>
    <w:p w:rsidR="00F152EE" w:rsidRDefault="00F152EE" w:rsidP="00EE00EB">
      <w:pPr>
        <w:pStyle w:val="Heading1"/>
        <w:rPr>
          <w:rFonts w:cs="Times New Roman"/>
          <w:sz w:val="25"/>
          <w:szCs w:val="25"/>
        </w:rPr>
      </w:pPr>
      <w:r>
        <w:t>I.</w:t>
      </w:r>
      <w:r>
        <w:tab/>
      </w:r>
      <w:r w:rsidR="00A81AD3">
        <w:t>INTRODUCTION</w:t>
      </w:r>
      <w:r w:rsidR="007D3016">
        <w:rPr>
          <w:rFonts w:cs="Times New Roman"/>
          <w:sz w:val="25"/>
          <w:szCs w:val="25"/>
        </w:rPr>
        <w:tab/>
      </w:r>
    </w:p>
    <w:p w:rsidR="00EE00EB" w:rsidRDefault="00EE00EB" w:rsidP="00EE00EB">
      <w:pPr>
        <w:pStyle w:val="Heading1"/>
        <w:ind w:left="720"/>
      </w:pPr>
    </w:p>
    <w:p w:rsidR="00F152EE" w:rsidRDefault="001F1856" w:rsidP="00566C88">
      <w:pPr>
        <w:spacing w:before="4" w:line="480" w:lineRule="auto"/>
        <w:ind w:firstLine="720"/>
        <w:rPr>
          <w:rFonts w:eastAsia="Times New Roman" w:cs="Times New Roman"/>
          <w:sz w:val="25"/>
          <w:szCs w:val="25"/>
        </w:rPr>
      </w:pPr>
      <w:r>
        <w:rPr>
          <w:rFonts w:eastAsia="Times New Roman" w:cs="Times New Roman"/>
          <w:sz w:val="25"/>
          <w:szCs w:val="25"/>
        </w:rPr>
        <w:t>The Cleveland Electric Illuminating Company, the Toledo Edison Company and the Ohio Edison Company (collectively “FirstEnergy”</w:t>
      </w:r>
      <w:r w:rsidR="00E218AC">
        <w:rPr>
          <w:rFonts w:eastAsia="Times New Roman" w:cs="Times New Roman"/>
          <w:sz w:val="25"/>
          <w:szCs w:val="25"/>
        </w:rPr>
        <w:t xml:space="preserve"> or “Utilities”</w:t>
      </w:r>
      <w:r>
        <w:rPr>
          <w:rFonts w:eastAsia="Times New Roman" w:cs="Times New Roman"/>
          <w:sz w:val="25"/>
          <w:szCs w:val="25"/>
        </w:rPr>
        <w:t>)</w:t>
      </w:r>
      <w:r w:rsidR="00F22280">
        <w:rPr>
          <w:rFonts w:eastAsia="Times New Roman" w:cs="Times New Roman"/>
          <w:sz w:val="25"/>
          <w:szCs w:val="25"/>
        </w:rPr>
        <w:t xml:space="preserve"> have sought rehearing </w:t>
      </w:r>
      <w:r w:rsidR="00E218AC">
        <w:rPr>
          <w:rFonts w:eastAsia="Times New Roman" w:cs="Times New Roman"/>
          <w:sz w:val="25"/>
          <w:szCs w:val="25"/>
        </w:rPr>
        <w:t xml:space="preserve">and within that request included a </w:t>
      </w:r>
      <w:r w:rsidR="00530B89">
        <w:rPr>
          <w:rFonts w:eastAsia="Times New Roman" w:cs="Times New Roman"/>
          <w:sz w:val="25"/>
          <w:szCs w:val="25"/>
        </w:rPr>
        <w:t xml:space="preserve">new </w:t>
      </w:r>
      <w:r w:rsidR="00F22280">
        <w:rPr>
          <w:rFonts w:eastAsia="Times New Roman" w:cs="Times New Roman"/>
          <w:sz w:val="25"/>
          <w:szCs w:val="25"/>
        </w:rPr>
        <w:t xml:space="preserve">unlawful proposal that </w:t>
      </w:r>
      <w:r w:rsidR="00530B89">
        <w:rPr>
          <w:rFonts w:eastAsia="Times New Roman" w:cs="Times New Roman"/>
          <w:sz w:val="25"/>
          <w:szCs w:val="25"/>
        </w:rPr>
        <w:t xml:space="preserve">requires customers to pay enormous subsidies to the </w:t>
      </w:r>
      <w:r w:rsidR="00E218AC">
        <w:rPr>
          <w:rFonts w:eastAsia="Times New Roman" w:cs="Times New Roman"/>
          <w:sz w:val="25"/>
          <w:szCs w:val="25"/>
        </w:rPr>
        <w:t>U</w:t>
      </w:r>
      <w:r w:rsidR="00530B89">
        <w:rPr>
          <w:rFonts w:eastAsia="Times New Roman" w:cs="Times New Roman"/>
          <w:sz w:val="25"/>
          <w:szCs w:val="25"/>
        </w:rPr>
        <w:t xml:space="preserve">tilities </w:t>
      </w:r>
      <w:r w:rsidR="00580BC5">
        <w:rPr>
          <w:rFonts w:eastAsia="Times New Roman" w:cs="Times New Roman"/>
          <w:sz w:val="25"/>
          <w:szCs w:val="25"/>
        </w:rPr>
        <w:t xml:space="preserve">not </w:t>
      </w:r>
      <w:r w:rsidR="00530B89">
        <w:rPr>
          <w:rFonts w:eastAsia="Times New Roman" w:cs="Times New Roman"/>
          <w:sz w:val="25"/>
          <w:szCs w:val="25"/>
        </w:rPr>
        <w:t xml:space="preserve">based on </w:t>
      </w:r>
      <w:r w:rsidR="00580BC5">
        <w:rPr>
          <w:rFonts w:eastAsia="Times New Roman" w:cs="Times New Roman"/>
          <w:sz w:val="25"/>
          <w:szCs w:val="25"/>
        </w:rPr>
        <w:t xml:space="preserve">any costs the utilities would </w:t>
      </w:r>
      <w:r w:rsidR="008960F7">
        <w:rPr>
          <w:rFonts w:eastAsia="Times New Roman" w:cs="Times New Roman"/>
          <w:sz w:val="25"/>
          <w:szCs w:val="25"/>
        </w:rPr>
        <w:t xml:space="preserve">actually </w:t>
      </w:r>
      <w:r w:rsidR="00580BC5">
        <w:rPr>
          <w:rFonts w:eastAsia="Times New Roman" w:cs="Times New Roman"/>
          <w:sz w:val="25"/>
          <w:szCs w:val="25"/>
        </w:rPr>
        <w:t>incur. Under the new proposal, dollars collected under Rider RRS would go straight to FirstEnergy and will not support the  generating plants operating in Ohio or secure the jobs those plants offer today</w:t>
      </w:r>
      <w:r w:rsidR="00F152EE">
        <w:rPr>
          <w:rFonts w:eastAsia="Times New Roman" w:cs="Times New Roman"/>
          <w:sz w:val="25"/>
          <w:szCs w:val="25"/>
        </w:rPr>
        <w:t>.</w:t>
      </w:r>
      <w:r w:rsidR="00580BC5">
        <w:rPr>
          <w:rFonts w:eastAsia="Times New Roman" w:cs="Times New Roman"/>
          <w:sz w:val="25"/>
          <w:szCs w:val="25"/>
        </w:rPr>
        <w:t xml:space="preserve"> Gone are the benefits upon which the PUCO relied to find the ESP is in the public interest. </w:t>
      </w:r>
      <w:r w:rsidR="00F22280">
        <w:rPr>
          <w:rFonts w:eastAsia="Times New Roman" w:cs="Times New Roman"/>
          <w:sz w:val="25"/>
          <w:szCs w:val="25"/>
        </w:rPr>
        <w:t xml:space="preserve">Not only does their proposal violate Ohio Law and harm consumers, the </w:t>
      </w:r>
      <w:r w:rsidR="007272ED">
        <w:rPr>
          <w:rFonts w:eastAsia="Times New Roman" w:cs="Times New Roman"/>
          <w:sz w:val="25"/>
          <w:szCs w:val="25"/>
        </w:rPr>
        <w:t>Public U</w:t>
      </w:r>
      <w:r w:rsidR="00F22280">
        <w:rPr>
          <w:rFonts w:eastAsia="Times New Roman" w:cs="Times New Roman"/>
          <w:sz w:val="25"/>
          <w:szCs w:val="25"/>
        </w:rPr>
        <w:t>tilities Commission of Ohio</w:t>
      </w:r>
      <w:r w:rsidR="007272ED">
        <w:rPr>
          <w:rFonts w:eastAsia="Times New Roman" w:cs="Times New Roman"/>
          <w:sz w:val="25"/>
          <w:szCs w:val="25"/>
        </w:rPr>
        <w:t xml:space="preserve"> (“PUCO”)</w:t>
      </w:r>
      <w:r w:rsidR="00F22280">
        <w:rPr>
          <w:rFonts w:eastAsia="Times New Roman" w:cs="Times New Roman"/>
          <w:sz w:val="25"/>
          <w:szCs w:val="25"/>
        </w:rPr>
        <w:t xml:space="preserve"> has acted both unreasonably and unlawfully in grantin</w:t>
      </w:r>
      <w:r w:rsidR="007272ED">
        <w:rPr>
          <w:rFonts w:eastAsia="Times New Roman" w:cs="Times New Roman"/>
          <w:sz w:val="25"/>
          <w:szCs w:val="25"/>
        </w:rPr>
        <w:t xml:space="preserve">g their rehearing </w:t>
      </w:r>
      <w:r w:rsidR="00E218AC">
        <w:rPr>
          <w:rFonts w:eastAsia="Times New Roman" w:cs="Times New Roman"/>
          <w:sz w:val="25"/>
          <w:szCs w:val="25"/>
        </w:rPr>
        <w:t>i</w:t>
      </w:r>
      <w:r w:rsidR="007272ED">
        <w:rPr>
          <w:rFonts w:eastAsia="Times New Roman" w:cs="Times New Roman"/>
          <w:sz w:val="25"/>
          <w:szCs w:val="25"/>
        </w:rPr>
        <w:t>n this case. The</w:t>
      </w:r>
      <w:r w:rsidR="00F152EE">
        <w:rPr>
          <w:rFonts w:eastAsia="Times New Roman" w:cs="Times New Roman"/>
          <w:sz w:val="25"/>
          <w:szCs w:val="25"/>
        </w:rPr>
        <w:t xml:space="preserve"> </w:t>
      </w:r>
      <w:r w:rsidR="00E218AC">
        <w:rPr>
          <w:rFonts w:eastAsia="Times New Roman" w:cs="Times New Roman"/>
          <w:sz w:val="25"/>
          <w:szCs w:val="25"/>
        </w:rPr>
        <w:t>OCC and NOAC</w:t>
      </w:r>
      <w:r w:rsidR="007272ED">
        <w:rPr>
          <w:rFonts w:eastAsia="Times New Roman" w:cs="Times New Roman"/>
          <w:sz w:val="25"/>
          <w:szCs w:val="25"/>
        </w:rPr>
        <w:t xml:space="preserve">, on behalf of FirstEnergy’s nearly </w:t>
      </w:r>
      <w:r w:rsidR="00566C88">
        <w:rPr>
          <w:rFonts w:eastAsia="Times New Roman" w:cs="Times New Roman"/>
          <w:sz w:val="25"/>
          <w:szCs w:val="25"/>
        </w:rPr>
        <w:t xml:space="preserve">1.9 million residential seeks for the PUCO to grant this application for rehearing on their May 11, 2016 Entry which granted rehearing in this case. </w:t>
      </w:r>
    </w:p>
    <w:p w:rsidR="00B01758" w:rsidRDefault="007272ED" w:rsidP="00EE00EB">
      <w:pPr>
        <w:pStyle w:val="Heading1"/>
      </w:pPr>
      <w:r>
        <w:rPr>
          <w:rFonts w:cs="Times New Roman"/>
          <w:sz w:val="25"/>
          <w:szCs w:val="25"/>
        </w:rPr>
        <w:t xml:space="preserve"> </w:t>
      </w:r>
      <w:r w:rsidR="00B31544">
        <w:t>I</w:t>
      </w:r>
      <w:r w:rsidR="00A81AD3">
        <w:t xml:space="preserve">I.        </w:t>
      </w:r>
      <w:r w:rsidR="00A81AD3">
        <w:rPr>
          <w:spacing w:val="-1"/>
        </w:rPr>
        <w:t>STANDARD</w:t>
      </w:r>
      <w:r w:rsidR="00A81AD3">
        <w:rPr>
          <w:spacing w:val="-3"/>
        </w:rPr>
        <w:t xml:space="preserve"> </w:t>
      </w:r>
      <w:r w:rsidR="00A81AD3">
        <w:rPr>
          <w:spacing w:val="1"/>
        </w:rPr>
        <w:t>OF</w:t>
      </w:r>
      <w:r w:rsidR="00A81AD3">
        <w:rPr>
          <w:spacing w:val="-6"/>
        </w:rPr>
        <w:t xml:space="preserve"> </w:t>
      </w:r>
      <w:r w:rsidR="00A81AD3">
        <w:t>REVIEW</w:t>
      </w:r>
    </w:p>
    <w:p w:rsidR="00EE00EB" w:rsidRDefault="00EE00EB" w:rsidP="00EE00EB">
      <w:pPr>
        <w:pStyle w:val="Heading1"/>
      </w:pPr>
    </w:p>
    <w:p w:rsidR="00B01758" w:rsidRDefault="00A81AD3" w:rsidP="00EE00EB">
      <w:pPr>
        <w:pStyle w:val="BodyText"/>
        <w:spacing w:line="480" w:lineRule="auto"/>
        <w:ind w:left="0" w:right="361" w:firstLine="720"/>
      </w:pPr>
      <w:r>
        <w:rPr>
          <w:spacing w:val="-1"/>
        </w:rPr>
        <w:t>Applications</w:t>
      </w:r>
      <w:r>
        <w:rPr>
          <w:spacing w:val="-7"/>
        </w:rPr>
        <w:t xml:space="preserve"> </w:t>
      </w:r>
      <w:r>
        <w:rPr>
          <w:spacing w:val="-1"/>
        </w:rPr>
        <w:t>for</w:t>
      </w:r>
      <w:r>
        <w:rPr>
          <w:spacing w:val="-8"/>
        </w:rPr>
        <w:t xml:space="preserve"> </w:t>
      </w:r>
      <w:r>
        <w:rPr>
          <w:spacing w:val="-1"/>
        </w:rPr>
        <w:t>rehearing</w:t>
      </w:r>
      <w:r>
        <w:rPr>
          <w:spacing w:val="-10"/>
        </w:rPr>
        <w:t xml:space="preserve"> </w:t>
      </w:r>
      <w:r>
        <w:t>are</w:t>
      </w:r>
      <w:r>
        <w:rPr>
          <w:spacing w:val="-6"/>
        </w:rPr>
        <w:t xml:space="preserve"> </w:t>
      </w:r>
      <w:r>
        <w:rPr>
          <w:spacing w:val="-1"/>
        </w:rPr>
        <w:t>governed</w:t>
      </w:r>
      <w:r>
        <w:rPr>
          <w:spacing w:val="-7"/>
        </w:rPr>
        <w:t xml:space="preserve"> </w:t>
      </w:r>
      <w:r>
        <w:rPr>
          <w:spacing w:val="2"/>
        </w:rPr>
        <w:t>by</w:t>
      </w:r>
      <w:r>
        <w:rPr>
          <w:spacing w:val="-11"/>
        </w:rPr>
        <w:t xml:space="preserve"> </w:t>
      </w:r>
      <w:r>
        <w:t>R.C.</w:t>
      </w:r>
      <w:r>
        <w:rPr>
          <w:spacing w:val="-7"/>
        </w:rPr>
        <w:t xml:space="preserve"> </w:t>
      </w:r>
      <w:r>
        <w:t>4903.10.</w:t>
      </w:r>
      <w:r>
        <w:rPr>
          <w:spacing w:val="-7"/>
        </w:rPr>
        <w:t xml:space="preserve"> </w:t>
      </w:r>
      <w:r>
        <w:t>The</w:t>
      </w:r>
      <w:r>
        <w:rPr>
          <w:spacing w:val="-8"/>
        </w:rPr>
        <w:t xml:space="preserve"> </w:t>
      </w:r>
      <w:r>
        <w:rPr>
          <w:spacing w:val="-1"/>
        </w:rPr>
        <w:t>statute</w:t>
      </w:r>
      <w:r>
        <w:rPr>
          <w:spacing w:val="-8"/>
        </w:rPr>
        <w:t xml:space="preserve"> </w:t>
      </w:r>
      <w:r>
        <w:t>permits</w:t>
      </w:r>
      <w:r>
        <w:rPr>
          <w:spacing w:val="71"/>
          <w:w w:val="99"/>
        </w:rPr>
        <w:t xml:space="preserve"> </w:t>
      </w:r>
      <w:r>
        <w:t>“any</w:t>
      </w:r>
      <w:r>
        <w:rPr>
          <w:spacing w:val="-10"/>
        </w:rPr>
        <w:t xml:space="preserve"> </w:t>
      </w:r>
      <w:r>
        <w:t>party</w:t>
      </w:r>
      <w:r>
        <w:rPr>
          <w:spacing w:val="-10"/>
        </w:rPr>
        <w:t xml:space="preserve"> </w:t>
      </w:r>
      <w:r>
        <w:t>who</w:t>
      </w:r>
      <w:r>
        <w:rPr>
          <w:spacing w:val="-5"/>
        </w:rPr>
        <w:t xml:space="preserve"> </w:t>
      </w:r>
      <w:r>
        <w:rPr>
          <w:spacing w:val="-1"/>
        </w:rPr>
        <w:t>has</w:t>
      </w:r>
      <w:r>
        <w:rPr>
          <w:spacing w:val="-5"/>
        </w:rPr>
        <w:t xml:space="preserve"> </w:t>
      </w:r>
      <w:r>
        <w:t>entered</w:t>
      </w:r>
      <w:r>
        <w:rPr>
          <w:spacing w:val="-5"/>
        </w:rPr>
        <w:t xml:space="preserve"> </w:t>
      </w:r>
      <w:r>
        <w:rPr>
          <w:spacing w:val="-1"/>
        </w:rPr>
        <w:t>an</w:t>
      </w:r>
      <w:r>
        <w:rPr>
          <w:spacing w:val="-5"/>
        </w:rPr>
        <w:t xml:space="preserve"> </w:t>
      </w:r>
      <w:r>
        <w:rPr>
          <w:spacing w:val="-1"/>
        </w:rPr>
        <w:t>appearance</w:t>
      </w:r>
      <w:r>
        <w:rPr>
          <w:spacing w:val="-6"/>
        </w:rPr>
        <w:t xml:space="preserve"> </w:t>
      </w:r>
      <w:r>
        <w:t>in</w:t>
      </w:r>
      <w:r>
        <w:rPr>
          <w:spacing w:val="-5"/>
        </w:rPr>
        <w:t xml:space="preserve"> </w:t>
      </w:r>
      <w:r>
        <w:t>person</w:t>
      </w:r>
      <w:r>
        <w:rPr>
          <w:spacing w:val="-6"/>
        </w:rPr>
        <w:t xml:space="preserve"> </w:t>
      </w:r>
      <w:r>
        <w:t>or</w:t>
      </w:r>
      <w:r>
        <w:rPr>
          <w:spacing w:val="-6"/>
        </w:rPr>
        <w:t xml:space="preserve"> </w:t>
      </w:r>
      <w:r>
        <w:rPr>
          <w:spacing w:val="1"/>
        </w:rPr>
        <w:t>by</w:t>
      </w:r>
      <w:r>
        <w:rPr>
          <w:spacing w:val="-7"/>
        </w:rPr>
        <w:t xml:space="preserve"> </w:t>
      </w:r>
      <w:r>
        <w:rPr>
          <w:spacing w:val="-1"/>
        </w:rPr>
        <w:t>counsel</w:t>
      </w:r>
      <w:r>
        <w:rPr>
          <w:spacing w:val="-6"/>
        </w:rPr>
        <w:t xml:space="preserve"> </w:t>
      </w:r>
      <w:r>
        <w:t>in</w:t>
      </w:r>
      <w:r>
        <w:rPr>
          <w:spacing w:val="-5"/>
        </w:rPr>
        <w:t xml:space="preserve"> </w:t>
      </w:r>
      <w:r>
        <w:t>the</w:t>
      </w:r>
      <w:r>
        <w:rPr>
          <w:spacing w:val="-6"/>
        </w:rPr>
        <w:t xml:space="preserve"> </w:t>
      </w:r>
      <w:r>
        <w:t>proceeding</w:t>
      </w:r>
      <w:r w:rsidR="00F152EE">
        <w:t xml:space="preserve">” </w:t>
      </w:r>
      <w:r>
        <w:t>to</w:t>
      </w:r>
      <w:r>
        <w:rPr>
          <w:spacing w:val="51"/>
          <w:w w:val="99"/>
        </w:rPr>
        <w:t xml:space="preserve"> </w:t>
      </w:r>
      <w:r>
        <w:t>apply</w:t>
      </w:r>
      <w:r>
        <w:rPr>
          <w:spacing w:val="-11"/>
        </w:rPr>
        <w:t xml:space="preserve"> </w:t>
      </w:r>
      <w:r>
        <w:t>for</w:t>
      </w:r>
      <w:r>
        <w:rPr>
          <w:spacing w:val="-7"/>
        </w:rPr>
        <w:t xml:space="preserve"> </w:t>
      </w:r>
      <w:r>
        <w:rPr>
          <w:spacing w:val="-1"/>
        </w:rPr>
        <w:t>rehearing</w:t>
      </w:r>
      <w:r>
        <w:rPr>
          <w:spacing w:val="-9"/>
        </w:rPr>
        <w:t xml:space="preserve"> </w:t>
      </w:r>
      <w:r>
        <w:t>in</w:t>
      </w:r>
      <w:r>
        <w:rPr>
          <w:spacing w:val="-7"/>
        </w:rPr>
        <w:t xml:space="preserve"> </w:t>
      </w:r>
      <w:r>
        <w:t>respect</w:t>
      </w:r>
      <w:r>
        <w:rPr>
          <w:spacing w:val="-6"/>
        </w:rPr>
        <w:t xml:space="preserve"> </w:t>
      </w:r>
      <w:r>
        <w:t>to</w:t>
      </w:r>
      <w:r>
        <w:rPr>
          <w:spacing w:val="-6"/>
        </w:rPr>
        <w:t xml:space="preserve"> </w:t>
      </w:r>
      <w:r w:rsidR="00F152EE">
        <w:rPr>
          <w:spacing w:val="1"/>
        </w:rPr>
        <w:t>“</w:t>
      </w:r>
      <w:r>
        <w:rPr>
          <w:spacing w:val="1"/>
        </w:rPr>
        <w:t>any</w:t>
      </w:r>
      <w:r>
        <w:rPr>
          <w:spacing w:val="-11"/>
        </w:rPr>
        <w:t xml:space="preserve"> </w:t>
      </w:r>
      <w:r>
        <w:rPr>
          <w:spacing w:val="-1"/>
        </w:rPr>
        <w:t>matters</w:t>
      </w:r>
      <w:r>
        <w:rPr>
          <w:spacing w:val="-6"/>
        </w:rPr>
        <w:t xml:space="preserve"> </w:t>
      </w:r>
      <w:r>
        <w:t>determined</w:t>
      </w:r>
      <w:r>
        <w:rPr>
          <w:spacing w:val="-6"/>
        </w:rPr>
        <w:t xml:space="preserve"> </w:t>
      </w:r>
      <w:r>
        <w:t>in</w:t>
      </w:r>
      <w:r>
        <w:rPr>
          <w:spacing w:val="-6"/>
        </w:rPr>
        <w:t xml:space="preserve"> </w:t>
      </w:r>
      <w:r>
        <w:t>the</w:t>
      </w:r>
      <w:r>
        <w:rPr>
          <w:spacing w:val="-8"/>
        </w:rPr>
        <w:t xml:space="preserve"> </w:t>
      </w:r>
      <w:r>
        <w:t>proceeding.”</w:t>
      </w:r>
      <w:r>
        <w:rPr>
          <w:spacing w:val="32"/>
          <w:w w:val="99"/>
        </w:rPr>
        <w:t xml:space="preserve"> </w:t>
      </w:r>
      <w:r>
        <w:rPr>
          <w:spacing w:val="-1"/>
        </w:rPr>
        <w:t>Applications</w:t>
      </w:r>
      <w:r>
        <w:rPr>
          <w:spacing w:val="-6"/>
        </w:rPr>
        <w:t xml:space="preserve"> </w:t>
      </w:r>
      <w:r>
        <w:rPr>
          <w:spacing w:val="-1"/>
        </w:rPr>
        <w:t>for</w:t>
      </w:r>
      <w:r>
        <w:rPr>
          <w:spacing w:val="-7"/>
        </w:rPr>
        <w:t xml:space="preserve"> </w:t>
      </w:r>
      <w:r>
        <w:rPr>
          <w:spacing w:val="-1"/>
        </w:rPr>
        <w:t>rehearing</w:t>
      </w:r>
      <w:r>
        <w:rPr>
          <w:spacing w:val="-9"/>
        </w:rPr>
        <w:t xml:space="preserve"> </w:t>
      </w:r>
      <w:r>
        <w:t>must</w:t>
      </w:r>
      <w:r>
        <w:rPr>
          <w:spacing w:val="-6"/>
        </w:rPr>
        <w:t xml:space="preserve"> </w:t>
      </w:r>
      <w:r>
        <w:t>be</w:t>
      </w:r>
      <w:r>
        <w:rPr>
          <w:spacing w:val="-7"/>
        </w:rPr>
        <w:t xml:space="preserve"> </w:t>
      </w:r>
      <w:r>
        <w:rPr>
          <w:spacing w:val="-1"/>
        </w:rPr>
        <w:t>filed</w:t>
      </w:r>
      <w:r>
        <w:rPr>
          <w:spacing w:val="-6"/>
        </w:rPr>
        <w:t xml:space="preserve"> </w:t>
      </w:r>
      <w:r>
        <w:rPr>
          <w:spacing w:val="-1"/>
        </w:rPr>
        <w:t>within</w:t>
      </w:r>
      <w:r>
        <w:rPr>
          <w:spacing w:val="-6"/>
        </w:rPr>
        <w:t xml:space="preserve"> </w:t>
      </w:r>
      <w:r>
        <w:t>thirty</w:t>
      </w:r>
      <w:r>
        <w:rPr>
          <w:spacing w:val="-10"/>
        </w:rPr>
        <w:t xml:space="preserve"> </w:t>
      </w:r>
      <w:r>
        <w:rPr>
          <w:spacing w:val="-1"/>
        </w:rPr>
        <w:t>days</w:t>
      </w:r>
      <w:r>
        <w:rPr>
          <w:spacing w:val="-6"/>
        </w:rPr>
        <w:t xml:space="preserve"> </w:t>
      </w:r>
      <w:r>
        <w:rPr>
          <w:spacing w:val="1"/>
        </w:rPr>
        <w:t>of</w:t>
      </w:r>
      <w:r>
        <w:rPr>
          <w:spacing w:val="-7"/>
        </w:rPr>
        <w:t xml:space="preserve"> </w:t>
      </w:r>
      <w:r>
        <w:t>the</w:t>
      </w:r>
      <w:r>
        <w:rPr>
          <w:spacing w:val="-7"/>
        </w:rPr>
        <w:t xml:space="preserve"> </w:t>
      </w:r>
      <w:r>
        <w:t>PUCO's</w:t>
      </w:r>
      <w:r>
        <w:rPr>
          <w:spacing w:val="-6"/>
        </w:rPr>
        <w:t xml:space="preserve"> </w:t>
      </w:r>
      <w:r>
        <w:rPr>
          <w:spacing w:val="-1"/>
        </w:rPr>
        <w:t>orders.</w:t>
      </w:r>
    </w:p>
    <w:p w:rsidR="00B01758" w:rsidRDefault="00A81AD3" w:rsidP="00B31544">
      <w:pPr>
        <w:pStyle w:val="BodyText"/>
        <w:spacing w:before="10" w:line="480" w:lineRule="auto"/>
        <w:ind w:left="0" w:right="361" w:firstLine="720"/>
      </w:pPr>
      <w:r>
        <w:t>OCC</w:t>
      </w:r>
      <w:r>
        <w:rPr>
          <w:spacing w:val="-5"/>
        </w:rPr>
        <w:t xml:space="preserve"> </w:t>
      </w:r>
      <w:r>
        <w:rPr>
          <w:spacing w:val="-1"/>
        </w:rPr>
        <w:t>filed</w:t>
      </w:r>
      <w:r>
        <w:rPr>
          <w:spacing w:val="-5"/>
        </w:rPr>
        <w:t xml:space="preserve"> </w:t>
      </w:r>
      <w:r>
        <w:t>a</w:t>
      </w:r>
      <w:r>
        <w:rPr>
          <w:spacing w:val="-6"/>
        </w:rPr>
        <w:t xml:space="preserve"> </w:t>
      </w:r>
      <w:r>
        <w:t>motion</w:t>
      </w:r>
      <w:r>
        <w:rPr>
          <w:spacing w:val="-5"/>
        </w:rPr>
        <w:t xml:space="preserve"> </w:t>
      </w:r>
      <w:r>
        <w:t>to</w:t>
      </w:r>
      <w:r>
        <w:rPr>
          <w:spacing w:val="-6"/>
        </w:rPr>
        <w:t xml:space="preserve"> </w:t>
      </w:r>
      <w:r>
        <w:rPr>
          <w:spacing w:val="-1"/>
        </w:rPr>
        <w:t>intervene</w:t>
      </w:r>
      <w:r>
        <w:rPr>
          <w:spacing w:val="-6"/>
        </w:rPr>
        <w:t xml:space="preserve"> </w:t>
      </w:r>
      <w:r>
        <w:t>in</w:t>
      </w:r>
      <w:r>
        <w:rPr>
          <w:spacing w:val="-5"/>
        </w:rPr>
        <w:t xml:space="preserve"> </w:t>
      </w:r>
      <w:r>
        <w:t>this</w:t>
      </w:r>
      <w:r>
        <w:rPr>
          <w:spacing w:val="-5"/>
        </w:rPr>
        <w:t xml:space="preserve"> </w:t>
      </w:r>
      <w:r>
        <w:t>proceeding</w:t>
      </w:r>
      <w:r>
        <w:rPr>
          <w:spacing w:val="-8"/>
        </w:rPr>
        <w:t xml:space="preserve"> </w:t>
      </w:r>
      <w:r>
        <w:t>on</w:t>
      </w:r>
      <w:r>
        <w:rPr>
          <w:spacing w:val="-5"/>
        </w:rPr>
        <w:t xml:space="preserve"> </w:t>
      </w:r>
      <w:r>
        <w:rPr>
          <w:spacing w:val="-1"/>
        </w:rPr>
        <w:t>August</w:t>
      </w:r>
      <w:r>
        <w:rPr>
          <w:spacing w:val="-6"/>
        </w:rPr>
        <w:t xml:space="preserve"> </w:t>
      </w:r>
      <w:r>
        <w:t>14,</w:t>
      </w:r>
      <w:r>
        <w:rPr>
          <w:spacing w:val="-5"/>
        </w:rPr>
        <w:t xml:space="preserve"> </w:t>
      </w:r>
      <w:r>
        <w:t>2014,</w:t>
      </w:r>
      <w:r>
        <w:rPr>
          <w:spacing w:val="-5"/>
        </w:rPr>
        <w:t xml:space="preserve"> </w:t>
      </w:r>
      <w:r>
        <w:t>which</w:t>
      </w:r>
      <w:r>
        <w:rPr>
          <w:spacing w:val="23"/>
          <w:w w:val="99"/>
        </w:rPr>
        <w:t xml:space="preserve"> </w:t>
      </w:r>
      <w:r>
        <w:rPr>
          <w:spacing w:val="-1"/>
        </w:rPr>
        <w:t>was</w:t>
      </w:r>
      <w:r>
        <w:rPr>
          <w:spacing w:val="-4"/>
        </w:rPr>
        <w:t xml:space="preserve"> </w:t>
      </w:r>
      <w:r>
        <w:rPr>
          <w:spacing w:val="-1"/>
        </w:rPr>
        <w:t>granted</w:t>
      </w:r>
      <w:r>
        <w:rPr>
          <w:spacing w:val="-6"/>
        </w:rPr>
        <w:t xml:space="preserve"> </w:t>
      </w:r>
      <w:r>
        <w:rPr>
          <w:spacing w:val="2"/>
        </w:rPr>
        <w:t>by</w:t>
      </w:r>
      <w:r>
        <w:rPr>
          <w:spacing w:val="-8"/>
        </w:rPr>
        <w:t xml:space="preserve"> </w:t>
      </w:r>
      <w:r>
        <w:t>Entry</w:t>
      </w:r>
      <w:r>
        <w:rPr>
          <w:spacing w:val="-11"/>
        </w:rPr>
        <w:t xml:space="preserve"> </w:t>
      </w:r>
      <w:r>
        <w:t>dated</w:t>
      </w:r>
      <w:r>
        <w:rPr>
          <w:spacing w:val="-5"/>
        </w:rPr>
        <w:t xml:space="preserve"> </w:t>
      </w:r>
      <w:r>
        <w:rPr>
          <w:spacing w:val="-1"/>
        </w:rPr>
        <w:t>December</w:t>
      </w:r>
      <w:r>
        <w:rPr>
          <w:spacing w:val="-7"/>
        </w:rPr>
        <w:t xml:space="preserve"> </w:t>
      </w:r>
      <w:r>
        <w:t>1,</w:t>
      </w:r>
      <w:r>
        <w:rPr>
          <w:spacing w:val="-5"/>
        </w:rPr>
        <w:t xml:space="preserve"> </w:t>
      </w:r>
      <w:r>
        <w:t>2014.</w:t>
      </w:r>
      <w:r>
        <w:rPr>
          <w:spacing w:val="50"/>
        </w:rPr>
        <w:t xml:space="preserve"> </w:t>
      </w:r>
      <w:r>
        <w:rPr>
          <w:spacing w:val="1"/>
        </w:rPr>
        <w:t>OCC</w:t>
      </w:r>
      <w:r>
        <w:rPr>
          <w:spacing w:val="-5"/>
        </w:rPr>
        <w:t xml:space="preserve"> </w:t>
      </w:r>
      <w:r>
        <w:rPr>
          <w:spacing w:val="-1"/>
        </w:rPr>
        <w:t>also</w:t>
      </w:r>
      <w:r>
        <w:rPr>
          <w:spacing w:val="-5"/>
        </w:rPr>
        <w:t xml:space="preserve"> </w:t>
      </w:r>
      <w:r>
        <w:rPr>
          <w:spacing w:val="-1"/>
        </w:rPr>
        <w:t>filed</w:t>
      </w:r>
      <w:r>
        <w:rPr>
          <w:spacing w:val="-6"/>
        </w:rPr>
        <w:t xml:space="preserve"> </w:t>
      </w:r>
      <w:r>
        <w:t>testimony</w:t>
      </w:r>
      <w:r>
        <w:rPr>
          <w:spacing w:val="-10"/>
        </w:rPr>
        <w:t xml:space="preserve"> </w:t>
      </w:r>
      <w:r>
        <w:t>regarding</w:t>
      </w:r>
      <w:r>
        <w:rPr>
          <w:spacing w:val="41"/>
          <w:w w:val="99"/>
        </w:rPr>
        <w:t xml:space="preserve"> </w:t>
      </w:r>
      <w:r>
        <w:rPr>
          <w:spacing w:val="-1"/>
        </w:rPr>
        <w:t>FirstEnergy's</w:t>
      </w:r>
      <w:r>
        <w:rPr>
          <w:spacing w:val="-5"/>
        </w:rPr>
        <w:t xml:space="preserve"> </w:t>
      </w:r>
      <w:r>
        <w:rPr>
          <w:spacing w:val="-1"/>
        </w:rPr>
        <w:t>electric</w:t>
      </w:r>
      <w:r>
        <w:rPr>
          <w:spacing w:val="-7"/>
        </w:rPr>
        <w:t xml:space="preserve"> </w:t>
      </w:r>
      <w:r>
        <w:t>security</w:t>
      </w:r>
      <w:r>
        <w:rPr>
          <w:spacing w:val="-10"/>
        </w:rPr>
        <w:t xml:space="preserve"> </w:t>
      </w:r>
      <w:r>
        <w:rPr>
          <w:spacing w:val="-1"/>
        </w:rPr>
        <w:t>plan</w:t>
      </w:r>
      <w:r>
        <w:rPr>
          <w:spacing w:val="-6"/>
        </w:rPr>
        <w:t xml:space="preserve"> </w:t>
      </w:r>
      <w:r>
        <w:t>(“ESP”).</w:t>
      </w:r>
      <w:r>
        <w:rPr>
          <w:spacing w:val="48"/>
        </w:rPr>
        <w:t xml:space="preserve"> </w:t>
      </w:r>
      <w:r>
        <w:t>OCC</w:t>
      </w:r>
      <w:r>
        <w:rPr>
          <w:spacing w:val="-5"/>
        </w:rPr>
        <w:t xml:space="preserve"> </w:t>
      </w:r>
      <w:r>
        <w:rPr>
          <w:spacing w:val="-1"/>
        </w:rPr>
        <w:t>was</w:t>
      </w:r>
      <w:r>
        <w:rPr>
          <w:spacing w:val="-6"/>
        </w:rPr>
        <w:t xml:space="preserve"> </w:t>
      </w:r>
      <w:r>
        <w:rPr>
          <w:spacing w:val="-1"/>
        </w:rPr>
        <w:t>an</w:t>
      </w:r>
      <w:r>
        <w:rPr>
          <w:spacing w:val="-6"/>
        </w:rPr>
        <w:t xml:space="preserve"> </w:t>
      </w:r>
      <w:r>
        <w:t>active</w:t>
      </w:r>
      <w:r>
        <w:rPr>
          <w:spacing w:val="-7"/>
        </w:rPr>
        <w:t xml:space="preserve"> </w:t>
      </w:r>
      <w:r>
        <w:rPr>
          <w:spacing w:val="-1"/>
        </w:rPr>
        <w:t>participant</w:t>
      </w:r>
      <w:r>
        <w:rPr>
          <w:spacing w:val="-6"/>
        </w:rPr>
        <w:t xml:space="preserve"> </w:t>
      </w:r>
      <w:r>
        <w:t>in</w:t>
      </w:r>
      <w:r>
        <w:rPr>
          <w:spacing w:val="-6"/>
        </w:rPr>
        <w:t xml:space="preserve"> </w:t>
      </w:r>
      <w:r>
        <w:t>the</w:t>
      </w:r>
      <w:r>
        <w:rPr>
          <w:spacing w:val="59"/>
          <w:w w:val="99"/>
        </w:rPr>
        <w:t xml:space="preserve"> </w:t>
      </w:r>
      <w:r>
        <w:t>evidentiary</w:t>
      </w:r>
      <w:r>
        <w:rPr>
          <w:spacing w:val="-25"/>
        </w:rPr>
        <w:t xml:space="preserve"> </w:t>
      </w:r>
      <w:r>
        <w:rPr>
          <w:spacing w:val="-1"/>
        </w:rPr>
        <w:t>hearings.</w:t>
      </w:r>
    </w:p>
    <w:p w:rsidR="00B01758" w:rsidRDefault="00A81AD3" w:rsidP="00B31544">
      <w:pPr>
        <w:pStyle w:val="BodyText"/>
        <w:spacing w:before="10" w:line="480" w:lineRule="auto"/>
        <w:ind w:left="0" w:right="223" w:firstLine="720"/>
      </w:pPr>
      <w:r>
        <w:t>R.C.</w:t>
      </w:r>
      <w:r>
        <w:rPr>
          <w:spacing w:val="-6"/>
        </w:rPr>
        <w:t xml:space="preserve"> </w:t>
      </w:r>
      <w:r>
        <w:t>4903.10</w:t>
      </w:r>
      <w:r>
        <w:rPr>
          <w:spacing w:val="-6"/>
        </w:rPr>
        <w:t xml:space="preserve"> </w:t>
      </w:r>
      <w:r>
        <w:rPr>
          <w:spacing w:val="-1"/>
        </w:rPr>
        <w:t>requires</w:t>
      </w:r>
      <w:r>
        <w:rPr>
          <w:spacing w:val="-6"/>
        </w:rPr>
        <w:t xml:space="preserve"> </w:t>
      </w:r>
      <w:r>
        <w:rPr>
          <w:spacing w:val="-1"/>
        </w:rPr>
        <w:t>that</w:t>
      </w:r>
      <w:r>
        <w:rPr>
          <w:spacing w:val="-5"/>
        </w:rPr>
        <w:t xml:space="preserve"> </w:t>
      </w:r>
      <w:r>
        <w:rPr>
          <w:spacing w:val="-1"/>
        </w:rPr>
        <w:t>an</w:t>
      </w:r>
      <w:r>
        <w:rPr>
          <w:spacing w:val="-6"/>
        </w:rPr>
        <w:t xml:space="preserve"> </w:t>
      </w:r>
      <w:r>
        <w:rPr>
          <w:spacing w:val="-1"/>
        </w:rPr>
        <w:t>application</w:t>
      </w:r>
      <w:r>
        <w:rPr>
          <w:spacing w:val="-6"/>
        </w:rPr>
        <w:t xml:space="preserve"> </w:t>
      </w:r>
      <w:r>
        <w:t>for</w:t>
      </w:r>
      <w:r>
        <w:rPr>
          <w:spacing w:val="-7"/>
        </w:rPr>
        <w:t xml:space="preserve"> </w:t>
      </w:r>
      <w:r>
        <w:rPr>
          <w:spacing w:val="-1"/>
        </w:rPr>
        <w:t>rehearing</w:t>
      </w:r>
      <w:r>
        <w:rPr>
          <w:spacing w:val="-8"/>
        </w:rPr>
        <w:t xml:space="preserve"> </w:t>
      </w:r>
      <w:r>
        <w:t>must</w:t>
      </w:r>
      <w:r>
        <w:rPr>
          <w:spacing w:val="-6"/>
        </w:rPr>
        <w:t xml:space="preserve"> </w:t>
      </w:r>
      <w:r>
        <w:t>be</w:t>
      </w:r>
      <w:r>
        <w:rPr>
          <w:spacing w:val="-5"/>
        </w:rPr>
        <w:t xml:space="preserve"> </w:t>
      </w:r>
      <w:r>
        <w:rPr>
          <w:spacing w:val="-1"/>
        </w:rPr>
        <w:t>“in</w:t>
      </w:r>
      <w:r>
        <w:rPr>
          <w:spacing w:val="-5"/>
        </w:rPr>
        <w:t xml:space="preserve"> </w:t>
      </w:r>
      <w:r>
        <w:rPr>
          <w:spacing w:val="-1"/>
        </w:rPr>
        <w:t>writing</w:t>
      </w:r>
      <w:r>
        <w:rPr>
          <w:spacing w:val="-6"/>
        </w:rPr>
        <w:t xml:space="preserve"> </w:t>
      </w:r>
      <w:r>
        <w:rPr>
          <w:spacing w:val="-1"/>
        </w:rPr>
        <w:t>and</w:t>
      </w:r>
      <w:r>
        <w:rPr>
          <w:spacing w:val="73"/>
          <w:w w:val="99"/>
        </w:rPr>
        <w:t xml:space="preserve"> </w:t>
      </w:r>
      <w:r>
        <w:rPr>
          <w:spacing w:val="-1"/>
        </w:rPr>
        <w:t>shall</w:t>
      </w:r>
      <w:r>
        <w:rPr>
          <w:spacing w:val="-6"/>
        </w:rPr>
        <w:t xml:space="preserve"> </w:t>
      </w:r>
      <w:r>
        <w:rPr>
          <w:spacing w:val="-1"/>
        </w:rPr>
        <w:t>set</w:t>
      </w:r>
      <w:r>
        <w:rPr>
          <w:spacing w:val="-6"/>
        </w:rPr>
        <w:t xml:space="preserve"> </w:t>
      </w:r>
      <w:r>
        <w:rPr>
          <w:spacing w:val="-1"/>
        </w:rPr>
        <w:t>forth</w:t>
      </w:r>
      <w:r>
        <w:rPr>
          <w:spacing w:val="-6"/>
        </w:rPr>
        <w:t xml:space="preserve"> </w:t>
      </w:r>
      <w:r>
        <w:rPr>
          <w:spacing w:val="-1"/>
        </w:rPr>
        <w:t>specifically</w:t>
      </w:r>
      <w:r>
        <w:rPr>
          <w:spacing w:val="-8"/>
        </w:rPr>
        <w:t xml:space="preserve"> </w:t>
      </w:r>
      <w:r>
        <w:t>the</w:t>
      </w:r>
      <w:r>
        <w:rPr>
          <w:spacing w:val="-5"/>
        </w:rPr>
        <w:t xml:space="preserve"> </w:t>
      </w:r>
      <w:r>
        <w:rPr>
          <w:spacing w:val="-1"/>
        </w:rPr>
        <w:t>ground</w:t>
      </w:r>
      <w:r>
        <w:rPr>
          <w:spacing w:val="-5"/>
        </w:rPr>
        <w:t xml:space="preserve"> </w:t>
      </w:r>
      <w:r>
        <w:t>or</w:t>
      </w:r>
      <w:r>
        <w:rPr>
          <w:spacing w:val="-5"/>
        </w:rPr>
        <w:t xml:space="preserve"> </w:t>
      </w:r>
      <w:r>
        <w:rPr>
          <w:spacing w:val="-1"/>
        </w:rPr>
        <w:t>grounds</w:t>
      </w:r>
      <w:r>
        <w:rPr>
          <w:spacing w:val="-4"/>
        </w:rPr>
        <w:t xml:space="preserve"> </w:t>
      </w:r>
      <w:r>
        <w:t>on</w:t>
      </w:r>
      <w:r>
        <w:rPr>
          <w:spacing w:val="-6"/>
        </w:rPr>
        <w:t xml:space="preserve"> </w:t>
      </w:r>
      <w:r>
        <w:rPr>
          <w:spacing w:val="-1"/>
        </w:rPr>
        <w:t>which</w:t>
      </w:r>
      <w:r>
        <w:rPr>
          <w:spacing w:val="-6"/>
        </w:rPr>
        <w:t xml:space="preserve"> </w:t>
      </w:r>
      <w:r>
        <w:t>the</w:t>
      </w:r>
      <w:r>
        <w:rPr>
          <w:spacing w:val="-6"/>
        </w:rPr>
        <w:t xml:space="preserve"> </w:t>
      </w:r>
      <w:r>
        <w:rPr>
          <w:spacing w:val="-1"/>
        </w:rPr>
        <w:t>applicant</w:t>
      </w:r>
      <w:r>
        <w:rPr>
          <w:spacing w:val="-3"/>
        </w:rPr>
        <w:t xml:space="preserve"> </w:t>
      </w:r>
      <w:r>
        <w:rPr>
          <w:spacing w:val="-1"/>
        </w:rPr>
        <w:t>considers</w:t>
      </w:r>
      <w:r>
        <w:rPr>
          <w:spacing w:val="-6"/>
        </w:rPr>
        <w:t xml:space="preserve"> </w:t>
      </w:r>
      <w:r>
        <w:t>the</w:t>
      </w:r>
      <w:r>
        <w:rPr>
          <w:spacing w:val="85"/>
          <w:w w:val="99"/>
        </w:rPr>
        <w:t xml:space="preserve"> </w:t>
      </w:r>
      <w:r>
        <w:rPr>
          <w:spacing w:val="-1"/>
        </w:rPr>
        <w:t>order</w:t>
      </w:r>
      <w:r>
        <w:rPr>
          <w:spacing w:val="-9"/>
        </w:rPr>
        <w:t xml:space="preserve"> </w:t>
      </w:r>
      <w:r>
        <w:t>to</w:t>
      </w:r>
      <w:r>
        <w:rPr>
          <w:spacing w:val="-7"/>
        </w:rPr>
        <w:t xml:space="preserve"> </w:t>
      </w:r>
      <w:r>
        <w:t>be</w:t>
      </w:r>
      <w:r>
        <w:rPr>
          <w:spacing w:val="-9"/>
        </w:rPr>
        <w:t xml:space="preserve"> </w:t>
      </w:r>
      <w:r>
        <w:t>unreasonable</w:t>
      </w:r>
      <w:r>
        <w:rPr>
          <w:spacing w:val="-7"/>
        </w:rPr>
        <w:t xml:space="preserve"> </w:t>
      </w:r>
      <w:r>
        <w:t>or</w:t>
      </w:r>
      <w:r>
        <w:rPr>
          <w:spacing w:val="-8"/>
        </w:rPr>
        <w:t xml:space="preserve"> </w:t>
      </w:r>
      <w:r>
        <w:rPr>
          <w:spacing w:val="-1"/>
        </w:rPr>
        <w:t>unlawful.”</w:t>
      </w:r>
      <w:r>
        <w:rPr>
          <w:spacing w:val="-8"/>
        </w:rPr>
        <w:t xml:space="preserve"> </w:t>
      </w:r>
      <w:r>
        <w:rPr>
          <w:spacing w:val="-1"/>
        </w:rPr>
        <w:t>Additionally,</w:t>
      </w:r>
      <w:r>
        <w:rPr>
          <w:spacing w:val="-6"/>
        </w:rPr>
        <w:t xml:space="preserve"> </w:t>
      </w:r>
      <w:r>
        <w:rPr>
          <w:spacing w:val="-1"/>
        </w:rPr>
        <w:t>Ohio</w:t>
      </w:r>
      <w:r>
        <w:rPr>
          <w:spacing w:val="-8"/>
        </w:rPr>
        <w:t xml:space="preserve"> </w:t>
      </w:r>
      <w:r>
        <w:rPr>
          <w:spacing w:val="-1"/>
        </w:rPr>
        <w:t>Adm.</w:t>
      </w:r>
      <w:r>
        <w:rPr>
          <w:spacing w:val="-7"/>
        </w:rPr>
        <w:t xml:space="preserve"> </w:t>
      </w:r>
      <w:r>
        <w:t>Code</w:t>
      </w:r>
      <w:r>
        <w:rPr>
          <w:spacing w:val="-9"/>
        </w:rPr>
        <w:t xml:space="preserve"> </w:t>
      </w:r>
      <w:r>
        <w:rPr>
          <w:spacing w:val="-1"/>
        </w:rPr>
        <w:t>4901-1-35(A)</w:t>
      </w:r>
      <w:r>
        <w:rPr>
          <w:spacing w:val="73"/>
          <w:w w:val="99"/>
        </w:rPr>
        <w:t xml:space="preserve"> </w:t>
      </w:r>
      <w:r>
        <w:rPr>
          <w:spacing w:val="-1"/>
        </w:rPr>
        <w:t>states:</w:t>
      </w:r>
      <w:r>
        <w:rPr>
          <w:spacing w:val="47"/>
        </w:rPr>
        <w:t xml:space="preserve"> </w:t>
      </w:r>
      <w:r>
        <w:rPr>
          <w:spacing w:val="-1"/>
        </w:rPr>
        <w:t>“An</w:t>
      </w:r>
      <w:r>
        <w:rPr>
          <w:spacing w:val="-6"/>
        </w:rPr>
        <w:t xml:space="preserve"> </w:t>
      </w:r>
      <w:r>
        <w:rPr>
          <w:spacing w:val="-1"/>
        </w:rPr>
        <w:t>application</w:t>
      </w:r>
      <w:r>
        <w:rPr>
          <w:spacing w:val="-6"/>
        </w:rPr>
        <w:t xml:space="preserve"> </w:t>
      </w:r>
      <w:r>
        <w:t>for</w:t>
      </w:r>
      <w:r>
        <w:rPr>
          <w:spacing w:val="-7"/>
        </w:rPr>
        <w:t xml:space="preserve"> </w:t>
      </w:r>
      <w:r>
        <w:rPr>
          <w:spacing w:val="-1"/>
        </w:rPr>
        <w:t>rehearing</w:t>
      </w:r>
      <w:r>
        <w:rPr>
          <w:spacing w:val="-9"/>
        </w:rPr>
        <w:t xml:space="preserve"> </w:t>
      </w:r>
      <w:r>
        <w:t>must</w:t>
      </w:r>
      <w:r>
        <w:rPr>
          <w:spacing w:val="-6"/>
        </w:rPr>
        <w:t xml:space="preserve"> </w:t>
      </w:r>
      <w:r>
        <w:t>be</w:t>
      </w:r>
      <w:r>
        <w:rPr>
          <w:spacing w:val="-7"/>
        </w:rPr>
        <w:t xml:space="preserve"> </w:t>
      </w:r>
      <w:r>
        <w:rPr>
          <w:spacing w:val="-1"/>
        </w:rPr>
        <w:t>accompanied</w:t>
      </w:r>
      <w:r>
        <w:rPr>
          <w:spacing w:val="-6"/>
        </w:rPr>
        <w:t xml:space="preserve"> </w:t>
      </w:r>
      <w:r>
        <w:rPr>
          <w:spacing w:val="1"/>
        </w:rPr>
        <w:t>by</w:t>
      </w:r>
      <w:r>
        <w:rPr>
          <w:spacing w:val="-9"/>
        </w:rPr>
        <w:t xml:space="preserve"> </w:t>
      </w:r>
      <w:r>
        <w:t>a</w:t>
      </w:r>
      <w:r>
        <w:rPr>
          <w:spacing w:val="-7"/>
        </w:rPr>
        <w:t xml:space="preserve"> </w:t>
      </w:r>
      <w:r>
        <w:rPr>
          <w:spacing w:val="-1"/>
        </w:rPr>
        <w:t>memorandum</w:t>
      </w:r>
      <w:r>
        <w:rPr>
          <w:spacing w:val="-6"/>
        </w:rPr>
        <w:t xml:space="preserve"> </w:t>
      </w:r>
      <w:r>
        <w:t>in</w:t>
      </w:r>
      <w:r>
        <w:rPr>
          <w:spacing w:val="-6"/>
        </w:rPr>
        <w:t xml:space="preserve"> </w:t>
      </w:r>
      <w:r>
        <w:rPr>
          <w:spacing w:val="-1"/>
        </w:rPr>
        <w:t>support,</w:t>
      </w:r>
      <w:r w:rsidR="008960F7">
        <w:rPr>
          <w:spacing w:val="-1"/>
        </w:rPr>
        <w:t xml:space="preserve"> </w:t>
      </w:r>
      <w:r>
        <w:rPr>
          <w:spacing w:val="-1"/>
        </w:rPr>
        <w:t>which</w:t>
      </w:r>
      <w:r>
        <w:rPr>
          <w:spacing w:val="-6"/>
        </w:rPr>
        <w:t xml:space="preserve"> </w:t>
      </w:r>
      <w:r>
        <w:rPr>
          <w:spacing w:val="-1"/>
        </w:rPr>
        <w:t>shall</w:t>
      </w:r>
      <w:r>
        <w:rPr>
          <w:spacing w:val="-6"/>
        </w:rPr>
        <w:t xml:space="preserve"> </w:t>
      </w:r>
      <w:r>
        <w:t>be</w:t>
      </w:r>
      <w:r>
        <w:rPr>
          <w:spacing w:val="-6"/>
        </w:rPr>
        <w:t xml:space="preserve"> </w:t>
      </w:r>
      <w:r>
        <w:rPr>
          <w:spacing w:val="-1"/>
        </w:rPr>
        <w:t>filed</w:t>
      </w:r>
      <w:r>
        <w:rPr>
          <w:spacing w:val="-6"/>
        </w:rPr>
        <w:t xml:space="preserve"> </w:t>
      </w:r>
      <w:r>
        <w:t>no</w:t>
      </w:r>
      <w:r>
        <w:rPr>
          <w:spacing w:val="-5"/>
        </w:rPr>
        <w:t xml:space="preserve"> </w:t>
      </w:r>
      <w:r>
        <w:t>later</w:t>
      </w:r>
      <w:r>
        <w:rPr>
          <w:spacing w:val="-7"/>
        </w:rPr>
        <w:t xml:space="preserve"> </w:t>
      </w:r>
      <w:r>
        <w:rPr>
          <w:spacing w:val="-1"/>
        </w:rPr>
        <w:t>than</w:t>
      </w:r>
      <w:r>
        <w:rPr>
          <w:spacing w:val="-5"/>
        </w:rPr>
        <w:t xml:space="preserve"> </w:t>
      </w:r>
      <w:r>
        <w:t>the</w:t>
      </w:r>
      <w:r>
        <w:rPr>
          <w:spacing w:val="-6"/>
        </w:rPr>
        <w:t xml:space="preserve"> </w:t>
      </w:r>
      <w:r>
        <w:rPr>
          <w:spacing w:val="-1"/>
        </w:rPr>
        <w:t>application</w:t>
      </w:r>
      <w:r>
        <w:rPr>
          <w:spacing w:val="-6"/>
        </w:rPr>
        <w:t xml:space="preserve"> </w:t>
      </w:r>
      <w:r>
        <w:rPr>
          <w:spacing w:val="-1"/>
        </w:rPr>
        <w:t>for</w:t>
      </w:r>
      <w:r>
        <w:rPr>
          <w:spacing w:val="-6"/>
        </w:rPr>
        <w:t xml:space="preserve"> </w:t>
      </w:r>
      <w:r>
        <w:rPr>
          <w:spacing w:val="-1"/>
        </w:rPr>
        <w:t>rehearing.”</w:t>
      </w:r>
    </w:p>
    <w:p w:rsidR="00B01758" w:rsidRDefault="00A81AD3" w:rsidP="00B31544">
      <w:pPr>
        <w:pStyle w:val="BodyText"/>
        <w:spacing w:before="10" w:line="480" w:lineRule="auto"/>
        <w:ind w:left="0" w:right="299" w:firstLine="720"/>
      </w:pPr>
      <w:r>
        <w:rPr>
          <w:spacing w:val="-2"/>
        </w:rPr>
        <w:t>In</w:t>
      </w:r>
      <w:r>
        <w:rPr>
          <w:spacing w:val="-5"/>
        </w:rPr>
        <w:t xml:space="preserve"> </w:t>
      </w:r>
      <w:r>
        <w:rPr>
          <w:spacing w:val="-1"/>
        </w:rPr>
        <w:t>considering</w:t>
      </w:r>
      <w:r>
        <w:rPr>
          <w:spacing w:val="-10"/>
        </w:rPr>
        <w:t xml:space="preserve"> </w:t>
      </w:r>
      <w:r>
        <w:rPr>
          <w:spacing w:val="-1"/>
        </w:rPr>
        <w:t>an</w:t>
      </w:r>
      <w:r>
        <w:rPr>
          <w:spacing w:val="-5"/>
        </w:rPr>
        <w:t xml:space="preserve"> </w:t>
      </w:r>
      <w:r>
        <w:rPr>
          <w:spacing w:val="-1"/>
        </w:rPr>
        <w:t>application</w:t>
      </w:r>
      <w:r>
        <w:rPr>
          <w:spacing w:val="-6"/>
        </w:rPr>
        <w:t xml:space="preserve"> </w:t>
      </w:r>
      <w:r>
        <w:rPr>
          <w:spacing w:val="-1"/>
        </w:rPr>
        <w:t>for</w:t>
      </w:r>
      <w:r>
        <w:rPr>
          <w:spacing w:val="-8"/>
        </w:rPr>
        <w:t xml:space="preserve"> </w:t>
      </w:r>
      <w:r>
        <w:rPr>
          <w:spacing w:val="-1"/>
        </w:rPr>
        <w:t>rehearing,</w:t>
      </w:r>
      <w:r>
        <w:rPr>
          <w:spacing w:val="-6"/>
        </w:rPr>
        <w:t xml:space="preserve"> </w:t>
      </w:r>
      <w:r>
        <w:t>R.C.</w:t>
      </w:r>
      <w:r>
        <w:rPr>
          <w:spacing w:val="-7"/>
        </w:rPr>
        <w:t xml:space="preserve"> </w:t>
      </w:r>
      <w:r>
        <w:t>4903.10</w:t>
      </w:r>
      <w:r>
        <w:rPr>
          <w:spacing w:val="-7"/>
        </w:rPr>
        <w:t xml:space="preserve"> </w:t>
      </w:r>
      <w:r>
        <w:rPr>
          <w:spacing w:val="-1"/>
        </w:rPr>
        <w:t>provides</w:t>
      </w:r>
      <w:r>
        <w:rPr>
          <w:spacing w:val="-6"/>
        </w:rPr>
        <w:t xml:space="preserve"> </w:t>
      </w:r>
      <w:r>
        <w:rPr>
          <w:spacing w:val="-1"/>
        </w:rPr>
        <w:t>that</w:t>
      </w:r>
      <w:r>
        <w:rPr>
          <w:spacing w:val="-7"/>
        </w:rPr>
        <w:t xml:space="preserve"> </w:t>
      </w:r>
      <w:r>
        <w:rPr>
          <w:spacing w:val="-1"/>
        </w:rPr>
        <w:t>“the</w:t>
      </w:r>
      <w:r>
        <w:rPr>
          <w:spacing w:val="89"/>
          <w:w w:val="99"/>
        </w:rPr>
        <w:t xml:space="preserve"> </w:t>
      </w:r>
      <w:r>
        <w:rPr>
          <w:spacing w:val="-1"/>
        </w:rPr>
        <w:t>commission</w:t>
      </w:r>
      <w:r>
        <w:rPr>
          <w:spacing w:val="-6"/>
        </w:rPr>
        <w:t xml:space="preserve"> </w:t>
      </w:r>
      <w:r>
        <w:t>may</w:t>
      </w:r>
      <w:r>
        <w:rPr>
          <w:spacing w:val="-9"/>
        </w:rPr>
        <w:t xml:space="preserve"> </w:t>
      </w:r>
      <w:r>
        <w:rPr>
          <w:spacing w:val="-1"/>
        </w:rPr>
        <w:t>grant</w:t>
      </w:r>
      <w:r>
        <w:rPr>
          <w:spacing w:val="-5"/>
        </w:rPr>
        <w:t xml:space="preserve"> </w:t>
      </w:r>
      <w:r>
        <w:t>and</w:t>
      </w:r>
      <w:r>
        <w:rPr>
          <w:spacing w:val="-6"/>
        </w:rPr>
        <w:t xml:space="preserve"> </w:t>
      </w:r>
      <w:r>
        <w:t>hold</w:t>
      </w:r>
      <w:r>
        <w:rPr>
          <w:spacing w:val="-6"/>
        </w:rPr>
        <w:t xml:space="preserve"> </w:t>
      </w:r>
      <w:r>
        <w:rPr>
          <w:spacing w:val="-1"/>
        </w:rPr>
        <w:t>such</w:t>
      </w:r>
      <w:r>
        <w:rPr>
          <w:spacing w:val="-6"/>
        </w:rPr>
        <w:t xml:space="preserve"> </w:t>
      </w:r>
      <w:r>
        <w:rPr>
          <w:spacing w:val="-1"/>
        </w:rPr>
        <w:t>rehearing</w:t>
      </w:r>
      <w:r>
        <w:rPr>
          <w:spacing w:val="-8"/>
        </w:rPr>
        <w:t xml:space="preserve"> </w:t>
      </w:r>
      <w:r>
        <w:rPr>
          <w:spacing w:val="1"/>
        </w:rPr>
        <w:t>on</w:t>
      </w:r>
      <w:r>
        <w:rPr>
          <w:spacing w:val="-6"/>
        </w:rPr>
        <w:t xml:space="preserve"> </w:t>
      </w:r>
      <w:r>
        <w:t>the</w:t>
      </w:r>
      <w:r>
        <w:rPr>
          <w:spacing w:val="-7"/>
        </w:rPr>
        <w:t xml:space="preserve"> </w:t>
      </w:r>
      <w:r>
        <w:rPr>
          <w:spacing w:val="-1"/>
        </w:rPr>
        <w:t>matter</w:t>
      </w:r>
      <w:r>
        <w:rPr>
          <w:spacing w:val="-6"/>
        </w:rPr>
        <w:t xml:space="preserve"> </w:t>
      </w:r>
      <w:r>
        <w:rPr>
          <w:spacing w:val="-1"/>
        </w:rPr>
        <w:t>specified</w:t>
      </w:r>
      <w:r>
        <w:rPr>
          <w:spacing w:val="-6"/>
        </w:rPr>
        <w:t xml:space="preserve"> </w:t>
      </w:r>
      <w:r>
        <w:t>in</w:t>
      </w:r>
      <w:r>
        <w:rPr>
          <w:spacing w:val="-6"/>
        </w:rPr>
        <w:t xml:space="preserve"> </w:t>
      </w:r>
      <w:r>
        <w:rPr>
          <w:spacing w:val="-1"/>
        </w:rPr>
        <w:t>such</w:t>
      </w:r>
      <w:r>
        <w:rPr>
          <w:spacing w:val="75"/>
          <w:w w:val="99"/>
        </w:rPr>
        <w:t xml:space="preserve"> </w:t>
      </w:r>
      <w:r>
        <w:rPr>
          <w:spacing w:val="-1"/>
        </w:rPr>
        <w:t>application,</w:t>
      </w:r>
      <w:r>
        <w:rPr>
          <w:spacing w:val="-6"/>
        </w:rPr>
        <w:t xml:space="preserve"> </w:t>
      </w:r>
      <w:r>
        <w:t>if</w:t>
      </w:r>
      <w:r>
        <w:rPr>
          <w:spacing w:val="-7"/>
        </w:rPr>
        <w:t xml:space="preserve"> </w:t>
      </w:r>
      <w:r>
        <w:t>in</w:t>
      </w:r>
      <w:r>
        <w:rPr>
          <w:spacing w:val="-6"/>
        </w:rPr>
        <w:t xml:space="preserve"> </w:t>
      </w:r>
      <w:r>
        <w:t>its</w:t>
      </w:r>
      <w:r>
        <w:rPr>
          <w:spacing w:val="-6"/>
        </w:rPr>
        <w:t xml:space="preserve"> </w:t>
      </w:r>
      <w:r>
        <w:rPr>
          <w:spacing w:val="-1"/>
        </w:rPr>
        <w:t>judgment</w:t>
      </w:r>
      <w:r>
        <w:rPr>
          <w:spacing w:val="-6"/>
        </w:rPr>
        <w:t xml:space="preserve"> </w:t>
      </w:r>
      <w:r>
        <w:rPr>
          <w:spacing w:val="-1"/>
        </w:rPr>
        <w:t>sufficient</w:t>
      </w:r>
      <w:r>
        <w:rPr>
          <w:spacing w:val="-5"/>
        </w:rPr>
        <w:t xml:space="preserve"> </w:t>
      </w:r>
      <w:r>
        <w:rPr>
          <w:spacing w:val="-1"/>
        </w:rPr>
        <w:t>reason</w:t>
      </w:r>
      <w:r>
        <w:rPr>
          <w:spacing w:val="-6"/>
        </w:rPr>
        <w:t xml:space="preserve"> </w:t>
      </w:r>
      <w:r>
        <w:rPr>
          <w:spacing w:val="-1"/>
        </w:rPr>
        <w:t>therefor</w:t>
      </w:r>
      <w:r>
        <w:rPr>
          <w:spacing w:val="-7"/>
        </w:rPr>
        <w:t xml:space="preserve"> </w:t>
      </w:r>
      <w:r>
        <w:t>is</w:t>
      </w:r>
      <w:r>
        <w:rPr>
          <w:spacing w:val="-6"/>
        </w:rPr>
        <w:t xml:space="preserve"> </w:t>
      </w:r>
      <w:r>
        <w:rPr>
          <w:spacing w:val="-1"/>
        </w:rPr>
        <w:t>made</w:t>
      </w:r>
      <w:r>
        <w:rPr>
          <w:spacing w:val="-7"/>
        </w:rPr>
        <w:t xml:space="preserve"> </w:t>
      </w:r>
      <w:r>
        <w:t>to</w:t>
      </w:r>
      <w:r>
        <w:rPr>
          <w:spacing w:val="-6"/>
        </w:rPr>
        <w:t xml:space="preserve"> </w:t>
      </w:r>
      <w:r>
        <w:t>appear.”</w:t>
      </w:r>
      <w:r>
        <w:rPr>
          <w:spacing w:val="-6"/>
        </w:rPr>
        <w:t xml:space="preserve"> </w:t>
      </w:r>
      <w:r>
        <w:t>The</w:t>
      </w:r>
      <w:r>
        <w:rPr>
          <w:spacing w:val="-7"/>
        </w:rPr>
        <w:t xml:space="preserve"> </w:t>
      </w:r>
      <w:r>
        <w:rPr>
          <w:spacing w:val="-1"/>
        </w:rPr>
        <w:t>statute</w:t>
      </w:r>
      <w:r>
        <w:rPr>
          <w:spacing w:val="79"/>
          <w:w w:val="99"/>
        </w:rPr>
        <w:t xml:space="preserve"> </w:t>
      </w:r>
      <w:r>
        <w:rPr>
          <w:spacing w:val="-1"/>
        </w:rPr>
        <w:t>also</w:t>
      </w:r>
      <w:r>
        <w:rPr>
          <w:spacing w:val="-6"/>
        </w:rPr>
        <w:t xml:space="preserve"> </w:t>
      </w:r>
      <w:r>
        <w:rPr>
          <w:spacing w:val="-1"/>
        </w:rPr>
        <w:t>provides:</w:t>
      </w:r>
      <w:r>
        <w:rPr>
          <w:spacing w:val="-5"/>
        </w:rPr>
        <w:t xml:space="preserve"> </w:t>
      </w:r>
      <w:r>
        <w:t>“[i]f,</w:t>
      </w:r>
      <w:r>
        <w:rPr>
          <w:spacing w:val="-6"/>
        </w:rPr>
        <w:t xml:space="preserve"> </w:t>
      </w:r>
      <w:r>
        <w:rPr>
          <w:spacing w:val="-1"/>
        </w:rPr>
        <w:t>after</w:t>
      </w:r>
      <w:r>
        <w:rPr>
          <w:spacing w:val="-5"/>
        </w:rPr>
        <w:t xml:space="preserve"> </w:t>
      </w:r>
      <w:r>
        <w:rPr>
          <w:spacing w:val="-1"/>
        </w:rPr>
        <w:t>such</w:t>
      </w:r>
      <w:r>
        <w:rPr>
          <w:spacing w:val="-5"/>
        </w:rPr>
        <w:t xml:space="preserve"> </w:t>
      </w:r>
      <w:r>
        <w:rPr>
          <w:spacing w:val="-1"/>
        </w:rPr>
        <w:t>rehearing,</w:t>
      </w:r>
      <w:r>
        <w:rPr>
          <w:spacing w:val="-6"/>
        </w:rPr>
        <w:t xml:space="preserve"> </w:t>
      </w:r>
      <w:r>
        <w:t>the</w:t>
      </w:r>
      <w:r>
        <w:rPr>
          <w:spacing w:val="-6"/>
        </w:rPr>
        <w:t xml:space="preserve"> </w:t>
      </w:r>
      <w:r>
        <w:t>commission</w:t>
      </w:r>
      <w:r>
        <w:rPr>
          <w:spacing w:val="-5"/>
        </w:rPr>
        <w:t xml:space="preserve"> </w:t>
      </w:r>
      <w:r>
        <w:t>is</w:t>
      </w:r>
      <w:r>
        <w:rPr>
          <w:spacing w:val="-6"/>
        </w:rPr>
        <w:t xml:space="preserve"> </w:t>
      </w:r>
      <w:r>
        <w:t>of</w:t>
      </w:r>
      <w:r>
        <w:rPr>
          <w:spacing w:val="-6"/>
        </w:rPr>
        <w:t xml:space="preserve"> </w:t>
      </w:r>
      <w:r>
        <w:t>the</w:t>
      </w:r>
      <w:r>
        <w:rPr>
          <w:spacing w:val="-7"/>
        </w:rPr>
        <w:t xml:space="preserve"> </w:t>
      </w:r>
      <w:r>
        <w:t>opinion</w:t>
      </w:r>
      <w:r>
        <w:rPr>
          <w:spacing w:val="-8"/>
        </w:rPr>
        <w:t xml:space="preserve"> </w:t>
      </w:r>
      <w:r>
        <w:rPr>
          <w:spacing w:val="-1"/>
        </w:rPr>
        <w:t>that</w:t>
      </w:r>
      <w:r>
        <w:rPr>
          <w:spacing w:val="-5"/>
        </w:rPr>
        <w:t xml:space="preserve"> </w:t>
      </w:r>
      <w:r>
        <w:t>the</w:t>
      </w:r>
      <w:r>
        <w:rPr>
          <w:spacing w:val="53"/>
          <w:w w:val="99"/>
        </w:rPr>
        <w:t xml:space="preserve"> </w:t>
      </w:r>
      <w:r>
        <w:rPr>
          <w:spacing w:val="-1"/>
        </w:rPr>
        <w:t>original</w:t>
      </w:r>
      <w:r>
        <w:rPr>
          <w:spacing w:val="-5"/>
        </w:rPr>
        <w:t xml:space="preserve"> </w:t>
      </w:r>
      <w:r>
        <w:t>order</w:t>
      </w:r>
      <w:r>
        <w:rPr>
          <w:spacing w:val="-6"/>
        </w:rPr>
        <w:t xml:space="preserve"> </w:t>
      </w:r>
      <w:r>
        <w:t>or</w:t>
      </w:r>
      <w:r>
        <w:rPr>
          <w:spacing w:val="-4"/>
        </w:rPr>
        <w:t xml:space="preserve"> </w:t>
      </w:r>
      <w:r>
        <w:rPr>
          <w:spacing w:val="1"/>
        </w:rPr>
        <w:t>any</w:t>
      </w:r>
      <w:r>
        <w:rPr>
          <w:spacing w:val="-10"/>
        </w:rPr>
        <w:t xml:space="preserve"> </w:t>
      </w:r>
      <w:r>
        <w:rPr>
          <w:spacing w:val="-1"/>
        </w:rPr>
        <w:t>part</w:t>
      </w:r>
      <w:r>
        <w:rPr>
          <w:spacing w:val="-2"/>
        </w:rPr>
        <w:t xml:space="preserve"> </w:t>
      </w:r>
      <w:r>
        <w:rPr>
          <w:spacing w:val="-1"/>
        </w:rPr>
        <w:t>thereof</w:t>
      </w:r>
      <w:r>
        <w:rPr>
          <w:spacing w:val="-6"/>
        </w:rPr>
        <w:t xml:space="preserve"> </w:t>
      </w:r>
      <w:r>
        <w:t>is</w:t>
      </w:r>
      <w:r>
        <w:rPr>
          <w:spacing w:val="-5"/>
        </w:rPr>
        <w:t xml:space="preserve"> </w:t>
      </w:r>
      <w:r>
        <w:t>in</w:t>
      </w:r>
      <w:r>
        <w:rPr>
          <w:spacing w:val="-5"/>
        </w:rPr>
        <w:t xml:space="preserve"> </w:t>
      </w:r>
      <w:r>
        <w:rPr>
          <w:spacing w:val="1"/>
        </w:rPr>
        <w:t>any</w:t>
      </w:r>
      <w:r>
        <w:rPr>
          <w:spacing w:val="-9"/>
        </w:rPr>
        <w:t xml:space="preserve"> </w:t>
      </w:r>
      <w:r>
        <w:rPr>
          <w:spacing w:val="-1"/>
        </w:rPr>
        <w:t>respect</w:t>
      </w:r>
      <w:r>
        <w:rPr>
          <w:spacing w:val="-2"/>
        </w:rPr>
        <w:t xml:space="preserve"> </w:t>
      </w:r>
      <w:r>
        <w:t>unjust</w:t>
      </w:r>
      <w:r>
        <w:rPr>
          <w:spacing w:val="-5"/>
        </w:rPr>
        <w:t xml:space="preserve"> </w:t>
      </w:r>
      <w:r>
        <w:t>or</w:t>
      </w:r>
      <w:r>
        <w:rPr>
          <w:spacing w:val="-6"/>
        </w:rPr>
        <w:t xml:space="preserve"> </w:t>
      </w:r>
      <w:r>
        <w:rPr>
          <w:spacing w:val="-1"/>
        </w:rPr>
        <w:t>unwarranted,</w:t>
      </w:r>
      <w:r>
        <w:rPr>
          <w:spacing w:val="-5"/>
        </w:rPr>
        <w:t xml:space="preserve"> </w:t>
      </w:r>
      <w:r>
        <w:t>or</w:t>
      </w:r>
      <w:r>
        <w:rPr>
          <w:spacing w:val="-4"/>
        </w:rPr>
        <w:t xml:space="preserve"> </w:t>
      </w:r>
      <w:r>
        <w:t>should</w:t>
      </w:r>
      <w:r>
        <w:rPr>
          <w:spacing w:val="-5"/>
        </w:rPr>
        <w:t xml:space="preserve"> </w:t>
      </w:r>
      <w:r>
        <w:t>be</w:t>
      </w:r>
      <w:r w:rsidR="00A7305F">
        <w:t xml:space="preserve"> </w:t>
      </w:r>
      <w:r>
        <w:rPr>
          <w:spacing w:val="-1"/>
        </w:rPr>
        <w:t>changed,</w:t>
      </w:r>
      <w:r>
        <w:rPr>
          <w:spacing w:val="-7"/>
        </w:rPr>
        <w:t xml:space="preserve"> </w:t>
      </w:r>
      <w:r>
        <w:t>the</w:t>
      </w:r>
      <w:r>
        <w:rPr>
          <w:spacing w:val="-5"/>
        </w:rPr>
        <w:t xml:space="preserve"> </w:t>
      </w:r>
      <w:r>
        <w:rPr>
          <w:spacing w:val="-1"/>
        </w:rPr>
        <w:t>commission</w:t>
      </w:r>
      <w:r>
        <w:rPr>
          <w:spacing w:val="-6"/>
        </w:rPr>
        <w:t xml:space="preserve"> </w:t>
      </w:r>
      <w:r>
        <w:t>may</w:t>
      </w:r>
      <w:r>
        <w:rPr>
          <w:spacing w:val="-9"/>
        </w:rPr>
        <w:t xml:space="preserve"> </w:t>
      </w:r>
      <w:r>
        <w:rPr>
          <w:spacing w:val="-1"/>
        </w:rPr>
        <w:t>abrogate</w:t>
      </w:r>
      <w:r>
        <w:rPr>
          <w:spacing w:val="-7"/>
        </w:rPr>
        <w:t xml:space="preserve"> </w:t>
      </w:r>
      <w:r>
        <w:rPr>
          <w:spacing w:val="1"/>
        </w:rPr>
        <w:t>or</w:t>
      </w:r>
      <w:r>
        <w:rPr>
          <w:spacing w:val="-7"/>
        </w:rPr>
        <w:t xml:space="preserve"> </w:t>
      </w:r>
      <w:r>
        <w:t>modify</w:t>
      </w:r>
      <w:r>
        <w:rPr>
          <w:spacing w:val="-9"/>
        </w:rPr>
        <w:t xml:space="preserve"> </w:t>
      </w:r>
      <w:r>
        <w:t>the</w:t>
      </w:r>
      <w:r>
        <w:rPr>
          <w:spacing w:val="-7"/>
        </w:rPr>
        <w:t xml:space="preserve"> </w:t>
      </w:r>
      <w:r>
        <w:rPr>
          <w:spacing w:val="-1"/>
        </w:rPr>
        <w:t>same;</w:t>
      </w:r>
      <w:r>
        <w:rPr>
          <w:spacing w:val="-6"/>
        </w:rPr>
        <w:t xml:space="preserve"> </w:t>
      </w:r>
      <w:r>
        <w:rPr>
          <w:spacing w:val="-1"/>
        </w:rPr>
        <w:t>otherwise</w:t>
      </w:r>
      <w:r>
        <w:rPr>
          <w:spacing w:val="-7"/>
        </w:rPr>
        <w:t xml:space="preserve"> </w:t>
      </w:r>
      <w:r>
        <w:t>such</w:t>
      </w:r>
      <w:r>
        <w:rPr>
          <w:spacing w:val="-4"/>
        </w:rPr>
        <w:t xml:space="preserve"> </w:t>
      </w:r>
      <w:r>
        <w:rPr>
          <w:spacing w:val="-1"/>
        </w:rPr>
        <w:t>order</w:t>
      </w:r>
      <w:r>
        <w:rPr>
          <w:spacing w:val="-7"/>
        </w:rPr>
        <w:t xml:space="preserve"> </w:t>
      </w:r>
      <w:r>
        <w:rPr>
          <w:spacing w:val="-1"/>
        </w:rPr>
        <w:t>shall</w:t>
      </w:r>
      <w:r>
        <w:rPr>
          <w:spacing w:val="-6"/>
        </w:rPr>
        <w:t xml:space="preserve"> </w:t>
      </w:r>
      <w:r>
        <w:t>be</w:t>
      </w:r>
      <w:r>
        <w:rPr>
          <w:spacing w:val="79"/>
          <w:w w:val="99"/>
        </w:rPr>
        <w:t xml:space="preserve"> </w:t>
      </w:r>
      <w:r>
        <w:rPr>
          <w:spacing w:val="-1"/>
        </w:rPr>
        <w:t>affirmed.”</w:t>
      </w:r>
    </w:p>
    <w:p w:rsidR="00EE00EB" w:rsidRDefault="00EE00EB">
      <w:pPr>
        <w:rPr>
          <w:rFonts w:eastAsia="Times New Roman"/>
          <w:szCs w:val="24"/>
        </w:rPr>
      </w:pPr>
      <w:r>
        <w:br w:type="page"/>
      </w:r>
    </w:p>
    <w:p w:rsidR="00B01758" w:rsidRDefault="00A81AD3" w:rsidP="00B31544">
      <w:pPr>
        <w:pStyle w:val="BodyText"/>
        <w:spacing w:before="10" w:line="480" w:lineRule="auto"/>
        <w:ind w:left="0" w:right="135" w:firstLine="720"/>
        <w:jc w:val="both"/>
      </w:pPr>
      <w:r>
        <w:t>The</w:t>
      </w:r>
      <w:r>
        <w:rPr>
          <w:spacing w:val="-7"/>
        </w:rPr>
        <w:t xml:space="preserve"> </w:t>
      </w:r>
      <w:r>
        <w:t>statutory</w:t>
      </w:r>
      <w:r>
        <w:rPr>
          <w:spacing w:val="-9"/>
        </w:rPr>
        <w:t xml:space="preserve"> </w:t>
      </w:r>
      <w:r>
        <w:t>standard</w:t>
      </w:r>
      <w:r>
        <w:rPr>
          <w:spacing w:val="-4"/>
        </w:rPr>
        <w:t xml:space="preserve"> </w:t>
      </w:r>
      <w:r>
        <w:t>for</w:t>
      </w:r>
      <w:r>
        <w:rPr>
          <w:spacing w:val="-6"/>
        </w:rPr>
        <w:t xml:space="preserve"> </w:t>
      </w:r>
      <w:r>
        <w:rPr>
          <w:spacing w:val="-1"/>
        </w:rPr>
        <w:t>abrogating</w:t>
      </w:r>
      <w:r>
        <w:rPr>
          <w:spacing w:val="-8"/>
        </w:rPr>
        <w:t xml:space="preserve"> </w:t>
      </w:r>
      <w:r>
        <w:t>some</w:t>
      </w:r>
      <w:r>
        <w:rPr>
          <w:spacing w:val="-6"/>
        </w:rPr>
        <w:t xml:space="preserve"> </w:t>
      </w:r>
      <w:r>
        <w:t>portions</w:t>
      </w:r>
      <w:r>
        <w:rPr>
          <w:spacing w:val="-5"/>
        </w:rPr>
        <w:t xml:space="preserve"> </w:t>
      </w:r>
      <w:r>
        <w:t>of</w:t>
      </w:r>
      <w:r>
        <w:rPr>
          <w:spacing w:val="-6"/>
        </w:rPr>
        <w:t xml:space="preserve"> </w:t>
      </w:r>
      <w:r>
        <w:t>the</w:t>
      </w:r>
      <w:r>
        <w:rPr>
          <w:spacing w:val="-6"/>
        </w:rPr>
        <w:t xml:space="preserve"> </w:t>
      </w:r>
      <w:r>
        <w:rPr>
          <w:spacing w:val="-1"/>
        </w:rPr>
        <w:t>Opinion</w:t>
      </w:r>
      <w:r>
        <w:rPr>
          <w:spacing w:val="-6"/>
        </w:rPr>
        <w:t xml:space="preserve"> </w:t>
      </w:r>
      <w:r>
        <w:rPr>
          <w:spacing w:val="-1"/>
        </w:rPr>
        <w:t>and</w:t>
      </w:r>
      <w:r>
        <w:rPr>
          <w:spacing w:val="-5"/>
        </w:rPr>
        <w:t xml:space="preserve"> </w:t>
      </w:r>
      <w:r>
        <w:rPr>
          <w:spacing w:val="-1"/>
        </w:rPr>
        <w:t>Order</w:t>
      </w:r>
      <w:r>
        <w:rPr>
          <w:spacing w:val="-6"/>
        </w:rPr>
        <w:t xml:space="preserve"> </w:t>
      </w:r>
      <w:r>
        <w:rPr>
          <w:spacing w:val="-1"/>
        </w:rPr>
        <w:t>and</w:t>
      </w:r>
      <w:r>
        <w:rPr>
          <w:spacing w:val="49"/>
          <w:w w:val="99"/>
        </w:rPr>
        <w:t xml:space="preserve"> </w:t>
      </w:r>
      <w:r>
        <w:rPr>
          <w:spacing w:val="-1"/>
        </w:rPr>
        <w:t>modifying</w:t>
      </w:r>
      <w:r>
        <w:rPr>
          <w:spacing w:val="-8"/>
        </w:rPr>
        <w:t xml:space="preserve"> </w:t>
      </w:r>
      <w:r>
        <w:rPr>
          <w:spacing w:val="-1"/>
        </w:rPr>
        <w:t>other</w:t>
      </w:r>
      <w:r>
        <w:rPr>
          <w:spacing w:val="-6"/>
        </w:rPr>
        <w:t xml:space="preserve"> </w:t>
      </w:r>
      <w:r>
        <w:rPr>
          <w:spacing w:val="-1"/>
        </w:rPr>
        <w:t>portions</w:t>
      </w:r>
      <w:r>
        <w:rPr>
          <w:spacing w:val="-3"/>
        </w:rPr>
        <w:t xml:space="preserve"> </w:t>
      </w:r>
      <w:r>
        <w:rPr>
          <w:spacing w:val="-1"/>
        </w:rPr>
        <w:t>are</w:t>
      </w:r>
      <w:r>
        <w:rPr>
          <w:spacing w:val="-6"/>
        </w:rPr>
        <w:t xml:space="preserve"> </w:t>
      </w:r>
      <w:r>
        <w:rPr>
          <w:spacing w:val="-1"/>
        </w:rPr>
        <w:t>met</w:t>
      </w:r>
      <w:r>
        <w:rPr>
          <w:spacing w:val="-4"/>
        </w:rPr>
        <w:t xml:space="preserve"> </w:t>
      </w:r>
      <w:r>
        <w:rPr>
          <w:spacing w:val="-1"/>
        </w:rPr>
        <w:t>here.</w:t>
      </w:r>
      <w:r>
        <w:rPr>
          <w:spacing w:val="-5"/>
        </w:rPr>
        <w:t xml:space="preserve"> </w:t>
      </w:r>
      <w:r>
        <w:t>The</w:t>
      </w:r>
      <w:r>
        <w:rPr>
          <w:spacing w:val="-6"/>
        </w:rPr>
        <w:t xml:space="preserve"> </w:t>
      </w:r>
      <w:r>
        <w:t>PUCO</w:t>
      </w:r>
      <w:r>
        <w:rPr>
          <w:spacing w:val="-6"/>
        </w:rPr>
        <w:t xml:space="preserve"> </w:t>
      </w:r>
      <w:r>
        <w:t>should</w:t>
      </w:r>
      <w:r>
        <w:rPr>
          <w:spacing w:val="-5"/>
        </w:rPr>
        <w:t xml:space="preserve"> </w:t>
      </w:r>
      <w:r>
        <w:rPr>
          <w:spacing w:val="-1"/>
        </w:rPr>
        <w:t>grant</w:t>
      </w:r>
      <w:r>
        <w:rPr>
          <w:spacing w:val="-2"/>
        </w:rPr>
        <w:t xml:space="preserve"> </w:t>
      </w:r>
      <w:r>
        <w:rPr>
          <w:spacing w:val="-1"/>
        </w:rPr>
        <w:t>and</w:t>
      </w:r>
      <w:r>
        <w:rPr>
          <w:spacing w:val="-4"/>
        </w:rPr>
        <w:t xml:space="preserve"> </w:t>
      </w:r>
      <w:r>
        <w:t>hold</w:t>
      </w:r>
      <w:r>
        <w:rPr>
          <w:spacing w:val="-5"/>
        </w:rPr>
        <w:t xml:space="preserve"> </w:t>
      </w:r>
      <w:r>
        <w:rPr>
          <w:spacing w:val="-1"/>
        </w:rPr>
        <w:t>rehearing</w:t>
      </w:r>
      <w:r>
        <w:rPr>
          <w:spacing w:val="-8"/>
        </w:rPr>
        <w:t xml:space="preserve"> </w:t>
      </w:r>
      <w:r>
        <w:t>on</w:t>
      </w:r>
      <w:r>
        <w:rPr>
          <w:spacing w:val="-5"/>
        </w:rPr>
        <w:t xml:space="preserve"> </w:t>
      </w:r>
      <w:r>
        <w:t>the</w:t>
      </w:r>
      <w:r>
        <w:rPr>
          <w:spacing w:val="77"/>
          <w:w w:val="99"/>
        </w:rPr>
        <w:t xml:space="preserve"> </w:t>
      </w:r>
      <w:r>
        <w:rPr>
          <w:spacing w:val="-1"/>
        </w:rPr>
        <w:t>matters</w:t>
      </w:r>
      <w:r>
        <w:rPr>
          <w:spacing w:val="-6"/>
        </w:rPr>
        <w:t xml:space="preserve"> </w:t>
      </w:r>
      <w:r>
        <w:rPr>
          <w:spacing w:val="-1"/>
        </w:rPr>
        <w:t>specified</w:t>
      </w:r>
      <w:r>
        <w:rPr>
          <w:spacing w:val="-6"/>
        </w:rPr>
        <w:t xml:space="preserve"> </w:t>
      </w:r>
      <w:r>
        <w:t>in</w:t>
      </w:r>
      <w:r>
        <w:rPr>
          <w:spacing w:val="-5"/>
        </w:rPr>
        <w:t xml:space="preserve"> </w:t>
      </w:r>
      <w:r>
        <w:t>this</w:t>
      </w:r>
      <w:r>
        <w:rPr>
          <w:spacing w:val="-4"/>
        </w:rPr>
        <w:t xml:space="preserve"> </w:t>
      </w:r>
      <w:r>
        <w:rPr>
          <w:spacing w:val="-1"/>
        </w:rPr>
        <w:t>Application</w:t>
      </w:r>
      <w:r>
        <w:rPr>
          <w:spacing w:val="-6"/>
        </w:rPr>
        <w:t xml:space="preserve"> </w:t>
      </w:r>
      <w:r>
        <w:rPr>
          <w:spacing w:val="-1"/>
        </w:rPr>
        <w:t>for</w:t>
      </w:r>
      <w:r>
        <w:rPr>
          <w:spacing w:val="-6"/>
        </w:rPr>
        <w:t xml:space="preserve"> </w:t>
      </w:r>
      <w:r>
        <w:rPr>
          <w:spacing w:val="-1"/>
        </w:rPr>
        <w:t>Rehearing,</w:t>
      </w:r>
      <w:r>
        <w:rPr>
          <w:spacing w:val="-6"/>
        </w:rPr>
        <w:t xml:space="preserve"> </w:t>
      </w:r>
      <w:r>
        <w:rPr>
          <w:spacing w:val="-1"/>
        </w:rPr>
        <w:t>and</w:t>
      </w:r>
      <w:r>
        <w:rPr>
          <w:spacing w:val="-5"/>
        </w:rPr>
        <w:t xml:space="preserve"> </w:t>
      </w:r>
      <w:r>
        <w:t>subsequently</w:t>
      </w:r>
      <w:r>
        <w:rPr>
          <w:spacing w:val="-10"/>
        </w:rPr>
        <w:t xml:space="preserve"> </w:t>
      </w:r>
      <w:r>
        <w:rPr>
          <w:spacing w:val="-1"/>
        </w:rPr>
        <w:t>abrogate</w:t>
      </w:r>
      <w:r>
        <w:rPr>
          <w:spacing w:val="-7"/>
        </w:rPr>
        <w:t xml:space="preserve"> </w:t>
      </w:r>
      <w:r>
        <w:t>or</w:t>
      </w:r>
      <w:r>
        <w:rPr>
          <w:spacing w:val="-6"/>
        </w:rPr>
        <w:t xml:space="preserve"> </w:t>
      </w:r>
      <w:r>
        <w:t>modify</w:t>
      </w:r>
      <w:r>
        <w:rPr>
          <w:spacing w:val="91"/>
          <w:w w:val="99"/>
        </w:rPr>
        <w:t xml:space="preserve"> </w:t>
      </w:r>
      <w:r>
        <w:t>its</w:t>
      </w:r>
      <w:r>
        <w:rPr>
          <w:spacing w:val="-6"/>
        </w:rPr>
        <w:t xml:space="preserve"> </w:t>
      </w:r>
      <w:r>
        <w:rPr>
          <w:spacing w:val="-1"/>
        </w:rPr>
        <w:t>Opinion</w:t>
      </w:r>
      <w:r>
        <w:rPr>
          <w:spacing w:val="-5"/>
        </w:rPr>
        <w:t xml:space="preserve"> </w:t>
      </w:r>
      <w:r>
        <w:rPr>
          <w:spacing w:val="-1"/>
        </w:rPr>
        <w:t>and</w:t>
      </w:r>
      <w:r>
        <w:rPr>
          <w:spacing w:val="-5"/>
        </w:rPr>
        <w:t xml:space="preserve"> </w:t>
      </w:r>
      <w:r>
        <w:rPr>
          <w:spacing w:val="-1"/>
        </w:rPr>
        <w:t>Order</w:t>
      </w:r>
      <w:r>
        <w:rPr>
          <w:spacing w:val="-6"/>
        </w:rPr>
        <w:t xml:space="preserve"> </w:t>
      </w:r>
      <w:r>
        <w:t>of</w:t>
      </w:r>
      <w:r>
        <w:rPr>
          <w:spacing w:val="-4"/>
        </w:rPr>
        <w:t xml:space="preserve"> </w:t>
      </w:r>
      <w:r>
        <w:rPr>
          <w:spacing w:val="-1"/>
        </w:rPr>
        <w:t>March</w:t>
      </w:r>
      <w:r>
        <w:rPr>
          <w:spacing w:val="-5"/>
        </w:rPr>
        <w:t xml:space="preserve"> </w:t>
      </w:r>
      <w:r>
        <w:t>31,</w:t>
      </w:r>
      <w:r>
        <w:rPr>
          <w:spacing w:val="-5"/>
        </w:rPr>
        <w:t xml:space="preserve"> </w:t>
      </w:r>
      <w:r>
        <w:t>2016.</w:t>
      </w:r>
    </w:p>
    <w:p w:rsidR="00B31544" w:rsidRDefault="00B31544">
      <w:pPr>
        <w:rPr>
          <w:rFonts w:ascii="Times New Roman Bold" w:eastAsia="Times New Roman" w:hAnsi="Times New Roman Bold"/>
          <w:b/>
          <w:bCs/>
          <w:caps/>
          <w:spacing w:val="-1"/>
          <w:szCs w:val="24"/>
        </w:rPr>
      </w:pPr>
    </w:p>
    <w:p w:rsidR="00EE00EB" w:rsidRPr="00EE00EB" w:rsidRDefault="00EE00EB" w:rsidP="00EE00EB">
      <w:pPr>
        <w:pStyle w:val="Heading1"/>
      </w:pPr>
      <w:r>
        <w:t>III.</w:t>
      </w:r>
      <w:r>
        <w:tab/>
      </w:r>
      <w:r w:rsidR="003F6CE7">
        <w:t>PROCEDURAL BACKGROUND</w:t>
      </w:r>
      <w:r w:rsidR="00DD283C" w:rsidRPr="00EE00EB">
        <w:tab/>
      </w:r>
    </w:p>
    <w:p w:rsidR="00EE00EB" w:rsidRDefault="00EE00EB" w:rsidP="00EE00EB">
      <w:pPr>
        <w:ind w:firstLine="720"/>
        <w:rPr>
          <w:szCs w:val="24"/>
        </w:rPr>
      </w:pPr>
    </w:p>
    <w:p w:rsidR="00DD283C" w:rsidRDefault="00800B25" w:rsidP="00EE00EB">
      <w:pPr>
        <w:spacing w:line="480" w:lineRule="auto"/>
        <w:ind w:firstLine="720"/>
        <w:rPr>
          <w:szCs w:val="24"/>
        </w:rPr>
      </w:pPr>
      <w:r>
        <w:rPr>
          <w:szCs w:val="24"/>
        </w:rPr>
        <w:t xml:space="preserve">On </w:t>
      </w:r>
      <w:r w:rsidR="00DD283C" w:rsidRPr="004D6159">
        <w:rPr>
          <w:szCs w:val="24"/>
        </w:rPr>
        <w:t xml:space="preserve">April 27, 2016, FERC issued an Order that </w:t>
      </w:r>
      <w:r>
        <w:rPr>
          <w:szCs w:val="24"/>
        </w:rPr>
        <w:t xml:space="preserve">has a profound </w:t>
      </w:r>
      <w:r w:rsidR="00256B9F">
        <w:rPr>
          <w:szCs w:val="24"/>
        </w:rPr>
        <w:t>e</w:t>
      </w:r>
      <w:r>
        <w:rPr>
          <w:szCs w:val="24"/>
        </w:rPr>
        <w:t xml:space="preserve">ffect on the Utility's electric security plan.  FERC </w:t>
      </w:r>
      <w:r w:rsidR="00DD283C" w:rsidRPr="004D6159">
        <w:rPr>
          <w:color w:val="000000"/>
          <w:szCs w:val="24"/>
        </w:rPr>
        <w:t>rescinded an earlier waiver given to FirstEnergy Corporation.</w:t>
      </w:r>
      <w:r w:rsidR="00DD283C" w:rsidRPr="004D6159">
        <w:rPr>
          <w:rStyle w:val="FootnoteReference"/>
          <w:color w:val="000000"/>
          <w:szCs w:val="24"/>
        </w:rPr>
        <w:footnoteReference w:id="5"/>
      </w:r>
      <w:r w:rsidR="00DD283C" w:rsidRPr="004D6159">
        <w:rPr>
          <w:color w:val="000000"/>
          <w:szCs w:val="24"/>
        </w:rPr>
        <w:t xml:space="preserve">  FERC found that, prior to being allowed to transact under the Affiliate PPA, FirstEnergy Solutions (or any other FE Ohio Market affiliate) would have to submit the Affiliate PPA for review and approval under the tests set for the in the  </w:t>
      </w:r>
      <w:r w:rsidR="00DD283C" w:rsidRPr="004D6159">
        <w:rPr>
          <w:i/>
          <w:iCs/>
          <w:color w:val="000000"/>
          <w:szCs w:val="24"/>
        </w:rPr>
        <w:t>Edgar</w:t>
      </w:r>
      <w:r w:rsidR="00DD283C" w:rsidRPr="004D6159">
        <w:rPr>
          <w:color w:val="000000"/>
          <w:szCs w:val="24"/>
        </w:rPr>
        <w:t xml:space="preserve"> and</w:t>
      </w:r>
      <w:r w:rsidR="00DD283C" w:rsidRPr="004D6159">
        <w:rPr>
          <w:i/>
          <w:iCs/>
          <w:color w:val="000000"/>
          <w:szCs w:val="24"/>
        </w:rPr>
        <w:t xml:space="preserve"> Allegheny </w:t>
      </w:r>
      <w:r w:rsidR="00DD283C" w:rsidRPr="004D6159">
        <w:rPr>
          <w:iCs/>
          <w:color w:val="000000"/>
          <w:szCs w:val="24"/>
        </w:rPr>
        <w:t>cases</w:t>
      </w:r>
      <w:r w:rsidR="00DD283C" w:rsidRPr="004D6159">
        <w:rPr>
          <w:i/>
          <w:iCs/>
          <w:color w:val="000000"/>
          <w:szCs w:val="24"/>
        </w:rPr>
        <w:t xml:space="preserve"> </w:t>
      </w:r>
      <w:r w:rsidR="00DD283C" w:rsidRPr="004D6159">
        <w:rPr>
          <w:color w:val="000000"/>
          <w:szCs w:val="24"/>
        </w:rPr>
        <w:t>in accordance with 18 C.F.R. § 35.39(b).</w:t>
      </w:r>
      <w:r w:rsidR="00DD283C" w:rsidRPr="004D6159">
        <w:rPr>
          <w:rStyle w:val="FootnoteReference"/>
          <w:color w:val="000000"/>
          <w:szCs w:val="24"/>
        </w:rPr>
        <w:footnoteReference w:id="6"/>
      </w:r>
      <w:r w:rsidR="00DD283C" w:rsidRPr="004D6159">
        <w:rPr>
          <w:color w:val="000000"/>
          <w:szCs w:val="24"/>
        </w:rPr>
        <w:t xml:space="preserve">  In other words, </w:t>
      </w:r>
      <w:r w:rsidR="00DD283C" w:rsidRPr="004D6159">
        <w:rPr>
          <w:szCs w:val="24"/>
        </w:rPr>
        <w:t>FirstEnergy Corporation needs for its PPA to be approved by FERC before moving forward with a power purch</w:t>
      </w:r>
      <w:r w:rsidR="00CC2D0D">
        <w:rPr>
          <w:szCs w:val="24"/>
        </w:rPr>
        <w:t>ase agreement (and Rider RRS</w:t>
      </w:r>
      <w:r w:rsidR="00DD283C" w:rsidRPr="004D6159">
        <w:rPr>
          <w:szCs w:val="24"/>
        </w:rPr>
        <w:t>).</w:t>
      </w:r>
      <w:r w:rsidR="00DD283C">
        <w:rPr>
          <w:szCs w:val="24"/>
        </w:rPr>
        <w:t xml:space="preserve">  </w:t>
      </w:r>
      <w:r w:rsidR="00DD283C" w:rsidRPr="004D6159">
        <w:rPr>
          <w:szCs w:val="24"/>
        </w:rPr>
        <w:t xml:space="preserve">And, to date, </w:t>
      </w:r>
      <w:r w:rsidR="00DD283C">
        <w:rPr>
          <w:szCs w:val="24"/>
        </w:rPr>
        <w:t>no such filing has been made</w:t>
      </w:r>
      <w:r w:rsidR="00DD283C" w:rsidRPr="004D6159">
        <w:rPr>
          <w:szCs w:val="24"/>
        </w:rPr>
        <w:t xml:space="preserve"> at FERC.  </w:t>
      </w:r>
      <w:r w:rsidR="00CC2D0D">
        <w:rPr>
          <w:szCs w:val="24"/>
        </w:rPr>
        <w:t>However, FirstEnergy decided to fundamentally alter the nature of the ESP they had filed as a result of the decision by FERC.</w:t>
      </w:r>
      <w:r w:rsidR="00CC2D0D">
        <w:rPr>
          <w:rStyle w:val="FootnoteReference"/>
          <w:szCs w:val="24"/>
        </w:rPr>
        <w:footnoteReference w:id="7"/>
      </w:r>
      <w:r w:rsidR="00CC2D0D">
        <w:rPr>
          <w:szCs w:val="24"/>
        </w:rPr>
        <w:t xml:space="preserve"> This resulted in the filing of improper new testimony along with a new plan to separate the proposed Rider RRS (which originally included costs and revenues from the affiliate flowed through the PPA)</w:t>
      </w:r>
      <w:r w:rsidR="004C5B0F">
        <w:rPr>
          <w:szCs w:val="24"/>
        </w:rPr>
        <w:t xml:space="preserve"> from the PPA</w:t>
      </w:r>
      <w:r w:rsidR="00CC2D0D">
        <w:rPr>
          <w:szCs w:val="24"/>
        </w:rPr>
        <w:t>.</w:t>
      </w:r>
      <w:r w:rsidR="004C5B0F">
        <w:rPr>
          <w:rStyle w:val="FootnoteReference"/>
          <w:szCs w:val="24"/>
        </w:rPr>
        <w:footnoteReference w:id="8"/>
      </w:r>
      <w:r w:rsidR="00CC2D0D">
        <w:rPr>
          <w:szCs w:val="24"/>
        </w:rPr>
        <w:t xml:space="preserve"> </w:t>
      </w:r>
    </w:p>
    <w:p w:rsidR="00B31544" w:rsidRDefault="00B31544">
      <w:pPr>
        <w:rPr>
          <w:rFonts w:ascii="Times New Roman Bold" w:eastAsia="Times New Roman" w:hAnsi="Times New Roman Bold"/>
          <w:b/>
          <w:bCs/>
          <w:caps/>
          <w:szCs w:val="24"/>
        </w:rPr>
      </w:pPr>
      <w:r>
        <w:br w:type="page"/>
      </w:r>
    </w:p>
    <w:p w:rsidR="00EE00EB" w:rsidRDefault="00EE00EB" w:rsidP="00EE00EB">
      <w:pPr>
        <w:pStyle w:val="Heading1"/>
      </w:pPr>
      <w:r>
        <w:t>IV.</w:t>
      </w:r>
      <w:r>
        <w:tab/>
      </w:r>
      <w:r w:rsidR="003F6CE7">
        <w:t>ERRORS</w:t>
      </w:r>
    </w:p>
    <w:p w:rsidR="003F6CE7" w:rsidRDefault="003F6CE7" w:rsidP="00EE00EB">
      <w:pPr>
        <w:pStyle w:val="Heading1"/>
        <w:ind w:left="720"/>
      </w:pPr>
      <w:r>
        <w:t xml:space="preserve"> </w:t>
      </w:r>
    </w:p>
    <w:p w:rsidR="00B51603" w:rsidRPr="00B51603" w:rsidRDefault="00B51603" w:rsidP="009A4EEA">
      <w:pPr>
        <w:pStyle w:val="Heading2"/>
      </w:pPr>
      <w:r w:rsidRPr="00B51603">
        <w:t>ASSIGNMENT</w:t>
      </w:r>
      <w:r w:rsidRPr="00B51603">
        <w:rPr>
          <w:spacing w:val="-6"/>
        </w:rPr>
        <w:t xml:space="preserve"> </w:t>
      </w:r>
      <w:r w:rsidRPr="00B51603">
        <w:t>OF</w:t>
      </w:r>
      <w:r w:rsidRPr="00B51603">
        <w:rPr>
          <w:spacing w:val="-8"/>
        </w:rPr>
        <w:t xml:space="preserve"> </w:t>
      </w:r>
      <w:r w:rsidRPr="00B51603">
        <w:t>ERROR</w:t>
      </w:r>
      <w:r w:rsidRPr="00B51603">
        <w:rPr>
          <w:spacing w:val="-5"/>
        </w:rPr>
        <w:t xml:space="preserve"> </w:t>
      </w:r>
      <w:r w:rsidRPr="00B51603">
        <w:t>1:</w:t>
      </w:r>
      <w:r w:rsidRPr="00B51603">
        <w:rPr>
          <w:spacing w:val="48"/>
        </w:rPr>
        <w:t xml:space="preserve"> </w:t>
      </w:r>
      <w:r w:rsidRPr="00B51603">
        <w:t>The</w:t>
      </w:r>
      <w:r w:rsidRPr="00B51603">
        <w:rPr>
          <w:spacing w:val="-7"/>
        </w:rPr>
        <w:t xml:space="preserve"> </w:t>
      </w:r>
      <w:r w:rsidRPr="00B51603">
        <w:t>PUCO</w:t>
      </w:r>
      <w:r w:rsidRPr="00B51603">
        <w:rPr>
          <w:spacing w:val="-7"/>
        </w:rPr>
        <w:t xml:space="preserve"> </w:t>
      </w:r>
      <w:r w:rsidRPr="00B51603">
        <w:t xml:space="preserve">unreasonably and unlawfully granted First Energy’s Application for Rehearing, which allows FirstEnergy to withdraw and terminate its PUCO-modified and approved electric security plan through the rehearing process, violating R.C. 4928.141 and 4928.143 (C).  </w:t>
      </w:r>
    </w:p>
    <w:p w:rsidR="00EC2A92" w:rsidRPr="00EC2A92" w:rsidRDefault="00EC2A92" w:rsidP="00EC2A92">
      <w:pPr>
        <w:widowControl/>
        <w:spacing w:line="480" w:lineRule="auto"/>
        <w:ind w:firstLine="720"/>
        <w:rPr>
          <w:rFonts w:eastAsia="Calibri" w:cs="Times New Roman"/>
          <w:szCs w:val="24"/>
        </w:rPr>
      </w:pPr>
      <w:r>
        <w:rPr>
          <w:rFonts w:eastAsia="Calibri" w:cs="Times New Roman"/>
          <w:szCs w:val="24"/>
        </w:rPr>
        <w:t xml:space="preserve">In granting the rehearing, the PUCO acted unlawfully and in violation of R.C. 4928.141 and 4928.143 which do not allow for </w:t>
      </w:r>
      <w:r w:rsidR="000B79F2">
        <w:rPr>
          <w:rFonts w:eastAsia="Calibri" w:cs="Times New Roman"/>
          <w:szCs w:val="24"/>
        </w:rPr>
        <w:t>an</w:t>
      </w:r>
      <w:r>
        <w:rPr>
          <w:rFonts w:eastAsia="Calibri" w:cs="Times New Roman"/>
          <w:szCs w:val="24"/>
        </w:rPr>
        <w:t xml:space="preserve"> ESP application to be so fundamentally altered at this phase of the process. </w:t>
      </w:r>
      <w:r w:rsidRPr="00EC2A92">
        <w:rPr>
          <w:rFonts w:eastAsia="Calibri" w:cs="Times New Roman"/>
          <w:szCs w:val="24"/>
        </w:rPr>
        <w:t xml:space="preserve">At this stage of an ESP proceeding, Ohio law presents two paths that </w:t>
      </w:r>
      <w:r w:rsidR="000B79F2">
        <w:rPr>
          <w:rFonts w:eastAsia="Calibri" w:cs="Times New Roman"/>
          <w:szCs w:val="24"/>
        </w:rPr>
        <w:t>a utility</w:t>
      </w:r>
      <w:r w:rsidRPr="00EC2A92">
        <w:rPr>
          <w:rFonts w:eastAsia="Calibri" w:cs="Times New Roman"/>
          <w:szCs w:val="24"/>
        </w:rPr>
        <w:t xml:space="preserve"> generally could follow as a result of a PUCO’s Order modifying a utilit</w:t>
      </w:r>
      <w:r w:rsidR="000B79F2">
        <w:rPr>
          <w:rFonts w:eastAsia="Calibri" w:cs="Times New Roman"/>
          <w:szCs w:val="24"/>
        </w:rPr>
        <w:t>y</w:t>
      </w:r>
      <w:r w:rsidRPr="00EC2A92">
        <w:rPr>
          <w:rFonts w:eastAsia="Calibri" w:cs="Times New Roman"/>
          <w:szCs w:val="24"/>
        </w:rPr>
        <w:t>’</w:t>
      </w:r>
      <w:r w:rsidR="000B79F2">
        <w:rPr>
          <w:rFonts w:eastAsia="Calibri" w:cs="Times New Roman"/>
          <w:szCs w:val="24"/>
        </w:rPr>
        <w:t>s</w:t>
      </w:r>
      <w:r w:rsidRPr="00EC2A92">
        <w:rPr>
          <w:rFonts w:eastAsia="Calibri" w:cs="Times New Roman"/>
          <w:szCs w:val="24"/>
        </w:rPr>
        <w:t xml:space="preserve"> ESP application. A utility could accept the PUCO’s changes to the ESP application, or withdraw and terminate its ESP application.</w:t>
      </w:r>
    </w:p>
    <w:p w:rsidR="00EC2A92" w:rsidRPr="00EC2A92" w:rsidRDefault="00EC2A92" w:rsidP="00EC2A92">
      <w:pPr>
        <w:widowControl/>
        <w:spacing w:line="480" w:lineRule="auto"/>
        <w:ind w:firstLine="720"/>
        <w:rPr>
          <w:rFonts w:eastAsia="Calibri" w:cs="Times New Roman"/>
          <w:szCs w:val="24"/>
        </w:rPr>
      </w:pPr>
      <w:r w:rsidRPr="00EC2A92">
        <w:rPr>
          <w:rFonts w:eastAsia="Calibri" w:cs="Times New Roman"/>
          <w:szCs w:val="24"/>
        </w:rPr>
        <w:t xml:space="preserve">The path of accepting the PUCO’s modifications to FirstEnergy’s ESP Application, however, has been preempted by the April 27, 2016 FERC Order.  In that Order FERC </w:t>
      </w:r>
      <w:r w:rsidRPr="00EC2A92">
        <w:rPr>
          <w:rFonts w:eastAsia="Calibri" w:cs="Times New Roman"/>
          <w:color w:val="000000"/>
          <w:szCs w:val="24"/>
        </w:rPr>
        <w:t xml:space="preserve">rescinded the waiver and found that, prior to transacting under the Affiliate PPA, FE Solutions must submit the Affiliate PPA for review and approval under </w:t>
      </w:r>
      <w:r w:rsidRPr="00EC2A92">
        <w:rPr>
          <w:rFonts w:eastAsia="Calibri" w:cs="Times New Roman"/>
          <w:i/>
          <w:iCs/>
          <w:color w:val="000000"/>
          <w:szCs w:val="24"/>
        </w:rPr>
        <w:t>Edgar</w:t>
      </w:r>
      <w:r w:rsidRPr="00EC2A92">
        <w:rPr>
          <w:rFonts w:eastAsia="Calibri" w:cs="Times New Roman"/>
          <w:color w:val="000000"/>
          <w:szCs w:val="24"/>
        </w:rPr>
        <w:t xml:space="preserve"> and</w:t>
      </w:r>
      <w:r w:rsidRPr="00EC2A92">
        <w:rPr>
          <w:rFonts w:eastAsia="Calibri" w:cs="Times New Roman"/>
          <w:i/>
          <w:iCs/>
          <w:color w:val="000000"/>
          <w:szCs w:val="24"/>
        </w:rPr>
        <w:t xml:space="preserve"> Allegheny </w:t>
      </w:r>
      <w:r w:rsidRPr="00EC2A92">
        <w:rPr>
          <w:rFonts w:eastAsia="Calibri" w:cs="Times New Roman"/>
          <w:color w:val="000000"/>
          <w:szCs w:val="24"/>
        </w:rPr>
        <w:t>in accordance with 18 C.F.R. § 35.39(b).</w:t>
      </w:r>
      <w:r w:rsidRPr="00EC2A92">
        <w:rPr>
          <w:rFonts w:eastAsia="Calibri" w:cs="Times New Roman"/>
          <w:color w:val="000000"/>
          <w:szCs w:val="24"/>
          <w:vertAlign w:val="superscript"/>
        </w:rPr>
        <w:footnoteReference w:id="9"/>
      </w:r>
      <w:r w:rsidRPr="00EC2A92">
        <w:rPr>
          <w:rFonts w:eastAsia="Calibri" w:cs="Times New Roman"/>
          <w:color w:val="000000"/>
          <w:szCs w:val="24"/>
        </w:rPr>
        <w:t xml:space="preserve">  </w:t>
      </w:r>
      <w:r w:rsidRPr="00EC2A92">
        <w:rPr>
          <w:rFonts w:eastAsia="Calibri" w:cs="Times New Roman"/>
          <w:szCs w:val="24"/>
        </w:rPr>
        <w:t>FirstEnergy must have its PPA approved by FERC before the first dollar could ever be collected from customers under Rider RRS. Therefore, the PUCO’s approval of Rider RRS at a capped level for two years</w:t>
      </w:r>
      <w:r w:rsidRPr="00EC2A92">
        <w:rPr>
          <w:rFonts w:eastAsia="Calibri" w:cs="Times New Roman"/>
          <w:szCs w:val="24"/>
          <w:vertAlign w:val="superscript"/>
        </w:rPr>
        <w:footnoteReference w:id="10"/>
      </w:r>
      <w:r w:rsidRPr="00EC2A92">
        <w:rPr>
          <w:rFonts w:eastAsia="Calibri" w:cs="Times New Roman"/>
          <w:szCs w:val="24"/>
        </w:rPr>
        <w:t xml:space="preserve"> was preempted and FirstEnergy can no longer accept the PUCO’s modifications to its ESP Application and Stipulations. </w:t>
      </w:r>
    </w:p>
    <w:p w:rsidR="00EC2A92" w:rsidRPr="00EC2A92" w:rsidRDefault="00EC2A92" w:rsidP="00EC2A92">
      <w:pPr>
        <w:widowControl/>
        <w:spacing w:line="480" w:lineRule="auto"/>
        <w:ind w:firstLine="720"/>
        <w:rPr>
          <w:rFonts w:eastAsia="Calibri" w:cs="Times New Roman"/>
          <w:szCs w:val="24"/>
        </w:rPr>
      </w:pPr>
      <w:r w:rsidRPr="00EC2A92">
        <w:rPr>
          <w:rFonts w:eastAsia="Calibri" w:cs="Times New Roman"/>
          <w:szCs w:val="24"/>
        </w:rPr>
        <w:t xml:space="preserve">As a result of FERC’s action, the ESP statute leaves FirstEnergy with one viable path to pursue.  R.C. 4928.143 provides the following path: </w:t>
      </w:r>
    </w:p>
    <w:p w:rsidR="00EC2A92" w:rsidRPr="00EC2A92" w:rsidRDefault="00EC2A92" w:rsidP="00EC2A92">
      <w:pPr>
        <w:widowControl/>
        <w:spacing w:after="200" w:line="276" w:lineRule="auto"/>
        <w:ind w:left="1440" w:right="720"/>
        <w:jc w:val="both"/>
        <w:rPr>
          <w:rFonts w:eastAsia="Times New Roman" w:cs="Times New Roman"/>
          <w:szCs w:val="24"/>
        </w:rPr>
      </w:pPr>
      <w:r w:rsidRPr="00EC2A92">
        <w:rPr>
          <w:rFonts w:eastAsia="Times New Roman" w:cs="Times New Roman"/>
          <w:szCs w:val="24"/>
        </w:rPr>
        <w:t xml:space="preserve">(a) If the commission modifies and approves an application under division (C)(1) of this section, the electric distribution utility may withdraw the application, thereby terminating it, and may file a new standard service offer under this section or a standard service offer under section </w:t>
      </w:r>
      <w:hyperlink r:id="rId22" w:tooltip="4928.142" w:history="1">
        <w:r w:rsidRPr="00EC2A92">
          <w:rPr>
            <w:rFonts w:eastAsia="Times New Roman" w:cs="Times New Roman"/>
            <w:szCs w:val="24"/>
          </w:rPr>
          <w:t>4928.142</w:t>
        </w:r>
      </w:hyperlink>
      <w:r w:rsidRPr="00EC2A92">
        <w:rPr>
          <w:rFonts w:eastAsia="Times New Roman" w:cs="Times New Roman"/>
          <w:szCs w:val="24"/>
        </w:rPr>
        <w:t xml:space="preserve"> of the Revised Code.</w:t>
      </w:r>
      <w:r w:rsidRPr="00EC2A92">
        <w:rPr>
          <w:rFonts w:eastAsia="Calibri" w:cs="Times New Roman"/>
          <w:szCs w:val="24"/>
          <w:vertAlign w:val="superscript"/>
        </w:rPr>
        <w:footnoteReference w:id="11"/>
      </w:r>
      <w:r w:rsidRPr="00EC2A92">
        <w:rPr>
          <w:rFonts w:eastAsia="Times New Roman" w:cs="Times New Roman"/>
          <w:szCs w:val="24"/>
        </w:rPr>
        <w:t xml:space="preserve"> </w:t>
      </w:r>
    </w:p>
    <w:p w:rsidR="00EC2A92" w:rsidRPr="00EC2A92" w:rsidRDefault="00EC2A92" w:rsidP="00EC2A92">
      <w:pPr>
        <w:widowControl/>
        <w:spacing w:line="480" w:lineRule="auto"/>
        <w:rPr>
          <w:rFonts w:eastAsia="Times New Roman" w:cs="Times New Roman"/>
          <w:bCs/>
          <w:szCs w:val="24"/>
        </w:rPr>
      </w:pPr>
      <w:r w:rsidRPr="00EC2A92">
        <w:rPr>
          <w:rFonts w:eastAsia="Calibri" w:cs="Times New Roman"/>
          <w:szCs w:val="24"/>
        </w:rPr>
        <w:t xml:space="preserve">If FirstEnergy withdraws its ESP Application, then FirstEnergy must file a standard service offer in the form of either an ESP or a market rate offer. The available options do not include the path that FirstEnergy has chosen.  FirstEnergy has tried to fundamentally change (or save) its ESP Application, through the rehearing process. </w:t>
      </w:r>
      <w:r w:rsidRPr="00EC2A92">
        <w:rPr>
          <w:rFonts w:eastAsia="Times New Roman" w:cs="Times New Roman"/>
          <w:bCs/>
          <w:szCs w:val="24"/>
        </w:rPr>
        <w:t>The fundamental change to FirstEnergy’s ESP Application and Stipulations is to modify Rider RRS.  The modification eliminates the PPA between FirstEnergy and its unregulated affiliate, FirstEnergy Solutions (“FES”).</w:t>
      </w:r>
      <w:r w:rsidRPr="00EC2A92">
        <w:rPr>
          <w:rFonts w:eastAsia="Calibri" w:cs="Times New Roman"/>
          <w:szCs w:val="24"/>
          <w:vertAlign w:val="superscript"/>
        </w:rPr>
        <w:footnoteReference w:id="12"/>
      </w:r>
      <w:r w:rsidRPr="00EC2A92">
        <w:rPr>
          <w:rFonts w:eastAsia="Times New Roman" w:cs="Times New Roman"/>
          <w:bCs/>
          <w:szCs w:val="24"/>
        </w:rPr>
        <w:t xml:space="preserve"> The modification proposes a process that uses “assumed levels of MWs, MWhs and costs included in the record, which will not be adjusted to reflect actual conditions or operation."  Additionally, the modified Rider RRS "will not be subject to the operational performance of any particular generation facilities ***.”</w:t>
      </w:r>
      <w:r w:rsidRPr="00EC2A92">
        <w:rPr>
          <w:rFonts w:eastAsia="Calibri" w:cs="Times New Roman"/>
          <w:szCs w:val="24"/>
          <w:vertAlign w:val="superscript"/>
        </w:rPr>
        <w:footnoteReference w:id="13"/>
      </w:r>
      <w:r w:rsidRPr="00EC2A92">
        <w:rPr>
          <w:rFonts w:eastAsia="Times New Roman" w:cs="Times New Roman"/>
          <w:bCs/>
          <w:szCs w:val="24"/>
        </w:rPr>
        <w:t xml:space="preserve"> </w:t>
      </w:r>
    </w:p>
    <w:p w:rsidR="00EC2A92" w:rsidRPr="00EC2A92" w:rsidRDefault="00EC2A92" w:rsidP="00EC2A92">
      <w:pPr>
        <w:widowControl/>
        <w:spacing w:line="480" w:lineRule="auto"/>
        <w:rPr>
          <w:rFonts w:eastAsia="Times New Roman" w:cs="Times New Roman"/>
          <w:bCs/>
          <w:szCs w:val="24"/>
        </w:rPr>
      </w:pPr>
      <w:r w:rsidRPr="00EC2A92">
        <w:rPr>
          <w:rFonts w:eastAsia="Times New Roman" w:cs="Times New Roman"/>
          <w:bCs/>
          <w:szCs w:val="24"/>
        </w:rPr>
        <w:tab/>
        <w:t>FirstEnergy’s proposal drastically departs from its ESP Application, modified by the Stipulations.</w:t>
      </w:r>
      <w:r w:rsidR="003F6CE7">
        <w:rPr>
          <w:rFonts w:eastAsia="Times New Roman" w:cs="Times New Roman"/>
          <w:bCs/>
          <w:szCs w:val="24"/>
        </w:rPr>
        <w:t xml:space="preserve"> In granting rehearing, the PUCO has </w:t>
      </w:r>
      <w:r w:rsidR="004A4A15">
        <w:rPr>
          <w:rFonts w:eastAsia="Times New Roman" w:cs="Times New Roman"/>
          <w:bCs/>
          <w:szCs w:val="24"/>
        </w:rPr>
        <w:t>a</w:t>
      </w:r>
      <w:r w:rsidR="003F6CE7">
        <w:rPr>
          <w:rFonts w:eastAsia="Times New Roman" w:cs="Times New Roman"/>
          <w:bCs/>
          <w:szCs w:val="24"/>
        </w:rPr>
        <w:t>llowed</w:t>
      </w:r>
      <w:r w:rsidRPr="00EC2A92">
        <w:rPr>
          <w:rFonts w:eastAsia="Times New Roman" w:cs="Times New Roman"/>
          <w:bCs/>
          <w:szCs w:val="24"/>
        </w:rPr>
        <w:t xml:space="preserve"> FirstEnergy </w:t>
      </w:r>
      <w:r w:rsidR="003F6CE7">
        <w:rPr>
          <w:rFonts w:eastAsia="Times New Roman" w:cs="Times New Roman"/>
          <w:bCs/>
          <w:szCs w:val="24"/>
        </w:rPr>
        <w:t>to</w:t>
      </w:r>
      <w:r w:rsidRPr="00EC2A92">
        <w:rPr>
          <w:rFonts w:eastAsia="Times New Roman" w:cs="Times New Roman"/>
          <w:bCs/>
          <w:szCs w:val="24"/>
        </w:rPr>
        <w:t xml:space="preserve"> fundamentally change its application, after the PUCO’s order, without proceeding through the statutory process of filing a new standard service offer.  Given FERC’s decision, FirstEnergy must withdraw and terminate its Application.  The PUCO has no jurisdiction to entertain FirstEn</w:t>
      </w:r>
      <w:r w:rsidR="00B91981">
        <w:rPr>
          <w:rFonts w:eastAsia="Times New Roman" w:cs="Times New Roman"/>
          <w:bCs/>
          <w:szCs w:val="24"/>
        </w:rPr>
        <w:t>ergy’s proposal for rehearing. The</w:t>
      </w:r>
      <w:r w:rsidR="003F6CE7">
        <w:rPr>
          <w:rFonts w:eastAsia="Times New Roman" w:cs="Times New Roman"/>
          <w:bCs/>
          <w:szCs w:val="24"/>
        </w:rPr>
        <w:t xml:space="preserve"> PUCO should grant </w:t>
      </w:r>
      <w:r w:rsidR="000B79F2">
        <w:rPr>
          <w:rFonts w:eastAsia="Times New Roman" w:cs="Times New Roman"/>
          <w:bCs/>
          <w:szCs w:val="24"/>
        </w:rPr>
        <w:t xml:space="preserve">OCC’s/NOAC’s </w:t>
      </w:r>
      <w:r w:rsidR="003F6CE7">
        <w:rPr>
          <w:rFonts w:eastAsia="Times New Roman" w:cs="Times New Roman"/>
          <w:bCs/>
          <w:szCs w:val="24"/>
        </w:rPr>
        <w:t xml:space="preserve">rehearing </w:t>
      </w:r>
      <w:r w:rsidR="000B79F2">
        <w:rPr>
          <w:rFonts w:eastAsia="Times New Roman" w:cs="Times New Roman"/>
          <w:bCs/>
          <w:szCs w:val="24"/>
        </w:rPr>
        <w:t xml:space="preserve">request </w:t>
      </w:r>
      <w:r w:rsidR="003F6CE7">
        <w:rPr>
          <w:rFonts w:eastAsia="Times New Roman" w:cs="Times New Roman"/>
          <w:bCs/>
          <w:szCs w:val="24"/>
        </w:rPr>
        <w:t>and abrogate or modify its order to require FirstEnergy to withdraw and terminate its application.</w:t>
      </w:r>
    </w:p>
    <w:p w:rsidR="00B51603" w:rsidRDefault="00B51603" w:rsidP="009A4EEA">
      <w:pPr>
        <w:pStyle w:val="Heading2"/>
      </w:pPr>
      <w:r w:rsidRPr="00EC2A92">
        <w:rPr>
          <w:spacing w:val="-1"/>
        </w:rPr>
        <w:t>ASSIGNMENT</w:t>
      </w:r>
      <w:r w:rsidRPr="00EC2A92">
        <w:rPr>
          <w:spacing w:val="-7"/>
        </w:rPr>
        <w:t xml:space="preserve"> </w:t>
      </w:r>
      <w:r w:rsidRPr="00EC2A92">
        <w:rPr>
          <w:spacing w:val="-1"/>
        </w:rPr>
        <w:t>OF</w:t>
      </w:r>
      <w:r w:rsidRPr="00EC2A92">
        <w:rPr>
          <w:spacing w:val="-8"/>
        </w:rPr>
        <w:t xml:space="preserve"> </w:t>
      </w:r>
      <w:r w:rsidRPr="00EC2A92">
        <w:t>ERROR</w:t>
      </w:r>
      <w:r w:rsidRPr="00EC2A92">
        <w:rPr>
          <w:spacing w:val="-5"/>
        </w:rPr>
        <w:t xml:space="preserve"> </w:t>
      </w:r>
      <w:r w:rsidRPr="00EC2A92">
        <w:t>2:</w:t>
      </w:r>
      <w:r w:rsidRPr="00EC2A92">
        <w:rPr>
          <w:spacing w:val="50"/>
        </w:rPr>
        <w:t xml:space="preserve"> </w:t>
      </w:r>
      <w:r w:rsidRPr="00EC2A92">
        <w:t xml:space="preserve">The PUCO unreasonably and unlawfully granted </w:t>
      </w:r>
      <w:r w:rsidR="00793587">
        <w:t xml:space="preserve">FirstEnergy’s </w:t>
      </w:r>
      <w:r w:rsidRPr="00EC2A92">
        <w:t>Application for Rehearing, without specifying the scope of rehearing and without limiting the evidence on rehearing to that which could not have been offered upon the original hearing, violating R.C. 4903.10.</w:t>
      </w:r>
    </w:p>
    <w:p w:rsidR="006D240E" w:rsidRDefault="009C7805" w:rsidP="009A4EEA">
      <w:pPr>
        <w:pStyle w:val="BodyText"/>
        <w:spacing w:line="480" w:lineRule="auto"/>
        <w:ind w:left="0" w:right="212" w:firstLine="720"/>
        <w:rPr>
          <w:spacing w:val="-3"/>
        </w:rPr>
      </w:pPr>
      <w:r>
        <w:rPr>
          <w:spacing w:val="-3"/>
        </w:rPr>
        <w:t>The PUCO acted unreasonably and unlawfully in granting rehearing because</w:t>
      </w:r>
      <w:r w:rsidR="000B79F2">
        <w:rPr>
          <w:spacing w:val="-3"/>
        </w:rPr>
        <w:t xml:space="preserve"> in doing so, </w:t>
      </w:r>
      <w:r w:rsidR="00B91981">
        <w:rPr>
          <w:spacing w:val="-3"/>
        </w:rPr>
        <w:t>it did not limit the scope of the hearing to evidence that could not have been offered in the original</w:t>
      </w:r>
      <w:r w:rsidR="00561390">
        <w:rPr>
          <w:spacing w:val="-3"/>
        </w:rPr>
        <w:t xml:space="preserve"> in ESP case</w:t>
      </w:r>
      <w:r w:rsidR="00B91981">
        <w:rPr>
          <w:spacing w:val="-3"/>
        </w:rPr>
        <w:t xml:space="preserve"> as required by Ohio law.</w:t>
      </w:r>
      <w:r w:rsidR="00CD67CC">
        <w:rPr>
          <w:spacing w:val="-3"/>
        </w:rPr>
        <w:t xml:space="preserve"> The evidence that was included by FirstEnergy in their application for rehearing should be precluded </w:t>
      </w:r>
      <w:r w:rsidR="004F7789">
        <w:rPr>
          <w:spacing w:val="-3"/>
        </w:rPr>
        <w:t xml:space="preserve">because it is inadmissible in an application </w:t>
      </w:r>
      <w:r w:rsidR="000B79F2">
        <w:rPr>
          <w:spacing w:val="-3"/>
        </w:rPr>
        <w:t xml:space="preserve">because it </w:t>
      </w:r>
      <w:r w:rsidR="004F7789">
        <w:rPr>
          <w:spacing w:val="-3"/>
        </w:rPr>
        <w:t xml:space="preserve">could have been heard at the time of the original hearing. </w:t>
      </w:r>
    </w:p>
    <w:p w:rsidR="004F7789" w:rsidRDefault="004F7789" w:rsidP="009A4EEA">
      <w:pPr>
        <w:pStyle w:val="BodyText"/>
        <w:spacing w:line="480" w:lineRule="auto"/>
        <w:ind w:left="0" w:right="212" w:firstLine="720"/>
        <w:rPr>
          <w:rStyle w:val="ssleftalign"/>
        </w:rPr>
      </w:pPr>
      <w:r>
        <w:rPr>
          <w:spacing w:val="-3"/>
        </w:rPr>
        <w:t>The s</w:t>
      </w:r>
      <w:r w:rsidR="005615D9">
        <w:rPr>
          <w:spacing w:val="-3"/>
        </w:rPr>
        <w:t>cope of rehearing prohibits the PUCO from taking “any evidence that, with reasonable diligence, could have been offered upon the original hearing.”</w:t>
      </w:r>
      <w:r w:rsidR="005615D9">
        <w:rPr>
          <w:rStyle w:val="FootnoteReference"/>
          <w:spacing w:val="-3"/>
        </w:rPr>
        <w:footnoteReference w:id="14"/>
      </w:r>
      <w:r w:rsidR="006D240E">
        <w:rPr>
          <w:spacing w:val="-3"/>
        </w:rPr>
        <w:t xml:space="preserve"> As the Ohio Supreme Court has stated, “</w:t>
      </w:r>
      <w:r w:rsidR="006D240E">
        <w:rPr>
          <w:rStyle w:val="ssleftalign"/>
        </w:rPr>
        <w:t xml:space="preserve">A rehearing is limited, in the commission's discretion, first, to matters determined in the earlier proceedings, and second, among those, to matters for which, in the judgment of the commission, sufficient reason has been shown. The General Assembly did not intend for a rehearing to be a </w:t>
      </w:r>
      <w:r w:rsidR="006D240E" w:rsidRPr="00FB7DAC">
        <w:rPr>
          <w:rStyle w:val="ssit"/>
          <w:i/>
        </w:rPr>
        <w:t>de novo</w:t>
      </w:r>
      <w:r w:rsidR="006D240E">
        <w:rPr>
          <w:rStyle w:val="ssleftalign"/>
        </w:rPr>
        <w:t xml:space="preserve"> hearing.”</w:t>
      </w:r>
      <w:r w:rsidR="006D240E">
        <w:rPr>
          <w:rStyle w:val="FootnoteReference"/>
        </w:rPr>
        <w:footnoteReference w:id="15"/>
      </w:r>
      <w:r w:rsidR="006D240E">
        <w:rPr>
          <w:rStyle w:val="ssleftalign"/>
        </w:rPr>
        <w:t xml:space="preserve"> Therefore, rehearing cannot be granted by the PUCO without first limiting the hearing to evidence that could not have offered upon the original he</w:t>
      </w:r>
      <w:r w:rsidR="008573BB">
        <w:rPr>
          <w:rStyle w:val="ssleftalign"/>
        </w:rPr>
        <w:t xml:space="preserve">aring. </w:t>
      </w:r>
    </w:p>
    <w:p w:rsidR="008573BB" w:rsidRDefault="008573BB" w:rsidP="009A4EEA">
      <w:pPr>
        <w:pStyle w:val="BodyText"/>
        <w:spacing w:line="480" w:lineRule="auto"/>
        <w:ind w:left="0" w:right="212" w:firstLine="720"/>
        <w:rPr>
          <w:rStyle w:val="ssleftalign"/>
        </w:rPr>
      </w:pPr>
      <w:r>
        <w:rPr>
          <w:rStyle w:val="ssleftalign"/>
        </w:rPr>
        <w:t>In</w:t>
      </w:r>
      <w:r w:rsidR="00002BBE">
        <w:rPr>
          <w:rStyle w:val="ssleftalign"/>
        </w:rPr>
        <w:t xml:space="preserve"> submitting evidence that could have easily been offered in the first hearing, FirstEnergy is violating the terms of the statute, and the PUCO has acted unlawfully to grant that rehearing. </w:t>
      </w:r>
      <w:r w:rsidR="00030520">
        <w:rPr>
          <w:rStyle w:val="ssleftalign"/>
        </w:rPr>
        <w:t xml:space="preserve">In fact, not only was FirstEnergy aware of the issues raised by the affiliate PPA, they claimed it had no bearing on the case: “FirstEnergy reasons that the </w:t>
      </w:r>
      <w:r w:rsidR="00030520">
        <w:rPr>
          <w:rStyle w:val="ssleftalign"/>
          <w:i/>
        </w:rPr>
        <w:t>EPSA Complaint Case</w:t>
      </w:r>
      <w:r w:rsidR="00030520">
        <w:rPr>
          <w:rStyle w:val="ssleftalign"/>
        </w:rPr>
        <w:t xml:space="preserve"> is on a narrow issue that holds no bearing on Stipulated ESP IV.”</w:t>
      </w:r>
      <w:r w:rsidR="00030520">
        <w:rPr>
          <w:rStyle w:val="FootnoteReference"/>
        </w:rPr>
        <w:footnoteReference w:id="16"/>
      </w:r>
      <w:r w:rsidR="00030520">
        <w:rPr>
          <w:rStyle w:val="ssleftalign"/>
        </w:rPr>
        <w:t xml:space="preserve"> The PUCO even acknowledged that these issues were raised by OCC, NOAC and NOPEC in the original case.</w:t>
      </w:r>
      <w:r w:rsidR="00030520">
        <w:rPr>
          <w:rStyle w:val="FootnoteReference"/>
        </w:rPr>
        <w:footnoteReference w:id="17"/>
      </w:r>
      <w:r w:rsidR="00030520">
        <w:rPr>
          <w:rStyle w:val="ssleftalign"/>
        </w:rPr>
        <w:t xml:space="preserve"> However, in her filed rehearing testimony FirstEnergy witness Mikkelsen claims that rehearing had to be granted because “it did not reflect the findings and determinations made in the FERC order.”</w:t>
      </w:r>
      <w:r w:rsidR="00030520">
        <w:rPr>
          <w:rStyle w:val="FootnoteReference"/>
        </w:rPr>
        <w:footnoteReference w:id="18"/>
      </w:r>
      <w:r w:rsidR="00030520">
        <w:rPr>
          <w:rStyle w:val="ssleftalign"/>
        </w:rPr>
        <w:t xml:space="preserve"> For FirstEnergy to claim that the FERC has no bearing on the issues and then ask for rehearing because FERC issued </w:t>
      </w:r>
      <w:r w:rsidR="008B2CE6">
        <w:rPr>
          <w:rStyle w:val="ssleftalign"/>
        </w:rPr>
        <w:t xml:space="preserve">an order is </w:t>
      </w:r>
      <w:r w:rsidR="00407F76">
        <w:rPr>
          <w:rStyle w:val="ssleftalign"/>
        </w:rPr>
        <w:t>disingenuous</w:t>
      </w:r>
      <w:r w:rsidR="008B2CE6">
        <w:rPr>
          <w:rStyle w:val="ssleftalign"/>
        </w:rPr>
        <w:t>. FirstEnergy could have very easily foreseen this outcome because the PUCO even acknowledges that this was an issue raised by the intervenors.</w:t>
      </w:r>
      <w:r w:rsidR="008B2CE6">
        <w:rPr>
          <w:rStyle w:val="FootnoteReference"/>
        </w:rPr>
        <w:footnoteReference w:id="19"/>
      </w:r>
      <w:r w:rsidR="008B2CE6">
        <w:rPr>
          <w:rStyle w:val="ssleftalign"/>
        </w:rPr>
        <w:t xml:space="preserve"> FirstEnergy</w:t>
      </w:r>
      <w:r w:rsidR="00FB7DAC">
        <w:rPr>
          <w:rStyle w:val="ssleftalign"/>
        </w:rPr>
        <w:t xml:space="preserve"> should have</w:t>
      </w:r>
      <w:r w:rsidR="008B2CE6">
        <w:rPr>
          <w:rStyle w:val="ssleftalign"/>
        </w:rPr>
        <w:t xml:space="preserve"> presented evidence on this very topic, yet they choose not to. Under Ohio law, they </w:t>
      </w:r>
      <w:r w:rsidR="00407F76">
        <w:rPr>
          <w:rStyle w:val="ssleftalign"/>
        </w:rPr>
        <w:t xml:space="preserve">are </w:t>
      </w:r>
      <w:r w:rsidR="008B2CE6">
        <w:rPr>
          <w:rStyle w:val="ssleftalign"/>
        </w:rPr>
        <w:t xml:space="preserve">barred from offering any more evidence on this issue. Therefore, the PUCO should </w:t>
      </w:r>
      <w:r w:rsidR="00FB7DAC">
        <w:rPr>
          <w:rStyle w:val="ssleftalign"/>
        </w:rPr>
        <w:t xml:space="preserve">modify or abrogate </w:t>
      </w:r>
      <w:r w:rsidR="008B2CE6">
        <w:rPr>
          <w:rStyle w:val="ssleftalign"/>
        </w:rPr>
        <w:t xml:space="preserve">their entry on rehearing which granted rehearing </w:t>
      </w:r>
      <w:r w:rsidR="00FB7DAC">
        <w:rPr>
          <w:rStyle w:val="ssleftalign"/>
        </w:rPr>
        <w:t>and prevent evidence on this issue from being considered</w:t>
      </w:r>
      <w:r w:rsidR="008B2CE6">
        <w:rPr>
          <w:rStyle w:val="ssleftalign"/>
        </w:rPr>
        <w:t>.</w:t>
      </w:r>
    </w:p>
    <w:p w:rsidR="009A4EEA" w:rsidRPr="00030520" w:rsidRDefault="009A4EEA" w:rsidP="009A4EEA">
      <w:pPr>
        <w:pStyle w:val="BodyText"/>
        <w:ind w:left="0" w:right="212" w:firstLine="720"/>
      </w:pPr>
    </w:p>
    <w:p w:rsidR="00B51603" w:rsidRDefault="00B51603" w:rsidP="009A4EEA">
      <w:pPr>
        <w:pStyle w:val="Heading2"/>
      </w:pPr>
      <w:r w:rsidRPr="008B2CE6">
        <w:rPr>
          <w:spacing w:val="-1"/>
        </w:rPr>
        <w:t>ASSIGNMENT</w:t>
      </w:r>
      <w:r w:rsidRPr="008B2CE6">
        <w:rPr>
          <w:spacing w:val="-6"/>
        </w:rPr>
        <w:t xml:space="preserve"> </w:t>
      </w:r>
      <w:r w:rsidRPr="008B2CE6">
        <w:rPr>
          <w:spacing w:val="-1"/>
        </w:rPr>
        <w:t>OF</w:t>
      </w:r>
      <w:r w:rsidRPr="008B2CE6">
        <w:rPr>
          <w:spacing w:val="-7"/>
        </w:rPr>
        <w:t xml:space="preserve"> </w:t>
      </w:r>
      <w:r w:rsidRPr="008B2CE6">
        <w:t>ERROR</w:t>
      </w:r>
      <w:r w:rsidRPr="008B2CE6">
        <w:rPr>
          <w:spacing w:val="-5"/>
        </w:rPr>
        <w:t xml:space="preserve"> 3</w:t>
      </w:r>
      <w:r w:rsidRPr="008B2CE6">
        <w:t>:</w:t>
      </w:r>
      <w:r w:rsidRPr="008B2CE6">
        <w:rPr>
          <w:spacing w:val="49"/>
        </w:rPr>
        <w:t xml:space="preserve"> </w:t>
      </w:r>
      <w:r w:rsidRPr="008B2CE6">
        <w:t>The PUCO unreasonably granted FirstEnergy’s Application for Rehearing without first considering the other intervening parties’ Memoranda Contra.</w:t>
      </w:r>
    </w:p>
    <w:p w:rsidR="00B51603" w:rsidRDefault="008B2CE6" w:rsidP="009A4EEA">
      <w:pPr>
        <w:pStyle w:val="BodyText"/>
        <w:spacing w:line="480" w:lineRule="auto"/>
        <w:ind w:left="0" w:right="230" w:firstLine="720"/>
        <w:rPr>
          <w:rFonts w:cs="Times New Roman"/>
        </w:rPr>
      </w:pPr>
      <w:r>
        <w:t xml:space="preserve">When the PUCO granted hearing, the other intervening parties had not yet had a chance to file memorandum’s contra to FirstEnergy’s application. This was a violation of the PUCO’s own rules and as such, rehearing should be granted on this issue. </w:t>
      </w:r>
      <w:r w:rsidR="004C0F0B">
        <w:t xml:space="preserve">Under </w:t>
      </w:r>
      <w:r w:rsidR="00000854">
        <w:t xml:space="preserve">the </w:t>
      </w:r>
      <w:r w:rsidR="004C0F0B">
        <w:t xml:space="preserve">PUCO’s rules for rehearing, “Any party may file </w:t>
      </w:r>
      <w:r w:rsidR="009910AC">
        <w:t>a memorandum contra within ten days after the filing of an application for rehearing.”</w:t>
      </w:r>
      <w:r w:rsidR="003F6CE7">
        <w:rPr>
          <w:rStyle w:val="FootnoteReference"/>
        </w:rPr>
        <w:footnoteReference w:id="20"/>
      </w:r>
      <w:r w:rsidR="009910AC">
        <w:t xml:space="preserve"> Furthermore, the parties relied on the Attorney Examiner’s entry which directed that all parties should</w:t>
      </w:r>
      <w:r w:rsidR="00C259D0">
        <w:t xml:space="preserve"> file</w:t>
      </w:r>
      <w:r w:rsidR="009910AC">
        <w:t xml:space="preserve"> memorandums contra </w:t>
      </w:r>
      <w:r w:rsidR="00C259D0">
        <w:t>on May 12, 2016.</w:t>
      </w:r>
      <w:r w:rsidR="00C259D0">
        <w:rPr>
          <w:rStyle w:val="FootnoteReference"/>
        </w:rPr>
        <w:footnoteReference w:id="21"/>
      </w:r>
      <w:r w:rsidR="00C259D0">
        <w:t xml:space="preserve"> Procedurally, the PUCO acknowledged that it was expecting memorandums contra and should have waited until these were filed before granting rehearing. Additionally, due process requires that administrative proceedings include “</w:t>
      </w:r>
      <w:r w:rsidR="00C259D0">
        <w:rPr>
          <w:rStyle w:val="ssrfcpassagedeactivated"/>
        </w:rPr>
        <w:t>right to a reasonable notice of hearing as well as a reasonable opportunity to be heard.”</w:t>
      </w:r>
      <w:r w:rsidR="00C259D0">
        <w:rPr>
          <w:rStyle w:val="FootnoteReference"/>
        </w:rPr>
        <w:footnoteReference w:id="22"/>
      </w:r>
      <w:r w:rsidR="00C259D0">
        <w:t xml:space="preserve"> </w:t>
      </w:r>
      <w:r w:rsidR="00E678D1">
        <w:t>Notice was provided by the rules of PUCO which establish the ten-day hearing deadline</w:t>
      </w:r>
      <w:r w:rsidR="00E678D1">
        <w:rPr>
          <w:rStyle w:val="FootnoteReference"/>
        </w:rPr>
        <w:footnoteReference w:id="23"/>
      </w:r>
      <w:r w:rsidR="00E678D1">
        <w:t xml:space="preserve"> and the Attorney Examiner’s</w:t>
      </w:r>
      <w:r w:rsidR="00FB7DAC">
        <w:t xml:space="preserve"> entry further reinforced</w:t>
      </w:r>
      <w:r w:rsidR="00E678D1">
        <w:t xml:space="preserve"> that date.</w:t>
      </w:r>
      <w:r w:rsidR="003F6CE7">
        <w:rPr>
          <w:rStyle w:val="FootnoteReference"/>
        </w:rPr>
        <w:footnoteReference w:id="24"/>
      </w:r>
      <w:r w:rsidR="00E678D1">
        <w:t xml:space="preserve"> However, the PUCO failed to provide a notice to be heard by other parties by granting rehearing without first allowing the memorandum contras to be filed. </w:t>
      </w:r>
      <w:r w:rsidR="0030524A">
        <w:rPr>
          <w:rStyle w:val="ssleftalign"/>
        </w:rPr>
        <w:t>Therefore, the PUCO should modify or abrogate their entry on rehearing which granted rehearing</w:t>
      </w:r>
      <w:r w:rsidR="00942F51">
        <w:rPr>
          <w:rStyle w:val="ssleftalign"/>
        </w:rPr>
        <w:t xml:space="preserve"> without taking into consideration the Memo Contras Applications for Rehearing that were filed on May 12, 2016.</w:t>
      </w:r>
      <w:r w:rsidR="008960F7">
        <w:rPr>
          <w:rStyle w:val="FootnoteReference"/>
        </w:rPr>
        <w:footnoteReference w:id="25"/>
      </w:r>
      <w:r w:rsidR="0030524A">
        <w:rPr>
          <w:rStyle w:val="ssleftalign"/>
        </w:rPr>
        <w:t xml:space="preserve"> </w:t>
      </w:r>
      <w:r w:rsidR="00E678D1">
        <w:t xml:space="preserve"> </w:t>
      </w:r>
    </w:p>
    <w:p w:rsidR="00B51603" w:rsidRDefault="00B51603">
      <w:pPr>
        <w:spacing w:before="5"/>
        <w:rPr>
          <w:rFonts w:eastAsia="Times New Roman" w:cs="Times New Roman"/>
          <w:szCs w:val="24"/>
        </w:rPr>
      </w:pPr>
    </w:p>
    <w:p w:rsidR="00B01758" w:rsidRDefault="00EE00EB" w:rsidP="00EE00EB">
      <w:pPr>
        <w:pStyle w:val="Heading1"/>
      </w:pPr>
      <w:r>
        <w:t>v.</w:t>
      </w:r>
      <w:r>
        <w:tab/>
      </w:r>
      <w:r w:rsidR="00A81AD3">
        <w:t>CONCLUSION</w:t>
      </w:r>
    </w:p>
    <w:p w:rsidR="00EE00EB" w:rsidRDefault="00EE00EB" w:rsidP="00EE00EB">
      <w:pPr>
        <w:ind w:firstLine="720"/>
        <w:rPr>
          <w:rFonts w:eastAsia="Times New Roman" w:cs="Times New Roman"/>
          <w:szCs w:val="24"/>
        </w:rPr>
      </w:pPr>
    </w:p>
    <w:p w:rsidR="00B01758" w:rsidRPr="00E678D1" w:rsidRDefault="00E678D1" w:rsidP="003F6CE7">
      <w:pPr>
        <w:spacing w:line="480" w:lineRule="auto"/>
        <w:ind w:firstLine="720"/>
        <w:rPr>
          <w:rFonts w:eastAsia="Times New Roman" w:cs="Times New Roman"/>
          <w:szCs w:val="24"/>
        </w:rPr>
      </w:pPr>
      <w:r w:rsidRPr="00E678D1">
        <w:rPr>
          <w:rFonts w:eastAsia="Times New Roman" w:cs="Times New Roman"/>
          <w:szCs w:val="24"/>
        </w:rPr>
        <w:t xml:space="preserve">The </w:t>
      </w:r>
      <w:r>
        <w:rPr>
          <w:rFonts w:eastAsia="Times New Roman" w:cs="Times New Roman"/>
          <w:szCs w:val="24"/>
        </w:rPr>
        <w:t xml:space="preserve">PUCO erred in </w:t>
      </w:r>
      <w:r w:rsidR="00942F51">
        <w:rPr>
          <w:rFonts w:eastAsia="Times New Roman" w:cs="Times New Roman"/>
          <w:szCs w:val="24"/>
        </w:rPr>
        <w:t xml:space="preserve">granting rehearing without </w:t>
      </w:r>
      <w:r>
        <w:rPr>
          <w:rFonts w:eastAsia="Times New Roman" w:cs="Times New Roman"/>
          <w:szCs w:val="24"/>
        </w:rPr>
        <w:t xml:space="preserve">defining the scope of the </w:t>
      </w:r>
      <w:r w:rsidR="00407F76">
        <w:rPr>
          <w:rFonts w:eastAsia="Times New Roman" w:cs="Times New Roman"/>
          <w:szCs w:val="24"/>
        </w:rPr>
        <w:t>re</w:t>
      </w:r>
      <w:r>
        <w:rPr>
          <w:rFonts w:eastAsia="Times New Roman" w:cs="Times New Roman"/>
          <w:szCs w:val="24"/>
        </w:rPr>
        <w:t>hearing</w:t>
      </w:r>
      <w:r w:rsidR="00942F51">
        <w:rPr>
          <w:rFonts w:eastAsia="Times New Roman" w:cs="Times New Roman"/>
          <w:szCs w:val="24"/>
        </w:rPr>
        <w:t xml:space="preserve"> and without considering </w:t>
      </w:r>
      <w:r w:rsidR="008960F7">
        <w:rPr>
          <w:rFonts w:eastAsia="Times New Roman" w:cs="Times New Roman"/>
          <w:szCs w:val="24"/>
        </w:rPr>
        <w:t xml:space="preserve">the </w:t>
      </w:r>
      <w:r w:rsidR="00942F51">
        <w:rPr>
          <w:rFonts w:eastAsia="Times New Roman" w:cs="Times New Roman"/>
          <w:szCs w:val="24"/>
        </w:rPr>
        <w:t>Memo Contras Applications for Reheari</w:t>
      </w:r>
      <w:r w:rsidR="0065580D">
        <w:rPr>
          <w:rFonts w:eastAsia="Times New Roman" w:cs="Times New Roman"/>
          <w:szCs w:val="24"/>
        </w:rPr>
        <w:t>n</w:t>
      </w:r>
      <w:r w:rsidR="00942F51">
        <w:rPr>
          <w:rFonts w:eastAsia="Times New Roman" w:cs="Times New Roman"/>
          <w:szCs w:val="24"/>
        </w:rPr>
        <w:t>g that were filed</w:t>
      </w:r>
      <w:r>
        <w:rPr>
          <w:rFonts w:eastAsia="Times New Roman" w:cs="Times New Roman"/>
          <w:szCs w:val="24"/>
        </w:rPr>
        <w:t>. The PUCO should</w:t>
      </w:r>
      <w:r w:rsidR="005D3E59">
        <w:rPr>
          <w:rFonts w:eastAsia="Times New Roman" w:cs="Times New Roman"/>
          <w:szCs w:val="24"/>
        </w:rPr>
        <w:t xml:space="preserve"> grant this application for rehearing</w:t>
      </w:r>
      <w:r w:rsidR="009E7028">
        <w:rPr>
          <w:rFonts w:eastAsia="Times New Roman" w:cs="Times New Roman"/>
          <w:szCs w:val="24"/>
        </w:rPr>
        <w:t xml:space="preserve"> and abrogate or modify its rehearing in accordance with the above-mentioned assignments of error. </w:t>
      </w:r>
      <w:r>
        <w:rPr>
          <w:rFonts w:eastAsia="Times New Roman" w:cs="Times New Roman"/>
          <w:szCs w:val="24"/>
        </w:rPr>
        <w:t xml:space="preserve"> </w:t>
      </w:r>
    </w:p>
    <w:p w:rsidR="00B01758" w:rsidRDefault="00B01758" w:rsidP="009E7028">
      <w:pPr>
        <w:spacing w:line="480" w:lineRule="auto"/>
        <w:rPr>
          <w:rFonts w:eastAsia="Times New Roman" w:cs="Times New Roman"/>
          <w:sz w:val="20"/>
          <w:szCs w:val="20"/>
        </w:rPr>
      </w:pPr>
    </w:p>
    <w:p w:rsidR="00B01758" w:rsidRDefault="00B01758">
      <w:pPr>
        <w:rPr>
          <w:rFonts w:eastAsia="Times New Roman" w:cs="Times New Roman"/>
          <w:sz w:val="20"/>
          <w:szCs w:val="20"/>
        </w:rPr>
      </w:pPr>
    </w:p>
    <w:p w:rsidR="009A4EEA" w:rsidRDefault="009A4EEA" w:rsidP="008960F7">
      <w:r>
        <w:br w:type="page"/>
      </w:r>
      <w:r w:rsidR="008960F7">
        <w:tab/>
      </w:r>
      <w:r w:rsidR="008960F7">
        <w:tab/>
      </w:r>
      <w:r w:rsidR="008960F7">
        <w:tab/>
      </w:r>
      <w:r w:rsidR="008960F7">
        <w:tab/>
      </w:r>
      <w:r w:rsidR="008960F7">
        <w:tab/>
      </w:r>
      <w:r w:rsidR="008960F7">
        <w:tab/>
      </w:r>
      <w:r>
        <w:t>Respectfully</w:t>
      </w:r>
      <w:r>
        <w:rPr>
          <w:spacing w:val="-28"/>
        </w:rPr>
        <w:t xml:space="preserve"> </w:t>
      </w:r>
      <w:r>
        <w:rPr>
          <w:spacing w:val="-1"/>
        </w:rPr>
        <w:t>submitted,</w:t>
      </w:r>
    </w:p>
    <w:p w:rsidR="009A4EEA" w:rsidRDefault="009A4EEA" w:rsidP="009A4EEA">
      <w:pPr>
        <w:spacing w:before="10"/>
        <w:ind w:left="4320"/>
        <w:rPr>
          <w:rFonts w:eastAsia="Times New Roman" w:cs="Times New Roman"/>
          <w:sz w:val="20"/>
          <w:szCs w:val="20"/>
        </w:rPr>
      </w:pPr>
    </w:p>
    <w:p w:rsidR="009A4EEA" w:rsidRDefault="009A4EEA" w:rsidP="009A4EEA">
      <w:pPr>
        <w:pStyle w:val="BodyText"/>
        <w:ind w:left="4320"/>
      </w:pPr>
      <w:r>
        <w:rPr>
          <w:spacing w:val="-1"/>
        </w:rPr>
        <w:t>BRUCE</w:t>
      </w:r>
      <w:r>
        <w:rPr>
          <w:spacing w:val="-10"/>
        </w:rPr>
        <w:t xml:space="preserve"> </w:t>
      </w:r>
      <w:r>
        <w:rPr>
          <w:spacing w:val="1"/>
        </w:rPr>
        <w:t>J.</w:t>
      </w:r>
      <w:r>
        <w:rPr>
          <w:spacing w:val="-10"/>
        </w:rPr>
        <w:t xml:space="preserve"> </w:t>
      </w:r>
      <w:r>
        <w:rPr>
          <w:spacing w:val="-1"/>
        </w:rPr>
        <w:t>WESTON (0016973)</w:t>
      </w:r>
    </w:p>
    <w:p w:rsidR="009A4EEA" w:rsidRDefault="009A4EEA" w:rsidP="009A4EEA">
      <w:pPr>
        <w:pStyle w:val="BodyText"/>
        <w:ind w:left="4320"/>
      </w:pPr>
      <w:r>
        <w:rPr>
          <w:spacing w:val="-1"/>
        </w:rPr>
        <w:t>OHIO</w:t>
      </w:r>
      <w:r>
        <w:rPr>
          <w:spacing w:val="-18"/>
        </w:rPr>
        <w:t xml:space="preserve"> </w:t>
      </w:r>
      <w:r>
        <w:t>CONSUMERS’</w:t>
      </w:r>
      <w:r>
        <w:rPr>
          <w:spacing w:val="-17"/>
        </w:rPr>
        <w:t xml:space="preserve"> </w:t>
      </w:r>
      <w:r>
        <w:t>COUNSEL</w:t>
      </w:r>
    </w:p>
    <w:p w:rsidR="009A4EEA" w:rsidRDefault="009A4EEA" w:rsidP="009A4EEA">
      <w:pPr>
        <w:ind w:left="4320"/>
        <w:rPr>
          <w:rFonts w:eastAsia="Times New Roman" w:cs="Times New Roman"/>
          <w:szCs w:val="24"/>
        </w:rPr>
      </w:pPr>
    </w:p>
    <w:p w:rsidR="009A4EEA" w:rsidRPr="009A4EEA" w:rsidRDefault="009A4EEA" w:rsidP="009A4EEA">
      <w:pPr>
        <w:pStyle w:val="BodyText"/>
        <w:ind w:left="4320" w:right="1384"/>
        <w:rPr>
          <w:i/>
          <w:u w:val="single"/>
        </w:rPr>
      </w:pPr>
      <w:r>
        <w:rPr>
          <w:i/>
          <w:u w:val="single"/>
        </w:rPr>
        <w:t>/s/ Larry S. Sauer</w:t>
      </w:r>
    </w:p>
    <w:p w:rsidR="009A4EEA" w:rsidRDefault="009A4EEA" w:rsidP="009A4EEA">
      <w:pPr>
        <w:pStyle w:val="BodyText"/>
        <w:ind w:left="4320" w:right="1384"/>
      </w:pPr>
      <w:r>
        <w:t>Larry</w:t>
      </w:r>
      <w:r>
        <w:rPr>
          <w:spacing w:val="-13"/>
        </w:rPr>
        <w:t xml:space="preserve"> </w:t>
      </w:r>
      <w:r>
        <w:t>S.</w:t>
      </w:r>
      <w:r>
        <w:rPr>
          <w:spacing w:val="-7"/>
        </w:rPr>
        <w:t xml:space="preserve"> </w:t>
      </w:r>
      <w:r>
        <w:rPr>
          <w:spacing w:val="-1"/>
        </w:rPr>
        <w:t>Sauer</w:t>
      </w:r>
      <w:r>
        <w:rPr>
          <w:spacing w:val="-7"/>
        </w:rPr>
        <w:t xml:space="preserve"> </w:t>
      </w:r>
      <w:r>
        <w:rPr>
          <w:spacing w:val="-1"/>
        </w:rPr>
        <w:t>(0039223)</w:t>
      </w:r>
      <w:r>
        <w:rPr>
          <w:spacing w:val="28"/>
          <w:w w:val="99"/>
        </w:rPr>
        <w:t xml:space="preserve"> </w:t>
      </w:r>
      <w:r>
        <w:t>Counsel</w:t>
      </w:r>
      <w:r>
        <w:rPr>
          <w:spacing w:val="-9"/>
        </w:rPr>
        <w:t xml:space="preserve"> </w:t>
      </w:r>
      <w:r>
        <w:t>of</w:t>
      </w:r>
      <w:r>
        <w:rPr>
          <w:spacing w:val="-9"/>
        </w:rPr>
        <w:t xml:space="preserve"> </w:t>
      </w:r>
      <w:r>
        <w:rPr>
          <w:spacing w:val="-1"/>
        </w:rPr>
        <w:t>Record</w:t>
      </w:r>
    </w:p>
    <w:p w:rsidR="009A4EEA" w:rsidRDefault="009A4EEA" w:rsidP="009A4EEA">
      <w:pPr>
        <w:pStyle w:val="BodyText"/>
        <w:ind w:left="4320" w:right="1384"/>
      </w:pPr>
      <w:r>
        <w:rPr>
          <w:spacing w:val="-1"/>
        </w:rPr>
        <w:t>Maureen</w:t>
      </w:r>
      <w:r>
        <w:rPr>
          <w:spacing w:val="-9"/>
        </w:rPr>
        <w:t xml:space="preserve"> </w:t>
      </w:r>
      <w:r>
        <w:t>R.</w:t>
      </w:r>
      <w:r>
        <w:rPr>
          <w:spacing w:val="-9"/>
        </w:rPr>
        <w:t xml:space="preserve"> </w:t>
      </w:r>
      <w:r>
        <w:t>Willis</w:t>
      </w:r>
      <w:r>
        <w:rPr>
          <w:spacing w:val="-9"/>
        </w:rPr>
        <w:t xml:space="preserve"> </w:t>
      </w:r>
      <w:r>
        <w:rPr>
          <w:spacing w:val="-1"/>
        </w:rPr>
        <w:t>(0020847)</w:t>
      </w:r>
      <w:r>
        <w:rPr>
          <w:spacing w:val="27"/>
          <w:w w:val="99"/>
        </w:rPr>
        <w:t xml:space="preserve"> </w:t>
      </w:r>
      <w:r>
        <w:t>William</w:t>
      </w:r>
      <w:r>
        <w:rPr>
          <w:spacing w:val="-11"/>
        </w:rPr>
        <w:t xml:space="preserve"> </w:t>
      </w:r>
      <w:r>
        <w:rPr>
          <w:spacing w:val="1"/>
        </w:rPr>
        <w:t>J.</w:t>
      </w:r>
      <w:r>
        <w:rPr>
          <w:spacing w:val="-10"/>
        </w:rPr>
        <w:t xml:space="preserve"> </w:t>
      </w:r>
      <w:r>
        <w:rPr>
          <w:spacing w:val="-1"/>
        </w:rPr>
        <w:t>Michael</w:t>
      </w:r>
      <w:r>
        <w:rPr>
          <w:spacing w:val="-9"/>
        </w:rPr>
        <w:t xml:space="preserve"> </w:t>
      </w:r>
      <w:r>
        <w:t>(0070921)</w:t>
      </w:r>
      <w:r>
        <w:rPr>
          <w:spacing w:val="23"/>
          <w:w w:val="99"/>
        </w:rPr>
        <w:t xml:space="preserve"> </w:t>
      </w:r>
      <w:r>
        <w:rPr>
          <w:spacing w:val="-1"/>
        </w:rPr>
        <w:t>Kevin</w:t>
      </w:r>
      <w:r>
        <w:rPr>
          <w:spacing w:val="-9"/>
        </w:rPr>
        <w:t xml:space="preserve"> </w:t>
      </w:r>
      <w:r>
        <w:rPr>
          <w:spacing w:val="-1"/>
        </w:rPr>
        <w:t>F.</w:t>
      </w:r>
      <w:r>
        <w:rPr>
          <w:spacing w:val="-8"/>
        </w:rPr>
        <w:t xml:space="preserve"> </w:t>
      </w:r>
      <w:r>
        <w:t>Moore</w:t>
      </w:r>
      <w:r>
        <w:rPr>
          <w:spacing w:val="-9"/>
        </w:rPr>
        <w:t xml:space="preserve"> </w:t>
      </w:r>
      <w:r>
        <w:t>(0089228)</w:t>
      </w:r>
      <w:r>
        <w:rPr>
          <w:spacing w:val="25"/>
          <w:w w:val="99"/>
        </w:rPr>
        <w:t xml:space="preserve"> </w:t>
      </w:r>
      <w:r>
        <w:t>Ajay</w:t>
      </w:r>
      <w:r>
        <w:rPr>
          <w:spacing w:val="-14"/>
        </w:rPr>
        <w:t xml:space="preserve"> </w:t>
      </w:r>
      <w:r>
        <w:rPr>
          <w:spacing w:val="-1"/>
        </w:rPr>
        <w:t>Kumar</w:t>
      </w:r>
      <w:r>
        <w:rPr>
          <w:spacing w:val="-12"/>
        </w:rPr>
        <w:t xml:space="preserve"> </w:t>
      </w:r>
      <w:r>
        <w:t>(0092208)</w:t>
      </w:r>
      <w:r>
        <w:rPr>
          <w:spacing w:val="24"/>
          <w:w w:val="99"/>
        </w:rPr>
        <w:t xml:space="preserve"> </w:t>
      </w:r>
      <w:r>
        <w:rPr>
          <w:spacing w:val="-1"/>
        </w:rPr>
        <w:t>Assistant</w:t>
      </w:r>
      <w:r>
        <w:rPr>
          <w:spacing w:val="-15"/>
        </w:rPr>
        <w:t xml:space="preserve"> </w:t>
      </w:r>
      <w:r>
        <w:rPr>
          <w:spacing w:val="-1"/>
        </w:rPr>
        <w:t>Consumers’</w:t>
      </w:r>
      <w:r>
        <w:rPr>
          <w:spacing w:val="-15"/>
        </w:rPr>
        <w:t xml:space="preserve"> </w:t>
      </w:r>
      <w:r>
        <w:t>Counsel</w:t>
      </w:r>
    </w:p>
    <w:p w:rsidR="009A4EEA" w:rsidRDefault="009A4EEA" w:rsidP="009A4EEA">
      <w:pPr>
        <w:spacing w:before="5"/>
        <w:ind w:left="4320"/>
        <w:rPr>
          <w:rFonts w:eastAsia="Times New Roman" w:cs="Times New Roman"/>
          <w:szCs w:val="24"/>
        </w:rPr>
      </w:pPr>
    </w:p>
    <w:p w:rsidR="009A4EEA" w:rsidRPr="00B31544" w:rsidRDefault="009A4EEA" w:rsidP="009A4EEA">
      <w:pPr>
        <w:ind w:left="4320"/>
        <w:rPr>
          <w:b/>
          <w:bCs/>
        </w:rPr>
      </w:pPr>
      <w:r w:rsidRPr="00B31544">
        <w:rPr>
          <w:b/>
          <w:spacing w:val="-1"/>
        </w:rPr>
        <w:t>Office</w:t>
      </w:r>
      <w:r w:rsidRPr="00B31544">
        <w:rPr>
          <w:b/>
          <w:spacing w:val="-9"/>
        </w:rPr>
        <w:t xml:space="preserve"> </w:t>
      </w:r>
      <w:r w:rsidRPr="00B31544">
        <w:rPr>
          <w:b/>
        </w:rPr>
        <w:t>of</w:t>
      </w:r>
      <w:r w:rsidRPr="00B31544">
        <w:rPr>
          <w:b/>
          <w:spacing w:val="-6"/>
        </w:rPr>
        <w:t xml:space="preserve"> </w:t>
      </w:r>
      <w:r w:rsidRPr="00B31544">
        <w:rPr>
          <w:b/>
        </w:rPr>
        <w:t>the</w:t>
      </w:r>
      <w:r w:rsidRPr="00B31544">
        <w:rPr>
          <w:b/>
          <w:spacing w:val="-9"/>
        </w:rPr>
        <w:t xml:space="preserve"> </w:t>
      </w:r>
      <w:r w:rsidRPr="00B31544">
        <w:rPr>
          <w:b/>
        </w:rPr>
        <w:t>Ohio</w:t>
      </w:r>
      <w:r w:rsidRPr="00B31544">
        <w:rPr>
          <w:b/>
          <w:spacing w:val="-7"/>
        </w:rPr>
        <w:t xml:space="preserve"> </w:t>
      </w:r>
      <w:r w:rsidRPr="00B31544">
        <w:rPr>
          <w:b/>
          <w:spacing w:val="-1"/>
        </w:rPr>
        <w:t>Consumers’</w:t>
      </w:r>
      <w:r w:rsidRPr="00B31544">
        <w:rPr>
          <w:b/>
          <w:spacing w:val="-9"/>
        </w:rPr>
        <w:t xml:space="preserve"> </w:t>
      </w:r>
      <w:r w:rsidRPr="00B31544">
        <w:rPr>
          <w:b/>
        </w:rPr>
        <w:t>Counsel</w:t>
      </w:r>
    </w:p>
    <w:p w:rsidR="009A4EEA" w:rsidRDefault="009A4EEA" w:rsidP="009A4EEA">
      <w:pPr>
        <w:pStyle w:val="BodyText"/>
        <w:spacing w:line="274" w:lineRule="exact"/>
        <w:ind w:left="4320"/>
      </w:pPr>
      <w:r>
        <w:t>10</w:t>
      </w:r>
      <w:r>
        <w:rPr>
          <w:spacing w:val="-6"/>
        </w:rPr>
        <w:t xml:space="preserve"> </w:t>
      </w:r>
      <w:r>
        <w:t>West</w:t>
      </w:r>
      <w:r>
        <w:rPr>
          <w:spacing w:val="-6"/>
        </w:rPr>
        <w:t xml:space="preserve"> </w:t>
      </w:r>
      <w:r>
        <w:rPr>
          <w:spacing w:val="-1"/>
        </w:rPr>
        <w:t>Broad</w:t>
      </w:r>
      <w:r>
        <w:rPr>
          <w:spacing w:val="-6"/>
        </w:rPr>
        <w:t xml:space="preserve"> </w:t>
      </w:r>
      <w:r>
        <w:rPr>
          <w:spacing w:val="-1"/>
        </w:rPr>
        <w:t>Street,</w:t>
      </w:r>
      <w:r>
        <w:rPr>
          <w:spacing w:val="-6"/>
        </w:rPr>
        <w:t xml:space="preserve"> </w:t>
      </w:r>
      <w:r>
        <w:t>Suite</w:t>
      </w:r>
      <w:r>
        <w:rPr>
          <w:spacing w:val="-7"/>
        </w:rPr>
        <w:t xml:space="preserve"> </w:t>
      </w:r>
      <w:r>
        <w:t>1800</w:t>
      </w:r>
    </w:p>
    <w:p w:rsidR="009A4EEA" w:rsidRDefault="009A4EEA" w:rsidP="009A4EEA">
      <w:pPr>
        <w:pStyle w:val="BodyText"/>
        <w:ind w:left="4320"/>
      </w:pPr>
      <w:r>
        <w:t>Columbus,</w:t>
      </w:r>
      <w:r>
        <w:rPr>
          <w:spacing w:val="-14"/>
        </w:rPr>
        <w:t xml:space="preserve"> </w:t>
      </w:r>
      <w:r>
        <w:rPr>
          <w:spacing w:val="-1"/>
        </w:rPr>
        <w:t>Ohio</w:t>
      </w:r>
      <w:r>
        <w:rPr>
          <w:spacing w:val="-13"/>
        </w:rPr>
        <w:t xml:space="preserve"> </w:t>
      </w:r>
      <w:r>
        <w:rPr>
          <w:spacing w:val="-1"/>
        </w:rPr>
        <w:t>43215-3485</w:t>
      </w:r>
    </w:p>
    <w:p w:rsidR="009A4EEA" w:rsidRDefault="009A4EEA" w:rsidP="009A4EEA">
      <w:pPr>
        <w:pStyle w:val="BodyText"/>
        <w:ind w:left="4320"/>
      </w:pPr>
      <w:r>
        <w:rPr>
          <w:spacing w:val="-1"/>
        </w:rPr>
        <w:t>Telephone</w:t>
      </w:r>
      <w:r>
        <w:rPr>
          <w:spacing w:val="-12"/>
        </w:rPr>
        <w:t xml:space="preserve"> </w:t>
      </w:r>
      <w:r>
        <w:t>[Sauer]:</w:t>
      </w:r>
      <w:r>
        <w:rPr>
          <w:spacing w:val="-11"/>
        </w:rPr>
        <w:t xml:space="preserve"> </w:t>
      </w:r>
      <w:r>
        <w:rPr>
          <w:spacing w:val="-1"/>
        </w:rPr>
        <w:t>(614)</w:t>
      </w:r>
      <w:r>
        <w:rPr>
          <w:spacing w:val="-10"/>
        </w:rPr>
        <w:t xml:space="preserve"> </w:t>
      </w:r>
      <w:r>
        <w:rPr>
          <w:spacing w:val="-1"/>
        </w:rPr>
        <w:t>466-1312</w:t>
      </w:r>
    </w:p>
    <w:p w:rsidR="009A4EEA" w:rsidRDefault="009A4EEA" w:rsidP="009A4EEA">
      <w:pPr>
        <w:pStyle w:val="BodyText"/>
        <w:ind w:left="4320"/>
      </w:pPr>
      <w:r>
        <w:rPr>
          <w:spacing w:val="-1"/>
        </w:rPr>
        <w:t>Telephone</w:t>
      </w:r>
      <w:r>
        <w:rPr>
          <w:spacing w:val="-12"/>
        </w:rPr>
        <w:t xml:space="preserve"> </w:t>
      </w:r>
      <w:r>
        <w:t>[Willis]:</w:t>
      </w:r>
      <w:r>
        <w:rPr>
          <w:spacing w:val="-11"/>
        </w:rPr>
        <w:t xml:space="preserve"> </w:t>
      </w:r>
      <w:r>
        <w:rPr>
          <w:spacing w:val="-1"/>
        </w:rPr>
        <w:t>(614)</w:t>
      </w:r>
      <w:r>
        <w:rPr>
          <w:spacing w:val="-12"/>
        </w:rPr>
        <w:t xml:space="preserve"> </w:t>
      </w:r>
      <w:r>
        <w:rPr>
          <w:spacing w:val="-1"/>
        </w:rPr>
        <w:t>466-9567</w:t>
      </w:r>
    </w:p>
    <w:p w:rsidR="009A4EEA" w:rsidRDefault="009A4EEA" w:rsidP="009A4EEA">
      <w:pPr>
        <w:pStyle w:val="BodyText"/>
        <w:ind w:left="4320"/>
      </w:pPr>
      <w:r>
        <w:rPr>
          <w:spacing w:val="-1"/>
        </w:rPr>
        <w:t>Telephone</w:t>
      </w:r>
      <w:r>
        <w:rPr>
          <w:spacing w:val="-13"/>
        </w:rPr>
        <w:t xml:space="preserve"> </w:t>
      </w:r>
      <w:r>
        <w:rPr>
          <w:spacing w:val="-1"/>
        </w:rPr>
        <w:t>[Michael]:</w:t>
      </w:r>
      <w:r>
        <w:rPr>
          <w:spacing w:val="-12"/>
        </w:rPr>
        <w:t xml:space="preserve"> </w:t>
      </w:r>
      <w:r>
        <w:rPr>
          <w:spacing w:val="-1"/>
        </w:rPr>
        <w:t>(614)</w:t>
      </w:r>
      <w:r>
        <w:rPr>
          <w:spacing w:val="-12"/>
        </w:rPr>
        <w:t xml:space="preserve"> </w:t>
      </w:r>
      <w:r>
        <w:rPr>
          <w:spacing w:val="-1"/>
        </w:rPr>
        <w:t>466-1291</w:t>
      </w:r>
    </w:p>
    <w:p w:rsidR="009A4EEA" w:rsidRDefault="009A4EEA" w:rsidP="009A4EEA">
      <w:pPr>
        <w:pStyle w:val="BodyText"/>
        <w:ind w:left="4320"/>
      </w:pPr>
      <w:r>
        <w:rPr>
          <w:spacing w:val="-1"/>
        </w:rPr>
        <w:t>Telephone</w:t>
      </w:r>
      <w:r>
        <w:rPr>
          <w:spacing w:val="-12"/>
        </w:rPr>
        <w:t xml:space="preserve"> </w:t>
      </w:r>
      <w:r>
        <w:t>[Moore]:</w:t>
      </w:r>
      <w:r>
        <w:rPr>
          <w:spacing w:val="-12"/>
        </w:rPr>
        <w:t xml:space="preserve"> </w:t>
      </w:r>
      <w:r>
        <w:rPr>
          <w:spacing w:val="-1"/>
        </w:rPr>
        <w:t>(614)</w:t>
      </w:r>
      <w:r>
        <w:rPr>
          <w:spacing w:val="-12"/>
        </w:rPr>
        <w:t xml:space="preserve"> </w:t>
      </w:r>
      <w:r>
        <w:rPr>
          <w:spacing w:val="-1"/>
        </w:rPr>
        <w:t>387-2965</w:t>
      </w:r>
    </w:p>
    <w:p w:rsidR="009A4EEA" w:rsidRDefault="009A4EEA" w:rsidP="009A4EEA">
      <w:pPr>
        <w:pStyle w:val="BodyText"/>
        <w:ind w:left="4320"/>
      </w:pPr>
      <w:r>
        <w:rPr>
          <w:spacing w:val="-1"/>
        </w:rPr>
        <w:t>Telephone</w:t>
      </w:r>
      <w:r>
        <w:rPr>
          <w:spacing w:val="-13"/>
        </w:rPr>
        <w:t xml:space="preserve"> </w:t>
      </w:r>
      <w:r>
        <w:rPr>
          <w:spacing w:val="-1"/>
        </w:rPr>
        <w:t>[Kumar]:</w:t>
      </w:r>
      <w:r>
        <w:rPr>
          <w:spacing w:val="-11"/>
        </w:rPr>
        <w:t xml:space="preserve"> </w:t>
      </w:r>
      <w:r>
        <w:rPr>
          <w:spacing w:val="-1"/>
        </w:rPr>
        <w:t>(614)</w:t>
      </w:r>
      <w:r>
        <w:rPr>
          <w:spacing w:val="-12"/>
        </w:rPr>
        <w:t xml:space="preserve"> </w:t>
      </w:r>
      <w:r>
        <w:rPr>
          <w:spacing w:val="-1"/>
        </w:rPr>
        <w:t>466-1292</w:t>
      </w:r>
      <w:r>
        <w:rPr>
          <w:w w:val="99"/>
        </w:rPr>
        <w:t xml:space="preserve"> </w:t>
      </w:r>
      <w:r>
        <w:rPr>
          <w:color w:val="0000FF"/>
          <w:w w:val="99"/>
        </w:rPr>
        <w:t xml:space="preserve"> </w:t>
      </w:r>
      <w:hyperlink r:id="rId23">
        <w:r>
          <w:rPr>
            <w:color w:val="0000FF"/>
            <w:spacing w:val="-1"/>
            <w:u w:val="single" w:color="0000FF"/>
          </w:rPr>
          <w:t>Larry.sauer@occ.ohio.gov</w:t>
        </w:r>
      </w:hyperlink>
      <w:r>
        <w:rPr>
          <w:color w:val="0000FF"/>
          <w:w w:val="99"/>
        </w:rPr>
        <w:t xml:space="preserve"> </w:t>
      </w:r>
      <w:hyperlink r:id="rId24">
        <w:r>
          <w:rPr>
            <w:color w:val="0000FF"/>
            <w:w w:val="99"/>
          </w:rPr>
          <w:t xml:space="preserve"> </w:t>
        </w:r>
        <w:r>
          <w:rPr>
            <w:color w:val="0000FF"/>
            <w:spacing w:val="-1"/>
            <w:u w:val="single" w:color="0000FF"/>
          </w:rPr>
          <w:t>Maureen.willis@occ.ohio.gov</w:t>
        </w:r>
      </w:hyperlink>
      <w:r>
        <w:rPr>
          <w:color w:val="0000FF"/>
          <w:w w:val="99"/>
        </w:rPr>
        <w:t xml:space="preserve"> </w:t>
      </w:r>
      <w:hyperlink r:id="rId25">
        <w:r>
          <w:rPr>
            <w:color w:val="0000FF"/>
            <w:w w:val="99"/>
          </w:rPr>
          <w:t xml:space="preserve"> </w:t>
        </w:r>
        <w:r>
          <w:rPr>
            <w:color w:val="0000FF"/>
            <w:spacing w:val="-1"/>
            <w:u w:val="single" w:color="0000FF"/>
          </w:rPr>
          <w:t>William.michael@occ.ohio.gov</w:t>
        </w:r>
      </w:hyperlink>
      <w:r>
        <w:rPr>
          <w:color w:val="0000FF"/>
          <w:w w:val="99"/>
        </w:rPr>
        <w:t xml:space="preserve"> </w:t>
      </w:r>
      <w:hyperlink r:id="rId26">
        <w:r>
          <w:rPr>
            <w:color w:val="0000FF"/>
            <w:w w:val="99"/>
          </w:rPr>
          <w:t xml:space="preserve"> </w:t>
        </w:r>
        <w:r>
          <w:rPr>
            <w:color w:val="0000FF"/>
            <w:spacing w:val="-1"/>
            <w:u w:val="single" w:color="0000FF"/>
          </w:rPr>
          <w:t>Kevin.moore@occ.ohio.gov</w:t>
        </w:r>
      </w:hyperlink>
      <w:r>
        <w:rPr>
          <w:color w:val="0000FF"/>
          <w:w w:val="99"/>
        </w:rPr>
        <w:t xml:space="preserve"> </w:t>
      </w:r>
      <w:hyperlink r:id="rId27">
        <w:r>
          <w:rPr>
            <w:color w:val="0000FF"/>
            <w:w w:val="99"/>
          </w:rPr>
          <w:t xml:space="preserve"> </w:t>
        </w:r>
        <w:r>
          <w:rPr>
            <w:color w:val="0000FF"/>
            <w:spacing w:val="-1"/>
            <w:u w:val="single" w:color="0000FF"/>
          </w:rPr>
          <w:t>Ajay.kumar@occ.ohio.gov</w:t>
        </w:r>
      </w:hyperlink>
    </w:p>
    <w:p w:rsidR="009A4EEA" w:rsidRDefault="009A4EEA" w:rsidP="009A4EEA">
      <w:pPr>
        <w:pStyle w:val="BodyText"/>
        <w:ind w:left="4320"/>
        <w:rPr>
          <w:spacing w:val="-1"/>
        </w:rPr>
      </w:pPr>
      <w:r>
        <w:rPr>
          <w:spacing w:val="-1"/>
        </w:rPr>
        <w:t>(All</w:t>
      </w:r>
      <w:r>
        <w:rPr>
          <w:spacing w:val="-7"/>
        </w:rPr>
        <w:t xml:space="preserve"> </w:t>
      </w:r>
      <w:r>
        <w:rPr>
          <w:spacing w:val="-1"/>
        </w:rPr>
        <w:t>attorneys</w:t>
      </w:r>
      <w:r>
        <w:rPr>
          <w:spacing w:val="-6"/>
        </w:rPr>
        <w:t xml:space="preserve"> </w:t>
      </w:r>
      <w:r>
        <w:rPr>
          <w:spacing w:val="-1"/>
        </w:rPr>
        <w:t>will</w:t>
      </w:r>
      <w:r>
        <w:rPr>
          <w:spacing w:val="-7"/>
        </w:rPr>
        <w:t xml:space="preserve"> </w:t>
      </w:r>
      <w:r>
        <w:rPr>
          <w:spacing w:val="-1"/>
        </w:rPr>
        <w:t>accept</w:t>
      </w:r>
      <w:r>
        <w:rPr>
          <w:spacing w:val="-3"/>
        </w:rPr>
        <w:t xml:space="preserve"> </w:t>
      </w:r>
      <w:r>
        <w:rPr>
          <w:spacing w:val="-1"/>
        </w:rPr>
        <w:t>service</w:t>
      </w:r>
      <w:r>
        <w:rPr>
          <w:spacing w:val="-7"/>
        </w:rPr>
        <w:t xml:space="preserve"> </w:t>
      </w:r>
      <w:r>
        <w:t>via</w:t>
      </w:r>
      <w:r>
        <w:rPr>
          <w:spacing w:val="-6"/>
        </w:rPr>
        <w:t xml:space="preserve"> </w:t>
      </w:r>
      <w:r>
        <w:rPr>
          <w:spacing w:val="-1"/>
        </w:rPr>
        <w:t>email)</w:t>
      </w:r>
    </w:p>
    <w:p w:rsidR="009A4EEA" w:rsidRDefault="009A4EEA" w:rsidP="009A4EEA">
      <w:pPr>
        <w:pStyle w:val="BodyText"/>
        <w:ind w:left="4320"/>
        <w:rPr>
          <w:spacing w:val="-1"/>
        </w:rPr>
      </w:pPr>
    </w:p>
    <w:p w:rsidR="009A4EEA" w:rsidRDefault="009A4EEA" w:rsidP="009A4EEA">
      <w:r>
        <w:rPr>
          <w:spacing w:val="-1"/>
        </w:rPr>
        <w:tab/>
      </w:r>
      <w:r>
        <w:rPr>
          <w:spacing w:val="-1"/>
        </w:rPr>
        <w:tab/>
      </w:r>
      <w:r>
        <w:rPr>
          <w:spacing w:val="-1"/>
        </w:rPr>
        <w:tab/>
      </w:r>
      <w:r>
        <w:rPr>
          <w:spacing w:val="-1"/>
        </w:rPr>
        <w:tab/>
      </w:r>
      <w:r>
        <w:rPr>
          <w:spacing w:val="-1"/>
        </w:rPr>
        <w:tab/>
      </w:r>
      <w:r>
        <w:rPr>
          <w:spacing w:val="-1"/>
        </w:rPr>
        <w:tab/>
      </w:r>
      <w:r>
        <w:t xml:space="preserve"> </w:t>
      </w:r>
      <w:r>
        <w:rPr>
          <w:i/>
          <w:u w:val="single"/>
        </w:rPr>
        <w:t>/s/ Thomas R. Hays</w:t>
      </w:r>
      <w:r>
        <w:tab/>
      </w:r>
    </w:p>
    <w:p w:rsidR="009A4EEA" w:rsidRPr="0066675A" w:rsidRDefault="009A4EEA" w:rsidP="009A4EEA">
      <w:pPr>
        <w:autoSpaceDE w:val="0"/>
        <w:autoSpaceDN w:val="0"/>
        <w:adjustRightInd w:val="0"/>
        <w:ind w:left="4320"/>
      </w:pPr>
      <w:r w:rsidRPr="0066675A">
        <w:t>Thomas R. Hays (0054062),</w:t>
      </w:r>
    </w:p>
    <w:p w:rsidR="009A4EEA" w:rsidRPr="0066675A" w:rsidRDefault="009A4EEA" w:rsidP="009A4EEA">
      <w:pPr>
        <w:autoSpaceDE w:val="0"/>
        <w:autoSpaceDN w:val="0"/>
        <w:adjustRightInd w:val="0"/>
        <w:ind w:left="4320"/>
      </w:pPr>
      <w:r w:rsidRPr="0066675A">
        <w:t xml:space="preserve">Counsel of Record </w:t>
      </w:r>
    </w:p>
    <w:p w:rsidR="009A4EEA" w:rsidRPr="0066675A" w:rsidRDefault="009A4EEA" w:rsidP="009A4EEA">
      <w:pPr>
        <w:autoSpaceDE w:val="0"/>
        <w:autoSpaceDN w:val="0"/>
        <w:adjustRightInd w:val="0"/>
        <w:ind w:left="4320"/>
      </w:pPr>
      <w:r w:rsidRPr="0066675A">
        <w:t>For NOAC and the Individual</w:t>
      </w:r>
    </w:p>
    <w:p w:rsidR="009A4EEA" w:rsidRPr="0066675A" w:rsidRDefault="009A4EEA" w:rsidP="009A4EEA">
      <w:pPr>
        <w:autoSpaceDE w:val="0"/>
        <w:autoSpaceDN w:val="0"/>
        <w:adjustRightInd w:val="0"/>
        <w:ind w:left="4320"/>
      </w:pPr>
      <w:r w:rsidRPr="0066675A">
        <w:t>Communities</w:t>
      </w:r>
    </w:p>
    <w:p w:rsidR="009A4EEA" w:rsidRPr="0066675A" w:rsidRDefault="009A4EEA" w:rsidP="009A4EEA">
      <w:pPr>
        <w:autoSpaceDE w:val="0"/>
        <w:autoSpaceDN w:val="0"/>
        <w:adjustRightInd w:val="0"/>
        <w:ind w:left="4320"/>
      </w:pPr>
      <w:r w:rsidRPr="0066675A">
        <w:t>8355 Island Lane</w:t>
      </w:r>
    </w:p>
    <w:p w:rsidR="009A4EEA" w:rsidRPr="0066675A" w:rsidRDefault="009A4EEA" w:rsidP="009A4EEA">
      <w:pPr>
        <w:autoSpaceDE w:val="0"/>
        <w:autoSpaceDN w:val="0"/>
        <w:adjustRightInd w:val="0"/>
        <w:ind w:left="4320"/>
      </w:pPr>
      <w:r w:rsidRPr="0066675A">
        <w:t>Maineville, Ohio 45039</w:t>
      </w:r>
    </w:p>
    <w:p w:rsidR="009A4EEA" w:rsidRDefault="009A4EEA" w:rsidP="009A4EEA">
      <w:pPr>
        <w:autoSpaceDE w:val="0"/>
        <w:autoSpaceDN w:val="0"/>
        <w:adjustRightInd w:val="0"/>
        <w:ind w:left="4320"/>
      </w:pPr>
      <w:r w:rsidRPr="0066675A">
        <w:t>Telephone: 419-410-7069</w:t>
      </w:r>
    </w:p>
    <w:p w:rsidR="009A4EEA" w:rsidRDefault="005410E5" w:rsidP="009A4EEA">
      <w:pPr>
        <w:autoSpaceDE w:val="0"/>
        <w:autoSpaceDN w:val="0"/>
        <w:adjustRightInd w:val="0"/>
        <w:ind w:left="4320"/>
      </w:pPr>
      <w:hyperlink r:id="rId28" w:history="1">
        <w:r w:rsidR="009A4EEA" w:rsidRPr="002A7D43">
          <w:rPr>
            <w:rStyle w:val="Hyperlink"/>
          </w:rPr>
          <w:t>trhayslaw@gmail.com</w:t>
        </w:r>
      </w:hyperlink>
    </w:p>
    <w:p w:rsidR="009A4EEA" w:rsidRDefault="009A4EEA" w:rsidP="009A4EEA">
      <w:pPr>
        <w:autoSpaceDE w:val="0"/>
        <w:autoSpaceDN w:val="0"/>
        <w:adjustRightInd w:val="0"/>
        <w:ind w:left="4320"/>
      </w:pPr>
      <w:r>
        <w:t>(Will Accept Service Via E-mail)</w:t>
      </w:r>
    </w:p>
    <w:p w:rsidR="009A4EEA" w:rsidRDefault="009A4EEA">
      <w:pPr>
        <w:pStyle w:val="BodyText"/>
        <w:spacing w:before="52"/>
        <w:ind w:left="4399"/>
      </w:pPr>
    </w:p>
    <w:p w:rsidR="00B01758" w:rsidRDefault="00B01758">
      <w:pPr>
        <w:rPr>
          <w:rFonts w:eastAsia="Times New Roman" w:cs="Times New Roman"/>
          <w:szCs w:val="24"/>
        </w:rPr>
      </w:pPr>
    </w:p>
    <w:p w:rsidR="00B01758" w:rsidRDefault="00B01758">
      <w:pPr>
        <w:rPr>
          <w:rFonts w:eastAsia="Times New Roman" w:cs="Times New Roman"/>
          <w:szCs w:val="24"/>
        </w:rPr>
      </w:pPr>
    </w:p>
    <w:p w:rsidR="00B01758" w:rsidRDefault="00B01758">
      <w:pPr>
        <w:sectPr w:rsidR="00B01758" w:rsidSect="009A4EEA">
          <w:headerReference w:type="default" r:id="rId29"/>
          <w:footerReference w:type="even" r:id="rId30"/>
          <w:footerReference w:type="default" r:id="rId31"/>
          <w:pgSz w:w="12240" w:h="15840"/>
          <w:pgMar w:top="1440" w:right="1800" w:bottom="1440" w:left="1800" w:header="0" w:footer="1049" w:gutter="0"/>
          <w:pgNumType w:start="1"/>
          <w:cols w:space="720"/>
          <w:docGrid w:linePitch="326"/>
        </w:sectPr>
      </w:pPr>
    </w:p>
    <w:p w:rsidR="00B01758" w:rsidRPr="003528CC" w:rsidRDefault="00A81AD3" w:rsidP="003528CC">
      <w:pPr>
        <w:jc w:val="center"/>
        <w:rPr>
          <w:b/>
          <w:bCs/>
        </w:rPr>
      </w:pPr>
      <w:r w:rsidRPr="003528CC">
        <w:rPr>
          <w:b/>
        </w:rPr>
        <w:t>CERTIFICATE</w:t>
      </w:r>
      <w:r w:rsidRPr="003528CC">
        <w:rPr>
          <w:b/>
          <w:spacing w:val="-15"/>
        </w:rPr>
        <w:t xml:space="preserve"> </w:t>
      </w:r>
      <w:r w:rsidRPr="003528CC">
        <w:rPr>
          <w:b/>
          <w:spacing w:val="1"/>
        </w:rPr>
        <w:t>OF</w:t>
      </w:r>
      <w:r w:rsidRPr="003528CC">
        <w:rPr>
          <w:b/>
          <w:spacing w:val="-18"/>
        </w:rPr>
        <w:t xml:space="preserve"> </w:t>
      </w:r>
      <w:r w:rsidRPr="003528CC">
        <w:rPr>
          <w:b/>
        </w:rPr>
        <w:t>SERVICE</w:t>
      </w:r>
    </w:p>
    <w:p w:rsidR="00B01758" w:rsidRDefault="00B01758">
      <w:pPr>
        <w:spacing w:before="5"/>
        <w:rPr>
          <w:rFonts w:eastAsia="Times New Roman" w:cs="Times New Roman"/>
          <w:b/>
          <w:bCs/>
          <w:sz w:val="20"/>
          <w:szCs w:val="20"/>
        </w:rPr>
      </w:pPr>
    </w:p>
    <w:p w:rsidR="00B01758" w:rsidRDefault="00A81AD3">
      <w:pPr>
        <w:pStyle w:val="BodyText"/>
        <w:spacing w:line="464" w:lineRule="auto"/>
        <w:ind w:right="616" w:firstLine="720"/>
      </w:pPr>
      <w:r>
        <w:t>I</w:t>
      </w:r>
      <w:r>
        <w:rPr>
          <w:spacing w:val="-9"/>
        </w:rPr>
        <w:t xml:space="preserve"> </w:t>
      </w:r>
      <w:r>
        <w:t>hereby</w:t>
      </w:r>
      <w:r>
        <w:rPr>
          <w:spacing w:val="-8"/>
        </w:rPr>
        <w:t xml:space="preserve"> </w:t>
      </w:r>
      <w:r>
        <w:t>certify</w:t>
      </w:r>
      <w:r>
        <w:rPr>
          <w:spacing w:val="-9"/>
        </w:rPr>
        <w:t xml:space="preserve"> </w:t>
      </w:r>
      <w:r>
        <w:t>that</w:t>
      </w:r>
      <w:r>
        <w:rPr>
          <w:spacing w:val="-6"/>
        </w:rPr>
        <w:t xml:space="preserve"> </w:t>
      </w:r>
      <w:r>
        <w:t>a</w:t>
      </w:r>
      <w:r>
        <w:rPr>
          <w:spacing w:val="-6"/>
        </w:rPr>
        <w:t xml:space="preserve"> </w:t>
      </w:r>
      <w:r>
        <w:t>copy</w:t>
      </w:r>
      <w:r>
        <w:rPr>
          <w:spacing w:val="-10"/>
        </w:rPr>
        <w:t xml:space="preserve"> </w:t>
      </w:r>
      <w:r>
        <w:t>of</w:t>
      </w:r>
      <w:r>
        <w:rPr>
          <w:spacing w:val="-6"/>
        </w:rPr>
        <w:t xml:space="preserve"> </w:t>
      </w:r>
      <w:r>
        <w:t>the</w:t>
      </w:r>
      <w:r>
        <w:rPr>
          <w:spacing w:val="-4"/>
        </w:rPr>
        <w:t xml:space="preserve"> </w:t>
      </w:r>
      <w:r>
        <w:rPr>
          <w:spacing w:val="-1"/>
        </w:rPr>
        <w:t>foregoing</w:t>
      </w:r>
      <w:r>
        <w:rPr>
          <w:spacing w:val="-6"/>
        </w:rPr>
        <w:t xml:space="preserve"> </w:t>
      </w:r>
      <w:r>
        <w:rPr>
          <w:spacing w:val="-1"/>
        </w:rPr>
        <w:t>Application</w:t>
      </w:r>
      <w:r>
        <w:rPr>
          <w:spacing w:val="-5"/>
        </w:rPr>
        <w:t xml:space="preserve"> </w:t>
      </w:r>
      <w:r>
        <w:rPr>
          <w:spacing w:val="-1"/>
        </w:rPr>
        <w:t>for</w:t>
      </w:r>
      <w:r>
        <w:rPr>
          <w:spacing w:val="-6"/>
        </w:rPr>
        <w:t xml:space="preserve"> </w:t>
      </w:r>
      <w:r>
        <w:t>Rehearing</w:t>
      </w:r>
      <w:r>
        <w:rPr>
          <w:spacing w:val="-8"/>
        </w:rPr>
        <w:t xml:space="preserve"> </w:t>
      </w:r>
      <w:r>
        <w:rPr>
          <w:spacing w:val="2"/>
        </w:rPr>
        <w:t>by</w:t>
      </w:r>
      <w:r>
        <w:rPr>
          <w:spacing w:val="-10"/>
        </w:rPr>
        <w:t xml:space="preserve"> </w:t>
      </w:r>
      <w:r>
        <w:rPr>
          <w:spacing w:val="1"/>
        </w:rPr>
        <w:t>the</w:t>
      </w:r>
      <w:r>
        <w:rPr>
          <w:spacing w:val="58"/>
          <w:w w:val="99"/>
        </w:rPr>
        <w:t xml:space="preserve"> </w:t>
      </w:r>
      <w:r>
        <w:rPr>
          <w:spacing w:val="-1"/>
        </w:rPr>
        <w:t>Office</w:t>
      </w:r>
      <w:r>
        <w:rPr>
          <w:spacing w:val="-8"/>
        </w:rPr>
        <w:t xml:space="preserve"> </w:t>
      </w:r>
      <w:r>
        <w:rPr>
          <w:spacing w:val="1"/>
        </w:rPr>
        <w:t>of</w:t>
      </w:r>
      <w:r>
        <w:rPr>
          <w:spacing w:val="-7"/>
        </w:rPr>
        <w:t xml:space="preserve"> </w:t>
      </w:r>
      <w:r>
        <w:t>the</w:t>
      </w:r>
      <w:r>
        <w:rPr>
          <w:spacing w:val="-7"/>
        </w:rPr>
        <w:t xml:space="preserve"> </w:t>
      </w:r>
      <w:r>
        <w:rPr>
          <w:spacing w:val="-1"/>
        </w:rPr>
        <w:t>Ohio</w:t>
      </w:r>
      <w:r>
        <w:rPr>
          <w:spacing w:val="-6"/>
        </w:rPr>
        <w:t xml:space="preserve"> </w:t>
      </w:r>
      <w:r>
        <w:t>Consumers’</w:t>
      </w:r>
      <w:r>
        <w:rPr>
          <w:spacing w:val="-7"/>
        </w:rPr>
        <w:t xml:space="preserve"> </w:t>
      </w:r>
      <w:r>
        <w:t>Counsel</w:t>
      </w:r>
      <w:r>
        <w:rPr>
          <w:spacing w:val="-6"/>
        </w:rPr>
        <w:t xml:space="preserve"> </w:t>
      </w:r>
      <w:r w:rsidR="009A4EEA">
        <w:rPr>
          <w:spacing w:val="-6"/>
        </w:rPr>
        <w:t xml:space="preserve">and the Northwest Ohio Aggregation Coalition </w:t>
      </w:r>
      <w:r>
        <w:rPr>
          <w:spacing w:val="-1"/>
        </w:rPr>
        <w:t>was</w:t>
      </w:r>
      <w:r>
        <w:rPr>
          <w:spacing w:val="-6"/>
        </w:rPr>
        <w:t xml:space="preserve"> </w:t>
      </w:r>
      <w:r>
        <w:rPr>
          <w:spacing w:val="-1"/>
        </w:rPr>
        <w:t>served</w:t>
      </w:r>
      <w:r>
        <w:rPr>
          <w:spacing w:val="-6"/>
        </w:rPr>
        <w:t xml:space="preserve"> </w:t>
      </w:r>
      <w:r>
        <w:t>via</w:t>
      </w:r>
      <w:r>
        <w:rPr>
          <w:spacing w:val="-5"/>
        </w:rPr>
        <w:t xml:space="preserve"> </w:t>
      </w:r>
      <w:r>
        <w:rPr>
          <w:spacing w:val="-1"/>
        </w:rPr>
        <w:t>electronic</w:t>
      </w:r>
      <w:r>
        <w:rPr>
          <w:spacing w:val="47"/>
          <w:w w:val="99"/>
        </w:rPr>
        <w:t xml:space="preserve"> </w:t>
      </w:r>
      <w:r>
        <w:rPr>
          <w:spacing w:val="-1"/>
        </w:rPr>
        <w:t>transmission,</w:t>
      </w:r>
      <w:r>
        <w:rPr>
          <w:spacing w:val="-5"/>
        </w:rPr>
        <w:t xml:space="preserve"> </w:t>
      </w:r>
      <w:r>
        <w:t>to</w:t>
      </w:r>
      <w:r>
        <w:rPr>
          <w:spacing w:val="-5"/>
        </w:rPr>
        <w:t xml:space="preserve"> </w:t>
      </w:r>
      <w:r>
        <w:t>the</w:t>
      </w:r>
      <w:r>
        <w:rPr>
          <w:spacing w:val="-6"/>
        </w:rPr>
        <w:t xml:space="preserve"> </w:t>
      </w:r>
      <w:r>
        <w:rPr>
          <w:spacing w:val="-1"/>
        </w:rPr>
        <w:t>persons</w:t>
      </w:r>
      <w:r>
        <w:rPr>
          <w:spacing w:val="-5"/>
        </w:rPr>
        <w:t xml:space="preserve"> </w:t>
      </w:r>
      <w:r>
        <w:rPr>
          <w:spacing w:val="-1"/>
        </w:rPr>
        <w:t>listed</w:t>
      </w:r>
      <w:r>
        <w:rPr>
          <w:spacing w:val="-5"/>
        </w:rPr>
        <w:t xml:space="preserve"> </w:t>
      </w:r>
      <w:r>
        <w:rPr>
          <w:spacing w:val="-1"/>
        </w:rPr>
        <w:t>below,</w:t>
      </w:r>
      <w:r>
        <w:rPr>
          <w:spacing w:val="-5"/>
        </w:rPr>
        <w:t xml:space="preserve"> </w:t>
      </w:r>
      <w:r>
        <w:t>on</w:t>
      </w:r>
      <w:r>
        <w:rPr>
          <w:spacing w:val="-5"/>
        </w:rPr>
        <w:t xml:space="preserve"> </w:t>
      </w:r>
      <w:r>
        <w:t>this</w:t>
      </w:r>
      <w:r w:rsidR="00334EE6">
        <w:t xml:space="preserve"> 10th</w:t>
      </w:r>
      <w:r>
        <w:rPr>
          <w:spacing w:val="16"/>
          <w:position w:val="11"/>
          <w:sz w:val="16"/>
          <w:szCs w:val="16"/>
        </w:rPr>
        <w:t xml:space="preserve"> </w:t>
      </w:r>
      <w:r>
        <w:t>day</w:t>
      </w:r>
      <w:r>
        <w:rPr>
          <w:spacing w:val="-12"/>
        </w:rPr>
        <w:t xml:space="preserve"> </w:t>
      </w:r>
      <w:r>
        <w:t>of</w:t>
      </w:r>
      <w:r>
        <w:rPr>
          <w:spacing w:val="-6"/>
        </w:rPr>
        <w:t xml:space="preserve"> </w:t>
      </w:r>
      <w:r w:rsidR="00334EE6">
        <w:rPr>
          <w:spacing w:val="-6"/>
        </w:rPr>
        <w:t>June</w:t>
      </w:r>
      <w:r>
        <w:rPr>
          <w:spacing w:val="-9"/>
        </w:rPr>
        <w:t xml:space="preserve"> </w:t>
      </w:r>
      <w:r>
        <w:t>2016.</w:t>
      </w:r>
    </w:p>
    <w:p w:rsidR="00B01758" w:rsidRPr="009A4EEA" w:rsidRDefault="009A4EEA">
      <w:pPr>
        <w:tabs>
          <w:tab w:val="left" w:pos="7988"/>
        </w:tabs>
        <w:spacing w:line="267" w:lineRule="exact"/>
        <w:ind w:left="5159"/>
        <w:rPr>
          <w:rFonts w:eastAsia="Times New Roman" w:cs="Times New Roman"/>
          <w:i/>
          <w:szCs w:val="24"/>
          <w:u w:val="single"/>
        </w:rPr>
      </w:pPr>
      <w:r>
        <w:rPr>
          <w:rFonts w:eastAsia="Times New Roman" w:cs="Times New Roman"/>
          <w:i/>
          <w:szCs w:val="24"/>
          <w:u w:val="single"/>
        </w:rPr>
        <w:t>/s/ Larry S. Sauer</w:t>
      </w:r>
    </w:p>
    <w:p w:rsidR="00B01758" w:rsidRDefault="00A81AD3">
      <w:pPr>
        <w:pStyle w:val="BodyText"/>
        <w:ind w:left="5159"/>
      </w:pPr>
      <w:r>
        <w:t>Larry</w:t>
      </w:r>
      <w:r>
        <w:rPr>
          <w:spacing w:val="-12"/>
        </w:rPr>
        <w:t xml:space="preserve"> </w:t>
      </w:r>
      <w:r>
        <w:t>S.</w:t>
      </w:r>
      <w:r>
        <w:rPr>
          <w:spacing w:val="-6"/>
        </w:rPr>
        <w:t xml:space="preserve"> </w:t>
      </w:r>
      <w:r>
        <w:rPr>
          <w:spacing w:val="-1"/>
        </w:rPr>
        <w:t>Sauer</w:t>
      </w:r>
    </w:p>
    <w:p w:rsidR="00B01758" w:rsidRDefault="00334EE6">
      <w:pPr>
        <w:pStyle w:val="BodyText"/>
        <w:ind w:left="5159"/>
      </w:pPr>
      <w:r>
        <w:rPr>
          <w:spacing w:val="-1"/>
        </w:rPr>
        <w:t>Deputy</w:t>
      </w:r>
      <w:r w:rsidR="00A81AD3">
        <w:rPr>
          <w:spacing w:val="-15"/>
        </w:rPr>
        <w:t xml:space="preserve"> </w:t>
      </w:r>
      <w:r w:rsidR="00A81AD3">
        <w:rPr>
          <w:spacing w:val="-1"/>
        </w:rPr>
        <w:t>Consumers’</w:t>
      </w:r>
      <w:r w:rsidR="00A81AD3">
        <w:rPr>
          <w:spacing w:val="-15"/>
        </w:rPr>
        <w:t xml:space="preserve"> </w:t>
      </w:r>
      <w:r w:rsidR="00A81AD3">
        <w:t>Counsel</w:t>
      </w:r>
    </w:p>
    <w:p w:rsidR="009A4EEA" w:rsidRDefault="009A4EEA" w:rsidP="00EE00EB">
      <w:pPr>
        <w:pStyle w:val="Heading1"/>
        <w:rPr>
          <w:u w:color="000000"/>
        </w:rPr>
      </w:pPr>
    </w:p>
    <w:p w:rsidR="00334EE6" w:rsidRDefault="00334EE6" w:rsidP="00334EE6">
      <w:pPr>
        <w:jc w:val="center"/>
        <w:rPr>
          <w:b/>
          <w:u w:val="single"/>
        </w:rPr>
      </w:pPr>
      <w:r w:rsidRPr="003320C0">
        <w:rPr>
          <w:rFonts w:eastAsia="Times New Roman" w:cs="Times New Roman"/>
          <w:b/>
          <w:szCs w:val="24"/>
          <w:u w:val="single"/>
        </w:rPr>
        <w:t>SERVICE LIST</w:t>
      </w:r>
    </w:p>
    <w:p w:rsidR="00334EE6" w:rsidRPr="00CA6688" w:rsidRDefault="00334EE6" w:rsidP="00334EE6">
      <w:pPr>
        <w:jc w:val="center"/>
        <w:rPr>
          <w:rFonts w:cs="Times New Roman"/>
          <w:b/>
          <w:bCs/>
          <w:szCs w:val="24"/>
          <w:u w:val="single"/>
        </w:rPr>
      </w:pPr>
    </w:p>
    <w:tbl>
      <w:tblPr>
        <w:tblW w:w="0" w:type="auto"/>
        <w:tblLook w:val="01E0" w:firstRow="1" w:lastRow="1" w:firstColumn="1" w:lastColumn="1" w:noHBand="0" w:noVBand="0"/>
      </w:tblPr>
      <w:tblGrid>
        <w:gridCol w:w="4327"/>
        <w:gridCol w:w="4529"/>
      </w:tblGrid>
      <w:tr w:rsidR="00334EE6" w:rsidRPr="00036909" w:rsidTr="0008511A">
        <w:tc>
          <w:tcPr>
            <w:tcW w:w="4428" w:type="dxa"/>
          </w:tcPr>
          <w:p w:rsidR="00334EE6" w:rsidRPr="00822EDD" w:rsidRDefault="005410E5" w:rsidP="0008511A">
            <w:pPr>
              <w:autoSpaceDE w:val="0"/>
              <w:autoSpaceDN w:val="0"/>
              <w:adjustRightInd w:val="0"/>
              <w:spacing w:line="276" w:lineRule="auto"/>
              <w:rPr>
                <w:rFonts w:cs="Times New Roman"/>
                <w:szCs w:val="24"/>
              </w:rPr>
            </w:pPr>
            <w:hyperlink r:id="rId32" w:history="1">
              <w:r w:rsidR="00334EE6" w:rsidRPr="00822EDD">
                <w:rPr>
                  <w:rStyle w:val="Hyperlink"/>
                  <w:rFonts w:cs="Times New Roman"/>
                  <w:szCs w:val="24"/>
                </w:rPr>
                <w:t>mkurtz@BKLlawfirm.com</w:t>
              </w:r>
            </w:hyperlink>
          </w:p>
          <w:p w:rsidR="00334EE6" w:rsidRPr="00822EDD" w:rsidRDefault="005410E5" w:rsidP="0008511A">
            <w:pPr>
              <w:autoSpaceDE w:val="0"/>
              <w:autoSpaceDN w:val="0"/>
              <w:adjustRightInd w:val="0"/>
              <w:spacing w:line="276" w:lineRule="auto"/>
              <w:rPr>
                <w:rFonts w:cs="Times New Roman"/>
                <w:szCs w:val="24"/>
              </w:rPr>
            </w:pPr>
            <w:hyperlink r:id="rId33" w:history="1">
              <w:r w:rsidR="00334EE6" w:rsidRPr="00822EDD">
                <w:rPr>
                  <w:rStyle w:val="Hyperlink"/>
                  <w:rFonts w:cs="Times New Roman"/>
                  <w:szCs w:val="24"/>
                </w:rPr>
                <w:t>kboehm@BKLlawfirm.com</w:t>
              </w:r>
            </w:hyperlink>
          </w:p>
          <w:p w:rsidR="00334EE6" w:rsidRPr="00822EDD" w:rsidRDefault="005410E5" w:rsidP="0008511A">
            <w:pPr>
              <w:autoSpaceDE w:val="0"/>
              <w:autoSpaceDN w:val="0"/>
              <w:adjustRightInd w:val="0"/>
              <w:spacing w:line="276" w:lineRule="auto"/>
              <w:rPr>
                <w:rFonts w:cs="Times New Roman"/>
                <w:szCs w:val="24"/>
              </w:rPr>
            </w:pPr>
            <w:hyperlink r:id="rId34" w:history="1">
              <w:r w:rsidR="00334EE6" w:rsidRPr="00822EDD">
                <w:rPr>
                  <w:rStyle w:val="Hyperlink"/>
                  <w:rFonts w:cs="Times New Roman"/>
                  <w:szCs w:val="24"/>
                </w:rPr>
                <w:t>jkylercohn@BKLlawfirm.com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35" w:history="1">
              <w:r w:rsidR="00334EE6" w:rsidRPr="00822EDD">
                <w:rPr>
                  <w:rStyle w:val="Hyperlink"/>
                  <w:rFonts w:cs="Times New Roman"/>
                  <w:szCs w:val="24"/>
                </w:rPr>
                <w:t>stnourse@aep.com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36" w:history="1">
              <w:r w:rsidR="00334EE6" w:rsidRPr="00822EDD">
                <w:rPr>
                  <w:rStyle w:val="Hyperlink"/>
                  <w:rFonts w:cs="Times New Roman"/>
                  <w:szCs w:val="24"/>
                </w:rPr>
                <w:t>mjsatterwhite@aep.com</w:t>
              </w:r>
            </w:hyperlink>
          </w:p>
          <w:p w:rsidR="00334EE6" w:rsidRDefault="005410E5" w:rsidP="0008511A">
            <w:pPr>
              <w:autoSpaceDE w:val="0"/>
              <w:autoSpaceDN w:val="0"/>
              <w:adjustRightInd w:val="0"/>
              <w:spacing w:line="276" w:lineRule="auto"/>
              <w:rPr>
                <w:rStyle w:val="Hyperlink"/>
                <w:rFonts w:cs="Times New Roman"/>
                <w:szCs w:val="24"/>
              </w:rPr>
            </w:pPr>
            <w:hyperlink r:id="rId37" w:history="1">
              <w:r w:rsidR="00334EE6" w:rsidRPr="00822EDD">
                <w:rPr>
                  <w:rStyle w:val="Hyperlink"/>
                  <w:rFonts w:cs="Times New Roman"/>
                  <w:szCs w:val="24"/>
                </w:rPr>
                <w:t>yalami@aep.com</w:t>
              </w:r>
            </w:hyperlink>
          </w:p>
          <w:p w:rsidR="00334EE6" w:rsidRDefault="005410E5" w:rsidP="0008511A">
            <w:pPr>
              <w:autoSpaceDE w:val="0"/>
              <w:autoSpaceDN w:val="0"/>
              <w:adjustRightInd w:val="0"/>
              <w:spacing w:line="276" w:lineRule="auto"/>
              <w:rPr>
                <w:rStyle w:val="Hyperlink"/>
                <w:rFonts w:cs="Times New Roman"/>
                <w:szCs w:val="24"/>
              </w:rPr>
            </w:pPr>
            <w:hyperlink r:id="rId38" w:history="1">
              <w:r w:rsidR="00334EE6" w:rsidRPr="00267E6A">
                <w:rPr>
                  <w:rStyle w:val="Hyperlink"/>
                  <w:rFonts w:cs="Times New Roman"/>
                  <w:szCs w:val="24"/>
                </w:rPr>
                <w:t>czdebski@eckertseamans.com</w:t>
              </w:r>
            </w:hyperlink>
          </w:p>
          <w:p w:rsidR="00334EE6" w:rsidRPr="00822EDD" w:rsidRDefault="005410E5" w:rsidP="0008511A">
            <w:pPr>
              <w:autoSpaceDE w:val="0"/>
              <w:autoSpaceDN w:val="0"/>
              <w:adjustRightInd w:val="0"/>
              <w:spacing w:line="276" w:lineRule="auto"/>
              <w:rPr>
                <w:rFonts w:cs="Times New Roman"/>
                <w:szCs w:val="24"/>
              </w:rPr>
            </w:pPr>
            <w:hyperlink r:id="rId39" w:history="1">
              <w:r w:rsidR="00334EE6" w:rsidRPr="00822EDD">
                <w:rPr>
                  <w:rStyle w:val="Hyperlink"/>
                  <w:rFonts w:cs="Times New Roman"/>
                  <w:szCs w:val="24"/>
                </w:rPr>
                <w:t>dparram@taftlaw.com</w:t>
              </w:r>
            </w:hyperlink>
          </w:p>
          <w:p w:rsidR="00334EE6" w:rsidRPr="00822EDD" w:rsidRDefault="005410E5" w:rsidP="0008511A">
            <w:pPr>
              <w:autoSpaceDE w:val="0"/>
              <w:autoSpaceDN w:val="0"/>
              <w:adjustRightInd w:val="0"/>
              <w:spacing w:line="276" w:lineRule="auto"/>
              <w:rPr>
                <w:rFonts w:cs="Times New Roman"/>
                <w:szCs w:val="24"/>
              </w:rPr>
            </w:pPr>
            <w:hyperlink r:id="rId40" w:history="1">
              <w:r w:rsidR="00334EE6" w:rsidRPr="00822EDD">
                <w:rPr>
                  <w:rStyle w:val="Hyperlink"/>
                  <w:rFonts w:cs="Times New Roman"/>
                  <w:szCs w:val="24"/>
                </w:rPr>
                <w:t>Schmidt@sppgrp.com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41" w:history="1">
              <w:r w:rsidR="00334EE6" w:rsidRPr="00822EDD">
                <w:rPr>
                  <w:rStyle w:val="Hyperlink"/>
                  <w:rFonts w:cs="Times New Roman"/>
                  <w:szCs w:val="24"/>
                </w:rPr>
                <w:t>ricks@ohanet.org</w:t>
              </w:r>
            </w:hyperlink>
          </w:p>
          <w:p w:rsidR="00334EE6" w:rsidRPr="00822EDD" w:rsidRDefault="005410E5" w:rsidP="0008511A">
            <w:pPr>
              <w:autoSpaceDE w:val="0"/>
              <w:autoSpaceDN w:val="0"/>
              <w:adjustRightInd w:val="0"/>
              <w:spacing w:line="276" w:lineRule="auto"/>
              <w:rPr>
                <w:rFonts w:cs="Times New Roman"/>
                <w:szCs w:val="24"/>
              </w:rPr>
            </w:pPr>
            <w:hyperlink r:id="rId42" w:history="1">
              <w:r w:rsidR="00334EE6" w:rsidRPr="00822EDD">
                <w:rPr>
                  <w:rStyle w:val="Hyperlink"/>
                  <w:rFonts w:cs="Times New Roman"/>
                  <w:szCs w:val="24"/>
                </w:rPr>
                <w:t>mkl@smxblaw.com</w:t>
              </w:r>
            </w:hyperlink>
          </w:p>
          <w:p w:rsidR="00334EE6" w:rsidRPr="00822EDD" w:rsidRDefault="005410E5" w:rsidP="0008511A">
            <w:pPr>
              <w:autoSpaceDE w:val="0"/>
              <w:autoSpaceDN w:val="0"/>
              <w:adjustRightInd w:val="0"/>
              <w:spacing w:line="276" w:lineRule="auto"/>
              <w:rPr>
                <w:rFonts w:cs="Times New Roman"/>
                <w:szCs w:val="24"/>
              </w:rPr>
            </w:pPr>
            <w:hyperlink r:id="rId43" w:history="1">
              <w:r w:rsidR="00334EE6" w:rsidRPr="00822EDD">
                <w:rPr>
                  <w:rStyle w:val="Hyperlink"/>
                  <w:rFonts w:cs="Times New Roman"/>
                  <w:szCs w:val="24"/>
                </w:rPr>
                <w:t>gas@smxblaw.com</w:t>
              </w:r>
            </w:hyperlink>
          </w:p>
          <w:p w:rsidR="00334EE6" w:rsidRPr="00822EDD" w:rsidRDefault="005410E5" w:rsidP="0008511A">
            <w:pPr>
              <w:autoSpaceDE w:val="0"/>
              <w:autoSpaceDN w:val="0"/>
              <w:adjustRightInd w:val="0"/>
              <w:spacing w:line="276" w:lineRule="auto"/>
              <w:rPr>
                <w:rFonts w:cs="Times New Roman"/>
                <w:szCs w:val="24"/>
              </w:rPr>
            </w:pPr>
            <w:hyperlink r:id="rId44" w:history="1">
              <w:r w:rsidR="00334EE6" w:rsidRPr="00822EDD">
                <w:rPr>
                  <w:rStyle w:val="Hyperlink"/>
                  <w:rFonts w:cs="Times New Roman"/>
                  <w:szCs w:val="24"/>
                </w:rPr>
                <w:t>wttpmlc@aol.com</w:t>
              </w:r>
            </w:hyperlink>
          </w:p>
          <w:p w:rsidR="00334EE6" w:rsidRPr="00822EDD" w:rsidRDefault="005410E5" w:rsidP="0008511A">
            <w:pPr>
              <w:autoSpaceDE w:val="0"/>
              <w:autoSpaceDN w:val="0"/>
              <w:adjustRightInd w:val="0"/>
              <w:spacing w:line="276" w:lineRule="auto"/>
              <w:rPr>
                <w:rFonts w:cs="Times New Roman"/>
                <w:szCs w:val="24"/>
              </w:rPr>
            </w:pPr>
            <w:hyperlink r:id="rId45" w:history="1">
              <w:r w:rsidR="00334EE6" w:rsidRPr="00822EDD">
                <w:rPr>
                  <w:rStyle w:val="Hyperlink"/>
                  <w:rFonts w:cs="Times New Roman"/>
                  <w:szCs w:val="24"/>
                </w:rPr>
                <w:t>lhawrot@spilmanlaw.com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46" w:history="1">
              <w:r w:rsidR="00334EE6" w:rsidRPr="00822EDD">
                <w:rPr>
                  <w:rStyle w:val="Hyperlink"/>
                  <w:rFonts w:cs="Times New Roman"/>
                  <w:szCs w:val="24"/>
                </w:rPr>
                <w:t>dwilliamson@spilmanlaw.com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47" w:history="1">
              <w:r w:rsidR="00334EE6" w:rsidRPr="00822EDD">
                <w:rPr>
                  <w:rStyle w:val="Hyperlink"/>
                  <w:rFonts w:cs="Times New Roman"/>
                  <w:szCs w:val="24"/>
                </w:rPr>
                <w:t>blanghenry@city.cleveland.oh.us</w:t>
              </w:r>
            </w:hyperlink>
          </w:p>
          <w:p w:rsidR="00334EE6" w:rsidRPr="00822EDD" w:rsidRDefault="005410E5" w:rsidP="0008511A">
            <w:pPr>
              <w:autoSpaceDE w:val="0"/>
              <w:autoSpaceDN w:val="0"/>
              <w:adjustRightInd w:val="0"/>
              <w:spacing w:line="276" w:lineRule="auto"/>
              <w:rPr>
                <w:rFonts w:cs="Times New Roman"/>
                <w:color w:val="0000FF"/>
                <w:szCs w:val="24"/>
              </w:rPr>
            </w:pPr>
            <w:hyperlink r:id="rId48" w:history="1">
              <w:r w:rsidR="00334EE6" w:rsidRPr="00822EDD">
                <w:rPr>
                  <w:rStyle w:val="Hyperlink"/>
                  <w:rFonts w:cs="Times New Roman"/>
                  <w:szCs w:val="24"/>
                </w:rPr>
                <w:t>hmadorsky@city.cleveland.oh.us</w:t>
              </w:r>
            </w:hyperlink>
          </w:p>
          <w:p w:rsidR="00334EE6" w:rsidRPr="00822EDD" w:rsidRDefault="005410E5" w:rsidP="0008511A">
            <w:pPr>
              <w:autoSpaceDE w:val="0"/>
              <w:autoSpaceDN w:val="0"/>
              <w:adjustRightInd w:val="0"/>
              <w:spacing w:line="276" w:lineRule="auto"/>
              <w:rPr>
                <w:rFonts w:cs="Times New Roman"/>
                <w:color w:val="0000FF" w:themeColor="hyperlink"/>
                <w:szCs w:val="24"/>
                <w:u w:val="single"/>
              </w:rPr>
            </w:pPr>
            <w:hyperlink r:id="rId49" w:history="1">
              <w:r w:rsidR="00334EE6" w:rsidRPr="00822EDD">
                <w:rPr>
                  <w:rStyle w:val="Hyperlink"/>
                  <w:rFonts w:cs="Times New Roman"/>
                  <w:szCs w:val="24"/>
                </w:rPr>
                <w:t>kryan@city.cleveland.oh.us</w:t>
              </w:r>
            </w:hyperlink>
          </w:p>
          <w:p w:rsidR="00334EE6" w:rsidRPr="00822EDD" w:rsidRDefault="005410E5" w:rsidP="0008511A">
            <w:pPr>
              <w:autoSpaceDE w:val="0"/>
              <w:autoSpaceDN w:val="0"/>
              <w:adjustRightInd w:val="0"/>
              <w:spacing w:line="276" w:lineRule="auto"/>
              <w:rPr>
                <w:rFonts w:cs="Times New Roman"/>
                <w:szCs w:val="24"/>
              </w:rPr>
            </w:pPr>
            <w:hyperlink r:id="rId50" w:history="1">
              <w:r w:rsidR="00334EE6" w:rsidRPr="00822EDD">
                <w:rPr>
                  <w:rStyle w:val="Hyperlink"/>
                  <w:rFonts w:cs="Times New Roman"/>
                  <w:szCs w:val="24"/>
                </w:rPr>
                <w:t>mdortch@kravitzllc.com</w:t>
              </w:r>
            </w:hyperlink>
          </w:p>
          <w:p w:rsidR="00334EE6" w:rsidRPr="00822EDD" w:rsidRDefault="005410E5" w:rsidP="0008511A">
            <w:pPr>
              <w:autoSpaceDE w:val="0"/>
              <w:autoSpaceDN w:val="0"/>
              <w:adjustRightInd w:val="0"/>
              <w:spacing w:line="276" w:lineRule="auto"/>
              <w:rPr>
                <w:rFonts w:cs="Times New Roman"/>
                <w:szCs w:val="24"/>
              </w:rPr>
            </w:pPr>
            <w:hyperlink r:id="rId51" w:history="1">
              <w:r w:rsidR="00334EE6" w:rsidRPr="00822EDD">
                <w:rPr>
                  <w:rStyle w:val="Hyperlink"/>
                  <w:rFonts w:cs="Times New Roman"/>
                  <w:szCs w:val="24"/>
                </w:rPr>
                <w:t>rparsons@kravitzllc.com</w:t>
              </w:r>
            </w:hyperlink>
          </w:p>
          <w:p w:rsidR="00334EE6" w:rsidRPr="00822EDD" w:rsidRDefault="005410E5" w:rsidP="0008511A">
            <w:pPr>
              <w:autoSpaceDE w:val="0"/>
              <w:autoSpaceDN w:val="0"/>
              <w:adjustRightInd w:val="0"/>
              <w:spacing w:line="276" w:lineRule="auto"/>
              <w:rPr>
                <w:rFonts w:cs="Times New Roman"/>
                <w:szCs w:val="24"/>
              </w:rPr>
            </w:pPr>
            <w:hyperlink r:id="rId52" w:history="1">
              <w:r w:rsidR="00334EE6" w:rsidRPr="00822EDD">
                <w:rPr>
                  <w:rStyle w:val="Hyperlink"/>
                  <w:rFonts w:cs="Times New Roman"/>
                  <w:szCs w:val="24"/>
                </w:rPr>
                <w:t>gkrassen@bricker.com</w:t>
              </w:r>
            </w:hyperlink>
          </w:p>
          <w:p w:rsidR="00334EE6" w:rsidRPr="00822EDD" w:rsidRDefault="005410E5" w:rsidP="0008511A">
            <w:pPr>
              <w:autoSpaceDE w:val="0"/>
              <w:autoSpaceDN w:val="0"/>
              <w:adjustRightInd w:val="0"/>
              <w:spacing w:line="276" w:lineRule="auto"/>
              <w:rPr>
                <w:rFonts w:cs="Times New Roman"/>
                <w:szCs w:val="24"/>
              </w:rPr>
            </w:pPr>
            <w:hyperlink r:id="rId53" w:history="1">
              <w:r w:rsidR="00334EE6" w:rsidRPr="00822EDD">
                <w:rPr>
                  <w:rStyle w:val="Hyperlink"/>
                  <w:rFonts w:cs="Times New Roman"/>
                  <w:szCs w:val="24"/>
                </w:rPr>
                <w:t>dstinson@bricker.com</w:t>
              </w:r>
            </w:hyperlink>
          </w:p>
          <w:p w:rsidR="00334EE6" w:rsidRPr="00822EDD" w:rsidRDefault="005410E5" w:rsidP="0008511A">
            <w:pPr>
              <w:autoSpaceDE w:val="0"/>
              <w:autoSpaceDN w:val="0"/>
              <w:adjustRightInd w:val="0"/>
              <w:spacing w:line="276" w:lineRule="auto"/>
              <w:rPr>
                <w:rFonts w:cs="Times New Roman"/>
                <w:szCs w:val="24"/>
              </w:rPr>
            </w:pPr>
            <w:hyperlink r:id="rId54" w:history="1">
              <w:r w:rsidR="00334EE6" w:rsidRPr="00822EDD">
                <w:rPr>
                  <w:rStyle w:val="Hyperlink"/>
                  <w:rFonts w:cs="Times New Roman"/>
                  <w:szCs w:val="24"/>
                </w:rPr>
                <w:t>dborchers@bricker.com</w:t>
              </w:r>
            </w:hyperlink>
          </w:p>
          <w:p w:rsidR="00334EE6" w:rsidRPr="00822EDD" w:rsidRDefault="005410E5" w:rsidP="0008511A">
            <w:pPr>
              <w:autoSpaceDE w:val="0"/>
              <w:autoSpaceDN w:val="0"/>
              <w:adjustRightInd w:val="0"/>
              <w:spacing w:line="276" w:lineRule="auto"/>
              <w:rPr>
                <w:rFonts w:cs="Times New Roman"/>
                <w:color w:val="0000FF" w:themeColor="hyperlink"/>
                <w:szCs w:val="24"/>
                <w:u w:val="single"/>
              </w:rPr>
            </w:pPr>
            <w:hyperlink r:id="rId55" w:history="1">
              <w:r w:rsidR="00334EE6" w:rsidRPr="00822EDD">
                <w:rPr>
                  <w:rStyle w:val="Hyperlink"/>
                  <w:rFonts w:cs="Times New Roman"/>
                  <w:szCs w:val="24"/>
                </w:rPr>
                <w:t>DFolk@akronohio.gov</w:t>
              </w:r>
            </w:hyperlink>
          </w:p>
          <w:p w:rsidR="00334EE6" w:rsidRPr="00822EDD" w:rsidRDefault="005410E5" w:rsidP="0008511A">
            <w:pPr>
              <w:autoSpaceDE w:val="0"/>
              <w:autoSpaceDN w:val="0"/>
              <w:adjustRightInd w:val="0"/>
              <w:spacing w:line="276" w:lineRule="auto"/>
              <w:rPr>
                <w:rFonts w:cs="Times New Roman"/>
                <w:color w:val="0000FF" w:themeColor="hyperlink"/>
                <w:szCs w:val="24"/>
                <w:u w:val="single"/>
              </w:rPr>
            </w:pPr>
            <w:hyperlink r:id="rId56" w:history="1">
              <w:r w:rsidR="00334EE6" w:rsidRPr="00822EDD">
                <w:rPr>
                  <w:rStyle w:val="Hyperlink"/>
                  <w:rFonts w:cs="Times New Roman"/>
                  <w:szCs w:val="24"/>
                </w:rPr>
                <w:t>mkimbrough@keglerbrown.com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57" w:history="1">
              <w:r w:rsidR="00334EE6" w:rsidRPr="00822EDD">
                <w:rPr>
                  <w:rStyle w:val="Hyperlink"/>
                  <w:rFonts w:cs="Times New Roman"/>
                  <w:szCs w:val="24"/>
                </w:rPr>
                <w:t>sechler@carpenterlipps.com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58" w:history="1">
              <w:r w:rsidR="00334EE6" w:rsidRPr="00822EDD">
                <w:rPr>
                  <w:rStyle w:val="Hyperlink"/>
                  <w:rFonts w:cs="Times New Roman"/>
                  <w:szCs w:val="24"/>
                </w:rPr>
                <w:t>gpoulos@enernoc.com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59" w:history="1">
              <w:r w:rsidR="00334EE6" w:rsidRPr="00822EDD">
                <w:rPr>
                  <w:rStyle w:val="Hyperlink"/>
                  <w:rFonts w:cs="Times New Roman"/>
                  <w:szCs w:val="24"/>
                </w:rPr>
                <w:t>dwolff@crowell.com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60" w:history="1">
              <w:r w:rsidR="00334EE6" w:rsidRPr="00822EDD">
                <w:rPr>
                  <w:rStyle w:val="Hyperlink"/>
                  <w:rFonts w:cs="Times New Roman"/>
                  <w:szCs w:val="24"/>
                </w:rPr>
                <w:t>rlehfeldt@crowell.com</w:t>
              </w:r>
            </w:hyperlink>
          </w:p>
          <w:p w:rsidR="00334EE6" w:rsidRPr="00822EDD" w:rsidRDefault="005410E5" w:rsidP="0008511A">
            <w:pPr>
              <w:autoSpaceDE w:val="0"/>
              <w:autoSpaceDN w:val="0"/>
              <w:adjustRightInd w:val="0"/>
              <w:spacing w:line="276" w:lineRule="auto"/>
              <w:rPr>
                <w:rStyle w:val="Hyperlink"/>
                <w:rFonts w:cs="Times New Roman"/>
                <w:szCs w:val="24"/>
              </w:rPr>
            </w:pPr>
            <w:hyperlink r:id="rId61" w:history="1">
              <w:r w:rsidR="00334EE6" w:rsidRPr="00822EDD">
                <w:rPr>
                  <w:rStyle w:val="Hyperlink"/>
                  <w:rFonts w:cs="Times New Roman"/>
                  <w:szCs w:val="24"/>
                </w:rPr>
                <w:t>rkelter@elpc.org</w:t>
              </w:r>
            </w:hyperlink>
          </w:p>
          <w:p w:rsidR="00334EE6" w:rsidRPr="00822EDD" w:rsidRDefault="005410E5" w:rsidP="0008511A">
            <w:pPr>
              <w:autoSpaceDE w:val="0"/>
              <w:autoSpaceDN w:val="0"/>
              <w:adjustRightInd w:val="0"/>
              <w:spacing w:line="276" w:lineRule="auto"/>
              <w:rPr>
                <w:rFonts w:cs="Times New Roman"/>
                <w:szCs w:val="24"/>
              </w:rPr>
            </w:pPr>
            <w:hyperlink r:id="rId62" w:history="1">
              <w:r w:rsidR="00334EE6" w:rsidRPr="00822EDD">
                <w:rPr>
                  <w:rStyle w:val="Hyperlink"/>
                  <w:rFonts w:cs="Times New Roman"/>
                  <w:szCs w:val="24"/>
                </w:rPr>
                <w:t>evelyn.robinson@pjm.com</w:t>
              </w:r>
            </w:hyperlink>
          </w:p>
          <w:p w:rsidR="00334EE6" w:rsidRPr="00822EDD" w:rsidRDefault="005410E5" w:rsidP="0008511A">
            <w:pPr>
              <w:tabs>
                <w:tab w:val="left" w:pos="-720"/>
              </w:tabs>
              <w:suppressAutoHyphens/>
              <w:spacing w:line="276" w:lineRule="auto"/>
              <w:jc w:val="both"/>
              <w:rPr>
                <w:rFonts w:cs="Times New Roman"/>
                <w:szCs w:val="24"/>
              </w:rPr>
            </w:pPr>
            <w:hyperlink r:id="rId63" w:history="1">
              <w:r w:rsidR="00334EE6" w:rsidRPr="00822EDD">
                <w:rPr>
                  <w:rStyle w:val="Hyperlink"/>
                  <w:rFonts w:cs="Times New Roman"/>
                  <w:szCs w:val="24"/>
                </w:rPr>
                <w:t>mhpetricoff@vorys.com</w:t>
              </w:r>
            </w:hyperlink>
          </w:p>
          <w:p w:rsidR="00334EE6" w:rsidRPr="00822EDD" w:rsidRDefault="005410E5" w:rsidP="0008511A">
            <w:pPr>
              <w:tabs>
                <w:tab w:val="left" w:pos="-720"/>
              </w:tabs>
              <w:suppressAutoHyphens/>
              <w:spacing w:line="276" w:lineRule="auto"/>
              <w:jc w:val="both"/>
              <w:rPr>
                <w:rFonts w:cs="Times New Roman"/>
                <w:szCs w:val="24"/>
              </w:rPr>
            </w:pPr>
            <w:hyperlink r:id="rId64" w:history="1">
              <w:r w:rsidR="00334EE6" w:rsidRPr="00822EDD">
                <w:rPr>
                  <w:rStyle w:val="Hyperlink"/>
                  <w:rFonts w:cs="Times New Roman"/>
                  <w:szCs w:val="24"/>
                </w:rPr>
                <w:t>mjsettineri@vorys.com</w:t>
              </w:r>
            </w:hyperlink>
          </w:p>
          <w:p w:rsidR="00334EE6" w:rsidRDefault="005410E5" w:rsidP="0008511A">
            <w:pPr>
              <w:tabs>
                <w:tab w:val="left" w:pos="-720"/>
              </w:tabs>
              <w:suppressAutoHyphens/>
              <w:spacing w:line="276" w:lineRule="auto"/>
              <w:jc w:val="both"/>
              <w:rPr>
                <w:rStyle w:val="Hyperlink"/>
                <w:rFonts w:cs="Times New Roman"/>
                <w:szCs w:val="24"/>
              </w:rPr>
            </w:pPr>
            <w:hyperlink r:id="rId65" w:history="1">
              <w:r w:rsidR="00334EE6" w:rsidRPr="00822EDD">
                <w:rPr>
                  <w:rStyle w:val="Hyperlink"/>
                  <w:rFonts w:cs="Times New Roman"/>
                  <w:szCs w:val="24"/>
                </w:rPr>
                <w:t>glpetrucci@vorys.com</w:t>
              </w:r>
            </w:hyperlink>
          </w:p>
          <w:p w:rsidR="00334EE6" w:rsidRDefault="005410E5" w:rsidP="0008511A">
            <w:pPr>
              <w:tabs>
                <w:tab w:val="left" w:pos="-720"/>
              </w:tabs>
              <w:suppressAutoHyphens/>
              <w:spacing w:line="276" w:lineRule="auto"/>
              <w:jc w:val="both"/>
              <w:rPr>
                <w:rFonts w:cs="Times New Roman"/>
                <w:color w:val="0000FF"/>
                <w:szCs w:val="24"/>
              </w:rPr>
            </w:pPr>
            <w:hyperlink r:id="rId66" w:history="1">
              <w:r w:rsidR="00334EE6" w:rsidRPr="00FE27A3">
                <w:rPr>
                  <w:rStyle w:val="Hyperlink"/>
                  <w:rFonts w:cs="Times New Roman"/>
                  <w:szCs w:val="24"/>
                </w:rPr>
                <w:t>mwarnock@bricker.com</w:t>
              </w:r>
            </w:hyperlink>
          </w:p>
          <w:p w:rsidR="00334EE6" w:rsidRPr="00822EDD" w:rsidRDefault="00334EE6" w:rsidP="0008511A">
            <w:pPr>
              <w:tabs>
                <w:tab w:val="left" w:pos="-720"/>
              </w:tabs>
              <w:suppressAutoHyphens/>
              <w:spacing w:line="276" w:lineRule="auto"/>
              <w:jc w:val="both"/>
              <w:rPr>
                <w:rFonts w:cs="Times New Roman"/>
                <w:szCs w:val="24"/>
              </w:rPr>
            </w:pPr>
          </w:p>
          <w:p w:rsidR="00334EE6" w:rsidRPr="00822EDD" w:rsidRDefault="00334EE6" w:rsidP="0008511A">
            <w:pPr>
              <w:autoSpaceDE w:val="0"/>
              <w:autoSpaceDN w:val="0"/>
              <w:adjustRightInd w:val="0"/>
              <w:spacing w:line="276" w:lineRule="auto"/>
              <w:rPr>
                <w:rFonts w:cs="Times New Roman"/>
                <w:color w:val="0000FF"/>
                <w:szCs w:val="24"/>
              </w:rPr>
            </w:pPr>
          </w:p>
          <w:p w:rsidR="00334EE6" w:rsidRPr="00822EDD" w:rsidRDefault="00334EE6" w:rsidP="0008511A">
            <w:pPr>
              <w:autoSpaceDE w:val="0"/>
              <w:autoSpaceDN w:val="0"/>
              <w:adjustRightInd w:val="0"/>
              <w:spacing w:line="276" w:lineRule="auto"/>
              <w:rPr>
                <w:rFonts w:eastAsia="Times New Roman" w:cs="Times New Roman"/>
                <w:color w:val="000000"/>
                <w:szCs w:val="24"/>
              </w:rPr>
            </w:pPr>
          </w:p>
          <w:p w:rsidR="00334EE6" w:rsidRDefault="00334EE6" w:rsidP="0008511A">
            <w:pPr>
              <w:autoSpaceDE w:val="0"/>
              <w:autoSpaceDN w:val="0"/>
              <w:adjustRightInd w:val="0"/>
              <w:spacing w:line="276" w:lineRule="auto"/>
              <w:rPr>
                <w:rFonts w:cs="Times New Roman"/>
                <w:color w:val="000000"/>
                <w:szCs w:val="24"/>
              </w:rPr>
            </w:pPr>
          </w:p>
          <w:p w:rsidR="00334EE6" w:rsidRDefault="00334EE6" w:rsidP="0008511A">
            <w:pPr>
              <w:autoSpaceDE w:val="0"/>
              <w:autoSpaceDN w:val="0"/>
              <w:adjustRightInd w:val="0"/>
              <w:spacing w:line="276" w:lineRule="auto"/>
              <w:rPr>
                <w:rFonts w:cs="Times New Roman"/>
                <w:color w:val="000000"/>
                <w:szCs w:val="24"/>
              </w:rPr>
            </w:pPr>
          </w:p>
          <w:p w:rsidR="00334EE6" w:rsidRDefault="00334EE6" w:rsidP="0008511A">
            <w:pPr>
              <w:autoSpaceDE w:val="0"/>
              <w:autoSpaceDN w:val="0"/>
              <w:adjustRightInd w:val="0"/>
              <w:spacing w:line="276" w:lineRule="auto"/>
              <w:rPr>
                <w:rFonts w:cs="Times New Roman"/>
                <w:color w:val="000000"/>
                <w:szCs w:val="24"/>
              </w:rPr>
            </w:pPr>
          </w:p>
          <w:p w:rsidR="00334EE6" w:rsidRPr="00822EDD" w:rsidRDefault="00334EE6" w:rsidP="0008511A">
            <w:pPr>
              <w:autoSpaceDE w:val="0"/>
              <w:autoSpaceDN w:val="0"/>
              <w:adjustRightInd w:val="0"/>
              <w:spacing w:line="276" w:lineRule="auto"/>
              <w:rPr>
                <w:rFonts w:cs="Times New Roman"/>
                <w:color w:val="000000"/>
                <w:szCs w:val="24"/>
              </w:rPr>
            </w:pPr>
            <w:r w:rsidRPr="00822EDD">
              <w:rPr>
                <w:rFonts w:cs="Times New Roman"/>
                <w:color w:val="000000"/>
                <w:szCs w:val="24"/>
              </w:rPr>
              <w:t>Attorney Examiners:</w:t>
            </w:r>
          </w:p>
          <w:p w:rsidR="00334EE6" w:rsidRPr="00822EDD" w:rsidRDefault="00334EE6" w:rsidP="0008511A">
            <w:pPr>
              <w:autoSpaceDE w:val="0"/>
              <w:autoSpaceDN w:val="0"/>
              <w:adjustRightInd w:val="0"/>
              <w:spacing w:line="276" w:lineRule="auto"/>
              <w:rPr>
                <w:rFonts w:cs="Times New Roman"/>
                <w:szCs w:val="24"/>
              </w:rPr>
            </w:pPr>
          </w:p>
          <w:p w:rsidR="00334EE6" w:rsidRPr="00822EDD" w:rsidRDefault="005410E5" w:rsidP="0008511A">
            <w:pPr>
              <w:autoSpaceDE w:val="0"/>
              <w:autoSpaceDN w:val="0"/>
              <w:adjustRightInd w:val="0"/>
              <w:spacing w:line="276" w:lineRule="auto"/>
              <w:rPr>
                <w:rFonts w:cs="Times New Roman"/>
                <w:color w:val="000000"/>
                <w:szCs w:val="24"/>
              </w:rPr>
            </w:pPr>
            <w:hyperlink r:id="rId67" w:history="1">
              <w:r w:rsidR="00334EE6" w:rsidRPr="00822EDD">
                <w:rPr>
                  <w:rStyle w:val="Hyperlink"/>
                  <w:rFonts w:cs="Times New Roman"/>
                  <w:szCs w:val="24"/>
                </w:rPr>
                <w:t>Gregory.price@puc.state.oh.us</w:t>
              </w:r>
            </w:hyperlink>
          </w:p>
          <w:p w:rsidR="00334EE6" w:rsidRPr="00822EDD" w:rsidRDefault="005410E5" w:rsidP="0008511A">
            <w:pPr>
              <w:autoSpaceDE w:val="0"/>
              <w:autoSpaceDN w:val="0"/>
              <w:adjustRightInd w:val="0"/>
              <w:spacing w:line="276" w:lineRule="auto"/>
              <w:rPr>
                <w:rFonts w:cs="Times New Roman"/>
                <w:color w:val="0000FF"/>
                <w:szCs w:val="24"/>
                <w:u w:val="single"/>
              </w:rPr>
            </w:pPr>
            <w:hyperlink r:id="rId68" w:history="1">
              <w:r w:rsidR="00334EE6" w:rsidRPr="00822EDD">
                <w:rPr>
                  <w:rStyle w:val="Hyperlink"/>
                  <w:rFonts w:cs="Times New Roman"/>
                  <w:szCs w:val="24"/>
                </w:rPr>
                <w:t>Mandy.willey@puc.state.oh.us</w:t>
              </w:r>
            </w:hyperlink>
          </w:p>
          <w:p w:rsidR="00334EE6" w:rsidRPr="00822EDD" w:rsidRDefault="005410E5" w:rsidP="0008511A">
            <w:pPr>
              <w:autoSpaceDE w:val="0"/>
              <w:autoSpaceDN w:val="0"/>
              <w:adjustRightInd w:val="0"/>
              <w:spacing w:line="276" w:lineRule="auto"/>
              <w:rPr>
                <w:rFonts w:cs="Times New Roman"/>
                <w:color w:val="0000FF"/>
                <w:szCs w:val="24"/>
                <w:u w:val="single"/>
              </w:rPr>
            </w:pPr>
            <w:hyperlink r:id="rId69" w:history="1">
              <w:r w:rsidR="00334EE6" w:rsidRPr="00822EDD">
                <w:rPr>
                  <w:rStyle w:val="Hyperlink"/>
                  <w:rFonts w:cs="Times New Roman"/>
                  <w:szCs w:val="24"/>
                </w:rPr>
                <w:t>Megan.addison@puc.state.oh.us</w:t>
              </w:r>
            </w:hyperlink>
          </w:p>
          <w:p w:rsidR="00334EE6" w:rsidRPr="00822EDD" w:rsidRDefault="00334EE6" w:rsidP="0008511A">
            <w:pPr>
              <w:autoSpaceDE w:val="0"/>
              <w:autoSpaceDN w:val="0"/>
              <w:adjustRightInd w:val="0"/>
              <w:spacing w:line="276" w:lineRule="auto"/>
              <w:rPr>
                <w:rFonts w:cs="Times New Roman"/>
                <w:bCs/>
                <w:szCs w:val="24"/>
              </w:rPr>
            </w:pPr>
          </w:p>
        </w:tc>
        <w:tc>
          <w:tcPr>
            <w:tcW w:w="4428" w:type="dxa"/>
            <w:hideMark/>
          </w:tcPr>
          <w:p w:rsidR="00334EE6" w:rsidRPr="00822EDD" w:rsidRDefault="005410E5" w:rsidP="0008511A">
            <w:pPr>
              <w:autoSpaceDE w:val="0"/>
              <w:autoSpaceDN w:val="0"/>
              <w:adjustRightInd w:val="0"/>
              <w:spacing w:line="276" w:lineRule="auto"/>
              <w:rPr>
                <w:rFonts w:cs="Times New Roman"/>
                <w:szCs w:val="24"/>
              </w:rPr>
            </w:pPr>
            <w:hyperlink r:id="rId70" w:history="1">
              <w:r w:rsidR="00334EE6" w:rsidRPr="00822EDD">
                <w:rPr>
                  <w:rStyle w:val="Hyperlink"/>
                  <w:rFonts w:cs="Times New Roman"/>
                  <w:szCs w:val="24"/>
                </w:rPr>
                <w:t>burkj@firstenergycorp.com</w:t>
              </w:r>
            </w:hyperlink>
          </w:p>
          <w:p w:rsidR="00334EE6" w:rsidRPr="00822EDD" w:rsidRDefault="005410E5" w:rsidP="0008511A">
            <w:pPr>
              <w:autoSpaceDE w:val="0"/>
              <w:autoSpaceDN w:val="0"/>
              <w:adjustRightInd w:val="0"/>
              <w:spacing w:line="276" w:lineRule="auto"/>
              <w:rPr>
                <w:rFonts w:cs="Times New Roman"/>
                <w:szCs w:val="24"/>
              </w:rPr>
            </w:pPr>
            <w:hyperlink r:id="rId71" w:history="1">
              <w:r w:rsidR="00334EE6" w:rsidRPr="00822EDD">
                <w:rPr>
                  <w:rStyle w:val="Hyperlink"/>
                  <w:rFonts w:cs="Times New Roman"/>
                  <w:szCs w:val="24"/>
                </w:rPr>
                <w:t>cdunn@firstenergycorp.com</w:t>
              </w:r>
            </w:hyperlink>
          </w:p>
          <w:p w:rsidR="00334EE6" w:rsidRPr="00822EDD" w:rsidRDefault="005410E5" w:rsidP="0008511A">
            <w:pPr>
              <w:autoSpaceDE w:val="0"/>
              <w:autoSpaceDN w:val="0"/>
              <w:adjustRightInd w:val="0"/>
              <w:spacing w:line="276" w:lineRule="auto"/>
              <w:rPr>
                <w:rFonts w:cs="Times New Roman"/>
                <w:szCs w:val="24"/>
              </w:rPr>
            </w:pPr>
            <w:hyperlink r:id="rId72" w:history="1">
              <w:r w:rsidR="00334EE6" w:rsidRPr="00822EDD">
                <w:rPr>
                  <w:rStyle w:val="Hyperlink"/>
                  <w:rFonts w:cs="Times New Roman"/>
                  <w:szCs w:val="24"/>
                </w:rPr>
                <w:t>jlang@calfee.com</w:t>
              </w:r>
            </w:hyperlink>
          </w:p>
          <w:p w:rsidR="00334EE6" w:rsidRPr="00822EDD" w:rsidRDefault="005410E5" w:rsidP="0008511A">
            <w:pPr>
              <w:autoSpaceDE w:val="0"/>
              <w:autoSpaceDN w:val="0"/>
              <w:adjustRightInd w:val="0"/>
              <w:spacing w:line="276" w:lineRule="auto"/>
              <w:rPr>
                <w:rFonts w:cs="Times New Roman"/>
                <w:color w:val="0000FF"/>
                <w:szCs w:val="24"/>
                <w:u w:val="single"/>
              </w:rPr>
            </w:pPr>
            <w:hyperlink r:id="rId73" w:history="1">
              <w:r w:rsidR="00334EE6" w:rsidRPr="00822EDD">
                <w:rPr>
                  <w:rStyle w:val="Hyperlink"/>
                  <w:rFonts w:cs="Times New Roman"/>
                  <w:szCs w:val="24"/>
                </w:rPr>
                <w:t>talexander@calfee.com</w:t>
              </w:r>
            </w:hyperlink>
          </w:p>
          <w:p w:rsidR="00334EE6" w:rsidRPr="00822EDD" w:rsidRDefault="005410E5" w:rsidP="0008511A">
            <w:pPr>
              <w:tabs>
                <w:tab w:val="left" w:pos="2693"/>
              </w:tabs>
              <w:autoSpaceDE w:val="0"/>
              <w:autoSpaceDN w:val="0"/>
              <w:adjustRightInd w:val="0"/>
              <w:spacing w:line="276" w:lineRule="auto"/>
              <w:rPr>
                <w:rFonts w:cs="Times New Roman"/>
                <w:szCs w:val="24"/>
              </w:rPr>
            </w:pPr>
            <w:hyperlink r:id="rId74" w:history="1">
              <w:r w:rsidR="00334EE6" w:rsidRPr="00822EDD">
                <w:rPr>
                  <w:rStyle w:val="Hyperlink"/>
                  <w:rFonts w:cs="Times New Roman"/>
                  <w:szCs w:val="24"/>
                </w:rPr>
                <w:t>dakutik@jonesday.com</w:t>
              </w:r>
            </w:hyperlink>
          </w:p>
          <w:p w:rsidR="00334EE6" w:rsidRPr="00822EDD" w:rsidRDefault="005410E5" w:rsidP="0008511A">
            <w:pPr>
              <w:autoSpaceDE w:val="0"/>
              <w:autoSpaceDN w:val="0"/>
              <w:adjustRightInd w:val="0"/>
              <w:spacing w:line="276" w:lineRule="auto"/>
              <w:rPr>
                <w:rFonts w:cs="Times New Roman"/>
                <w:szCs w:val="24"/>
              </w:rPr>
            </w:pPr>
            <w:hyperlink r:id="rId75" w:history="1">
              <w:r w:rsidR="00334EE6" w:rsidRPr="00822EDD">
                <w:rPr>
                  <w:rStyle w:val="Hyperlink"/>
                  <w:rFonts w:cs="Times New Roman"/>
                  <w:szCs w:val="24"/>
                </w:rPr>
                <w:t>sam@mwncmh.com</w:t>
              </w:r>
            </w:hyperlink>
          </w:p>
          <w:p w:rsidR="00334EE6" w:rsidRPr="00822EDD" w:rsidRDefault="005410E5" w:rsidP="0008511A">
            <w:pPr>
              <w:autoSpaceDE w:val="0"/>
              <w:autoSpaceDN w:val="0"/>
              <w:adjustRightInd w:val="0"/>
              <w:spacing w:line="276" w:lineRule="auto"/>
              <w:rPr>
                <w:rFonts w:cs="Times New Roman"/>
                <w:szCs w:val="24"/>
              </w:rPr>
            </w:pPr>
            <w:hyperlink r:id="rId76" w:history="1">
              <w:r w:rsidR="00334EE6" w:rsidRPr="00822EDD">
                <w:rPr>
                  <w:rStyle w:val="Hyperlink"/>
                  <w:rFonts w:cs="Times New Roman"/>
                  <w:szCs w:val="24"/>
                </w:rPr>
                <w:t>fdarr@mwncmh.com</w:t>
              </w:r>
            </w:hyperlink>
          </w:p>
          <w:p w:rsidR="00334EE6" w:rsidRPr="00822EDD" w:rsidRDefault="005410E5" w:rsidP="0008511A">
            <w:pPr>
              <w:autoSpaceDE w:val="0"/>
              <w:autoSpaceDN w:val="0"/>
              <w:adjustRightInd w:val="0"/>
              <w:spacing w:line="276" w:lineRule="auto"/>
              <w:rPr>
                <w:rFonts w:cs="Times New Roman"/>
                <w:szCs w:val="24"/>
              </w:rPr>
            </w:pPr>
            <w:hyperlink r:id="rId77" w:history="1">
              <w:r w:rsidR="00334EE6" w:rsidRPr="00822EDD">
                <w:rPr>
                  <w:rStyle w:val="Hyperlink"/>
                  <w:rFonts w:cs="Times New Roman"/>
                  <w:szCs w:val="24"/>
                </w:rPr>
                <w:t>mpritchard@mwncmh.com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78" w:history="1">
              <w:r w:rsidR="00334EE6" w:rsidRPr="00822EDD">
                <w:rPr>
                  <w:rStyle w:val="Hyperlink"/>
                  <w:rFonts w:cs="Times New Roman"/>
                  <w:szCs w:val="24"/>
                </w:rPr>
                <w:t>cmooney@ohiopartners.org</w:t>
              </w:r>
            </w:hyperlink>
          </w:p>
          <w:p w:rsidR="00334EE6" w:rsidRPr="00822EDD" w:rsidRDefault="005410E5" w:rsidP="0008511A">
            <w:pPr>
              <w:tabs>
                <w:tab w:val="left" w:pos="-720"/>
              </w:tabs>
              <w:suppressAutoHyphens/>
              <w:spacing w:line="276" w:lineRule="auto"/>
              <w:jc w:val="both"/>
              <w:rPr>
                <w:rFonts w:cs="Times New Roman"/>
                <w:snapToGrid w:val="0"/>
                <w:color w:val="0000FF"/>
                <w:spacing w:val="-3"/>
                <w:szCs w:val="24"/>
              </w:rPr>
            </w:pPr>
            <w:hyperlink r:id="rId79" w:history="1">
              <w:r w:rsidR="00334EE6" w:rsidRPr="003222B6">
                <w:rPr>
                  <w:rStyle w:val="Hyperlink"/>
                  <w:rFonts w:cs="Times New Roman"/>
                  <w:snapToGrid w:val="0"/>
                  <w:spacing w:val="-3"/>
                  <w:szCs w:val="24"/>
                </w:rPr>
                <w:t>callwein@keglerbrown.com</w:t>
              </w:r>
            </w:hyperlink>
          </w:p>
          <w:p w:rsidR="00334EE6" w:rsidRPr="00822EDD" w:rsidRDefault="005410E5" w:rsidP="0008511A">
            <w:pPr>
              <w:tabs>
                <w:tab w:val="left" w:pos="-720"/>
              </w:tabs>
              <w:suppressAutoHyphens/>
              <w:spacing w:line="276" w:lineRule="auto"/>
              <w:jc w:val="both"/>
              <w:rPr>
                <w:rFonts w:cs="Times New Roman"/>
                <w:snapToGrid w:val="0"/>
                <w:spacing w:val="-3"/>
                <w:szCs w:val="24"/>
              </w:rPr>
            </w:pPr>
            <w:hyperlink r:id="rId80" w:history="1">
              <w:r w:rsidR="00334EE6" w:rsidRPr="00822EDD">
                <w:rPr>
                  <w:rStyle w:val="Hyperlink"/>
                  <w:rFonts w:cs="Times New Roman"/>
                  <w:snapToGrid w:val="0"/>
                  <w:spacing w:val="-3"/>
                  <w:szCs w:val="24"/>
                </w:rPr>
                <w:t>joliker@igsenergy.com</w:t>
              </w:r>
            </w:hyperlink>
          </w:p>
          <w:p w:rsidR="00334EE6" w:rsidRPr="00822EDD" w:rsidRDefault="005410E5" w:rsidP="0008511A">
            <w:pPr>
              <w:tabs>
                <w:tab w:val="left" w:pos="-720"/>
              </w:tabs>
              <w:suppressAutoHyphens/>
              <w:spacing w:line="276" w:lineRule="auto"/>
              <w:jc w:val="both"/>
              <w:rPr>
                <w:rFonts w:cs="Times New Roman"/>
                <w:snapToGrid w:val="0"/>
                <w:spacing w:val="-3"/>
                <w:szCs w:val="24"/>
              </w:rPr>
            </w:pPr>
            <w:hyperlink r:id="rId81" w:history="1">
              <w:r w:rsidR="00334EE6" w:rsidRPr="00822EDD">
                <w:rPr>
                  <w:rStyle w:val="Hyperlink"/>
                  <w:rFonts w:cs="Times New Roman"/>
                  <w:snapToGrid w:val="0"/>
                  <w:spacing w:val="-3"/>
                  <w:szCs w:val="24"/>
                </w:rPr>
                <w:t>mswhite@igsenergy.com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2" w:history="1">
              <w:r w:rsidR="00334EE6" w:rsidRPr="00822EDD">
                <w:rPr>
                  <w:rStyle w:val="Hyperlink"/>
                  <w:rFonts w:cs="Times New Roman"/>
                  <w:bCs/>
                  <w:snapToGrid w:val="0"/>
                  <w:spacing w:val="-3"/>
                  <w:szCs w:val="24"/>
                </w:rPr>
                <w:t>Bojko@carpenterlipps.com</w:t>
              </w:r>
            </w:hyperlink>
          </w:p>
          <w:p w:rsidR="00334EE6" w:rsidRPr="00822EDD" w:rsidRDefault="005410E5" w:rsidP="0008511A">
            <w:pPr>
              <w:tabs>
                <w:tab w:val="left" w:pos="-720"/>
              </w:tabs>
              <w:suppressAutoHyphens/>
              <w:spacing w:line="276" w:lineRule="auto"/>
              <w:jc w:val="both"/>
              <w:rPr>
                <w:rFonts w:eastAsia="Times New Roman" w:cs="Times New Roman"/>
                <w:szCs w:val="24"/>
              </w:rPr>
            </w:pPr>
            <w:hyperlink r:id="rId83" w:history="1">
              <w:r w:rsidR="00334EE6" w:rsidRPr="00822EDD">
                <w:rPr>
                  <w:rStyle w:val="Hyperlink"/>
                  <w:rFonts w:cs="Times New Roman"/>
                  <w:szCs w:val="24"/>
                </w:rPr>
                <w:t>ghiloni@carpenterlipps.com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4" w:history="1">
              <w:r w:rsidR="00334EE6" w:rsidRPr="00822EDD">
                <w:rPr>
                  <w:rStyle w:val="Hyperlink"/>
                  <w:rFonts w:cs="Times New Roman"/>
                  <w:bCs/>
                  <w:snapToGrid w:val="0"/>
                  <w:spacing w:val="-3"/>
                  <w:szCs w:val="24"/>
                </w:rPr>
                <w:t>barthroyer@aol.com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5" w:history="1">
              <w:r w:rsidR="00334EE6" w:rsidRPr="00822EDD">
                <w:rPr>
                  <w:rStyle w:val="Hyperlink"/>
                  <w:rFonts w:cs="Times New Roman"/>
                  <w:bCs/>
                  <w:snapToGrid w:val="0"/>
                  <w:spacing w:val="-3"/>
                  <w:szCs w:val="24"/>
                </w:rPr>
                <w:t>athompson@taftlaw.com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6" w:history="1">
              <w:r w:rsidR="00334EE6" w:rsidRPr="00822EDD">
                <w:rPr>
                  <w:rStyle w:val="Hyperlink"/>
                  <w:rFonts w:cs="Times New Roman"/>
                  <w:bCs/>
                  <w:snapToGrid w:val="0"/>
                  <w:spacing w:val="-3"/>
                  <w:szCs w:val="24"/>
                </w:rPr>
                <w:t>Christopher.miller@icemiller.com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7" w:history="1">
              <w:r w:rsidR="00334EE6" w:rsidRPr="00822EDD">
                <w:rPr>
                  <w:rStyle w:val="Hyperlink"/>
                  <w:rFonts w:cs="Times New Roman"/>
                  <w:bCs/>
                  <w:snapToGrid w:val="0"/>
                  <w:spacing w:val="-3"/>
                  <w:szCs w:val="24"/>
                </w:rPr>
                <w:t>Gregory.dunn@icemiller.com</w:t>
              </w:r>
            </w:hyperlink>
          </w:p>
          <w:p w:rsidR="00334EE6" w:rsidRPr="00822EDD" w:rsidRDefault="005410E5" w:rsidP="0008511A">
            <w:pPr>
              <w:tabs>
                <w:tab w:val="left" w:pos="-720"/>
              </w:tabs>
              <w:suppressAutoHyphens/>
              <w:spacing w:line="276" w:lineRule="auto"/>
              <w:jc w:val="both"/>
              <w:rPr>
                <w:rFonts w:cs="Times New Roman"/>
                <w:bCs/>
                <w:snapToGrid w:val="0"/>
                <w:spacing w:val="-3"/>
                <w:szCs w:val="24"/>
              </w:rPr>
            </w:pPr>
            <w:hyperlink r:id="rId88" w:history="1">
              <w:r w:rsidR="00334EE6" w:rsidRPr="00822EDD">
                <w:rPr>
                  <w:rStyle w:val="Hyperlink"/>
                  <w:rFonts w:cs="Times New Roman"/>
                  <w:bCs/>
                  <w:snapToGrid w:val="0"/>
                  <w:spacing w:val="-3"/>
                  <w:szCs w:val="24"/>
                </w:rPr>
                <w:t>Jeremy.grayem@icemiller.com</w:t>
              </w:r>
            </w:hyperlink>
          </w:p>
          <w:p w:rsidR="00334EE6" w:rsidRPr="00822EDD" w:rsidRDefault="005410E5" w:rsidP="0008511A">
            <w:pPr>
              <w:autoSpaceDE w:val="0"/>
              <w:autoSpaceDN w:val="0"/>
              <w:adjustRightInd w:val="0"/>
              <w:spacing w:line="276" w:lineRule="auto"/>
              <w:rPr>
                <w:rFonts w:cs="Times New Roman"/>
                <w:color w:val="0000FF"/>
                <w:szCs w:val="24"/>
              </w:rPr>
            </w:pPr>
            <w:hyperlink r:id="rId89" w:history="1">
              <w:r w:rsidR="00334EE6" w:rsidRPr="00822EDD">
                <w:rPr>
                  <w:rStyle w:val="Hyperlink"/>
                  <w:rFonts w:cs="Times New Roman"/>
                  <w:szCs w:val="24"/>
                </w:rPr>
                <w:t>blanghenry@city.cleveland.oh.us</w:t>
              </w:r>
            </w:hyperlink>
          </w:p>
          <w:p w:rsidR="00334EE6" w:rsidRPr="00822EDD" w:rsidRDefault="005410E5" w:rsidP="0008511A">
            <w:pPr>
              <w:autoSpaceDE w:val="0"/>
              <w:autoSpaceDN w:val="0"/>
              <w:adjustRightInd w:val="0"/>
              <w:spacing w:line="276" w:lineRule="auto"/>
              <w:rPr>
                <w:rFonts w:cs="Times New Roman"/>
                <w:color w:val="0000FF"/>
                <w:szCs w:val="24"/>
              </w:rPr>
            </w:pPr>
            <w:hyperlink r:id="rId90" w:history="1">
              <w:r w:rsidR="00334EE6" w:rsidRPr="00822EDD">
                <w:rPr>
                  <w:rStyle w:val="Hyperlink"/>
                  <w:rFonts w:cs="Times New Roman"/>
                  <w:szCs w:val="24"/>
                </w:rPr>
                <w:t>hmadorsky@city.cleveland.oh.us</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1" w:history="1">
              <w:r w:rsidR="00334EE6" w:rsidRPr="00822EDD">
                <w:rPr>
                  <w:rStyle w:val="Hyperlink"/>
                  <w:rFonts w:cs="Times New Roman"/>
                  <w:szCs w:val="24"/>
                </w:rPr>
                <w:t>kryan@city.cleveland.oh.us</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2" w:history="1">
              <w:r w:rsidR="00334EE6" w:rsidRPr="00822EDD">
                <w:rPr>
                  <w:rStyle w:val="Hyperlink"/>
                  <w:rFonts w:cs="Times New Roman"/>
                  <w:szCs w:val="24"/>
                </w:rPr>
                <w:t>tdougherty@theOEC.org</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3" w:history="1">
              <w:r w:rsidR="00334EE6" w:rsidRPr="00822EDD">
                <w:rPr>
                  <w:rStyle w:val="Hyperlink"/>
                  <w:rFonts w:cs="Times New Roman"/>
                  <w:szCs w:val="24"/>
                </w:rPr>
                <w:t>jfinnigan@edf.org</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4" w:history="1">
              <w:r w:rsidR="00334EE6" w:rsidRPr="00822EDD">
                <w:rPr>
                  <w:rStyle w:val="Hyperlink"/>
                  <w:rFonts w:cs="Times New Roman"/>
                  <w:szCs w:val="24"/>
                </w:rPr>
                <w:t>Marilyn@wflawfirm.com</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5" w:history="1">
              <w:r w:rsidR="00334EE6" w:rsidRPr="00822EDD">
                <w:rPr>
                  <w:rStyle w:val="Hyperlink"/>
                  <w:rFonts w:cs="Times New Roman"/>
                  <w:szCs w:val="24"/>
                </w:rPr>
                <w:t>todonnell@dickinsonwright.com</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6" w:history="1">
              <w:r w:rsidR="00334EE6" w:rsidRPr="00822EDD">
                <w:rPr>
                  <w:rStyle w:val="Hyperlink"/>
                  <w:rFonts w:cs="Times New Roman"/>
                  <w:szCs w:val="24"/>
                </w:rPr>
                <w:t>matt@matthewcoxlaw.com</w:t>
              </w:r>
            </w:hyperlink>
          </w:p>
          <w:p w:rsidR="00334EE6" w:rsidRPr="00822EDD" w:rsidRDefault="005410E5" w:rsidP="0008511A">
            <w:pPr>
              <w:tabs>
                <w:tab w:val="left" w:pos="-720"/>
              </w:tabs>
              <w:suppressAutoHyphens/>
              <w:spacing w:line="276" w:lineRule="auto"/>
              <w:jc w:val="both"/>
              <w:rPr>
                <w:rFonts w:cs="Times New Roman"/>
                <w:color w:val="0000FF"/>
                <w:szCs w:val="24"/>
              </w:rPr>
            </w:pPr>
            <w:hyperlink r:id="rId97" w:history="1">
              <w:r w:rsidR="00334EE6" w:rsidRPr="00822EDD">
                <w:rPr>
                  <w:rStyle w:val="Hyperlink"/>
                  <w:rFonts w:cs="Times New Roman"/>
                  <w:szCs w:val="24"/>
                </w:rPr>
                <w:t>mfleisher@elpc.org</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8" w:history="1">
              <w:r w:rsidR="00334EE6" w:rsidRPr="00822EDD">
                <w:rPr>
                  <w:rStyle w:val="Hyperlink"/>
                  <w:rFonts w:cs="Times New Roman"/>
                  <w:szCs w:val="24"/>
                </w:rPr>
                <w:t>drinebolt@ohiopartners.org</w:t>
              </w:r>
            </w:hyperlink>
          </w:p>
          <w:p w:rsidR="00334EE6" w:rsidRPr="00822EDD" w:rsidRDefault="005410E5" w:rsidP="0008511A">
            <w:pPr>
              <w:tabs>
                <w:tab w:val="left" w:pos="-720"/>
              </w:tabs>
              <w:suppressAutoHyphens/>
              <w:spacing w:line="276" w:lineRule="auto"/>
              <w:jc w:val="both"/>
              <w:rPr>
                <w:rFonts w:cs="Times New Roman"/>
                <w:color w:val="0000FF" w:themeColor="hyperlink"/>
                <w:szCs w:val="24"/>
                <w:u w:val="single"/>
              </w:rPr>
            </w:pPr>
            <w:hyperlink r:id="rId99" w:history="1">
              <w:r w:rsidR="00334EE6" w:rsidRPr="00822EDD">
                <w:rPr>
                  <w:rStyle w:val="Hyperlink"/>
                  <w:rFonts w:cs="Times New Roman"/>
                  <w:szCs w:val="24"/>
                </w:rPr>
                <w:t>meissnerjoseph@yahoo.com</w:t>
              </w:r>
            </w:hyperlink>
          </w:p>
          <w:p w:rsidR="00334EE6" w:rsidRPr="00822EDD" w:rsidRDefault="005410E5" w:rsidP="0008511A">
            <w:pPr>
              <w:tabs>
                <w:tab w:val="left" w:pos="-720"/>
              </w:tabs>
              <w:suppressAutoHyphens/>
              <w:spacing w:line="276" w:lineRule="auto"/>
              <w:jc w:val="both"/>
              <w:rPr>
                <w:rFonts w:cs="Times New Roman"/>
                <w:color w:val="0000FF"/>
                <w:szCs w:val="24"/>
              </w:rPr>
            </w:pPr>
            <w:hyperlink r:id="rId100" w:history="1">
              <w:r w:rsidR="00334EE6" w:rsidRPr="00822EDD">
                <w:rPr>
                  <w:rStyle w:val="Hyperlink"/>
                  <w:rFonts w:cs="Times New Roman"/>
                  <w:szCs w:val="24"/>
                </w:rPr>
                <w:t>LeslieKovacik@toledo.oh.gov</w:t>
              </w:r>
            </w:hyperlink>
          </w:p>
          <w:p w:rsidR="00334EE6" w:rsidRPr="00822EDD" w:rsidRDefault="005410E5" w:rsidP="0008511A">
            <w:pPr>
              <w:tabs>
                <w:tab w:val="left" w:pos="-720"/>
              </w:tabs>
              <w:suppressAutoHyphens/>
              <w:spacing w:line="276" w:lineRule="auto"/>
              <w:jc w:val="both"/>
              <w:rPr>
                <w:rFonts w:cs="Times New Roman"/>
                <w:color w:val="0000FF"/>
                <w:szCs w:val="24"/>
              </w:rPr>
            </w:pPr>
            <w:hyperlink r:id="rId101" w:history="1">
              <w:r w:rsidR="00334EE6" w:rsidRPr="00822EDD">
                <w:rPr>
                  <w:rStyle w:val="Hyperlink"/>
                  <w:rFonts w:cs="Times New Roman"/>
                  <w:szCs w:val="24"/>
                </w:rPr>
                <w:t>trhayslaw@gmail.com</w:t>
              </w:r>
            </w:hyperlink>
          </w:p>
          <w:p w:rsidR="00334EE6" w:rsidRPr="00822EDD" w:rsidRDefault="005410E5" w:rsidP="0008511A">
            <w:pPr>
              <w:tabs>
                <w:tab w:val="left" w:pos="-720"/>
              </w:tabs>
              <w:suppressAutoHyphens/>
              <w:spacing w:line="276" w:lineRule="auto"/>
              <w:jc w:val="both"/>
              <w:rPr>
                <w:rFonts w:cs="Times New Roman"/>
                <w:szCs w:val="24"/>
              </w:rPr>
            </w:pPr>
            <w:hyperlink r:id="rId102" w:history="1">
              <w:r w:rsidR="00334EE6" w:rsidRPr="00822EDD">
                <w:rPr>
                  <w:rStyle w:val="Hyperlink"/>
                  <w:rFonts w:cs="Times New Roman"/>
                  <w:szCs w:val="24"/>
                </w:rPr>
                <w:t>Jeffrey.mayes@monitoringanalytics.com</w:t>
              </w:r>
            </w:hyperlink>
          </w:p>
          <w:p w:rsidR="00334EE6" w:rsidRPr="00822EDD" w:rsidRDefault="005410E5" w:rsidP="0008511A">
            <w:pPr>
              <w:tabs>
                <w:tab w:val="left" w:pos="-720"/>
              </w:tabs>
              <w:suppressAutoHyphens/>
              <w:spacing w:line="276" w:lineRule="auto"/>
              <w:jc w:val="both"/>
              <w:rPr>
                <w:rFonts w:cs="Times New Roman"/>
                <w:color w:val="0000FF"/>
                <w:szCs w:val="24"/>
              </w:rPr>
            </w:pPr>
            <w:hyperlink r:id="rId103" w:history="1">
              <w:r w:rsidR="00334EE6" w:rsidRPr="00822EDD">
                <w:rPr>
                  <w:rStyle w:val="Hyperlink"/>
                  <w:rFonts w:cs="Times New Roman"/>
                  <w:szCs w:val="24"/>
                </w:rPr>
                <w:t>msoules@earthjustice.org</w:t>
              </w:r>
            </w:hyperlink>
          </w:p>
          <w:p w:rsidR="00334EE6" w:rsidRDefault="005410E5" w:rsidP="0008511A">
            <w:pPr>
              <w:tabs>
                <w:tab w:val="left" w:pos="-720"/>
              </w:tabs>
              <w:suppressAutoHyphens/>
              <w:spacing w:line="276" w:lineRule="auto"/>
              <w:jc w:val="both"/>
              <w:rPr>
                <w:rStyle w:val="Hyperlink"/>
                <w:rFonts w:cs="Times New Roman"/>
                <w:szCs w:val="24"/>
              </w:rPr>
            </w:pPr>
            <w:hyperlink r:id="rId104" w:history="1">
              <w:r w:rsidR="00334EE6" w:rsidRPr="00822EDD">
                <w:rPr>
                  <w:rStyle w:val="Hyperlink"/>
                  <w:rFonts w:cs="Times New Roman"/>
                  <w:szCs w:val="24"/>
                </w:rPr>
                <w:t>sfisk@earthjustice.org</w:t>
              </w:r>
            </w:hyperlink>
          </w:p>
          <w:p w:rsidR="00334EE6" w:rsidRDefault="005410E5" w:rsidP="0008511A">
            <w:pPr>
              <w:tabs>
                <w:tab w:val="left" w:pos="-720"/>
              </w:tabs>
              <w:suppressAutoHyphens/>
              <w:spacing w:line="276" w:lineRule="auto"/>
              <w:jc w:val="both"/>
              <w:rPr>
                <w:rStyle w:val="Hyperlink"/>
                <w:rFonts w:cs="Times New Roman"/>
                <w:szCs w:val="24"/>
              </w:rPr>
            </w:pPr>
            <w:hyperlink r:id="rId105" w:history="1">
              <w:r w:rsidR="00334EE6" w:rsidRPr="0029322B">
                <w:rPr>
                  <w:rStyle w:val="Hyperlink"/>
                  <w:rFonts w:cs="Times New Roman"/>
                  <w:szCs w:val="24"/>
                </w:rPr>
                <w:t>Thomas.mcnamee@ohioattorneygeneral.gov</w:t>
              </w:r>
            </w:hyperlink>
          </w:p>
          <w:p w:rsidR="00334EE6" w:rsidRDefault="005410E5" w:rsidP="0008511A">
            <w:pPr>
              <w:tabs>
                <w:tab w:val="left" w:pos="-720"/>
              </w:tabs>
              <w:suppressAutoHyphens/>
              <w:spacing w:line="276" w:lineRule="auto"/>
              <w:jc w:val="both"/>
              <w:rPr>
                <w:rStyle w:val="Hyperlink"/>
                <w:rFonts w:cs="Times New Roman"/>
                <w:szCs w:val="24"/>
              </w:rPr>
            </w:pPr>
            <w:hyperlink r:id="rId106" w:history="1">
              <w:r w:rsidR="00334EE6" w:rsidRPr="0029322B">
                <w:rPr>
                  <w:rStyle w:val="Hyperlink"/>
                  <w:rFonts w:cs="Times New Roman"/>
                  <w:szCs w:val="24"/>
                </w:rPr>
                <w:t>Thomas.lindgren@ohioattorneygeneral.gov</w:t>
              </w:r>
            </w:hyperlink>
          </w:p>
          <w:p w:rsidR="00334EE6" w:rsidRDefault="005410E5" w:rsidP="0008511A">
            <w:pPr>
              <w:tabs>
                <w:tab w:val="left" w:pos="-720"/>
              </w:tabs>
              <w:suppressAutoHyphens/>
              <w:spacing w:line="276" w:lineRule="auto"/>
              <w:jc w:val="both"/>
              <w:rPr>
                <w:rStyle w:val="Hyperlink"/>
                <w:rFonts w:cs="Times New Roman"/>
                <w:szCs w:val="24"/>
              </w:rPr>
            </w:pPr>
            <w:hyperlink r:id="rId107" w:history="1">
              <w:r w:rsidR="00334EE6" w:rsidRPr="00B006EC">
                <w:rPr>
                  <w:rStyle w:val="Hyperlink"/>
                  <w:rFonts w:cs="Times New Roman"/>
                  <w:szCs w:val="24"/>
                </w:rPr>
                <w:t>Steven.beeler@ohioattorneygeneral.gov</w:t>
              </w:r>
            </w:hyperlink>
          </w:p>
          <w:p w:rsidR="00334EE6" w:rsidRDefault="00334EE6" w:rsidP="0008511A">
            <w:pPr>
              <w:tabs>
                <w:tab w:val="left" w:pos="-720"/>
              </w:tabs>
              <w:suppressAutoHyphens/>
              <w:spacing w:line="276" w:lineRule="auto"/>
              <w:jc w:val="both"/>
              <w:rPr>
                <w:rStyle w:val="Hyperlink"/>
                <w:rFonts w:cs="Times New Roman"/>
                <w:szCs w:val="24"/>
              </w:rPr>
            </w:pPr>
          </w:p>
          <w:p w:rsidR="00334EE6" w:rsidRPr="00822EDD" w:rsidRDefault="00334EE6" w:rsidP="0008511A">
            <w:pPr>
              <w:tabs>
                <w:tab w:val="left" w:pos="-720"/>
              </w:tabs>
              <w:suppressAutoHyphens/>
              <w:spacing w:line="276" w:lineRule="auto"/>
              <w:jc w:val="both"/>
              <w:rPr>
                <w:rFonts w:cs="Times New Roman"/>
                <w:bCs/>
                <w:snapToGrid w:val="0"/>
                <w:spacing w:val="-3"/>
                <w:szCs w:val="24"/>
              </w:rPr>
            </w:pPr>
          </w:p>
        </w:tc>
      </w:tr>
    </w:tbl>
    <w:p w:rsidR="00334EE6" w:rsidRPr="00CA6688" w:rsidRDefault="00334EE6" w:rsidP="00334EE6">
      <w:pPr>
        <w:jc w:val="center"/>
        <w:rPr>
          <w:rFonts w:cs="Times New Roman"/>
          <w:szCs w:val="24"/>
        </w:rPr>
      </w:pPr>
    </w:p>
    <w:p w:rsidR="003528CC" w:rsidRDefault="003528CC" w:rsidP="003528CC">
      <w:pPr>
        <w:spacing w:before="9"/>
        <w:rPr>
          <w:rFonts w:eastAsia="Times New Roman" w:cs="Times New Roman"/>
          <w:b/>
          <w:bCs/>
          <w:sz w:val="17"/>
          <w:szCs w:val="17"/>
        </w:rPr>
      </w:pPr>
    </w:p>
    <w:sectPr w:rsidR="003528CC" w:rsidSect="003528CC">
      <w:footerReference w:type="even" r:id="rId108"/>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B2" w:rsidRDefault="005B68B2">
      <w:r>
        <w:separator/>
      </w:r>
    </w:p>
  </w:endnote>
  <w:endnote w:type="continuationSeparator" w:id="0">
    <w:p w:rsidR="005B68B2" w:rsidRDefault="005B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F" w:rsidRDefault="000C5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6" w:rsidRDefault="00334EE6">
    <w:pPr>
      <w:pStyle w:val="Footer"/>
      <w:jc w:val="center"/>
    </w:pPr>
  </w:p>
  <w:p w:rsidR="003F6CE7" w:rsidRPr="00A81AD3" w:rsidRDefault="003F6CE7" w:rsidP="00A81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F" w:rsidRDefault="000C5B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63872"/>
      <w:docPartObj>
        <w:docPartGallery w:val="Page Numbers (Bottom of Page)"/>
        <w:docPartUnique/>
      </w:docPartObj>
    </w:sdtPr>
    <w:sdtEndPr>
      <w:rPr>
        <w:noProof/>
      </w:rPr>
    </w:sdtEndPr>
    <w:sdtContent>
      <w:p w:rsidR="00334EE6" w:rsidRDefault="00334EE6">
        <w:pPr>
          <w:pStyle w:val="Footer"/>
          <w:jc w:val="center"/>
        </w:pPr>
        <w:r>
          <w:fldChar w:fldCharType="begin"/>
        </w:r>
        <w:r>
          <w:instrText xml:space="preserve"> PAGE   \* MERGEFORMAT </w:instrText>
        </w:r>
        <w:r>
          <w:fldChar w:fldCharType="separate"/>
        </w:r>
        <w:r w:rsidR="006E3EE4">
          <w:rPr>
            <w:noProof/>
          </w:rPr>
          <w:t>2</w:t>
        </w:r>
        <w:r>
          <w:rPr>
            <w:noProof/>
          </w:rPr>
          <w:fldChar w:fldCharType="end"/>
        </w:r>
      </w:p>
    </w:sdtContent>
  </w:sdt>
  <w:p w:rsidR="00334EE6" w:rsidRPr="00A81AD3" w:rsidRDefault="00334EE6" w:rsidP="00A81A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48194"/>
      <w:docPartObj>
        <w:docPartGallery w:val="Page Numbers (Bottom of Page)"/>
        <w:docPartUnique/>
      </w:docPartObj>
    </w:sdtPr>
    <w:sdtEndPr>
      <w:rPr>
        <w:noProof/>
      </w:rPr>
    </w:sdtEndPr>
    <w:sdtContent>
      <w:p w:rsidR="003F6CE7" w:rsidRDefault="003F6CE7">
        <w:pPr>
          <w:pStyle w:val="Footer"/>
          <w:jc w:val="center"/>
        </w:pPr>
        <w:r>
          <w:fldChar w:fldCharType="begin"/>
        </w:r>
        <w:r>
          <w:instrText xml:space="preserve"> PAGE   \* MERGEFORMAT </w:instrText>
        </w:r>
        <w:r>
          <w:fldChar w:fldCharType="separate"/>
        </w:r>
        <w:r w:rsidR="00E32E05">
          <w:rPr>
            <w:noProof/>
          </w:rPr>
          <w:t>4</w:t>
        </w:r>
        <w:r>
          <w:rPr>
            <w:noProof/>
          </w:rPr>
          <w:fldChar w:fldCharType="end"/>
        </w:r>
      </w:p>
    </w:sdtContent>
  </w:sdt>
  <w:p w:rsidR="003F6CE7" w:rsidRPr="00A81AD3" w:rsidRDefault="003F6CE7" w:rsidP="0076188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88278"/>
      <w:docPartObj>
        <w:docPartGallery w:val="Page Numbers (Bottom of Page)"/>
        <w:docPartUnique/>
      </w:docPartObj>
    </w:sdtPr>
    <w:sdtEndPr>
      <w:rPr>
        <w:noProof/>
      </w:rPr>
    </w:sdtEndPr>
    <w:sdtContent>
      <w:p w:rsidR="009A4EEA" w:rsidRDefault="009A4EEA">
        <w:pPr>
          <w:pStyle w:val="Footer"/>
          <w:jc w:val="center"/>
        </w:pPr>
        <w:r>
          <w:fldChar w:fldCharType="begin"/>
        </w:r>
        <w:r>
          <w:instrText xml:space="preserve"> PAGE   \* MERGEFORMAT </w:instrText>
        </w:r>
        <w:r>
          <w:fldChar w:fldCharType="separate"/>
        </w:r>
        <w:r w:rsidR="006E3EE4">
          <w:rPr>
            <w:noProof/>
          </w:rPr>
          <w:t>1</w:t>
        </w:r>
        <w:r>
          <w:rPr>
            <w:noProof/>
          </w:rPr>
          <w:fldChar w:fldCharType="end"/>
        </w:r>
      </w:p>
    </w:sdtContent>
  </w:sdt>
  <w:p w:rsidR="003F6CE7" w:rsidRPr="00A81AD3" w:rsidRDefault="003F6CE7" w:rsidP="00FB7DAC">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C" w:rsidRDefault="003528CC">
    <w:pPr>
      <w:spacing w:line="14" w:lineRule="auto"/>
      <w:rPr>
        <w:sz w:val="20"/>
        <w:szCs w:val="20"/>
      </w:rPr>
    </w:pPr>
    <w:r>
      <w:rPr>
        <w:noProof/>
        <w:sz w:val="22"/>
      </w:rPr>
      <mc:AlternateContent>
        <mc:Choice Requires="wps">
          <w:drawing>
            <wp:anchor distT="0" distB="0" distL="114300" distR="114300" simplePos="0" relativeHeight="251659264" behindDoc="1" locked="0" layoutInCell="1" allowOverlap="1" wp14:anchorId="73135594" wp14:editId="47C704ED">
              <wp:simplePos x="0" y="0"/>
              <wp:positionH relativeFrom="page">
                <wp:posOffset>3835400</wp:posOffset>
              </wp:positionH>
              <wp:positionV relativeFrom="page">
                <wp:posOffset>9252585</wp:posOffset>
              </wp:positionV>
              <wp:extent cx="101600" cy="177800"/>
              <wp:effectExtent l="0" t="381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CC" w:rsidRDefault="003528CC">
                          <w:pPr>
                            <w:pStyle w:val="BodyText"/>
                            <w:spacing w:line="265"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02pt;margin-top:728.55pt;width: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eWrAIAAKo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" filled="f" stroked="f">
              <v:textbox inset="0,0,0,0">
                <w:txbxContent>
                  <w:p w:rsidR="003528CC" w:rsidRDefault="003528CC">
                    <w:pPr>
                      <w:pStyle w:val="BodyText"/>
                      <w:spacing w:line="265" w:lineRule="exact"/>
                      <w:ind w:left="20"/>
                    </w:pPr>
                    <w: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B2" w:rsidRDefault="005B68B2">
      <w:pPr>
        <w:rPr>
          <w:noProof/>
        </w:rPr>
      </w:pPr>
      <w:r>
        <w:rPr>
          <w:noProof/>
        </w:rPr>
        <w:separator/>
      </w:r>
    </w:p>
  </w:footnote>
  <w:footnote w:type="continuationSeparator" w:id="0">
    <w:p w:rsidR="005B68B2" w:rsidRDefault="005B68B2">
      <w:r>
        <w:continuationSeparator/>
      </w:r>
    </w:p>
  </w:footnote>
  <w:footnote w:id="1">
    <w:p w:rsidR="003F6CE7" w:rsidRDefault="003F6CE7" w:rsidP="0046148C">
      <w:pPr>
        <w:pStyle w:val="FootnoteText"/>
        <w:spacing w:after="120"/>
      </w:pPr>
      <w:r>
        <w:rPr>
          <w:rStyle w:val="FootnoteReference"/>
        </w:rPr>
        <w:footnoteRef/>
      </w:r>
      <w:r>
        <w:t xml:space="preserve"> </w:t>
      </w:r>
      <w:r w:rsidRPr="00A7305F">
        <w:t>This application for rehearing is authorized under R.C. 4903.10 and Ohio Adm. Code 4901-1-35.</w:t>
      </w:r>
    </w:p>
  </w:footnote>
  <w:footnote w:id="2">
    <w:p w:rsidR="003F6CE7" w:rsidRPr="00A7305F" w:rsidRDefault="003F6CE7" w:rsidP="0046148C">
      <w:pPr>
        <w:pStyle w:val="FootnoteText"/>
        <w:spacing w:after="120"/>
      </w:pPr>
      <w:r w:rsidRPr="00A7305F">
        <w:rPr>
          <w:rStyle w:val="FootnoteReference"/>
        </w:rPr>
        <w:footnoteRef/>
      </w:r>
      <w:r w:rsidRPr="00A7305F">
        <w:t xml:space="preserve"> Entry on Rehearing at ¶9.  </w:t>
      </w:r>
    </w:p>
  </w:footnote>
  <w:footnote w:id="3">
    <w:p w:rsidR="003F6CE7" w:rsidRPr="00A7305F" w:rsidRDefault="003F6CE7" w:rsidP="0046148C">
      <w:pPr>
        <w:pStyle w:val="FootnoteText"/>
        <w:spacing w:after="120"/>
      </w:pPr>
      <w:r w:rsidRPr="00A7305F">
        <w:rPr>
          <w:rStyle w:val="FootnoteReference"/>
        </w:rPr>
        <w:footnoteRef/>
      </w:r>
      <w:r w:rsidRPr="00A7305F">
        <w:t xml:space="preserve"> Id. </w:t>
      </w:r>
    </w:p>
  </w:footnote>
  <w:footnote w:id="4">
    <w:p w:rsidR="003F6CE7" w:rsidRDefault="003F6CE7" w:rsidP="0046148C">
      <w:pPr>
        <w:pStyle w:val="FootnoteText"/>
        <w:spacing w:after="120"/>
      </w:pPr>
      <w:r w:rsidRPr="00A7305F">
        <w:rPr>
          <w:rStyle w:val="FootnoteReference"/>
        </w:rPr>
        <w:footnoteRef/>
      </w:r>
      <w:r w:rsidRPr="00A7305F">
        <w:t xml:space="preserve"> Id.  at ¶10.</w:t>
      </w:r>
      <w:r>
        <w:t xml:space="preserve">  </w:t>
      </w:r>
    </w:p>
  </w:footnote>
  <w:footnote w:id="5">
    <w:p w:rsidR="003F6CE7" w:rsidRPr="004D6159" w:rsidRDefault="003F6CE7" w:rsidP="0046148C">
      <w:pPr>
        <w:pStyle w:val="FootnoteText"/>
        <w:spacing w:after="120"/>
      </w:pPr>
      <w:r w:rsidRPr="004D6159">
        <w:rPr>
          <w:rStyle w:val="FootnoteReference"/>
        </w:rPr>
        <w:footnoteRef/>
      </w:r>
      <w:r w:rsidRPr="004D6159">
        <w:t xml:space="preserve"> </w:t>
      </w:r>
      <w:r w:rsidRPr="004D6159">
        <w:rPr>
          <w:i/>
        </w:rPr>
        <w:t>EPSA v. FirstEnergy Solutions</w:t>
      </w:r>
      <w:r w:rsidRPr="004D6159">
        <w:t>, FERC Docket No. EL16-345-000, Order Granting Complaint (Apr. 27, 2016).</w:t>
      </w:r>
    </w:p>
  </w:footnote>
  <w:footnote w:id="6">
    <w:p w:rsidR="003F6CE7" w:rsidRPr="004D6159" w:rsidRDefault="003F6CE7" w:rsidP="0046148C">
      <w:pPr>
        <w:pStyle w:val="FootnoteText"/>
        <w:spacing w:after="120"/>
      </w:pPr>
      <w:r w:rsidRPr="004D6159">
        <w:rPr>
          <w:rStyle w:val="FootnoteReference"/>
        </w:rPr>
        <w:footnoteRef/>
      </w:r>
      <w:r w:rsidRPr="004D6159">
        <w:t xml:space="preserve"> </w:t>
      </w:r>
      <w:r w:rsidRPr="004D6159">
        <w:rPr>
          <w:i/>
        </w:rPr>
        <w:t>EPSA v. FirstEnergy Solutions</w:t>
      </w:r>
      <w:r w:rsidRPr="004D6159">
        <w:t>, FERC Docket No. EL16</w:t>
      </w:r>
      <w:r>
        <w:t>-345-000 at 22 (April 27, 2016)</w:t>
      </w:r>
      <w:r w:rsidRPr="004D6159">
        <w:t>(</w:t>
      </w:r>
      <w:r>
        <w:t xml:space="preserve"> “</w:t>
      </w:r>
      <w:r w:rsidRPr="004D6159">
        <w:t>EPSA Complaint Case</w:t>
      </w:r>
      <w:r>
        <w:t>”</w:t>
      </w:r>
      <w:r w:rsidRPr="004D6159">
        <w:t xml:space="preserve">). </w:t>
      </w:r>
    </w:p>
  </w:footnote>
  <w:footnote w:id="7">
    <w:p w:rsidR="003F6CE7" w:rsidRDefault="003F6CE7" w:rsidP="0046148C">
      <w:pPr>
        <w:pStyle w:val="FootnoteText"/>
        <w:spacing w:after="120"/>
      </w:pPr>
      <w:r>
        <w:rPr>
          <w:rStyle w:val="FootnoteReference"/>
        </w:rPr>
        <w:footnoteRef/>
      </w:r>
      <w:r>
        <w:t xml:space="preserve"> Rehearing Testimony of Eileen Mikkelsen at 4</w:t>
      </w:r>
      <w:r w:rsidR="009E04A3">
        <w:t xml:space="preserve"> (filed May 2, 2016)</w:t>
      </w:r>
      <w:r>
        <w:t>.</w:t>
      </w:r>
    </w:p>
  </w:footnote>
  <w:footnote w:id="8">
    <w:p w:rsidR="003F6CE7" w:rsidRPr="003F6CE7" w:rsidRDefault="003F6CE7" w:rsidP="0046148C">
      <w:pPr>
        <w:pStyle w:val="FootnoteText"/>
        <w:spacing w:after="120"/>
      </w:pPr>
      <w:r>
        <w:rPr>
          <w:rStyle w:val="FootnoteReference"/>
        </w:rPr>
        <w:footnoteRef/>
      </w:r>
      <w:r>
        <w:t xml:space="preserve"> </w:t>
      </w:r>
      <w:r>
        <w:rPr>
          <w:i/>
        </w:rPr>
        <w:t>See</w:t>
      </w:r>
      <w:r>
        <w:t xml:space="preserve"> Id. </w:t>
      </w:r>
    </w:p>
  </w:footnote>
  <w:footnote w:id="9">
    <w:p w:rsidR="003F6CE7" w:rsidRPr="00627CFD" w:rsidRDefault="003F6CE7" w:rsidP="0046148C">
      <w:pPr>
        <w:pStyle w:val="FootnoteText"/>
        <w:spacing w:after="120"/>
      </w:pPr>
      <w:r w:rsidRPr="00627CFD">
        <w:rPr>
          <w:rStyle w:val="FootnoteReference"/>
        </w:rPr>
        <w:footnoteRef/>
      </w:r>
      <w:r w:rsidRPr="00627CFD">
        <w:t xml:space="preserve"> </w:t>
      </w:r>
      <w:r w:rsidRPr="00627CFD">
        <w:rPr>
          <w:i/>
        </w:rPr>
        <w:t>EPSA v. FirstEnergy Solutions</w:t>
      </w:r>
      <w:r w:rsidRPr="00627CFD">
        <w:t>, FERC Docket No.</w:t>
      </w:r>
      <w:r>
        <w:t xml:space="preserve"> </w:t>
      </w:r>
      <w:r w:rsidRPr="00627CFD">
        <w:t>EL16-345-000 at 22 (April 27, 2016).</w:t>
      </w:r>
    </w:p>
  </w:footnote>
  <w:footnote w:id="10">
    <w:p w:rsidR="003F6CE7" w:rsidRPr="00627CFD" w:rsidRDefault="003F6CE7" w:rsidP="0046148C">
      <w:pPr>
        <w:pStyle w:val="FootnoteText"/>
        <w:spacing w:after="120"/>
      </w:pPr>
      <w:r w:rsidRPr="00627CFD">
        <w:rPr>
          <w:rStyle w:val="FootnoteReference"/>
        </w:rPr>
        <w:footnoteRef/>
      </w:r>
      <w:r w:rsidRPr="00627CFD">
        <w:t xml:space="preserve"> Opinion and Order at 86</w:t>
      </w:r>
      <w:r w:rsidR="009E04A3">
        <w:t xml:space="preserve"> (March 31, 2016)</w:t>
      </w:r>
      <w:r w:rsidRPr="00627CFD">
        <w:t>.</w:t>
      </w:r>
    </w:p>
  </w:footnote>
  <w:footnote w:id="11">
    <w:p w:rsidR="003F6CE7" w:rsidRPr="00627CFD" w:rsidRDefault="003F6CE7" w:rsidP="0046148C">
      <w:pPr>
        <w:pStyle w:val="FootnoteText"/>
        <w:spacing w:after="120"/>
      </w:pPr>
      <w:r w:rsidRPr="00627CFD">
        <w:rPr>
          <w:rStyle w:val="FootnoteReference"/>
        </w:rPr>
        <w:footnoteRef/>
      </w:r>
      <w:r w:rsidRPr="00627CFD">
        <w:t xml:space="preserve"> R.C. 4928.143  (C)(2)(a).</w:t>
      </w:r>
    </w:p>
  </w:footnote>
  <w:footnote w:id="12">
    <w:p w:rsidR="003F6CE7" w:rsidRPr="00627CFD" w:rsidRDefault="003F6CE7" w:rsidP="0046148C">
      <w:pPr>
        <w:pStyle w:val="FootnoteText"/>
        <w:spacing w:after="120"/>
      </w:pPr>
      <w:r w:rsidRPr="00627CFD">
        <w:rPr>
          <w:rStyle w:val="FootnoteReference"/>
        </w:rPr>
        <w:footnoteRef/>
      </w:r>
      <w:r w:rsidRPr="00627CFD">
        <w:t xml:space="preserve"> FirstEnergy Application for Rehearing at 18</w:t>
      </w:r>
      <w:r w:rsidR="009E04A3">
        <w:t xml:space="preserve"> (May 02, 2016)</w:t>
      </w:r>
      <w:r w:rsidRPr="00627CFD">
        <w:t>.</w:t>
      </w:r>
    </w:p>
  </w:footnote>
  <w:footnote w:id="13">
    <w:p w:rsidR="003F6CE7" w:rsidRPr="00627CFD" w:rsidRDefault="003F6CE7" w:rsidP="0046148C">
      <w:pPr>
        <w:pStyle w:val="FootnoteText"/>
        <w:spacing w:after="120"/>
      </w:pPr>
      <w:r w:rsidRPr="00627CFD">
        <w:rPr>
          <w:rStyle w:val="FootnoteReference"/>
        </w:rPr>
        <w:footnoteRef/>
      </w:r>
      <w:r w:rsidRPr="00627CFD">
        <w:t xml:space="preserve"> FirstEnergy Application for Rehearing at 18.</w:t>
      </w:r>
    </w:p>
  </w:footnote>
  <w:footnote w:id="14">
    <w:p w:rsidR="003F6CE7" w:rsidRDefault="003F6CE7" w:rsidP="0046148C">
      <w:pPr>
        <w:pStyle w:val="FootnoteText"/>
        <w:spacing w:after="120"/>
      </w:pPr>
      <w:r>
        <w:rPr>
          <w:rStyle w:val="FootnoteReference"/>
        </w:rPr>
        <w:footnoteRef/>
      </w:r>
      <w:r>
        <w:t xml:space="preserve"> R.C. 4903.10.</w:t>
      </w:r>
    </w:p>
  </w:footnote>
  <w:footnote w:id="15">
    <w:p w:rsidR="003F6CE7" w:rsidRDefault="003F6CE7" w:rsidP="0046148C">
      <w:pPr>
        <w:pStyle w:val="FootnoteText"/>
        <w:spacing w:after="120"/>
      </w:pPr>
      <w:r>
        <w:rPr>
          <w:rStyle w:val="FootnoteReference"/>
        </w:rPr>
        <w:footnoteRef/>
      </w:r>
      <w:r>
        <w:t xml:space="preserve"> </w:t>
      </w:r>
      <w:r w:rsidRPr="006D240E">
        <w:t>Columbus &amp; S</w:t>
      </w:r>
      <w:r>
        <w:t>.</w:t>
      </w:r>
      <w:r w:rsidRPr="006D240E">
        <w:t xml:space="preserve"> Ohio Elec</w:t>
      </w:r>
      <w:r>
        <w:t>.</w:t>
      </w:r>
      <w:r w:rsidRPr="006D240E">
        <w:t xml:space="preserve"> Co. v. Pub</w:t>
      </w:r>
      <w:r>
        <w:t>.</w:t>
      </w:r>
      <w:r w:rsidRPr="006D240E">
        <w:t xml:space="preserve"> Util</w:t>
      </w:r>
      <w:r>
        <w:t>.</w:t>
      </w:r>
      <w:r w:rsidRPr="006D240E">
        <w:t xml:space="preserve"> Com</w:t>
      </w:r>
      <w:r>
        <w:t xml:space="preserve">m’n, 10 Ohio St.3d 12, 13 (1984) (allowing for certain events that occurred outside the test-year to be considered). </w:t>
      </w:r>
    </w:p>
  </w:footnote>
  <w:footnote w:id="16">
    <w:p w:rsidR="003F6CE7" w:rsidRDefault="003F6CE7" w:rsidP="0046148C">
      <w:pPr>
        <w:pStyle w:val="FootnoteText"/>
        <w:spacing w:after="120"/>
      </w:pPr>
      <w:r>
        <w:rPr>
          <w:rStyle w:val="FootnoteReference"/>
        </w:rPr>
        <w:footnoteRef/>
      </w:r>
      <w:r>
        <w:t xml:space="preserve"> Opinion and Order at 105. </w:t>
      </w:r>
    </w:p>
  </w:footnote>
  <w:footnote w:id="17">
    <w:p w:rsidR="003F6CE7" w:rsidRDefault="003F6CE7" w:rsidP="0046148C">
      <w:pPr>
        <w:pStyle w:val="FootnoteText"/>
        <w:spacing w:after="120"/>
      </w:pPr>
      <w:r>
        <w:rPr>
          <w:rStyle w:val="FootnoteReference"/>
        </w:rPr>
        <w:footnoteRef/>
      </w:r>
      <w:r>
        <w:t xml:space="preserve"> Opinion and Order at 103</w:t>
      </w:r>
      <w:r w:rsidR="009A4EEA">
        <w:t>.</w:t>
      </w:r>
    </w:p>
  </w:footnote>
  <w:footnote w:id="18">
    <w:p w:rsidR="003F6CE7" w:rsidRDefault="003F6CE7" w:rsidP="0046148C">
      <w:pPr>
        <w:pStyle w:val="FootnoteText"/>
        <w:spacing w:after="120"/>
      </w:pPr>
      <w:r>
        <w:rPr>
          <w:rStyle w:val="FootnoteReference"/>
        </w:rPr>
        <w:footnoteRef/>
      </w:r>
      <w:r w:rsidR="009E04A3">
        <w:t xml:space="preserve"> Rehearing T</w:t>
      </w:r>
      <w:r>
        <w:t>estimony of Eileen Mikkelsen at 4.</w:t>
      </w:r>
    </w:p>
  </w:footnote>
  <w:footnote w:id="19">
    <w:p w:rsidR="003F6CE7" w:rsidRDefault="003F6CE7" w:rsidP="0046148C">
      <w:pPr>
        <w:pStyle w:val="FootnoteText"/>
        <w:spacing w:after="120"/>
      </w:pPr>
      <w:r>
        <w:rPr>
          <w:rStyle w:val="FootnoteReference"/>
        </w:rPr>
        <w:footnoteRef/>
      </w:r>
      <w:r>
        <w:t xml:space="preserve"> Opinion and order at 103. </w:t>
      </w:r>
    </w:p>
  </w:footnote>
  <w:footnote w:id="20">
    <w:p w:rsidR="003F6CE7" w:rsidRDefault="003F6CE7" w:rsidP="0046148C">
      <w:pPr>
        <w:pStyle w:val="FootnoteText"/>
        <w:spacing w:after="120"/>
      </w:pPr>
      <w:r>
        <w:rPr>
          <w:rStyle w:val="FootnoteReference"/>
        </w:rPr>
        <w:footnoteRef/>
      </w:r>
      <w:r>
        <w:t xml:space="preserve"> Ohio Admin. Code 4901-1-35.</w:t>
      </w:r>
    </w:p>
  </w:footnote>
  <w:footnote w:id="21">
    <w:p w:rsidR="003F6CE7" w:rsidRDefault="003F6CE7" w:rsidP="0046148C">
      <w:pPr>
        <w:pStyle w:val="FootnoteText"/>
        <w:spacing w:after="120"/>
      </w:pPr>
      <w:r>
        <w:rPr>
          <w:rStyle w:val="FootnoteReference"/>
        </w:rPr>
        <w:footnoteRef/>
      </w:r>
      <w:r>
        <w:t xml:space="preserve"> Attorney Examiner’s Entry, ¶8 (May 2, 2016). </w:t>
      </w:r>
    </w:p>
  </w:footnote>
  <w:footnote w:id="22">
    <w:p w:rsidR="003F6CE7" w:rsidRDefault="003F6CE7" w:rsidP="0046148C">
      <w:pPr>
        <w:pStyle w:val="FootnoteText"/>
        <w:spacing w:after="120"/>
      </w:pPr>
      <w:r>
        <w:rPr>
          <w:rStyle w:val="FootnoteReference"/>
        </w:rPr>
        <w:footnoteRef/>
      </w:r>
      <w:r>
        <w:t xml:space="preserve"> </w:t>
      </w:r>
      <w:r w:rsidRPr="009E04A3">
        <w:rPr>
          <w:i/>
        </w:rPr>
        <w:t>State ex rel. LTV Steel Co. v. Indus. Comm’n</w:t>
      </w:r>
      <w:r>
        <w:t>, 102 Ohio App.3d, 100, 103 (</w:t>
      </w:r>
      <w:r w:rsidR="009E04A3">
        <w:t xml:space="preserve">Ohio Ct. App. 1995). </w:t>
      </w:r>
    </w:p>
  </w:footnote>
  <w:footnote w:id="23">
    <w:p w:rsidR="003F6CE7" w:rsidRDefault="003F6CE7" w:rsidP="0046148C">
      <w:pPr>
        <w:pStyle w:val="FootnoteText"/>
        <w:spacing w:after="120"/>
      </w:pPr>
      <w:r>
        <w:rPr>
          <w:rStyle w:val="FootnoteReference"/>
        </w:rPr>
        <w:footnoteRef/>
      </w:r>
      <w:r>
        <w:t xml:space="preserve"> Ohio Admin. Code 4901-1-35. </w:t>
      </w:r>
    </w:p>
  </w:footnote>
  <w:footnote w:id="24">
    <w:p w:rsidR="003F6CE7" w:rsidRDefault="003F6CE7" w:rsidP="0046148C">
      <w:pPr>
        <w:pStyle w:val="FootnoteText"/>
        <w:spacing w:after="120"/>
      </w:pPr>
      <w:r>
        <w:rPr>
          <w:rStyle w:val="FootnoteReference"/>
        </w:rPr>
        <w:footnoteRef/>
      </w:r>
      <w:r>
        <w:t xml:space="preserve"> Attorney Examiner’s Entry, ¶8 (May 2, 2016).</w:t>
      </w:r>
    </w:p>
  </w:footnote>
  <w:footnote w:id="25">
    <w:p w:rsidR="008960F7" w:rsidRDefault="008960F7">
      <w:pPr>
        <w:pStyle w:val="FootnoteText"/>
      </w:pPr>
      <w:r>
        <w:rPr>
          <w:rStyle w:val="FootnoteReference"/>
        </w:rPr>
        <w:footnoteRef/>
      </w:r>
      <w:r>
        <w:t xml:space="preserve"> Memo Contra Application(s) for Rehearing by Nucor Steel Marion, Inc.; IEU-Ohio; ELPC, OEC, EDF; Cleveland Municipal School Districts; OCC, NOAC; NOPEC; IGS; OEG; FirstEnergy; ESPA, P3; Sierra Club; OMAEG (May 12,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F" w:rsidRDefault="000C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F" w:rsidRDefault="000C5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2F" w:rsidRDefault="000C5B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6" w:rsidRDefault="00334E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EA" w:rsidRDefault="009A4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000E5B4"/>
    <w:lvl w:ilvl="0">
      <w:start w:val="1"/>
      <w:numFmt w:val="decimal"/>
      <w:lvlText w:val="%1."/>
      <w:lvlJc w:val="left"/>
      <w:pPr>
        <w:tabs>
          <w:tab w:val="num" w:pos="1080"/>
        </w:tabs>
        <w:ind w:left="1080" w:hanging="360"/>
      </w:pPr>
    </w:lvl>
  </w:abstractNum>
  <w:abstractNum w:abstractNumId="1">
    <w:nsid w:val="FFFFFF7F"/>
    <w:multiLevelType w:val="singleLevel"/>
    <w:tmpl w:val="B28C33D6"/>
    <w:lvl w:ilvl="0">
      <w:start w:val="1"/>
      <w:numFmt w:val="decimal"/>
      <w:lvlText w:val="%1."/>
      <w:lvlJc w:val="left"/>
      <w:pPr>
        <w:tabs>
          <w:tab w:val="num" w:pos="720"/>
        </w:tabs>
        <w:ind w:left="720" w:hanging="360"/>
      </w:pPr>
    </w:lvl>
  </w:abstractNum>
  <w:abstractNum w:abstractNumId="2">
    <w:nsid w:val="FFFFFF80"/>
    <w:multiLevelType w:val="singleLevel"/>
    <w:tmpl w:val="BF3ABA6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755A8F4A"/>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0E7615E8"/>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C6FEA262"/>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B55612F6"/>
    <w:lvl w:ilvl="0">
      <w:start w:val="1"/>
      <w:numFmt w:val="decimal"/>
      <w:lvlText w:val="%1."/>
      <w:lvlJc w:val="left"/>
      <w:pPr>
        <w:tabs>
          <w:tab w:val="num" w:pos="360"/>
        </w:tabs>
        <w:ind w:left="360" w:hanging="360"/>
      </w:pPr>
    </w:lvl>
  </w:abstractNum>
  <w:abstractNum w:abstractNumId="7">
    <w:nsid w:val="FFFFFF89"/>
    <w:multiLevelType w:val="singleLevel"/>
    <w:tmpl w:val="584247EA"/>
    <w:lvl w:ilvl="0">
      <w:start w:val="1"/>
      <w:numFmt w:val="bullet"/>
      <w:lvlText w:val=""/>
      <w:lvlJc w:val="left"/>
      <w:pPr>
        <w:tabs>
          <w:tab w:val="num" w:pos="360"/>
        </w:tabs>
        <w:ind w:left="360" w:hanging="360"/>
      </w:pPr>
      <w:rPr>
        <w:rFonts w:ascii="Symbol" w:hAnsi="Symbol" w:hint="default"/>
      </w:rPr>
    </w:lvl>
  </w:abstractNum>
  <w:abstractNum w:abstractNumId="8">
    <w:nsid w:val="04195AA3"/>
    <w:multiLevelType w:val="hybridMultilevel"/>
    <w:tmpl w:val="B0E85176"/>
    <w:lvl w:ilvl="0" w:tplc="72BE59D2">
      <w:start w:val="1"/>
      <w:numFmt w:val="upperLetter"/>
      <w:lvlText w:val="%1."/>
      <w:lvlJc w:val="left"/>
      <w:pPr>
        <w:ind w:left="1560" w:hanging="720"/>
      </w:pPr>
      <w:rPr>
        <w:rFonts w:ascii="Times New Roman" w:eastAsia="Times New Roman" w:hAnsi="Times New Roman" w:hint="default"/>
        <w:spacing w:val="-1"/>
        <w:w w:val="99"/>
        <w:sz w:val="24"/>
        <w:szCs w:val="24"/>
      </w:rPr>
    </w:lvl>
    <w:lvl w:ilvl="1" w:tplc="4EBCDAF8">
      <w:start w:val="1"/>
      <w:numFmt w:val="bullet"/>
      <w:lvlText w:val="•"/>
      <w:lvlJc w:val="left"/>
      <w:pPr>
        <w:ind w:left="2290" w:hanging="720"/>
      </w:pPr>
      <w:rPr>
        <w:rFonts w:hint="default"/>
      </w:rPr>
    </w:lvl>
    <w:lvl w:ilvl="2" w:tplc="024C91FC">
      <w:start w:val="1"/>
      <w:numFmt w:val="bullet"/>
      <w:lvlText w:val="•"/>
      <w:lvlJc w:val="left"/>
      <w:pPr>
        <w:ind w:left="3020" w:hanging="720"/>
      </w:pPr>
      <w:rPr>
        <w:rFonts w:hint="default"/>
      </w:rPr>
    </w:lvl>
    <w:lvl w:ilvl="3" w:tplc="E27E9A0C">
      <w:start w:val="1"/>
      <w:numFmt w:val="bullet"/>
      <w:lvlText w:val="•"/>
      <w:lvlJc w:val="left"/>
      <w:pPr>
        <w:ind w:left="3750" w:hanging="720"/>
      </w:pPr>
      <w:rPr>
        <w:rFonts w:hint="default"/>
      </w:rPr>
    </w:lvl>
    <w:lvl w:ilvl="4" w:tplc="32FE8FCC">
      <w:start w:val="1"/>
      <w:numFmt w:val="bullet"/>
      <w:lvlText w:val="•"/>
      <w:lvlJc w:val="left"/>
      <w:pPr>
        <w:ind w:left="4480" w:hanging="720"/>
      </w:pPr>
      <w:rPr>
        <w:rFonts w:hint="default"/>
      </w:rPr>
    </w:lvl>
    <w:lvl w:ilvl="5" w:tplc="F7C4D09A">
      <w:start w:val="1"/>
      <w:numFmt w:val="bullet"/>
      <w:lvlText w:val="•"/>
      <w:lvlJc w:val="left"/>
      <w:pPr>
        <w:ind w:left="5210" w:hanging="720"/>
      </w:pPr>
      <w:rPr>
        <w:rFonts w:hint="default"/>
      </w:rPr>
    </w:lvl>
    <w:lvl w:ilvl="6" w:tplc="299A6126">
      <w:start w:val="1"/>
      <w:numFmt w:val="bullet"/>
      <w:lvlText w:val="•"/>
      <w:lvlJc w:val="left"/>
      <w:pPr>
        <w:ind w:left="5940" w:hanging="720"/>
      </w:pPr>
      <w:rPr>
        <w:rFonts w:hint="default"/>
      </w:rPr>
    </w:lvl>
    <w:lvl w:ilvl="7" w:tplc="6BE6DFB8">
      <w:start w:val="1"/>
      <w:numFmt w:val="bullet"/>
      <w:lvlText w:val="•"/>
      <w:lvlJc w:val="left"/>
      <w:pPr>
        <w:ind w:left="6670" w:hanging="720"/>
      </w:pPr>
      <w:rPr>
        <w:rFonts w:hint="default"/>
      </w:rPr>
    </w:lvl>
    <w:lvl w:ilvl="8" w:tplc="4898574E">
      <w:start w:val="1"/>
      <w:numFmt w:val="bullet"/>
      <w:lvlText w:val="•"/>
      <w:lvlJc w:val="left"/>
      <w:pPr>
        <w:ind w:left="7400" w:hanging="720"/>
      </w:pPr>
      <w:rPr>
        <w:rFonts w:hint="default"/>
      </w:rPr>
    </w:lvl>
  </w:abstractNum>
  <w:abstractNum w:abstractNumId="9">
    <w:nsid w:val="0AAF12FC"/>
    <w:multiLevelType w:val="hybridMultilevel"/>
    <w:tmpl w:val="0E423AAE"/>
    <w:lvl w:ilvl="0" w:tplc="9474D15C">
      <w:start w:val="1"/>
      <w:numFmt w:val="upperLetter"/>
      <w:lvlText w:val="%1."/>
      <w:lvlJc w:val="left"/>
      <w:pPr>
        <w:ind w:left="1560" w:hanging="720"/>
      </w:pPr>
      <w:rPr>
        <w:rFonts w:ascii="Times New Roman" w:eastAsia="Times New Roman" w:hAnsi="Times New Roman" w:hint="default"/>
        <w:spacing w:val="-1"/>
        <w:w w:val="99"/>
        <w:sz w:val="24"/>
        <w:szCs w:val="24"/>
      </w:rPr>
    </w:lvl>
    <w:lvl w:ilvl="1" w:tplc="63505D8C">
      <w:start w:val="1"/>
      <w:numFmt w:val="bullet"/>
      <w:lvlText w:val="•"/>
      <w:lvlJc w:val="left"/>
      <w:pPr>
        <w:ind w:left="2288" w:hanging="720"/>
      </w:pPr>
      <w:rPr>
        <w:rFonts w:hint="default"/>
      </w:rPr>
    </w:lvl>
    <w:lvl w:ilvl="2" w:tplc="42B227FA">
      <w:start w:val="1"/>
      <w:numFmt w:val="bullet"/>
      <w:lvlText w:val="•"/>
      <w:lvlJc w:val="left"/>
      <w:pPr>
        <w:ind w:left="3016" w:hanging="720"/>
      </w:pPr>
      <w:rPr>
        <w:rFonts w:hint="default"/>
      </w:rPr>
    </w:lvl>
    <w:lvl w:ilvl="3" w:tplc="1D50E40C">
      <w:start w:val="1"/>
      <w:numFmt w:val="bullet"/>
      <w:lvlText w:val="•"/>
      <w:lvlJc w:val="left"/>
      <w:pPr>
        <w:ind w:left="3744" w:hanging="720"/>
      </w:pPr>
      <w:rPr>
        <w:rFonts w:hint="default"/>
      </w:rPr>
    </w:lvl>
    <w:lvl w:ilvl="4" w:tplc="309E8D50">
      <w:start w:val="1"/>
      <w:numFmt w:val="bullet"/>
      <w:lvlText w:val="•"/>
      <w:lvlJc w:val="left"/>
      <w:pPr>
        <w:ind w:left="4472" w:hanging="720"/>
      </w:pPr>
      <w:rPr>
        <w:rFonts w:hint="default"/>
      </w:rPr>
    </w:lvl>
    <w:lvl w:ilvl="5" w:tplc="AB94C1D8">
      <w:start w:val="1"/>
      <w:numFmt w:val="bullet"/>
      <w:lvlText w:val="•"/>
      <w:lvlJc w:val="left"/>
      <w:pPr>
        <w:ind w:left="5200" w:hanging="720"/>
      </w:pPr>
      <w:rPr>
        <w:rFonts w:hint="default"/>
      </w:rPr>
    </w:lvl>
    <w:lvl w:ilvl="6" w:tplc="F7ECC45A">
      <w:start w:val="1"/>
      <w:numFmt w:val="bullet"/>
      <w:lvlText w:val="•"/>
      <w:lvlJc w:val="left"/>
      <w:pPr>
        <w:ind w:left="5928" w:hanging="720"/>
      </w:pPr>
      <w:rPr>
        <w:rFonts w:hint="default"/>
      </w:rPr>
    </w:lvl>
    <w:lvl w:ilvl="7" w:tplc="6D8AAFE6">
      <w:start w:val="1"/>
      <w:numFmt w:val="bullet"/>
      <w:lvlText w:val="•"/>
      <w:lvlJc w:val="left"/>
      <w:pPr>
        <w:ind w:left="6656" w:hanging="720"/>
      </w:pPr>
      <w:rPr>
        <w:rFonts w:hint="default"/>
      </w:rPr>
    </w:lvl>
    <w:lvl w:ilvl="8" w:tplc="9F2846D4">
      <w:start w:val="1"/>
      <w:numFmt w:val="bullet"/>
      <w:lvlText w:val="•"/>
      <w:lvlJc w:val="left"/>
      <w:pPr>
        <w:ind w:left="7384" w:hanging="720"/>
      </w:pPr>
      <w:rPr>
        <w:rFonts w:hint="default"/>
      </w:rPr>
    </w:lvl>
  </w:abstractNum>
  <w:abstractNum w:abstractNumId="10">
    <w:nsid w:val="0F241D28"/>
    <w:multiLevelType w:val="multilevel"/>
    <w:tmpl w:val="E60AB962"/>
    <w:lvl w:ilvl="0">
      <w:start w:val="8"/>
      <w:numFmt w:val="decimal"/>
      <w:lvlText w:val="%1"/>
      <w:lvlJc w:val="left"/>
      <w:pPr>
        <w:ind w:left="120" w:hanging="480"/>
      </w:pPr>
      <w:rPr>
        <w:rFonts w:hint="default"/>
      </w:rPr>
    </w:lvl>
    <w:lvl w:ilvl="1">
      <w:start w:val="48"/>
      <w:numFmt w:val="decimal"/>
      <w:lvlText w:val="%1.%2"/>
      <w:lvlJc w:val="left"/>
      <w:pPr>
        <w:ind w:left="120" w:hanging="48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217" w:hanging="720"/>
      </w:pPr>
      <w:rPr>
        <w:rFonts w:hint="default"/>
      </w:rPr>
    </w:lvl>
    <w:lvl w:ilvl="5">
      <w:start w:val="1"/>
      <w:numFmt w:val="bullet"/>
      <w:lvlText w:val="•"/>
      <w:lvlJc w:val="left"/>
      <w:pPr>
        <w:ind w:left="4154" w:hanging="720"/>
      </w:pPr>
      <w:rPr>
        <w:rFonts w:hint="default"/>
      </w:rPr>
    </w:lvl>
    <w:lvl w:ilvl="6">
      <w:start w:val="1"/>
      <w:numFmt w:val="bullet"/>
      <w:lvlText w:val="•"/>
      <w:lvlJc w:val="left"/>
      <w:pPr>
        <w:ind w:left="5091" w:hanging="720"/>
      </w:pPr>
      <w:rPr>
        <w:rFonts w:hint="default"/>
      </w:rPr>
    </w:lvl>
    <w:lvl w:ilvl="7">
      <w:start w:val="1"/>
      <w:numFmt w:val="bullet"/>
      <w:lvlText w:val="•"/>
      <w:lvlJc w:val="left"/>
      <w:pPr>
        <w:ind w:left="6028" w:hanging="720"/>
      </w:pPr>
      <w:rPr>
        <w:rFonts w:hint="default"/>
      </w:rPr>
    </w:lvl>
    <w:lvl w:ilvl="8">
      <w:start w:val="1"/>
      <w:numFmt w:val="bullet"/>
      <w:lvlText w:val="•"/>
      <w:lvlJc w:val="left"/>
      <w:pPr>
        <w:ind w:left="6965" w:hanging="720"/>
      </w:pPr>
      <w:rPr>
        <w:rFonts w:hint="default"/>
      </w:rPr>
    </w:lvl>
  </w:abstractNum>
  <w:abstractNum w:abstractNumId="11">
    <w:nsid w:val="107A4A7C"/>
    <w:multiLevelType w:val="multilevel"/>
    <w:tmpl w:val="612A1F60"/>
    <w:lvl w:ilvl="0">
      <w:start w:val="18"/>
      <w:numFmt w:val="upperLetter"/>
      <w:lvlText w:val="%1"/>
      <w:lvlJc w:val="left"/>
      <w:pPr>
        <w:ind w:left="120" w:hanging="502"/>
      </w:pPr>
      <w:rPr>
        <w:rFonts w:hint="default"/>
      </w:rPr>
    </w:lvl>
    <w:lvl w:ilvl="1">
      <w:start w:val="3"/>
      <w:numFmt w:val="upperLetter"/>
      <w:lvlText w:val="%1.%2."/>
      <w:lvlJc w:val="left"/>
      <w:pPr>
        <w:ind w:left="120" w:hanging="502"/>
      </w:pPr>
      <w:rPr>
        <w:rFonts w:ascii="Times New Roman" w:eastAsia="Times New Roman" w:hAnsi="Times New Roman" w:hint="default"/>
        <w:spacing w:val="1"/>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82" w:hanging="720"/>
      </w:pPr>
      <w:rPr>
        <w:rFonts w:hint="default"/>
      </w:rPr>
    </w:lvl>
    <w:lvl w:ilvl="4">
      <w:start w:val="1"/>
      <w:numFmt w:val="bullet"/>
      <w:lvlText w:val="•"/>
      <w:lvlJc w:val="left"/>
      <w:pPr>
        <w:ind w:left="3993" w:hanging="720"/>
      </w:pPr>
      <w:rPr>
        <w:rFonts w:hint="default"/>
      </w:rPr>
    </w:lvl>
    <w:lvl w:ilvl="5">
      <w:start w:val="1"/>
      <w:numFmt w:val="bullet"/>
      <w:lvlText w:val="•"/>
      <w:lvlJc w:val="left"/>
      <w:pPr>
        <w:ind w:left="4804" w:hanging="720"/>
      </w:pPr>
      <w:rPr>
        <w:rFonts w:hint="default"/>
      </w:rPr>
    </w:lvl>
    <w:lvl w:ilvl="6">
      <w:start w:val="1"/>
      <w:numFmt w:val="bullet"/>
      <w:lvlText w:val="•"/>
      <w:lvlJc w:val="left"/>
      <w:pPr>
        <w:ind w:left="5615" w:hanging="720"/>
      </w:pPr>
      <w:rPr>
        <w:rFonts w:hint="default"/>
      </w:rPr>
    </w:lvl>
    <w:lvl w:ilvl="7">
      <w:start w:val="1"/>
      <w:numFmt w:val="bullet"/>
      <w:lvlText w:val="•"/>
      <w:lvlJc w:val="left"/>
      <w:pPr>
        <w:ind w:left="6426" w:hanging="720"/>
      </w:pPr>
      <w:rPr>
        <w:rFonts w:hint="default"/>
      </w:rPr>
    </w:lvl>
    <w:lvl w:ilvl="8">
      <w:start w:val="1"/>
      <w:numFmt w:val="bullet"/>
      <w:lvlText w:val="•"/>
      <w:lvlJc w:val="left"/>
      <w:pPr>
        <w:ind w:left="7237" w:hanging="720"/>
      </w:pPr>
      <w:rPr>
        <w:rFonts w:hint="default"/>
      </w:rPr>
    </w:lvl>
  </w:abstractNum>
  <w:abstractNum w:abstractNumId="12">
    <w:nsid w:val="10A95AA0"/>
    <w:multiLevelType w:val="hybridMultilevel"/>
    <w:tmpl w:val="C79AF7FA"/>
    <w:lvl w:ilvl="0" w:tplc="D98EB4B8">
      <w:start w:val="1"/>
      <w:numFmt w:val="upperLetter"/>
      <w:lvlText w:val="%1."/>
      <w:lvlJc w:val="left"/>
      <w:pPr>
        <w:ind w:left="1560" w:hanging="720"/>
      </w:pPr>
      <w:rPr>
        <w:rFonts w:ascii="Times New Roman" w:eastAsia="Times New Roman" w:hAnsi="Times New Roman" w:hint="default"/>
        <w:spacing w:val="-1"/>
        <w:w w:val="99"/>
        <w:sz w:val="24"/>
        <w:szCs w:val="24"/>
      </w:rPr>
    </w:lvl>
    <w:lvl w:ilvl="1" w:tplc="7458ADF4">
      <w:start w:val="1"/>
      <w:numFmt w:val="decimal"/>
      <w:lvlText w:val="%2."/>
      <w:lvlJc w:val="left"/>
      <w:pPr>
        <w:ind w:left="2280" w:hanging="720"/>
      </w:pPr>
      <w:rPr>
        <w:rFonts w:ascii="Times New Roman" w:eastAsia="Times New Roman" w:hAnsi="Times New Roman" w:hint="default"/>
        <w:w w:val="99"/>
        <w:sz w:val="24"/>
        <w:szCs w:val="24"/>
      </w:rPr>
    </w:lvl>
    <w:lvl w:ilvl="2" w:tplc="D43EE924">
      <w:start w:val="1"/>
      <w:numFmt w:val="bullet"/>
      <w:lvlText w:val="•"/>
      <w:lvlJc w:val="left"/>
      <w:pPr>
        <w:ind w:left="3011" w:hanging="720"/>
      </w:pPr>
      <w:rPr>
        <w:rFonts w:hint="default"/>
      </w:rPr>
    </w:lvl>
    <w:lvl w:ilvl="3" w:tplc="9968B356">
      <w:start w:val="1"/>
      <w:numFmt w:val="bullet"/>
      <w:lvlText w:val="•"/>
      <w:lvlJc w:val="left"/>
      <w:pPr>
        <w:ind w:left="3742" w:hanging="720"/>
      </w:pPr>
      <w:rPr>
        <w:rFonts w:hint="default"/>
      </w:rPr>
    </w:lvl>
    <w:lvl w:ilvl="4" w:tplc="8CF4DD6E">
      <w:start w:val="1"/>
      <w:numFmt w:val="bullet"/>
      <w:lvlText w:val="•"/>
      <w:lvlJc w:val="left"/>
      <w:pPr>
        <w:ind w:left="4473" w:hanging="720"/>
      </w:pPr>
      <w:rPr>
        <w:rFonts w:hint="default"/>
      </w:rPr>
    </w:lvl>
    <w:lvl w:ilvl="5" w:tplc="3EA0FC80">
      <w:start w:val="1"/>
      <w:numFmt w:val="bullet"/>
      <w:lvlText w:val="•"/>
      <w:lvlJc w:val="left"/>
      <w:pPr>
        <w:ind w:left="5204" w:hanging="720"/>
      </w:pPr>
      <w:rPr>
        <w:rFonts w:hint="default"/>
      </w:rPr>
    </w:lvl>
    <w:lvl w:ilvl="6" w:tplc="76D0673C">
      <w:start w:val="1"/>
      <w:numFmt w:val="bullet"/>
      <w:lvlText w:val="•"/>
      <w:lvlJc w:val="left"/>
      <w:pPr>
        <w:ind w:left="5935" w:hanging="720"/>
      </w:pPr>
      <w:rPr>
        <w:rFonts w:hint="default"/>
      </w:rPr>
    </w:lvl>
    <w:lvl w:ilvl="7" w:tplc="D6726556">
      <w:start w:val="1"/>
      <w:numFmt w:val="bullet"/>
      <w:lvlText w:val="•"/>
      <w:lvlJc w:val="left"/>
      <w:pPr>
        <w:ind w:left="6666" w:hanging="720"/>
      </w:pPr>
      <w:rPr>
        <w:rFonts w:hint="default"/>
      </w:rPr>
    </w:lvl>
    <w:lvl w:ilvl="8" w:tplc="31920436">
      <w:start w:val="1"/>
      <w:numFmt w:val="bullet"/>
      <w:lvlText w:val="•"/>
      <w:lvlJc w:val="left"/>
      <w:pPr>
        <w:ind w:left="7397" w:hanging="720"/>
      </w:pPr>
      <w:rPr>
        <w:rFonts w:hint="default"/>
      </w:rPr>
    </w:lvl>
  </w:abstractNum>
  <w:abstractNum w:abstractNumId="13">
    <w:nsid w:val="116C0431"/>
    <w:multiLevelType w:val="hybridMultilevel"/>
    <w:tmpl w:val="E93E9BE0"/>
    <w:lvl w:ilvl="0" w:tplc="593AA184">
      <w:start w:val="3"/>
      <w:numFmt w:val="upperRoman"/>
      <w:lvlText w:val="%1."/>
      <w:lvlJc w:val="left"/>
      <w:pPr>
        <w:ind w:left="840" w:hanging="720"/>
      </w:pPr>
      <w:rPr>
        <w:rFonts w:ascii="Times New Roman" w:eastAsia="Times New Roman" w:hAnsi="Times New Roman" w:hint="default"/>
        <w:b/>
        <w:bCs/>
        <w:w w:val="99"/>
        <w:sz w:val="24"/>
        <w:szCs w:val="24"/>
      </w:rPr>
    </w:lvl>
    <w:lvl w:ilvl="1" w:tplc="CF048A94">
      <w:start w:val="1"/>
      <w:numFmt w:val="bullet"/>
      <w:lvlText w:val="•"/>
      <w:lvlJc w:val="left"/>
      <w:pPr>
        <w:ind w:left="840" w:hanging="720"/>
      </w:pPr>
      <w:rPr>
        <w:rFonts w:hint="default"/>
      </w:rPr>
    </w:lvl>
    <w:lvl w:ilvl="2" w:tplc="CF849C92">
      <w:start w:val="1"/>
      <w:numFmt w:val="bullet"/>
      <w:lvlText w:val="•"/>
      <w:lvlJc w:val="left"/>
      <w:pPr>
        <w:ind w:left="1728" w:hanging="720"/>
      </w:pPr>
      <w:rPr>
        <w:rFonts w:hint="default"/>
      </w:rPr>
    </w:lvl>
    <w:lvl w:ilvl="3" w:tplc="3EC0DCBA">
      <w:start w:val="1"/>
      <w:numFmt w:val="bullet"/>
      <w:lvlText w:val="•"/>
      <w:lvlJc w:val="left"/>
      <w:pPr>
        <w:ind w:left="2617" w:hanging="720"/>
      </w:pPr>
      <w:rPr>
        <w:rFonts w:hint="default"/>
      </w:rPr>
    </w:lvl>
    <w:lvl w:ilvl="4" w:tplc="4E0EC158">
      <w:start w:val="1"/>
      <w:numFmt w:val="bullet"/>
      <w:lvlText w:val="•"/>
      <w:lvlJc w:val="left"/>
      <w:pPr>
        <w:ind w:left="3506" w:hanging="720"/>
      </w:pPr>
      <w:rPr>
        <w:rFonts w:hint="default"/>
      </w:rPr>
    </w:lvl>
    <w:lvl w:ilvl="5" w:tplc="C04CDFD4">
      <w:start w:val="1"/>
      <w:numFmt w:val="bullet"/>
      <w:lvlText w:val="•"/>
      <w:lvlJc w:val="left"/>
      <w:pPr>
        <w:ind w:left="4395" w:hanging="720"/>
      </w:pPr>
      <w:rPr>
        <w:rFonts w:hint="default"/>
      </w:rPr>
    </w:lvl>
    <w:lvl w:ilvl="6" w:tplc="7882B868">
      <w:start w:val="1"/>
      <w:numFmt w:val="bullet"/>
      <w:lvlText w:val="•"/>
      <w:lvlJc w:val="left"/>
      <w:pPr>
        <w:ind w:left="5284" w:hanging="720"/>
      </w:pPr>
      <w:rPr>
        <w:rFonts w:hint="default"/>
      </w:rPr>
    </w:lvl>
    <w:lvl w:ilvl="7" w:tplc="F4282D74">
      <w:start w:val="1"/>
      <w:numFmt w:val="bullet"/>
      <w:lvlText w:val="•"/>
      <w:lvlJc w:val="left"/>
      <w:pPr>
        <w:ind w:left="6173" w:hanging="720"/>
      </w:pPr>
      <w:rPr>
        <w:rFonts w:hint="default"/>
      </w:rPr>
    </w:lvl>
    <w:lvl w:ilvl="8" w:tplc="02BAE9A6">
      <w:start w:val="1"/>
      <w:numFmt w:val="bullet"/>
      <w:lvlText w:val="•"/>
      <w:lvlJc w:val="left"/>
      <w:pPr>
        <w:ind w:left="7062" w:hanging="720"/>
      </w:pPr>
      <w:rPr>
        <w:rFonts w:hint="default"/>
      </w:rPr>
    </w:lvl>
  </w:abstractNum>
  <w:abstractNum w:abstractNumId="14">
    <w:nsid w:val="1A0E500D"/>
    <w:multiLevelType w:val="hybridMultilevel"/>
    <w:tmpl w:val="750EF4F4"/>
    <w:lvl w:ilvl="0" w:tplc="B63EFEEE">
      <w:start w:val="1"/>
      <w:numFmt w:val="upperLetter"/>
      <w:lvlText w:val="%1."/>
      <w:lvlJc w:val="left"/>
      <w:pPr>
        <w:ind w:left="1560" w:hanging="720"/>
      </w:pPr>
      <w:rPr>
        <w:rFonts w:ascii="Times New Roman" w:eastAsia="Times New Roman" w:hAnsi="Times New Roman" w:hint="default"/>
        <w:spacing w:val="-1"/>
        <w:w w:val="99"/>
        <w:sz w:val="24"/>
        <w:szCs w:val="24"/>
      </w:rPr>
    </w:lvl>
    <w:lvl w:ilvl="1" w:tplc="941A439E">
      <w:start w:val="1"/>
      <w:numFmt w:val="bullet"/>
      <w:lvlText w:val="•"/>
      <w:lvlJc w:val="left"/>
      <w:pPr>
        <w:ind w:left="2290" w:hanging="720"/>
      </w:pPr>
      <w:rPr>
        <w:rFonts w:hint="default"/>
      </w:rPr>
    </w:lvl>
    <w:lvl w:ilvl="2" w:tplc="5200516E">
      <w:start w:val="1"/>
      <w:numFmt w:val="bullet"/>
      <w:lvlText w:val="•"/>
      <w:lvlJc w:val="left"/>
      <w:pPr>
        <w:ind w:left="3020" w:hanging="720"/>
      </w:pPr>
      <w:rPr>
        <w:rFonts w:hint="default"/>
      </w:rPr>
    </w:lvl>
    <w:lvl w:ilvl="3" w:tplc="6160FD16">
      <w:start w:val="1"/>
      <w:numFmt w:val="bullet"/>
      <w:lvlText w:val="•"/>
      <w:lvlJc w:val="left"/>
      <w:pPr>
        <w:ind w:left="3750" w:hanging="720"/>
      </w:pPr>
      <w:rPr>
        <w:rFonts w:hint="default"/>
      </w:rPr>
    </w:lvl>
    <w:lvl w:ilvl="4" w:tplc="C03AFCB6">
      <w:start w:val="1"/>
      <w:numFmt w:val="bullet"/>
      <w:lvlText w:val="•"/>
      <w:lvlJc w:val="left"/>
      <w:pPr>
        <w:ind w:left="4480" w:hanging="720"/>
      </w:pPr>
      <w:rPr>
        <w:rFonts w:hint="default"/>
      </w:rPr>
    </w:lvl>
    <w:lvl w:ilvl="5" w:tplc="9968A7C4">
      <w:start w:val="1"/>
      <w:numFmt w:val="bullet"/>
      <w:lvlText w:val="•"/>
      <w:lvlJc w:val="left"/>
      <w:pPr>
        <w:ind w:left="5210" w:hanging="720"/>
      </w:pPr>
      <w:rPr>
        <w:rFonts w:hint="default"/>
      </w:rPr>
    </w:lvl>
    <w:lvl w:ilvl="6" w:tplc="9FEA4426">
      <w:start w:val="1"/>
      <w:numFmt w:val="bullet"/>
      <w:lvlText w:val="•"/>
      <w:lvlJc w:val="left"/>
      <w:pPr>
        <w:ind w:left="5940" w:hanging="720"/>
      </w:pPr>
      <w:rPr>
        <w:rFonts w:hint="default"/>
      </w:rPr>
    </w:lvl>
    <w:lvl w:ilvl="7" w:tplc="BE8A56C0">
      <w:start w:val="1"/>
      <w:numFmt w:val="bullet"/>
      <w:lvlText w:val="•"/>
      <w:lvlJc w:val="left"/>
      <w:pPr>
        <w:ind w:left="6670" w:hanging="720"/>
      </w:pPr>
      <w:rPr>
        <w:rFonts w:hint="default"/>
      </w:rPr>
    </w:lvl>
    <w:lvl w:ilvl="8" w:tplc="5D1A0A84">
      <w:start w:val="1"/>
      <w:numFmt w:val="bullet"/>
      <w:lvlText w:val="•"/>
      <w:lvlJc w:val="left"/>
      <w:pPr>
        <w:ind w:left="7400" w:hanging="720"/>
      </w:pPr>
      <w:rPr>
        <w:rFonts w:hint="default"/>
      </w:rPr>
    </w:lvl>
  </w:abstractNum>
  <w:abstractNum w:abstractNumId="15">
    <w:nsid w:val="1A990903"/>
    <w:multiLevelType w:val="hybridMultilevel"/>
    <w:tmpl w:val="C742B06C"/>
    <w:lvl w:ilvl="0" w:tplc="D15A1890">
      <w:start w:val="1"/>
      <w:numFmt w:val="upperLetter"/>
      <w:lvlText w:val="%1."/>
      <w:lvlJc w:val="left"/>
      <w:pPr>
        <w:ind w:left="1560" w:hanging="720"/>
      </w:pPr>
      <w:rPr>
        <w:rFonts w:ascii="Times New Roman" w:eastAsia="Times New Roman" w:hAnsi="Times New Roman" w:hint="default"/>
        <w:spacing w:val="-1"/>
        <w:w w:val="99"/>
        <w:sz w:val="24"/>
        <w:szCs w:val="24"/>
      </w:rPr>
    </w:lvl>
    <w:lvl w:ilvl="1" w:tplc="9B14B41C">
      <w:start w:val="1"/>
      <w:numFmt w:val="bullet"/>
      <w:lvlText w:val="•"/>
      <w:lvlJc w:val="left"/>
      <w:pPr>
        <w:ind w:left="2290" w:hanging="720"/>
      </w:pPr>
      <w:rPr>
        <w:rFonts w:hint="default"/>
      </w:rPr>
    </w:lvl>
    <w:lvl w:ilvl="2" w:tplc="2812A970">
      <w:start w:val="1"/>
      <w:numFmt w:val="bullet"/>
      <w:lvlText w:val="•"/>
      <w:lvlJc w:val="left"/>
      <w:pPr>
        <w:ind w:left="3020" w:hanging="720"/>
      </w:pPr>
      <w:rPr>
        <w:rFonts w:hint="default"/>
      </w:rPr>
    </w:lvl>
    <w:lvl w:ilvl="3" w:tplc="C4D810F6">
      <w:start w:val="1"/>
      <w:numFmt w:val="bullet"/>
      <w:lvlText w:val="•"/>
      <w:lvlJc w:val="left"/>
      <w:pPr>
        <w:ind w:left="3750" w:hanging="720"/>
      </w:pPr>
      <w:rPr>
        <w:rFonts w:hint="default"/>
      </w:rPr>
    </w:lvl>
    <w:lvl w:ilvl="4" w:tplc="E8CC9058">
      <w:start w:val="1"/>
      <w:numFmt w:val="bullet"/>
      <w:lvlText w:val="•"/>
      <w:lvlJc w:val="left"/>
      <w:pPr>
        <w:ind w:left="4480" w:hanging="720"/>
      </w:pPr>
      <w:rPr>
        <w:rFonts w:hint="default"/>
      </w:rPr>
    </w:lvl>
    <w:lvl w:ilvl="5" w:tplc="2758DEFE">
      <w:start w:val="1"/>
      <w:numFmt w:val="bullet"/>
      <w:lvlText w:val="•"/>
      <w:lvlJc w:val="left"/>
      <w:pPr>
        <w:ind w:left="5210" w:hanging="720"/>
      </w:pPr>
      <w:rPr>
        <w:rFonts w:hint="default"/>
      </w:rPr>
    </w:lvl>
    <w:lvl w:ilvl="6" w:tplc="44E44846">
      <w:start w:val="1"/>
      <w:numFmt w:val="bullet"/>
      <w:lvlText w:val="•"/>
      <w:lvlJc w:val="left"/>
      <w:pPr>
        <w:ind w:left="5940" w:hanging="720"/>
      </w:pPr>
      <w:rPr>
        <w:rFonts w:hint="default"/>
      </w:rPr>
    </w:lvl>
    <w:lvl w:ilvl="7" w:tplc="36248C48">
      <w:start w:val="1"/>
      <w:numFmt w:val="bullet"/>
      <w:lvlText w:val="•"/>
      <w:lvlJc w:val="left"/>
      <w:pPr>
        <w:ind w:left="6670" w:hanging="720"/>
      </w:pPr>
      <w:rPr>
        <w:rFonts w:hint="default"/>
      </w:rPr>
    </w:lvl>
    <w:lvl w:ilvl="8" w:tplc="2ADE0446">
      <w:start w:val="1"/>
      <w:numFmt w:val="bullet"/>
      <w:lvlText w:val="•"/>
      <w:lvlJc w:val="left"/>
      <w:pPr>
        <w:ind w:left="7400" w:hanging="720"/>
      </w:pPr>
      <w:rPr>
        <w:rFonts w:hint="default"/>
      </w:rPr>
    </w:lvl>
  </w:abstractNum>
  <w:abstractNum w:abstractNumId="16">
    <w:nsid w:val="1ADF08AF"/>
    <w:multiLevelType w:val="hybridMultilevel"/>
    <w:tmpl w:val="B7D01D84"/>
    <w:lvl w:ilvl="0" w:tplc="C13CB5EC">
      <w:start w:val="1"/>
      <w:numFmt w:val="upperLetter"/>
      <w:lvlText w:val="%1."/>
      <w:lvlJc w:val="left"/>
      <w:pPr>
        <w:ind w:left="1560" w:hanging="720"/>
      </w:pPr>
      <w:rPr>
        <w:rFonts w:ascii="Times New Roman" w:eastAsia="Times New Roman" w:hAnsi="Times New Roman" w:hint="default"/>
        <w:spacing w:val="-1"/>
        <w:w w:val="99"/>
        <w:sz w:val="24"/>
        <w:szCs w:val="24"/>
      </w:rPr>
    </w:lvl>
    <w:lvl w:ilvl="1" w:tplc="9FDEA3BE">
      <w:start w:val="1"/>
      <w:numFmt w:val="bullet"/>
      <w:lvlText w:val="•"/>
      <w:lvlJc w:val="left"/>
      <w:pPr>
        <w:ind w:left="2290" w:hanging="720"/>
      </w:pPr>
      <w:rPr>
        <w:rFonts w:hint="default"/>
      </w:rPr>
    </w:lvl>
    <w:lvl w:ilvl="2" w:tplc="1E783C40">
      <w:start w:val="1"/>
      <w:numFmt w:val="bullet"/>
      <w:lvlText w:val="•"/>
      <w:lvlJc w:val="left"/>
      <w:pPr>
        <w:ind w:left="3020" w:hanging="720"/>
      </w:pPr>
      <w:rPr>
        <w:rFonts w:hint="default"/>
      </w:rPr>
    </w:lvl>
    <w:lvl w:ilvl="3" w:tplc="C290B7C4">
      <w:start w:val="1"/>
      <w:numFmt w:val="bullet"/>
      <w:lvlText w:val="•"/>
      <w:lvlJc w:val="left"/>
      <w:pPr>
        <w:ind w:left="3750" w:hanging="720"/>
      </w:pPr>
      <w:rPr>
        <w:rFonts w:hint="default"/>
      </w:rPr>
    </w:lvl>
    <w:lvl w:ilvl="4" w:tplc="4B32171C">
      <w:start w:val="1"/>
      <w:numFmt w:val="bullet"/>
      <w:lvlText w:val="•"/>
      <w:lvlJc w:val="left"/>
      <w:pPr>
        <w:ind w:left="4480" w:hanging="720"/>
      </w:pPr>
      <w:rPr>
        <w:rFonts w:hint="default"/>
      </w:rPr>
    </w:lvl>
    <w:lvl w:ilvl="5" w:tplc="E054939E">
      <w:start w:val="1"/>
      <w:numFmt w:val="bullet"/>
      <w:lvlText w:val="•"/>
      <w:lvlJc w:val="left"/>
      <w:pPr>
        <w:ind w:left="5210" w:hanging="720"/>
      </w:pPr>
      <w:rPr>
        <w:rFonts w:hint="default"/>
      </w:rPr>
    </w:lvl>
    <w:lvl w:ilvl="6" w:tplc="A61C054C">
      <w:start w:val="1"/>
      <w:numFmt w:val="bullet"/>
      <w:lvlText w:val="•"/>
      <w:lvlJc w:val="left"/>
      <w:pPr>
        <w:ind w:left="5940" w:hanging="720"/>
      </w:pPr>
      <w:rPr>
        <w:rFonts w:hint="default"/>
      </w:rPr>
    </w:lvl>
    <w:lvl w:ilvl="7" w:tplc="82CE88B8">
      <w:start w:val="1"/>
      <w:numFmt w:val="bullet"/>
      <w:lvlText w:val="•"/>
      <w:lvlJc w:val="left"/>
      <w:pPr>
        <w:ind w:left="6670" w:hanging="720"/>
      </w:pPr>
      <w:rPr>
        <w:rFonts w:hint="default"/>
      </w:rPr>
    </w:lvl>
    <w:lvl w:ilvl="8" w:tplc="5E78AB7C">
      <w:start w:val="1"/>
      <w:numFmt w:val="bullet"/>
      <w:lvlText w:val="•"/>
      <w:lvlJc w:val="left"/>
      <w:pPr>
        <w:ind w:left="7400" w:hanging="720"/>
      </w:pPr>
      <w:rPr>
        <w:rFonts w:hint="default"/>
      </w:rPr>
    </w:lvl>
  </w:abstractNum>
  <w:abstractNum w:abstractNumId="17">
    <w:nsid w:val="1F4311CF"/>
    <w:multiLevelType w:val="hybridMultilevel"/>
    <w:tmpl w:val="E4320324"/>
    <w:lvl w:ilvl="0" w:tplc="B4DAA324">
      <w:start w:val="1"/>
      <w:numFmt w:val="upperLetter"/>
      <w:lvlText w:val="%1."/>
      <w:lvlJc w:val="left"/>
      <w:pPr>
        <w:ind w:left="1560" w:hanging="720"/>
      </w:pPr>
      <w:rPr>
        <w:rFonts w:ascii="Times New Roman" w:eastAsia="Times New Roman" w:hAnsi="Times New Roman" w:hint="default"/>
        <w:spacing w:val="-1"/>
        <w:w w:val="99"/>
        <w:sz w:val="24"/>
        <w:szCs w:val="24"/>
      </w:rPr>
    </w:lvl>
    <w:lvl w:ilvl="1" w:tplc="424A6236">
      <w:start w:val="1"/>
      <w:numFmt w:val="bullet"/>
      <w:lvlText w:val="•"/>
      <w:lvlJc w:val="left"/>
      <w:pPr>
        <w:ind w:left="2290" w:hanging="720"/>
      </w:pPr>
      <w:rPr>
        <w:rFonts w:hint="default"/>
      </w:rPr>
    </w:lvl>
    <w:lvl w:ilvl="2" w:tplc="285A8C82">
      <w:start w:val="1"/>
      <w:numFmt w:val="bullet"/>
      <w:lvlText w:val="•"/>
      <w:lvlJc w:val="left"/>
      <w:pPr>
        <w:ind w:left="3020" w:hanging="720"/>
      </w:pPr>
      <w:rPr>
        <w:rFonts w:hint="default"/>
      </w:rPr>
    </w:lvl>
    <w:lvl w:ilvl="3" w:tplc="EC7CD6B6">
      <w:start w:val="1"/>
      <w:numFmt w:val="bullet"/>
      <w:lvlText w:val="•"/>
      <w:lvlJc w:val="left"/>
      <w:pPr>
        <w:ind w:left="3750" w:hanging="720"/>
      </w:pPr>
      <w:rPr>
        <w:rFonts w:hint="default"/>
      </w:rPr>
    </w:lvl>
    <w:lvl w:ilvl="4" w:tplc="B30C4B56">
      <w:start w:val="1"/>
      <w:numFmt w:val="bullet"/>
      <w:lvlText w:val="•"/>
      <w:lvlJc w:val="left"/>
      <w:pPr>
        <w:ind w:left="4480" w:hanging="720"/>
      </w:pPr>
      <w:rPr>
        <w:rFonts w:hint="default"/>
      </w:rPr>
    </w:lvl>
    <w:lvl w:ilvl="5" w:tplc="9C70F69E">
      <w:start w:val="1"/>
      <w:numFmt w:val="bullet"/>
      <w:lvlText w:val="•"/>
      <w:lvlJc w:val="left"/>
      <w:pPr>
        <w:ind w:left="5210" w:hanging="720"/>
      </w:pPr>
      <w:rPr>
        <w:rFonts w:hint="default"/>
      </w:rPr>
    </w:lvl>
    <w:lvl w:ilvl="6" w:tplc="A1EA1EE4">
      <w:start w:val="1"/>
      <w:numFmt w:val="bullet"/>
      <w:lvlText w:val="•"/>
      <w:lvlJc w:val="left"/>
      <w:pPr>
        <w:ind w:left="5940" w:hanging="720"/>
      </w:pPr>
      <w:rPr>
        <w:rFonts w:hint="default"/>
      </w:rPr>
    </w:lvl>
    <w:lvl w:ilvl="7" w:tplc="8ED871E0">
      <w:start w:val="1"/>
      <w:numFmt w:val="bullet"/>
      <w:lvlText w:val="•"/>
      <w:lvlJc w:val="left"/>
      <w:pPr>
        <w:ind w:left="6670" w:hanging="720"/>
      </w:pPr>
      <w:rPr>
        <w:rFonts w:hint="default"/>
      </w:rPr>
    </w:lvl>
    <w:lvl w:ilvl="8" w:tplc="15722572">
      <w:start w:val="1"/>
      <w:numFmt w:val="bullet"/>
      <w:lvlText w:val="•"/>
      <w:lvlJc w:val="left"/>
      <w:pPr>
        <w:ind w:left="7400" w:hanging="720"/>
      </w:pPr>
      <w:rPr>
        <w:rFonts w:hint="default"/>
      </w:rPr>
    </w:lvl>
  </w:abstractNum>
  <w:abstractNum w:abstractNumId="18">
    <w:nsid w:val="21BC4FD2"/>
    <w:multiLevelType w:val="multilevel"/>
    <w:tmpl w:val="E9AE3C8A"/>
    <w:lvl w:ilvl="0">
      <w:start w:val="14"/>
      <w:numFmt w:val="upperLetter"/>
      <w:lvlText w:val="%1"/>
      <w:lvlJc w:val="left"/>
      <w:pPr>
        <w:ind w:left="487" w:hanging="368"/>
      </w:pPr>
      <w:rPr>
        <w:rFonts w:hint="default"/>
      </w:rPr>
    </w:lvl>
    <w:lvl w:ilvl="1">
      <w:start w:val="5"/>
      <w:numFmt w:val="upperLetter"/>
      <w:lvlText w:val="%1.%2."/>
      <w:lvlJc w:val="left"/>
      <w:pPr>
        <w:ind w:left="487" w:hanging="368"/>
      </w:pPr>
      <w:rPr>
        <w:rFonts w:ascii="Times New Roman" w:eastAsia="Times New Roman" w:hAnsi="Times New Roman" w:hint="default"/>
        <w:w w:val="99"/>
        <w:sz w:val="20"/>
        <w:szCs w:val="20"/>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77" w:hanging="720"/>
      </w:pPr>
      <w:rPr>
        <w:rFonts w:hint="default"/>
      </w:rPr>
    </w:lvl>
    <w:lvl w:ilvl="4">
      <w:start w:val="1"/>
      <w:numFmt w:val="bullet"/>
      <w:lvlText w:val="•"/>
      <w:lvlJc w:val="left"/>
      <w:pPr>
        <w:ind w:left="3986" w:hanging="720"/>
      </w:pPr>
      <w:rPr>
        <w:rFonts w:hint="default"/>
      </w:rPr>
    </w:lvl>
    <w:lvl w:ilvl="5">
      <w:start w:val="1"/>
      <w:numFmt w:val="bullet"/>
      <w:lvlText w:val="•"/>
      <w:lvlJc w:val="left"/>
      <w:pPr>
        <w:ind w:left="4795" w:hanging="720"/>
      </w:pPr>
      <w:rPr>
        <w:rFonts w:hint="default"/>
      </w:rPr>
    </w:lvl>
    <w:lvl w:ilvl="6">
      <w:start w:val="1"/>
      <w:numFmt w:val="bullet"/>
      <w:lvlText w:val="•"/>
      <w:lvlJc w:val="left"/>
      <w:pPr>
        <w:ind w:left="5604"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222" w:hanging="720"/>
      </w:pPr>
      <w:rPr>
        <w:rFonts w:hint="default"/>
      </w:rPr>
    </w:lvl>
  </w:abstractNum>
  <w:abstractNum w:abstractNumId="19">
    <w:nsid w:val="25671BFF"/>
    <w:multiLevelType w:val="hybridMultilevel"/>
    <w:tmpl w:val="741604C4"/>
    <w:lvl w:ilvl="0" w:tplc="20220A4E">
      <w:start w:val="1"/>
      <w:numFmt w:val="upperLetter"/>
      <w:lvlText w:val="%1."/>
      <w:lvlJc w:val="left"/>
      <w:pPr>
        <w:ind w:left="1560" w:hanging="720"/>
      </w:pPr>
      <w:rPr>
        <w:rFonts w:ascii="Times New Roman" w:eastAsia="Times New Roman" w:hAnsi="Times New Roman" w:hint="default"/>
        <w:spacing w:val="-1"/>
        <w:w w:val="99"/>
        <w:sz w:val="24"/>
        <w:szCs w:val="24"/>
      </w:rPr>
    </w:lvl>
    <w:lvl w:ilvl="1" w:tplc="B89CC0E8">
      <w:start w:val="1"/>
      <w:numFmt w:val="bullet"/>
      <w:lvlText w:val="•"/>
      <w:lvlJc w:val="left"/>
      <w:pPr>
        <w:ind w:left="2290" w:hanging="720"/>
      </w:pPr>
      <w:rPr>
        <w:rFonts w:hint="default"/>
      </w:rPr>
    </w:lvl>
    <w:lvl w:ilvl="2" w:tplc="3932AC1C">
      <w:start w:val="1"/>
      <w:numFmt w:val="bullet"/>
      <w:lvlText w:val="•"/>
      <w:lvlJc w:val="left"/>
      <w:pPr>
        <w:ind w:left="3020" w:hanging="720"/>
      </w:pPr>
      <w:rPr>
        <w:rFonts w:hint="default"/>
      </w:rPr>
    </w:lvl>
    <w:lvl w:ilvl="3" w:tplc="27A42CCA">
      <w:start w:val="1"/>
      <w:numFmt w:val="bullet"/>
      <w:lvlText w:val="•"/>
      <w:lvlJc w:val="left"/>
      <w:pPr>
        <w:ind w:left="3750" w:hanging="720"/>
      </w:pPr>
      <w:rPr>
        <w:rFonts w:hint="default"/>
      </w:rPr>
    </w:lvl>
    <w:lvl w:ilvl="4" w:tplc="C1BE0CE0">
      <w:start w:val="1"/>
      <w:numFmt w:val="bullet"/>
      <w:lvlText w:val="•"/>
      <w:lvlJc w:val="left"/>
      <w:pPr>
        <w:ind w:left="4480" w:hanging="720"/>
      </w:pPr>
      <w:rPr>
        <w:rFonts w:hint="default"/>
      </w:rPr>
    </w:lvl>
    <w:lvl w:ilvl="5" w:tplc="327E8CBC">
      <w:start w:val="1"/>
      <w:numFmt w:val="bullet"/>
      <w:lvlText w:val="•"/>
      <w:lvlJc w:val="left"/>
      <w:pPr>
        <w:ind w:left="5210" w:hanging="720"/>
      </w:pPr>
      <w:rPr>
        <w:rFonts w:hint="default"/>
      </w:rPr>
    </w:lvl>
    <w:lvl w:ilvl="6" w:tplc="86921206">
      <w:start w:val="1"/>
      <w:numFmt w:val="bullet"/>
      <w:lvlText w:val="•"/>
      <w:lvlJc w:val="left"/>
      <w:pPr>
        <w:ind w:left="5940" w:hanging="720"/>
      </w:pPr>
      <w:rPr>
        <w:rFonts w:hint="default"/>
      </w:rPr>
    </w:lvl>
    <w:lvl w:ilvl="7" w:tplc="BA803ABA">
      <w:start w:val="1"/>
      <w:numFmt w:val="bullet"/>
      <w:lvlText w:val="•"/>
      <w:lvlJc w:val="left"/>
      <w:pPr>
        <w:ind w:left="6670" w:hanging="720"/>
      </w:pPr>
      <w:rPr>
        <w:rFonts w:hint="default"/>
      </w:rPr>
    </w:lvl>
    <w:lvl w:ilvl="8" w:tplc="7A7A2294">
      <w:start w:val="1"/>
      <w:numFmt w:val="bullet"/>
      <w:lvlText w:val="•"/>
      <w:lvlJc w:val="left"/>
      <w:pPr>
        <w:ind w:left="7400" w:hanging="720"/>
      </w:pPr>
      <w:rPr>
        <w:rFonts w:hint="default"/>
      </w:rPr>
    </w:lvl>
  </w:abstractNum>
  <w:abstractNum w:abstractNumId="20">
    <w:nsid w:val="358E37ED"/>
    <w:multiLevelType w:val="hybridMultilevel"/>
    <w:tmpl w:val="6CB606C8"/>
    <w:lvl w:ilvl="0" w:tplc="87961E98">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FE825282">
      <w:start w:val="1"/>
      <w:numFmt w:val="decimal"/>
      <w:lvlText w:val="%2)"/>
      <w:lvlJc w:val="left"/>
      <w:pPr>
        <w:ind w:left="2280" w:hanging="720"/>
      </w:pPr>
      <w:rPr>
        <w:rFonts w:ascii="Times New Roman" w:eastAsia="Times New Roman" w:hAnsi="Times New Roman" w:hint="default"/>
        <w:w w:val="99"/>
        <w:sz w:val="24"/>
        <w:szCs w:val="24"/>
      </w:rPr>
    </w:lvl>
    <w:lvl w:ilvl="2" w:tplc="B2CA740C">
      <w:start w:val="1"/>
      <w:numFmt w:val="bullet"/>
      <w:lvlText w:val="•"/>
      <w:lvlJc w:val="left"/>
      <w:pPr>
        <w:ind w:left="3008" w:hanging="720"/>
      </w:pPr>
      <w:rPr>
        <w:rFonts w:hint="default"/>
      </w:rPr>
    </w:lvl>
    <w:lvl w:ilvl="3" w:tplc="86B8ADAE">
      <w:start w:val="1"/>
      <w:numFmt w:val="bullet"/>
      <w:lvlText w:val="•"/>
      <w:lvlJc w:val="left"/>
      <w:pPr>
        <w:ind w:left="3737" w:hanging="720"/>
      </w:pPr>
      <w:rPr>
        <w:rFonts w:hint="default"/>
      </w:rPr>
    </w:lvl>
    <w:lvl w:ilvl="4" w:tplc="8D30146A">
      <w:start w:val="1"/>
      <w:numFmt w:val="bullet"/>
      <w:lvlText w:val="•"/>
      <w:lvlJc w:val="left"/>
      <w:pPr>
        <w:ind w:left="4466" w:hanging="720"/>
      </w:pPr>
      <w:rPr>
        <w:rFonts w:hint="default"/>
      </w:rPr>
    </w:lvl>
    <w:lvl w:ilvl="5" w:tplc="675EF356">
      <w:start w:val="1"/>
      <w:numFmt w:val="bullet"/>
      <w:lvlText w:val="•"/>
      <w:lvlJc w:val="left"/>
      <w:pPr>
        <w:ind w:left="5195" w:hanging="720"/>
      </w:pPr>
      <w:rPr>
        <w:rFonts w:hint="default"/>
      </w:rPr>
    </w:lvl>
    <w:lvl w:ilvl="6" w:tplc="B2168D72">
      <w:start w:val="1"/>
      <w:numFmt w:val="bullet"/>
      <w:lvlText w:val="•"/>
      <w:lvlJc w:val="left"/>
      <w:pPr>
        <w:ind w:left="5924" w:hanging="720"/>
      </w:pPr>
      <w:rPr>
        <w:rFonts w:hint="default"/>
      </w:rPr>
    </w:lvl>
    <w:lvl w:ilvl="7" w:tplc="B1545166">
      <w:start w:val="1"/>
      <w:numFmt w:val="bullet"/>
      <w:lvlText w:val="•"/>
      <w:lvlJc w:val="left"/>
      <w:pPr>
        <w:ind w:left="6653" w:hanging="720"/>
      </w:pPr>
      <w:rPr>
        <w:rFonts w:hint="default"/>
      </w:rPr>
    </w:lvl>
    <w:lvl w:ilvl="8" w:tplc="0CAC9406">
      <w:start w:val="1"/>
      <w:numFmt w:val="bullet"/>
      <w:lvlText w:val="•"/>
      <w:lvlJc w:val="left"/>
      <w:pPr>
        <w:ind w:left="7382" w:hanging="720"/>
      </w:pPr>
      <w:rPr>
        <w:rFonts w:hint="default"/>
      </w:rPr>
    </w:lvl>
  </w:abstractNum>
  <w:abstractNum w:abstractNumId="21">
    <w:nsid w:val="41C97FDE"/>
    <w:multiLevelType w:val="hybridMultilevel"/>
    <w:tmpl w:val="9B70B2DC"/>
    <w:lvl w:ilvl="0" w:tplc="2C5E6FB0">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0FCC6E58">
      <w:start w:val="1"/>
      <w:numFmt w:val="bullet"/>
      <w:lvlText w:val="•"/>
      <w:lvlJc w:val="left"/>
      <w:pPr>
        <w:ind w:left="2292" w:hanging="720"/>
      </w:pPr>
      <w:rPr>
        <w:rFonts w:hint="default"/>
      </w:rPr>
    </w:lvl>
    <w:lvl w:ilvl="2" w:tplc="B630F47A">
      <w:start w:val="1"/>
      <w:numFmt w:val="bullet"/>
      <w:lvlText w:val="•"/>
      <w:lvlJc w:val="left"/>
      <w:pPr>
        <w:ind w:left="3024" w:hanging="720"/>
      </w:pPr>
      <w:rPr>
        <w:rFonts w:hint="default"/>
      </w:rPr>
    </w:lvl>
    <w:lvl w:ilvl="3" w:tplc="B31E2D1A">
      <w:start w:val="1"/>
      <w:numFmt w:val="bullet"/>
      <w:lvlText w:val="•"/>
      <w:lvlJc w:val="left"/>
      <w:pPr>
        <w:ind w:left="3756" w:hanging="720"/>
      </w:pPr>
      <w:rPr>
        <w:rFonts w:hint="default"/>
      </w:rPr>
    </w:lvl>
    <w:lvl w:ilvl="4" w:tplc="B0B6BADC">
      <w:start w:val="1"/>
      <w:numFmt w:val="bullet"/>
      <w:lvlText w:val="•"/>
      <w:lvlJc w:val="left"/>
      <w:pPr>
        <w:ind w:left="4488" w:hanging="720"/>
      </w:pPr>
      <w:rPr>
        <w:rFonts w:hint="default"/>
      </w:rPr>
    </w:lvl>
    <w:lvl w:ilvl="5" w:tplc="39248B34">
      <w:start w:val="1"/>
      <w:numFmt w:val="bullet"/>
      <w:lvlText w:val="•"/>
      <w:lvlJc w:val="left"/>
      <w:pPr>
        <w:ind w:left="5220" w:hanging="720"/>
      </w:pPr>
      <w:rPr>
        <w:rFonts w:hint="default"/>
      </w:rPr>
    </w:lvl>
    <w:lvl w:ilvl="6" w:tplc="AA8A06FA">
      <w:start w:val="1"/>
      <w:numFmt w:val="bullet"/>
      <w:lvlText w:val="•"/>
      <w:lvlJc w:val="left"/>
      <w:pPr>
        <w:ind w:left="5952" w:hanging="720"/>
      </w:pPr>
      <w:rPr>
        <w:rFonts w:hint="default"/>
      </w:rPr>
    </w:lvl>
    <w:lvl w:ilvl="7" w:tplc="179C17F4">
      <w:start w:val="1"/>
      <w:numFmt w:val="bullet"/>
      <w:lvlText w:val="•"/>
      <w:lvlJc w:val="left"/>
      <w:pPr>
        <w:ind w:left="6684" w:hanging="720"/>
      </w:pPr>
      <w:rPr>
        <w:rFonts w:hint="default"/>
      </w:rPr>
    </w:lvl>
    <w:lvl w:ilvl="8" w:tplc="29365982">
      <w:start w:val="1"/>
      <w:numFmt w:val="bullet"/>
      <w:lvlText w:val="•"/>
      <w:lvlJc w:val="left"/>
      <w:pPr>
        <w:ind w:left="7416" w:hanging="720"/>
      </w:pPr>
      <w:rPr>
        <w:rFonts w:hint="default"/>
      </w:rPr>
    </w:lvl>
  </w:abstractNum>
  <w:abstractNum w:abstractNumId="22">
    <w:nsid w:val="4584236C"/>
    <w:multiLevelType w:val="hybridMultilevel"/>
    <w:tmpl w:val="276C9DE4"/>
    <w:lvl w:ilvl="0" w:tplc="9CCA69FC">
      <w:start w:val="3"/>
      <w:numFmt w:val="upperRoman"/>
      <w:lvlText w:val="%1."/>
      <w:lvlJc w:val="left"/>
      <w:pPr>
        <w:ind w:left="840" w:hanging="720"/>
      </w:pPr>
      <w:rPr>
        <w:rFonts w:ascii="Times New Roman" w:eastAsia="Times New Roman" w:hAnsi="Times New Roman" w:hint="default"/>
        <w:spacing w:val="-1"/>
        <w:w w:val="99"/>
        <w:sz w:val="24"/>
        <w:szCs w:val="24"/>
      </w:rPr>
    </w:lvl>
    <w:lvl w:ilvl="1" w:tplc="45F4159E">
      <w:start w:val="1"/>
      <w:numFmt w:val="upperLetter"/>
      <w:lvlText w:val="%2."/>
      <w:lvlJc w:val="left"/>
      <w:pPr>
        <w:ind w:left="1560" w:hanging="720"/>
      </w:pPr>
      <w:rPr>
        <w:rFonts w:ascii="Times New Roman" w:eastAsia="Times New Roman" w:hAnsi="Times New Roman" w:hint="default"/>
        <w:spacing w:val="-1"/>
        <w:w w:val="99"/>
        <w:sz w:val="24"/>
        <w:szCs w:val="24"/>
      </w:rPr>
    </w:lvl>
    <w:lvl w:ilvl="2" w:tplc="8D348952">
      <w:start w:val="1"/>
      <w:numFmt w:val="bullet"/>
      <w:lvlText w:val="•"/>
      <w:lvlJc w:val="left"/>
      <w:pPr>
        <w:ind w:left="2371" w:hanging="720"/>
      </w:pPr>
      <w:rPr>
        <w:rFonts w:hint="default"/>
      </w:rPr>
    </w:lvl>
    <w:lvl w:ilvl="3" w:tplc="A086BAF2">
      <w:start w:val="1"/>
      <w:numFmt w:val="bullet"/>
      <w:lvlText w:val="•"/>
      <w:lvlJc w:val="left"/>
      <w:pPr>
        <w:ind w:left="3182" w:hanging="720"/>
      </w:pPr>
      <w:rPr>
        <w:rFonts w:hint="default"/>
      </w:rPr>
    </w:lvl>
    <w:lvl w:ilvl="4" w:tplc="7DF8F818">
      <w:start w:val="1"/>
      <w:numFmt w:val="bullet"/>
      <w:lvlText w:val="•"/>
      <w:lvlJc w:val="left"/>
      <w:pPr>
        <w:ind w:left="3993" w:hanging="720"/>
      </w:pPr>
      <w:rPr>
        <w:rFonts w:hint="default"/>
      </w:rPr>
    </w:lvl>
    <w:lvl w:ilvl="5" w:tplc="721058D0">
      <w:start w:val="1"/>
      <w:numFmt w:val="bullet"/>
      <w:lvlText w:val="•"/>
      <w:lvlJc w:val="left"/>
      <w:pPr>
        <w:ind w:left="4804" w:hanging="720"/>
      </w:pPr>
      <w:rPr>
        <w:rFonts w:hint="default"/>
      </w:rPr>
    </w:lvl>
    <w:lvl w:ilvl="6" w:tplc="90023AB4">
      <w:start w:val="1"/>
      <w:numFmt w:val="bullet"/>
      <w:lvlText w:val="•"/>
      <w:lvlJc w:val="left"/>
      <w:pPr>
        <w:ind w:left="5615" w:hanging="720"/>
      </w:pPr>
      <w:rPr>
        <w:rFonts w:hint="default"/>
      </w:rPr>
    </w:lvl>
    <w:lvl w:ilvl="7" w:tplc="5E7874A2">
      <w:start w:val="1"/>
      <w:numFmt w:val="bullet"/>
      <w:lvlText w:val="•"/>
      <w:lvlJc w:val="left"/>
      <w:pPr>
        <w:ind w:left="6426" w:hanging="720"/>
      </w:pPr>
      <w:rPr>
        <w:rFonts w:hint="default"/>
      </w:rPr>
    </w:lvl>
    <w:lvl w:ilvl="8" w:tplc="F6E2EC6A">
      <w:start w:val="1"/>
      <w:numFmt w:val="bullet"/>
      <w:lvlText w:val="•"/>
      <w:lvlJc w:val="left"/>
      <w:pPr>
        <w:ind w:left="7237" w:hanging="720"/>
      </w:pPr>
      <w:rPr>
        <w:rFonts w:hint="default"/>
      </w:rPr>
    </w:lvl>
  </w:abstractNum>
  <w:abstractNum w:abstractNumId="23">
    <w:nsid w:val="48C32159"/>
    <w:multiLevelType w:val="hybridMultilevel"/>
    <w:tmpl w:val="E67CE916"/>
    <w:lvl w:ilvl="0" w:tplc="78ACC798">
      <w:numFmt w:val="none"/>
      <w:lvlText w:val=""/>
      <w:lvlJc w:val="left"/>
      <w:pPr>
        <w:tabs>
          <w:tab w:val="num" w:pos="360"/>
        </w:tabs>
      </w:pPr>
    </w:lvl>
    <w:lvl w:ilvl="1" w:tplc="B19C549C">
      <w:numFmt w:val="none"/>
      <w:lvlText w:val=""/>
      <w:lvlJc w:val="left"/>
      <w:pPr>
        <w:tabs>
          <w:tab w:val="num" w:pos="360"/>
        </w:tabs>
      </w:pPr>
    </w:lvl>
    <w:lvl w:ilvl="2" w:tplc="514AFA1E">
      <w:start w:val="1"/>
      <w:numFmt w:val="decimal"/>
      <w:lvlText w:val="%3."/>
      <w:lvlJc w:val="left"/>
      <w:pPr>
        <w:ind w:left="2280" w:hanging="720"/>
      </w:pPr>
      <w:rPr>
        <w:rFonts w:ascii="Times New Roman" w:eastAsia="Times New Roman" w:hAnsi="Times New Roman" w:hint="default"/>
        <w:b/>
        <w:bCs/>
        <w:w w:val="99"/>
        <w:sz w:val="24"/>
        <w:szCs w:val="24"/>
      </w:rPr>
    </w:lvl>
    <w:lvl w:ilvl="3" w:tplc="111240B4">
      <w:start w:val="1"/>
      <w:numFmt w:val="bullet"/>
      <w:lvlText w:val="•"/>
      <w:lvlJc w:val="left"/>
      <w:pPr>
        <w:ind w:left="3737" w:hanging="720"/>
      </w:pPr>
      <w:rPr>
        <w:rFonts w:hint="default"/>
      </w:rPr>
    </w:lvl>
    <w:lvl w:ilvl="4" w:tplc="962490A2">
      <w:start w:val="1"/>
      <w:numFmt w:val="bullet"/>
      <w:lvlText w:val="•"/>
      <w:lvlJc w:val="left"/>
      <w:pPr>
        <w:ind w:left="4466" w:hanging="720"/>
      </w:pPr>
      <w:rPr>
        <w:rFonts w:hint="default"/>
      </w:rPr>
    </w:lvl>
    <w:lvl w:ilvl="5" w:tplc="44002110">
      <w:start w:val="1"/>
      <w:numFmt w:val="bullet"/>
      <w:lvlText w:val="•"/>
      <w:lvlJc w:val="left"/>
      <w:pPr>
        <w:ind w:left="5195" w:hanging="720"/>
      </w:pPr>
      <w:rPr>
        <w:rFonts w:hint="default"/>
      </w:rPr>
    </w:lvl>
    <w:lvl w:ilvl="6" w:tplc="C1F0AF02">
      <w:start w:val="1"/>
      <w:numFmt w:val="bullet"/>
      <w:lvlText w:val="•"/>
      <w:lvlJc w:val="left"/>
      <w:pPr>
        <w:ind w:left="5924" w:hanging="720"/>
      </w:pPr>
      <w:rPr>
        <w:rFonts w:hint="default"/>
      </w:rPr>
    </w:lvl>
    <w:lvl w:ilvl="7" w:tplc="50F4FD2E">
      <w:start w:val="1"/>
      <w:numFmt w:val="bullet"/>
      <w:lvlText w:val="•"/>
      <w:lvlJc w:val="left"/>
      <w:pPr>
        <w:ind w:left="6653" w:hanging="720"/>
      </w:pPr>
      <w:rPr>
        <w:rFonts w:hint="default"/>
      </w:rPr>
    </w:lvl>
    <w:lvl w:ilvl="8" w:tplc="8D2C5D74">
      <w:start w:val="1"/>
      <w:numFmt w:val="bullet"/>
      <w:lvlText w:val="•"/>
      <w:lvlJc w:val="left"/>
      <w:pPr>
        <w:ind w:left="7382" w:hanging="720"/>
      </w:pPr>
      <w:rPr>
        <w:rFonts w:hint="default"/>
      </w:rPr>
    </w:lvl>
  </w:abstractNum>
  <w:abstractNum w:abstractNumId="24">
    <w:nsid w:val="4E696ACE"/>
    <w:multiLevelType w:val="hybridMultilevel"/>
    <w:tmpl w:val="523EAEB2"/>
    <w:lvl w:ilvl="0" w:tplc="9272BD32">
      <w:start w:val="1"/>
      <w:numFmt w:val="upperLetter"/>
      <w:lvlText w:val="%1."/>
      <w:lvlJc w:val="left"/>
      <w:pPr>
        <w:ind w:left="1560" w:hanging="720"/>
      </w:pPr>
      <w:rPr>
        <w:rFonts w:ascii="Times New Roman" w:eastAsia="Times New Roman" w:hAnsi="Times New Roman" w:hint="default"/>
        <w:spacing w:val="-1"/>
        <w:w w:val="99"/>
        <w:sz w:val="24"/>
        <w:szCs w:val="24"/>
      </w:rPr>
    </w:lvl>
    <w:lvl w:ilvl="1" w:tplc="BF56DA26">
      <w:start w:val="1"/>
      <w:numFmt w:val="decimal"/>
      <w:lvlText w:val="%2."/>
      <w:lvlJc w:val="left"/>
      <w:pPr>
        <w:ind w:left="2280" w:hanging="720"/>
      </w:pPr>
      <w:rPr>
        <w:rFonts w:ascii="Times New Roman" w:eastAsia="Times New Roman" w:hAnsi="Times New Roman" w:hint="default"/>
        <w:w w:val="99"/>
        <w:sz w:val="24"/>
        <w:szCs w:val="24"/>
      </w:rPr>
    </w:lvl>
    <w:lvl w:ilvl="2" w:tplc="769CAE6E">
      <w:start w:val="1"/>
      <w:numFmt w:val="lowerLetter"/>
      <w:lvlText w:val="%3."/>
      <w:lvlJc w:val="left"/>
      <w:pPr>
        <w:ind w:left="3000" w:hanging="720"/>
      </w:pPr>
      <w:rPr>
        <w:rFonts w:ascii="Times New Roman" w:eastAsia="Times New Roman" w:hAnsi="Times New Roman" w:hint="default"/>
        <w:spacing w:val="-1"/>
        <w:w w:val="99"/>
        <w:sz w:val="24"/>
        <w:szCs w:val="24"/>
      </w:rPr>
    </w:lvl>
    <w:lvl w:ilvl="3" w:tplc="5D760462">
      <w:start w:val="1"/>
      <w:numFmt w:val="bullet"/>
      <w:lvlText w:val="•"/>
      <w:lvlJc w:val="left"/>
      <w:pPr>
        <w:ind w:left="3732" w:hanging="720"/>
      </w:pPr>
      <w:rPr>
        <w:rFonts w:hint="default"/>
      </w:rPr>
    </w:lvl>
    <w:lvl w:ilvl="4" w:tplc="942E1D32">
      <w:start w:val="1"/>
      <w:numFmt w:val="bullet"/>
      <w:lvlText w:val="•"/>
      <w:lvlJc w:val="left"/>
      <w:pPr>
        <w:ind w:left="4465" w:hanging="720"/>
      </w:pPr>
      <w:rPr>
        <w:rFonts w:hint="default"/>
      </w:rPr>
    </w:lvl>
    <w:lvl w:ilvl="5" w:tplc="645A66C0">
      <w:start w:val="1"/>
      <w:numFmt w:val="bullet"/>
      <w:lvlText w:val="•"/>
      <w:lvlJc w:val="left"/>
      <w:pPr>
        <w:ind w:left="5197" w:hanging="720"/>
      </w:pPr>
      <w:rPr>
        <w:rFonts w:hint="default"/>
      </w:rPr>
    </w:lvl>
    <w:lvl w:ilvl="6" w:tplc="5A62BE30">
      <w:start w:val="1"/>
      <w:numFmt w:val="bullet"/>
      <w:lvlText w:val="•"/>
      <w:lvlJc w:val="left"/>
      <w:pPr>
        <w:ind w:left="5930" w:hanging="720"/>
      </w:pPr>
      <w:rPr>
        <w:rFonts w:hint="default"/>
      </w:rPr>
    </w:lvl>
    <w:lvl w:ilvl="7" w:tplc="EEFA9B9A">
      <w:start w:val="1"/>
      <w:numFmt w:val="bullet"/>
      <w:lvlText w:val="•"/>
      <w:lvlJc w:val="left"/>
      <w:pPr>
        <w:ind w:left="6662" w:hanging="720"/>
      </w:pPr>
      <w:rPr>
        <w:rFonts w:hint="default"/>
      </w:rPr>
    </w:lvl>
    <w:lvl w:ilvl="8" w:tplc="DAD6F160">
      <w:start w:val="1"/>
      <w:numFmt w:val="bullet"/>
      <w:lvlText w:val="•"/>
      <w:lvlJc w:val="left"/>
      <w:pPr>
        <w:ind w:left="7395" w:hanging="720"/>
      </w:pPr>
      <w:rPr>
        <w:rFonts w:hint="default"/>
      </w:rPr>
    </w:lvl>
  </w:abstractNum>
  <w:abstractNum w:abstractNumId="25">
    <w:nsid w:val="57E41C2D"/>
    <w:multiLevelType w:val="multilevel"/>
    <w:tmpl w:val="C8702660"/>
    <w:lvl w:ilvl="0">
      <w:start w:val="10"/>
      <w:numFmt w:val="decimal"/>
      <w:lvlText w:val="%1"/>
      <w:lvlJc w:val="left"/>
      <w:pPr>
        <w:ind w:left="720" w:hanging="600"/>
      </w:pPr>
      <w:rPr>
        <w:rFonts w:hint="default"/>
      </w:rPr>
    </w:lvl>
    <w:lvl w:ilvl="1">
      <w:start w:val="88"/>
      <w:numFmt w:val="decimal"/>
      <w:lvlText w:val="%1.%2"/>
      <w:lvlJc w:val="left"/>
      <w:pPr>
        <w:ind w:left="720" w:hanging="60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925" w:hanging="720"/>
      </w:pPr>
      <w:rPr>
        <w:rFonts w:hint="default"/>
      </w:rPr>
    </w:lvl>
    <w:lvl w:ilvl="5">
      <w:start w:val="1"/>
      <w:numFmt w:val="bullet"/>
      <w:lvlText w:val="•"/>
      <w:lvlJc w:val="left"/>
      <w:pPr>
        <w:ind w:left="4747" w:hanging="720"/>
      </w:pPr>
      <w:rPr>
        <w:rFonts w:hint="default"/>
      </w:rPr>
    </w:lvl>
    <w:lvl w:ilvl="6">
      <w:start w:val="1"/>
      <w:numFmt w:val="bullet"/>
      <w:lvlText w:val="•"/>
      <w:lvlJc w:val="left"/>
      <w:pPr>
        <w:ind w:left="5570" w:hanging="720"/>
      </w:pPr>
      <w:rPr>
        <w:rFonts w:hint="default"/>
      </w:rPr>
    </w:lvl>
    <w:lvl w:ilvl="7">
      <w:start w:val="1"/>
      <w:numFmt w:val="bullet"/>
      <w:lvlText w:val="•"/>
      <w:lvlJc w:val="left"/>
      <w:pPr>
        <w:ind w:left="6392" w:hanging="720"/>
      </w:pPr>
      <w:rPr>
        <w:rFonts w:hint="default"/>
      </w:rPr>
    </w:lvl>
    <w:lvl w:ilvl="8">
      <w:start w:val="1"/>
      <w:numFmt w:val="bullet"/>
      <w:lvlText w:val="•"/>
      <w:lvlJc w:val="left"/>
      <w:pPr>
        <w:ind w:left="7215" w:hanging="720"/>
      </w:pPr>
      <w:rPr>
        <w:rFonts w:hint="default"/>
      </w:rPr>
    </w:lvl>
  </w:abstractNum>
  <w:abstractNum w:abstractNumId="26">
    <w:nsid w:val="5D8E53F2"/>
    <w:multiLevelType w:val="hybridMultilevel"/>
    <w:tmpl w:val="89FC304C"/>
    <w:lvl w:ilvl="0" w:tplc="562E9928">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0308BB66">
      <w:start w:val="1"/>
      <w:numFmt w:val="decimal"/>
      <w:lvlText w:val="%2."/>
      <w:lvlJc w:val="left"/>
      <w:pPr>
        <w:ind w:left="2280" w:hanging="720"/>
      </w:pPr>
      <w:rPr>
        <w:rFonts w:ascii="Times New Roman" w:eastAsia="Times New Roman" w:hAnsi="Times New Roman" w:hint="default"/>
        <w:b/>
        <w:bCs/>
        <w:w w:val="99"/>
        <w:sz w:val="24"/>
        <w:szCs w:val="24"/>
      </w:rPr>
    </w:lvl>
    <w:lvl w:ilvl="2" w:tplc="A8C8726A">
      <w:start w:val="1"/>
      <w:numFmt w:val="lowerLetter"/>
      <w:lvlText w:val="%3."/>
      <w:lvlJc w:val="left"/>
      <w:pPr>
        <w:ind w:left="3000" w:hanging="720"/>
      </w:pPr>
      <w:rPr>
        <w:rFonts w:ascii="Times New Roman" w:eastAsia="Times New Roman" w:hAnsi="Times New Roman" w:hint="default"/>
        <w:b/>
        <w:bCs/>
        <w:w w:val="99"/>
        <w:sz w:val="24"/>
        <w:szCs w:val="24"/>
      </w:rPr>
    </w:lvl>
    <w:lvl w:ilvl="3" w:tplc="AE78B850">
      <w:start w:val="1"/>
      <w:numFmt w:val="bullet"/>
      <w:lvlText w:val="•"/>
      <w:lvlJc w:val="left"/>
      <w:pPr>
        <w:ind w:left="3000" w:hanging="720"/>
      </w:pPr>
      <w:rPr>
        <w:rFonts w:hint="default"/>
      </w:rPr>
    </w:lvl>
    <w:lvl w:ilvl="4" w:tplc="6FC8B5D2">
      <w:start w:val="1"/>
      <w:numFmt w:val="bullet"/>
      <w:lvlText w:val="•"/>
      <w:lvlJc w:val="left"/>
      <w:pPr>
        <w:ind w:left="3837" w:hanging="720"/>
      </w:pPr>
      <w:rPr>
        <w:rFonts w:hint="default"/>
      </w:rPr>
    </w:lvl>
    <w:lvl w:ilvl="5" w:tplc="D6CCC9A0">
      <w:start w:val="1"/>
      <w:numFmt w:val="bullet"/>
      <w:lvlText w:val="•"/>
      <w:lvlJc w:val="left"/>
      <w:pPr>
        <w:ind w:left="4674" w:hanging="720"/>
      </w:pPr>
      <w:rPr>
        <w:rFonts w:hint="default"/>
      </w:rPr>
    </w:lvl>
    <w:lvl w:ilvl="6" w:tplc="ADD6A044">
      <w:start w:val="1"/>
      <w:numFmt w:val="bullet"/>
      <w:lvlText w:val="•"/>
      <w:lvlJc w:val="left"/>
      <w:pPr>
        <w:ind w:left="5511" w:hanging="720"/>
      </w:pPr>
      <w:rPr>
        <w:rFonts w:hint="default"/>
      </w:rPr>
    </w:lvl>
    <w:lvl w:ilvl="7" w:tplc="ECE2400C">
      <w:start w:val="1"/>
      <w:numFmt w:val="bullet"/>
      <w:lvlText w:val="•"/>
      <w:lvlJc w:val="left"/>
      <w:pPr>
        <w:ind w:left="6348" w:hanging="720"/>
      </w:pPr>
      <w:rPr>
        <w:rFonts w:hint="default"/>
      </w:rPr>
    </w:lvl>
    <w:lvl w:ilvl="8" w:tplc="68342BF0">
      <w:start w:val="1"/>
      <w:numFmt w:val="bullet"/>
      <w:lvlText w:val="•"/>
      <w:lvlJc w:val="left"/>
      <w:pPr>
        <w:ind w:left="7185" w:hanging="720"/>
      </w:pPr>
      <w:rPr>
        <w:rFonts w:hint="default"/>
      </w:rPr>
    </w:lvl>
  </w:abstractNum>
  <w:abstractNum w:abstractNumId="27">
    <w:nsid w:val="610371EF"/>
    <w:multiLevelType w:val="hybridMultilevel"/>
    <w:tmpl w:val="5A747BF4"/>
    <w:lvl w:ilvl="0" w:tplc="A24248B6">
      <w:start w:val="1"/>
      <w:numFmt w:val="upperLetter"/>
      <w:lvlText w:val="%1."/>
      <w:lvlJc w:val="left"/>
      <w:pPr>
        <w:ind w:left="1560" w:hanging="720"/>
      </w:pPr>
      <w:rPr>
        <w:rFonts w:ascii="Times New Roman" w:eastAsia="Times New Roman" w:hAnsi="Times New Roman" w:hint="default"/>
        <w:spacing w:val="-1"/>
        <w:w w:val="99"/>
        <w:sz w:val="24"/>
        <w:szCs w:val="24"/>
      </w:rPr>
    </w:lvl>
    <w:lvl w:ilvl="1" w:tplc="D3366F56">
      <w:start w:val="1"/>
      <w:numFmt w:val="decimal"/>
      <w:lvlText w:val="%2."/>
      <w:lvlJc w:val="left"/>
      <w:pPr>
        <w:ind w:left="2280" w:hanging="720"/>
      </w:pPr>
      <w:rPr>
        <w:rFonts w:ascii="Times New Roman" w:eastAsia="Times New Roman" w:hAnsi="Times New Roman" w:hint="default"/>
        <w:w w:val="99"/>
        <w:sz w:val="24"/>
        <w:szCs w:val="24"/>
      </w:rPr>
    </w:lvl>
    <w:lvl w:ilvl="2" w:tplc="D542DB72">
      <w:start w:val="1"/>
      <w:numFmt w:val="bullet"/>
      <w:lvlText w:val="•"/>
      <w:lvlJc w:val="left"/>
      <w:pPr>
        <w:ind w:left="3011" w:hanging="720"/>
      </w:pPr>
      <w:rPr>
        <w:rFonts w:hint="default"/>
      </w:rPr>
    </w:lvl>
    <w:lvl w:ilvl="3" w:tplc="34F4DE9C">
      <w:start w:val="1"/>
      <w:numFmt w:val="bullet"/>
      <w:lvlText w:val="•"/>
      <w:lvlJc w:val="left"/>
      <w:pPr>
        <w:ind w:left="3742" w:hanging="720"/>
      </w:pPr>
      <w:rPr>
        <w:rFonts w:hint="default"/>
      </w:rPr>
    </w:lvl>
    <w:lvl w:ilvl="4" w:tplc="98C64CB0">
      <w:start w:val="1"/>
      <w:numFmt w:val="bullet"/>
      <w:lvlText w:val="•"/>
      <w:lvlJc w:val="left"/>
      <w:pPr>
        <w:ind w:left="4473" w:hanging="720"/>
      </w:pPr>
      <w:rPr>
        <w:rFonts w:hint="default"/>
      </w:rPr>
    </w:lvl>
    <w:lvl w:ilvl="5" w:tplc="6DAE1586">
      <w:start w:val="1"/>
      <w:numFmt w:val="bullet"/>
      <w:lvlText w:val="•"/>
      <w:lvlJc w:val="left"/>
      <w:pPr>
        <w:ind w:left="5204" w:hanging="720"/>
      </w:pPr>
      <w:rPr>
        <w:rFonts w:hint="default"/>
      </w:rPr>
    </w:lvl>
    <w:lvl w:ilvl="6" w:tplc="18DCF552">
      <w:start w:val="1"/>
      <w:numFmt w:val="bullet"/>
      <w:lvlText w:val="•"/>
      <w:lvlJc w:val="left"/>
      <w:pPr>
        <w:ind w:left="5935" w:hanging="720"/>
      </w:pPr>
      <w:rPr>
        <w:rFonts w:hint="default"/>
      </w:rPr>
    </w:lvl>
    <w:lvl w:ilvl="7" w:tplc="EC586AB4">
      <w:start w:val="1"/>
      <w:numFmt w:val="bullet"/>
      <w:lvlText w:val="•"/>
      <w:lvlJc w:val="left"/>
      <w:pPr>
        <w:ind w:left="6666" w:hanging="720"/>
      </w:pPr>
      <w:rPr>
        <w:rFonts w:hint="default"/>
      </w:rPr>
    </w:lvl>
    <w:lvl w:ilvl="8" w:tplc="D8F24A04">
      <w:start w:val="1"/>
      <w:numFmt w:val="bullet"/>
      <w:lvlText w:val="•"/>
      <w:lvlJc w:val="left"/>
      <w:pPr>
        <w:ind w:left="7397" w:hanging="720"/>
      </w:pPr>
      <w:rPr>
        <w:rFonts w:hint="default"/>
      </w:rPr>
    </w:lvl>
  </w:abstractNum>
  <w:abstractNum w:abstractNumId="28">
    <w:nsid w:val="66702199"/>
    <w:multiLevelType w:val="hybridMultilevel"/>
    <w:tmpl w:val="617AF72A"/>
    <w:lvl w:ilvl="0" w:tplc="B2282D66">
      <w:start w:val="1"/>
      <w:numFmt w:val="upperLetter"/>
      <w:lvlText w:val="%1."/>
      <w:lvlJc w:val="left"/>
      <w:pPr>
        <w:ind w:left="1560" w:hanging="720"/>
      </w:pPr>
      <w:rPr>
        <w:rFonts w:ascii="Times New Roman" w:eastAsia="Times New Roman" w:hAnsi="Times New Roman" w:hint="default"/>
        <w:spacing w:val="-1"/>
        <w:w w:val="99"/>
        <w:sz w:val="24"/>
        <w:szCs w:val="24"/>
      </w:rPr>
    </w:lvl>
    <w:lvl w:ilvl="1" w:tplc="0AAE1104">
      <w:start w:val="1"/>
      <w:numFmt w:val="bullet"/>
      <w:lvlText w:val="•"/>
      <w:lvlJc w:val="left"/>
      <w:pPr>
        <w:ind w:left="2290" w:hanging="720"/>
      </w:pPr>
      <w:rPr>
        <w:rFonts w:hint="default"/>
      </w:rPr>
    </w:lvl>
    <w:lvl w:ilvl="2" w:tplc="3FE812A6">
      <w:start w:val="1"/>
      <w:numFmt w:val="bullet"/>
      <w:lvlText w:val="•"/>
      <w:lvlJc w:val="left"/>
      <w:pPr>
        <w:ind w:left="3020" w:hanging="720"/>
      </w:pPr>
      <w:rPr>
        <w:rFonts w:hint="default"/>
      </w:rPr>
    </w:lvl>
    <w:lvl w:ilvl="3" w:tplc="C58870BE">
      <w:start w:val="1"/>
      <w:numFmt w:val="bullet"/>
      <w:lvlText w:val="•"/>
      <w:lvlJc w:val="left"/>
      <w:pPr>
        <w:ind w:left="3750" w:hanging="720"/>
      </w:pPr>
      <w:rPr>
        <w:rFonts w:hint="default"/>
      </w:rPr>
    </w:lvl>
    <w:lvl w:ilvl="4" w:tplc="93882EEE">
      <w:start w:val="1"/>
      <w:numFmt w:val="bullet"/>
      <w:lvlText w:val="•"/>
      <w:lvlJc w:val="left"/>
      <w:pPr>
        <w:ind w:left="4480" w:hanging="720"/>
      </w:pPr>
      <w:rPr>
        <w:rFonts w:hint="default"/>
      </w:rPr>
    </w:lvl>
    <w:lvl w:ilvl="5" w:tplc="DD48D392">
      <w:start w:val="1"/>
      <w:numFmt w:val="bullet"/>
      <w:lvlText w:val="•"/>
      <w:lvlJc w:val="left"/>
      <w:pPr>
        <w:ind w:left="5210" w:hanging="720"/>
      </w:pPr>
      <w:rPr>
        <w:rFonts w:hint="default"/>
      </w:rPr>
    </w:lvl>
    <w:lvl w:ilvl="6" w:tplc="047A065A">
      <w:start w:val="1"/>
      <w:numFmt w:val="bullet"/>
      <w:lvlText w:val="•"/>
      <w:lvlJc w:val="left"/>
      <w:pPr>
        <w:ind w:left="5940" w:hanging="720"/>
      </w:pPr>
      <w:rPr>
        <w:rFonts w:hint="default"/>
      </w:rPr>
    </w:lvl>
    <w:lvl w:ilvl="7" w:tplc="1C88F3D6">
      <w:start w:val="1"/>
      <w:numFmt w:val="bullet"/>
      <w:lvlText w:val="•"/>
      <w:lvlJc w:val="left"/>
      <w:pPr>
        <w:ind w:left="6670" w:hanging="720"/>
      </w:pPr>
      <w:rPr>
        <w:rFonts w:hint="default"/>
      </w:rPr>
    </w:lvl>
    <w:lvl w:ilvl="8" w:tplc="E7787768">
      <w:start w:val="1"/>
      <w:numFmt w:val="bullet"/>
      <w:lvlText w:val="•"/>
      <w:lvlJc w:val="left"/>
      <w:pPr>
        <w:ind w:left="7400" w:hanging="720"/>
      </w:pPr>
      <w:rPr>
        <w:rFonts w:hint="default"/>
      </w:rPr>
    </w:lvl>
  </w:abstractNum>
  <w:abstractNum w:abstractNumId="29">
    <w:nsid w:val="6AA46BC0"/>
    <w:multiLevelType w:val="hybridMultilevel"/>
    <w:tmpl w:val="D660B4B2"/>
    <w:lvl w:ilvl="0" w:tplc="937206C6">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4F329D88">
      <w:start w:val="1"/>
      <w:numFmt w:val="bullet"/>
      <w:lvlText w:val="•"/>
      <w:lvlJc w:val="left"/>
      <w:pPr>
        <w:ind w:left="2290" w:hanging="720"/>
      </w:pPr>
      <w:rPr>
        <w:rFonts w:hint="default"/>
      </w:rPr>
    </w:lvl>
    <w:lvl w:ilvl="2" w:tplc="FE16577E">
      <w:start w:val="1"/>
      <w:numFmt w:val="bullet"/>
      <w:lvlText w:val="•"/>
      <w:lvlJc w:val="left"/>
      <w:pPr>
        <w:ind w:left="3020" w:hanging="720"/>
      </w:pPr>
      <w:rPr>
        <w:rFonts w:hint="default"/>
      </w:rPr>
    </w:lvl>
    <w:lvl w:ilvl="3" w:tplc="E5E4140C">
      <w:start w:val="1"/>
      <w:numFmt w:val="bullet"/>
      <w:lvlText w:val="•"/>
      <w:lvlJc w:val="left"/>
      <w:pPr>
        <w:ind w:left="3750" w:hanging="720"/>
      </w:pPr>
      <w:rPr>
        <w:rFonts w:hint="default"/>
      </w:rPr>
    </w:lvl>
    <w:lvl w:ilvl="4" w:tplc="8E4A3CBE">
      <w:start w:val="1"/>
      <w:numFmt w:val="bullet"/>
      <w:lvlText w:val="•"/>
      <w:lvlJc w:val="left"/>
      <w:pPr>
        <w:ind w:left="4480" w:hanging="720"/>
      </w:pPr>
      <w:rPr>
        <w:rFonts w:hint="default"/>
      </w:rPr>
    </w:lvl>
    <w:lvl w:ilvl="5" w:tplc="A4C23048">
      <w:start w:val="1"/>
      <w:numFmt w:val="bullet"/>
      <w:lvlText w:val="•"/>
      <w:lvlJc w:val="left"/>
      <w:pPr>
        <w:ind w:left="5210" w:hanging="720"/>
      </w:pPr>
      <w:rPr>
        <w:rFonts w:hint="default"/>
      </w:rPr>
    </w:lvl>
    <w:lvl w:ilvl="6" w:tplc="8F02AE00">
      <w:start w:val="1"/>
      <w:numFmt w:val="bullet"/>
      <w:lvlText w:val="•"/>
      <w:lvlJc w:val="left"/>
      <w:pPr>
        <w:ind w:left="5940" w:hanging="720"/>
      </w:pPr>
      <w:rPr>
        <w:rFonts w:hint="default"/>
      </w:rPr>
    </w:lvl>
    <w:lvl w:ilvl="7" w:tplc="BF12CF34">
      <w:start w:val="1"/>
      <w:numFmt w:val="bullet"/>
      <w:lvlText w:val="•"/>
      <w:lvlJc w:val="left"/>
      <w:pPr>
        <w:ind w:left="6670" w:hanging="720"/>
      </w:pPr>
      <w:rPr>
        <w:rFonts w:hint="default"/>
      </w:rPr>
    </w:lvl>
    <w:lvl w:ilvl="8" w:tplc="AD6EC434">
      <w:start w:val="1"/>
      <w:numFmt w:val="bullet"/>
      <w:lvlText w:val="•"/>
      <w:lvlJc w:val="left"/>
      <w:pPr>
        <w:ind w:left="7400" w:hanging="720"/>
      </w:pPr>
      <w:rPr>
        <w:rFonts w:hint="default"/>
      </w:rPr>
    </w:lvl>
  </w:abstractNum>
  <w:abstractNum w:abstractNumId="30">
    <w:nsid w:val="6AEB030A"/>
    <w:multiLevelType w:val="hybridMultilevel"/>
    <w:tmpl w:val="98461D00"/>
    <w:lvl w:ilvl="0" w:tplc="FD36B774">
      <w:start w:val="1"/>
      <w:numFmt w:val="upperLetter"/>
      <w:lvlText w:val="%1."/>
      <w:lvlJc w:val="left"/>
      <w:pPr>
        <w:ind w:left="1560" w:hanging="720"/>
      </w:pPr>
      <w:rPr>
        <w:rFonts w:ascii="Times New Roman" w:eastAsia="Times New Roman" w:hAnsi="Times New Roman" w:hint="default"/>
        <w:spacing w:val="-1"/>
        <w:w w:val="99"/>
        <w:sz w:val="24"/>
        <w:szCs w:val="24"/>
      </w:rPr>
    </w:lvl>
    <w:lvl w:ilvl="1" w:tplc="6DB2BF14">
      <w:start w:val="1"/>
      <w:numFmt w:val="decimal"/>
      <w:lvlText w:val="%2."/>
      <w:lvlJc w:val="left"/>
      <w:pPr>
        <w:ind w:left="2280" w:hanging="720"/>
      </w:pPr>
      <w:rPr>
        <w:rFonts w:ascii="Times New Roman" w:eastAsia="Times New Roman" w:hAnsi="Times New Roman" w:hint="default"/>
        <w:w w:val="99"/>
        <w:sz w:val="24"/>
        <w:szCs w:val="24"/>
      </w:rPr>
    </w:lvl>
    <w:lvl w:ilvl="2" w:tplc="FA288252">
      <w:start w:val="1"/>
      <w:numFmt w:val="bullet"/>
      <w:lvlText w:val="•"/>
      <w:lvlJc w:val="left"/>
      <w:pPr>
        <w:ind w:left="3011" w:hanging="720"/>
      </w:pPr>
      <w:rPr>
        <w:rFonts w:hint="default"/>
      </w:rPr>
    </w:lvl>
    <w:lvl w:ilvl="3" w:tplc="0A363A5E">
      <w:start w:val="1"/>
      <w:numFmt w:val="bullet"/>
      <w:lvlText w:val="•"/>
      <w:lvlJc w:val="left"/>
      <w:pPr>
        <w:ind w:left="3742" w:hanging="720"/>
      </w:pPr>
      <w:rPr>
        <w:rFonts w:hint="default"/>
      </w:rPr>
    </w:lvl>
    <w:lvl w:ilvl="4" w:tplc="BC4671A4">
      <w:start w:val="1"/>
      <w:numFmt w:val="bullet"/>
      <w:lvlText w:val="•"/>
      <w:lvlJc w:val="left"/>
      <w:pPr>
        <w:ind w:left="4473" w:hanging="720"/>
      </w:pPr>
      <w:rPr>
        <w:rFonts w:hint="default"/>
      </w:rPr>
    </w:lvl>
    <w:lvl w:ilvl="5" w:tplc="0BCA866A">
      <w:start w:val="1"/>
      <w:numFmt w:val="bullet"/>
      <w:lvlText w:val="•"/>
      <w:lvlJc w:val="left"/>
      <w:pPr>
        <w:ind w:left="5204" w:hanging="720"/>
      </w:pPr>
      <w:rPr>
        <w:rFonts w:hint="default"/>
      </w:rPr>
    </w:lvl>
    <w:lvl w:ilvl="6" w:tplc="02523DB6">
      <w:start w:val="1"/>
      <w:numFmt w:val="bullet"/>
      <w:lvlText w:val="•"/>
      <w:lvlJc w:val="left"/>
      <w:pPr>
        <w:ind w:left="5935" w:hanging="720"/>
      </w:pPr>
      <w:rPr>
        <w:rFonts w:hint="default"/>
      </w:rPr>
    </w:lvl>
    <w:lvl w:ilvl="7" w:tplc="B7FCD8AC">
      <w:start w:val="1"/>
      <w:numFmt w:val="bullet"/>
      <w:lvlText w:val="•"/>
      <w:lvlJc w:val="left"/>
      <w:pPr>
        <w:ind w:left="6666" w:hanging="720"/>
      </w:pPr>
      <w:rPr>
        <w:rFonts w:hint="default"/>
      </w:rPr>
    </w:lvl>
    <w:lvl w:ilvl="8" w:tplc="FFF63C80">
      <w:start w:val="1"/>
      <w:numFmt w:val="bullet"/>
      <w:lvlText w:val="•"/>
      <w:lvlJc w:val="left"/>
      <w:pPr>
        <w:ind w:left="7397" w:hanging="720"/>
      </w:pPr>
      <w:rPr>
        <w:rFonts w:hint="default"/>
      </w:rPr>
    </w:lvl>
  </w:abstractNum>
  <w:abstractNum w:abstractNumId="31">
    <w:nsid w:val="749D0BEC"/>
    <w:multiLevelType w:val="hybridMultilevel"/>
    <w:tmpl w:val="1B7009C8"/>
    <w:lvl w:ilvl="0" w:tplc="B11863EE">
      <w:start w:val="1"/>
      <w:numFmt w:val="upperLetter"/>
      <w:lvlText w:val="%1."/>
      <w:lvlJc w:val="left"/>
      <w:pPr>
        <w:ind w:left="1560" w:hanging="720"/>
      </w:pPr>
      <w:rPr>
        <w:rFonts w:ascii="Times New Roman" w:eastAsia="Times New Roman" w:hAnsi="Times New Roman" w:hint="default"/>
        <w:spacing w:val="-1"/>
        <w:w w:val="99"/>
        <w:sz w:val="24"/>
        <w:szCs w:val="24"/>
      </w:rPr>
    </w:lvl>
    <w:lvl w:ilvl="1" w:tplc="208E3D12">
      <w:start w:val="1"/>
      <w:numFmt w:val="decimal"/>
      <w:lvlText w:val="%2."/>
      <w:lvlJc w:val="left"/>
      <w:pPr>
        <w:ind w:left="2280" w:hanging="720"/>
      </w:pPr>
      <w:rPr>
        <w:rFonts w:ascii="Times New Roman" w:eastAsia="Times New Roman" w:hAnsi="Times New Roman" w:hint="default"/>
        <w:w w:val="99"/>
        <w:sz w:val="24"/>
        <w:szCs w:val="24"/>
      </w:rPr>
    </w:lvl>
    <w:lvl w:ilvl="2" w:tplc="32D4585E">
      <w:start w:val="1"/>
      <w:numFmt w:val="bullet"/>
      <w:lvlText w:val="•"/>
      <w:lvlJc w:val="left"/>
      <w:pPr>
        <w:ind w:left="2280" w:hanging="720"/>
      </w:pPr>
      <w:rPr>
        <w:rFonts w:hint="default"/>
      </w:rPr>
    </w:lvl>
    <w:lvl w:ilvl="3" w:tplc="788E51AC">
      <w:start w:val="1"/>
      <w:numFmt w:val="bullet"/>
      <w:lvlText w:val="•"/>
      <w:lvlJc w:val="left"/>
      <w:pPr>
        <w:ind w:left="3097" w:hanging="720"/>
      </w:pPr>
      <w:rPr>
        <w:rFonts w:hint="default"/>
      </w:rPr>
    </w:lvl>
    <w:lvl w:ilvl="4" w:tplc="A1302186">
      <w:start w:val="1"/>
      <w:numFmt w:val="bullet"/>
      <w:lvlText w:val="•"/>
      <w:lvlJc w:val="left"/>
      <w:pPr>
        <w:ind w:left="3915" w:hanging="720"/>
      </w:pPr>
      <w:rPr>
        <w:rFonts w:hint="default"/>
      </w:rPr>
    </w:lvl>
    <w:lvl w:ilvl="5" w:tplc="9ACE53B4">
      <w:start w:val="1"/>
      <w:numFmt w:val="bullet"/>
      <w:lvlText w:val="•"/>
      <w:lvlJc w:val="left"/>
      <w:pPr>
        <w:ind w:left="4732" w:hanging="720"/>
      </w:pPr>
      <w:rPr>
        <w:rFonts w:hint="default"/>
      </w:rPr>
    </w:lvl>
    <w:lvl w:ilvl="6" w:tplc="B5225A8C">
      <w:start w:val="1"/>
      <w:numFmt w:val="bullet"/>
      <w:lvlText w:val="•"/>
      <w:lvlJc w:val="left"/>
      <w:pPr>
        <w:ind w:left="5550" w:hanging="720"/>
      </w:pPr>
      <w:rPr>
        <w:rFonts w:hint="default"/>
      </w:rPr>
    </w:lvl>
    <w:lvl w:ilvl="7" w:tplc="06BCB050">
      <w:start w:val="1"/>
      <w:numFmt w:val="bullet"/>
      <w:lvlText w:val="•"/>
      <w:lvlJc w:val="left"/>
      <w:pPr>
        <w:ind w:left="6367" w:hanging="720"/>
      </w:pPr>
      <w:rPr>
        <w:rFonts w:hint="default"/>
      </w:rPr>
    </w:lvl>
    <w:lvl w:ilvl="8" w:tplc="9B045FD4">
      <w:start w:val="1"/>
      <w:numFmt w:val="bullet"/>
      <w:lvlText w:val="•"/>
      <w:lvlJc w:val="left"/>
      <w:pPr>
        <w:ind w:left="7185" w:hanging="720"/>
      </w:pPr>
      <w:rPr>
        <w:rFonts w:hint="default"/>
      </w:rPr>
    </w:lvl>
  </w:abstractNum>
  <w:abstractNum w:abstractNumId="32">
    <w:nsid w:val="768A591C"/>
    <w:multiLevelType w:val="hybridMultilevel"/>
    <w:tmpl w:val="9842C4D4"/>
    <w:lvl w:ilvl="0" w:tplc="7FF4101E">
      <w:start w:val="1"/>
      <w:numFmt w:val="upperLetter"/>
      <w:lvlText w:val="%1."/>
      <w:lvlJc w:val="left"/>
      <w:pPr>
        <w:ind w:left="1560" w:hanging="720"/>
      </w:pPr>
      <w:rPr>
        <w:rFonts w:ascii="Times New Roman" w:eastAsia="Times New Roman" w:hAnsi="Times New Roman" w:hint="default"/>
        <w:spacing w:val="-1"/>
        <w:w w:val="99"/>
        <w:sz w:val="24"/>
        <w:szCs w:val="24"/>
      </w:rPr>
    </w:lvl>
    <w:lvl w:ilvl="1" w:tplc="8EAAA07C">
      <w:start w:val="1"/>
      <w:numFmt w:val="decimal"/>
      <w:lvlText w:val="%2."/>
      <w:lvlJc w:val="left"/>
      <w:pPr>
        <w:ind w:left="2280" w:hanging="720"/>
      </w:pPr>
      <w:rPr>
        <w:rFonts w:ascii="Times New Roman" w:eastAsia="Times New Roman" w:hAnsi="Times New Roman" w:hint="default"/>
        <w:w w:val="99"/>
        <w:sz w:val="24"/>
        <w:szCs w:val="24"/>
      </w:rPr>
    </w:lvl>
    <w:lvl w:ilvl="2" w:tplc="5F98D29A">
      <w:start w:val="1"/>
      <w:numFmt w:val="lowerLetter"/>
      <w:lvlText w:val="%3."/>
      <w:lvlJc w:val="left"/>
      <w:pPr>
        <w:ind w:left="3000" w:hanging="720"/>
      </w:pPr>
      <w:rPr>
        <w:rFonts w:ascii="Times New Roman" w:eastAsia="Times New Roman" w:hAnsi="Times New Roman" w:hint="default"/>
        <w:spacing w:val="-1"/>
        <w:w w:val="99"/>
        <w:sz w:val="24"/>
        <w:szCs w:val="24"/>
      </w:rPr>
    </w:lvl>
    <w:lvl w:ilvl="3" w:tplc="0B168ADC">
      <w:start w:val="1"/>
      <w:numFmt w:val="bullet"/>
      <w:lvlText w:val="•"/>
      <w:lvlJc w:val="left"/>
      <w:pPr>
        <w:ind w:left="3730" w:hanging="720"/>
      </w:pPr>
      <w:rPr>
        <w:rFonts w:hint="default"/>
      </w:rPr>
    </w:lvl>
    <w:lvl w:ilvl="4" w:tplc="95426FB8">
      <w:start w:val="1"/>
      <w:numFmt w:val="bullet"/>
      <w:lvlText w:val="•"/>
      <w:lvlJc w:val="left"/>
      <w:pPr>
        <w:ind w:left="4460" w:hanging="720"/>
      </w:pPr>
      <w:rPr>
        <w:rFonts w:hint="default"/>
      </w:rPr>
    </w:lvl>
    <w:lvl w:ilvl="5" w:tplc="619C2D16">
      <w:start w:val="1"/>
      <w:numFmt w:val="bullet"/>
      <w:lvlText w:val="•"/>
      <w:lvlJc w:val="left"/>
      <w:pPr>
        <w:ind w:left="5190" w:hanging="720"/>
      </w:pPr>
      <w:rPr>
        <w:rFonts w:hint="default"/>
      </w:rPr>
    </w:lvl>
    <w:lvl w:ilvl="6" w:tplc="20667390">
      <w:start w:val="1"/>
      <w:numFmt w:val="bullet"/>
      <w:lvlText w:val="•"/>
      <w:lvlJc w:val="left"/>
      <w:pPr>
        <w:ind w:left="5920" w:hanging="720"/>
      </w:pPr>
      <w:rPr>
        <w:rFonts w:hint="default"/>
      </w:rPr>
    </w:lvl>
    <w:lvl w:ilvl="7" w:tplc="EA5EB488">
      <w:start w:val="1"/>
      <w:numFmt w:val="bullet"/>
      <w:lvlText w:val="•"/>
      <w:lvlJc w:val="left"/>
      <w:pPr>
        <w:ind w:left="6650" w:hanging="720"/>
      </w:pPr>
      <w:rPr>
        <w:rFonts w:hint="default"/>
      </w:rPr>
    </w:lvl>
    <w:lvl w:ilvl="8" w:tplc="787E0B98">
      <w:start w:val="1"/>
      <w:numFmt w:val="bullet"/>
      <w:lvlText w:val="•"/>
      <w:lvlJc w:val="left"/>
      <w:pPr>
        <w:ind w:left="7380" w:hanging="720"/>
      </w:pPr>
      <w:rPr>
        <w:rFonts w:hint="default"/>
      </w:rPr>
    </w:lvl>
  </w:abstractNum>
  <w:abstractNum w:abstractNumId="33">
    <w:nsid w:val="79A462D7"/>
    <w:multiLevelType w:val="hybridMultilevel"/>
    <w:tmpl w:val="37EEF48A"/>
    <w:lvl w:ilvl="0" w:tplc="F764722A">
      <w:start w:val="1"/>
      <w:numFmt w:val="upperLetter"/>
      <w:lvlText w:val="%1."/>
      <w:lvlJc w:val="left"/>
      <w:pPr>
        <w:ind w:left="1560" w:hanging="720"/>
      </w:pPr>
      <w:rPr>
        <w:rFonts w:ascii="Times New Roman" w:eastAsia="Times New Roman" w:hAnsi="Times New Roman" w:hint="default"/>
        <w:spacing w:val="-1"/>
        <w:w w:val="99"/>
        <w:sz w:val="24"/>
        <w:szCs w:val="24"/>
      </w:rPr>
    </w:lvl>
    <w:lvl w:ilvl="1" w:tplc="319EE03A">
      <w:start w:val="1"/>
      <w:numFmt w:val="bullet"/>
      <w:lvlText w:val="•"/>
      <w:lvlJc w:val="left"/>
      <w:pPr>
        <w:ind w:left="2290" w:hanging="720"/>
      </w:pPr>
      <w:rPr>
        <w:rFonts w:hint="default"/>
      </w:rPr>
    </w:lvl>
    <w:lvl w:ilvl="2" w:tplc="B3962656">
      <w:start w:val="1"/>
      <w:numFmt w:val="bullet"/>
      <w:lvlText w:val="•"/>
      <w:lvlJc w:val="left"/>
      <w:pPr>
        <w:ind w:left="3020" w:hanging="720"/>
      </w:pPr>
      <w:rPr>
        <w:rFonts w:hint="default"/>
      </w:rPr>
    </w:lvl>
    <w:lvl w:ilvl="3" w:tplc="32E61EF8">
      <w:start w:val="1"/>
      <w:numFmt w:val="bullet"/>
      <w:lvlText w:val="•"/>
      <w:lvlJc w:val="left"/>
      <w:pPr>
        <w:ind w:left="3750" w:hanging="720"/>
      </w:pPr>
      <w:rPr>
        <w:rFonts w:hint="default"/>
      </w:rPr>
    </w:lvl>
    <w:lvl w:ilvl="4" w:tplc="6F14B32A">
      <w:start w:val="1"/>
      <w:numFmt w:val="bullet"/>
      <w:lvlText w:val="•"/>
      <w:lvlJc w:val="left"/>
      <w:pPr>
        <w:ind w:left="4480" w:hanging="720"/>
      </w:pPr>
      <w:rPr>
        <w:rFonts w:hint="default"/>
      </w:rPr>
    </w:lvl>
    <w:lvl w:ilvl="5" w:tplc="CCC09072">
      <w:start w:val="1"/>
      <w:numFmt w:val="bullet"/>
      <w:lvlText w:val="•"/>
      <w:lvlJc w:val="left"/>
      <w:pPr>
        <w:ind w:left="5210" w:hanging="720"/>
      </w:pPr>
      <w:rPr>
        <w:rFonts w:hint="default"/>
      </w:rPr>
    </w:lvl>
    <w:lvl w:ilvl="6" w:tplc="CE4CD01E">
      <w:start w:val="1"/>
      <w:numFmt w:val="bullet"/>
      <w:lvlText w:val="•"/>
      <w:lvlJc w:val="left"/>
      <w:pPr>
        <w:ind w:left="5940" w:hanging="720"/>
      </w:pPr>
      <w:rPr>
        <w:rFonts w:hint="default"/>
      </w:rPr>
    </w:lvl>
    <w:lvl w:ilvl="7" w:tplc="AC8639FE">
      <w:start w:val="1"/>
      <w:numFmt w:val="bullet"/>
      <w:lvlText w:val="•"/>
      <w:lvlJc w:val="left"/>
      <w:pPr>
        <w:ind w:left="6670" w:hanging="720"/>
      </w:pPr>
      <w:rPr>
        <w:rFonts w:hint="default"/>
      </w:rPr>
    </w:lvl>
    <w:lvl w:ilvl="8" w:tplc="205E018E">
      <w:start w:val="1"/>
      <w:numFmt w:val="bullet"/>
      <w:lvlText w:val="•"/>
      <w:lvlJc w:val="left"/>
      <w:pPr>
        <w:ind w:left="7400" w:hanging="720"/>
      </w:pPr>
      <w:rPr>
        <w:rFonts w:hint="default"/>
      </w:rPr>
    </w:lvl>
  </w:abstractNum>
  <w:num w:numId="1">
    <w:abstractNumId w:val="18"/>
  </w:num>
  <w:num w:numId="2">
    <w:abstractNumId w:val="21"/>
  </w:num>
  <w:num w:numId="3">
    <w:abstractNumId w:val="20"/>
  </w:num>
  <w:num w:numId="4">
    <w:abstractNumId w:val="10"/>
  </w:num>
  <w:num w:numId="5">
    <w:abstractNumId w:val="29"/>
  </w:num>
  <w:num w:numId="6">
    <w:abstractNumId w:val="23"/>
  </w:num>
  <w:num w:numId="7">
    <w:abstractNumId w:val="25"/>
  </w:num>
  <w:num w:numId="8">
    <w:abstractNumId w:val="26"/>
  </w:num>
  <w:num w:numId="9">
    <w:abstractNumId w:val="11"/>
  </w:num>
  <w:num w:numId="10">
    <w:abstractNumId w:val="13"/>
  </w:num>
  <w:num w:numId="11">
    <w:abstractNumId w:val="8"/>
  </w:num>
  <w:num w:numId="12">
    <w:abstractNumId w:val="28"/>
  </w:num>
  <w:num w:numId="13">
    <w:abstractNumId w:val="17"/>
  </w:num>
  <w:num w:numId="14">
    <w:abstractNumId w:val="30"/>
  </w:num>
  <w:num w:numId="15">
    <w:abstractNumId w:val="19"/>
  </w:num>
  <w:num w:numId="16">
    <w:abstractNumId w:val="31"/>
  </w:num>
  <w:num w:numId="17">
    <w:abstractNumId w:val="24"/>
  </w:num>
  <w:num w:numId="18">
    <w:abstractNumId w:val="22"/>
  </w:num>
  <w:num w:numId="19">
    <w:abstractNumId w:val="16"/>
  </w:num>
  <w:num w:numId="20">
    <w:abstractNumId w:val="15"/>
  </w:num>
  <w:num w:numId="21">
    <w:abstractNumId w:val="14"/>
  </w:num>
  <w:num w:numId="22">
    <w:abstractNumId w:val="27"/>
  </w:num>
  <w:num w:numId="23">
    <w:abstractNumId w:val="33"/>
  </w:num>
  <w:num w:numId="24">
    <w:abstractNumId w:val="12"/>
  </w:num>
  <w:num w:numId="25">
    <w:abstractNumId w:val="32"/>
  </w:num>
  <w:num w:numId="26">
    <w:abstractNumId w:val="9"/>
  </w:num>
  <w:num w:numId="27">
    <w:abstractNumId w:val="7"/>
  </w:num>
  <w:num w:numId="28">
    <w:abstractNumId w:val="5"/>
  </w:num>
  <w:num w:numId="29">
    <w:abstractNumId w:val="4"/>
  </w:num>
  <w:num w:numId="30">
    <w:abstractNumId w:val="3"/>
  </w:num>
  <w:num w:numId="31">
    <w:abstractNumId w:val="2"/>
  </w:num>
  <w:num w:numId="32">
    <w:abstractNumId w:val="6"/>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58"/>
    <w:rsid w:val="00000854"/>
    <w:rsid w:val="00002BBE"/>
    <w:rsid w:val="000123A0"/>
    <w:rsid w:val="0002052F"/>
    <w:rsid w:val="00030520"/>
    <w:rsid w:val="0004239D"/>
    <w:rsid w:val="00074190"/>
    <w:rsid w:val="000815FF"/>
    <w:rsid w:val="00083739"/>
    <w:rsid w:val="000904A3"/>
    <w:rsid w:val="000B79F2"/>
    <w:rsid w:val="000C5B2F"/>
    <w:rsid w:val="001B1938"/>
    <w:rsid w:val="001F1856"/>
    <w:rsid w:val="00256B9F"/>
    <w:rsid w:val="002E028F"/>
    <w:rsid w:val="0030524A"/>
    <w:rsid w:val="00334EE6"/>
    <w:rsid w:val="003528CC"/>
    <w:rsid w:val="003F2BC1"/>
    <w:rsid w:val="003F6CE7"/>
    <w:rsid w:val="00407F76"/>
    <w:rsid w:val="0043464D"/>
    <w:rsid w:val="0046148C"/>
    <w:rsid w:val="004A4A15"/>
    <w:rsid w:val="004A6AFF"/>
    <w:rsid w:val="004B65FE"/>
    <w:rsid w:val="004B7C60"/>
    <w:rsid w:val="004C0F0B"/>
    <w:rsid w:val="004C5B0F"/>
    <w:rsid w:val="004F7789"/>
    <w:rsid w:val="0052324B"/>
    <w:rsid w:val="00530B89"/>
    <w:rsid w:val="0053318A"/>
    <w:rsid w:val="005410E5"/>
    <w:rsid w:val="00561390"/>
    <w:rsid w:val="005615D9"/>
    <w:rsid w:val="00566C88"/>
    <w:rsid w:val="00575569"/>
    <w:rsid w:val="00580BA4"/>
    <w:rsid w:val="00580BC5"/>
    <w:rsid w:val="0058139E"/>
    <w:rsid w:val="00585212"/>
    <w:rsid w:val="005B4F46"/>
    <w:rsid w:val="005B68B2"/>
    <w:rsid w:val="005D3E59"/>
    <w:rsid w:val="005D4742"/>
    <w:rsid w:val="00615D84"/>
    <w:rsid w:val="0065580D"/>
    <w:rsid w:val="006B27A1"/>
    <w:rsid w:val="006D240E"/>
    <w:rsid w:val="006E3EE4"/>
    <w:rsid w:val="007272ED"/>
    <w:rsid w:val="00761880"/>
    <w:rsid w:val="00793587"/>
    <w:rsid w:val="007A7BE7"/>
    <w:rsid w:val="007B275F"/>
    <w:rsid w:val="007B301A"/>
    <w:rsid w:val="007D3016"/>
    <w:rsid w:val="00800B25"/>
    <w:rsid w:val="008573BB"/>
    <w:rsid w:val="00862095"/>
    <w:rsid w:val="008806E6"/>
    <w:rsid w:val="008960F7"/>
    <w:rsid w:val="008B2CE6"/>
    <w:rsid w:val="0094244A"/>
    <w:rsid w:val="00942F51"/>
    <w:rsid w:val="009506AB"/>
    <w:rsid w:val="0096611F"/>
    <w:rsid w:val="00974839"/>
    <w:rsid w:val="0098558D"/>
    <w:rsid w:val="009910AC"/>
    <w:rsid w:val="009A4EEA"/>
    <w:rsid w:val="009A63F9"/>
    <w:rsid w:val="009C7805"/>
    <w:rsid w:val="009E04A3"/>
    <w:rsid w:val="009E5C83"/>
    <w:rsid w:val="009E7028"/>
    <w:rsid w:val="00A67610"/>
    <w:rsid w:val="00A7305F"/>
    <w:rsid w:val="00A81AD3"/>
    <w:rsid w:val="00B01758"/>
    <w:rsid w:val="00B31544"/>
    <w:rsid w:val="00B51603"/>
    <w:rsid w:val="00B84BBD"/>
    <w:rsid w:val="00B91981"/>
    <w:rsid w:val="00B9650E"/>
    <w:rsid w:val="00C259D0"/>
    <w:rsid w:val="00C2655A"/>
    <w:rsid w:val="00C57143"/>
    <w:rsid w:val="00CC2D0D"/>
    <w:rsid w:val="00CD67CC"/>
    <w:rsid w:val="00CF40CF"/>
    <w:rsid w:val="00D005D5"/>
    <w:rsid w:val="00D13ED7"/>
    <w:rsid w:val="00D72C82"/>
    <w:rsid w:val="00D9287B"/>
    <w:rsid w:val="00DD283C"/>
    <w:rsid w:val="00DF6A5C"/>
    <w:rsid w:val="00E1125A"/>
    <w:rsid w:val="00E218AC"/>
    <w:rsid w:val="00E32E05"/>
    <w:rsid w:val="00E678D1"/>
    <w:rsid w:val="00E76D95"/>
    <w:rsid w:val="00E97043"/>
    <w:rsid w:val="00EC2A92"/>
    <w:rsid w:val="00EE00EB"/>
    <w:rsid w:val="00F152EE"/>
    <w:rsid w:val="00F22280"/>
    <w:rsid w:val="00FB7DAC"/>
    <w:rsid w:val="00FD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4"/>
    <w:rPr>
      <w:rFonts w:ascii="Times New Roman" w:hAnsi="Times New Roman"/>
      <w:sz w:val="24"/>
    </w:rPr>
  </w:style>
  <w:style w:type="paragraph" w:styleId="Heading1">
    <w:name w:val="heading 1"/>
    <w:basedOn w:val="Normal"/>
    <w:autoRedefine/>
    <w:uiPriority w:val="1"/>
    <w:qFormat/>
    <w:rsid w:val="00EE00EB"/>
    <w:pPr>
      <w:outlineLvl w:val="0"/>
    </w:pPr>
    <w:rPr>
      <w:rFonts w:ascii="Times New Roman Bold" w:eastAsia="Times New Roman" w:hAnsi="Times New Roman Bold"/>
      <w:b/>
      <w:bCs/>
      <w:caps/>
      <w:szCs w:val="24"/>
    </w:rPr>
  </w:style>
  <w:style w:type="paragraph" w:styleId="Heading2">
    <w:name w:val="heading 2"/>
    <w:basedOn w:val="Normal"/>
    <w:next w:val="Normal"/>
    <w:link w:val="Heading2Char"/>
    <w:autoRedefine/>
    <w:uiPriority w:val="9"/>
    <w:unhideWhenUsed/>
    <w:qFormat/>
    <w:rsid w:val="00B31544"/>
    <w:pPr>
      <w:keepNext/>
      <w:keepLines/>
      <w:spacing w:after="24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19"/>
    </w:pPr>
    <w:rPr>
      <w:rFonts w:eastAsia="Times New Roman"/>
      <w:szCs w:val="24"/>
    </w:rPr>
  </w:style>
  <w:style w:type="paragraph" w:styleId="TOC2">
    <w:name w:val="toc 2"/>
    <w:basedOn w:val="Normal"/>
    <w:uiPriority w:val="1"/>
    <w:qFormat/>
    <w:pPr>
      <w:spacing w:before="240"/>
      <w:ind w:left="1560" w:hanging="720"/>
    </w:pPr>
    <w:rPr>
      <w:rFonts w:eastAsia="Times New Roman"/>
      <w:szCs w:val="24"/>
    </w:rPr>
  </w:style>
  <w:style w:type="paragraph" w:styleId="TOC3">
    <w:name w:val="toc 3"/>
    <w:basedOn w:val="Normal"/>
    <w:uiPriority w:val="1"/>
    <w:qFormat/>
    <w:pPr>
      <w:spacing w:before="240"/>
      <w:ind w:left="2280" w:hanging="720"/>
    </w:pPr>
    <w:rPr>
      <w:rFonts w:eastAsia="Times New Roman"/>
      <w:szCs w:val="24"/>
    </w:rPr>
  </w:style>
  <w:style w:type="paragraph" w:styleId="TOC4">
    <w:name w:val="toc 4"/>
    <w:basedOn w:val="Normal"/>
    <w:uiPriority w:val="1"/>
    <w:qFormat/>
    <w:pPr>
      <w:ind w:left="2279" w:hanging="720"/>
    </w:pPr>
    <w:rPr>
      <w:rFonts w:eastAsia="Times New Roman"/>
      <w:szCs w:val="24"/>
    </w:rPr>
  </w:style>
  <w:style w:type="paragraph" w:styleId="BodyText">
    <w:name w:val="Body Text"/>
    <w:basedOn w:val="Normal"/>
    <w:link w:val="BodyTextChar"/>
    <w:uiPriority w:val="1"/>
    <w:qFormat/>
    <w:pPr>
      <w:ind w:left="119"/>
    </w:pPr>
    <w:rPr>
      <w:rFonts w:eastAsia="Times New Roman"/>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55A"/>
    <w:pPr>
      <w:tabs>
        <w:tab w:val="center" w:pos="4680"/>
        <w:tab w:val="right" w:pos="9360"/>
      </w:tabs>
    </w:pPr>
  </w:style>
  <w:style w:type="character" w:customStyle="1" w:styleId="HeaderChar">
    <w:name w:val="Header Char"/>
    <w:basedOn w:val="DefaultParagraphFont"/>
    <w:link w:val="Header"/>
    <w:uiPriority w:val="99"/>
    <w:rsid w:val="00C2655A"/>
  </w:style>
  <w:style w:type="paragraph" w:styleId="Footer">
    <w:name w:val="footer"/>
    <w:basedOn w:val="Normal"/>
    <w:link w:val="FooterChar"/>
    <w:uiPriority w:val="99"/>
    <w:unhideWhenUsed/>
    <w:rsid w:val="00C2655A"/>
    <w:pPr>
      <w:tabs>
        <w:tab w:val="center" w:pos="4680"/>
        <w:tab w:val="right" w:pos="9360"/>
      </w:tabs>
    </w:pPr>
  </w:style>
  <w:style w:type="character" w:customStyle="1" w:styleId="FooterChar">
    <w:name w:val="Footer Char"/>
    <w:basedOn w:val="DefaultParagraphFont"/>
    <w:link w:val="Footer"/>
    <w:uiPriority w:val="99"/>
    <w:rsid w:val="00C2655A"/>
  </w:style>
  <w:style w:type="paragraph" w:styleId="BalloonText">
    <w:name w:val="Balloon Text"/>
    <w:basedOn w:val="Normal"/>
    <w:link w:val="BalloonTextChar"/>
    <w:uiPriority w:val="99"/>
    <w:semiHidden/>
    <w:unhideWhenUsed/>
    <w:rsid w:val="00974839"/>
    <w:rPr>
      <w:rFonts w:ascii="Tahoma" w:hAnsi="Tahoma" w:cs="Tahoma"/>
      <w:sz w:val="16"/>
      <w:szCs w:val="16"/>
    </w:rPr>
  </w:style>
  <w:style w:type="character" w:customStyle="1" w:styleId="BalloonTextChar">
    <w:name w:val="Balloon Text Char"/>
    <w:basedOn w:val="DefaultParagraphFont"/>
    <w:link w:val="BalloonText"/>
    <w:uiPriority w:val="99"/>
    <w:semiHidden/>
    <w:rsid w:val="00974839"/>
    <w:rPr>
      <w:rFonts w:ascii="Tahoma" w:hAnsi="Tahoma" w:cs="Tahoma"/>
      <w:sz w:val="16"/>
      <w:szCs w:val="16"/>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qFormat/>
    <w:rsid w:val="00A7305F"/>
    <w:pPr>
      <w:widowControl/>
    </w:pPr>
    <w:rPr>
      <w:rFonts w:eastAsia="Times New Roman" w:cs="Times New Roman"/>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A7305F"/>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11,Style 15,Style 17,Style 18,Style 19,Style 20,Style 21,Style 28,Style 4,Style 42,Style 7,Style 8,Style 9,fr1,fr2,fr3,o1,o2,o3"/>
    <w:uiPriority w:val="99"/>
    <w:rsid w:val="0043464D"/>
    <w:rPr>
      <w:rFonts w:cs="Times New Roman"/>
      <w:vertAlign w:val="superscript"/>
    </w:rPr>
  </w:style>
  <w:style w:type="character" w:styleId="CommentReference">
    <w:name w:val="annotation reference"/>
    <w:basedOn w:val="DefaultParagraphFont"/>
    <w:uiPriority w:val="99"/>
    <w:semiHidden/>
    <w:unhideWhenUsed/>
    <w:rsid w:val="00800B25"/>
    <w:rPr>
      <w:sz w:val="16"/>
      <w:szCs w:val="16"/>
    </w:rPr>
  </w:style>
  <w:style w:type="paragraph" w:styleId="CommentText">
    <w:name w:val="annotation text"/>
    <w:basedOn w:val="Normal"/>
    <w:link w:val="CommentTextChar"/>
    <w:uiPriority w:val="99"/>
    <w:semiHidden/>
    <w:unhideWhenUsed/>
    <w:rsid w:val="00800B25"/>
    <w:rPr>
      <w:sz w:val="20"/>
      <w:szCs w:val="20"/>
    </w:rPr>
  </w:style>
  <w:style w:type="character" w:customStyle="1" w:styleId="CommentTextChar">
    <w:name w:val="Comment Text Char"/>
    <w:basedOn w:val="DefaultParagraphFont"/>
    <w:link w:val="CommentText"/>
    <w:uiPriority w:val="99"/>
    <w:semiHidden/>
    <w:rsid w:val="00800B25"/>
    <w:rPr>
      <w:sz w:val="20"/>
      <w:szCs w:val="20"/>
    </w:rPr>
  </w:style>
  <w:style w:type="paragraph" w:styleId="CommentSubject">
    <w:name w:val="annotation subject"/>
    <w:basedOn w:val="CommentText"/>
    <w:next w:val="CommentText"/>
    <w:link w:val="CommentSubjectChar"/>
    <w:uiPriority w:val="99"/>
    <w:semiHidden/>
    <w:unhideWhenUsed/>
    <w:rsid w:val="00800B25"/>
    <w:rPr>
      <w:b/>
      <w:bCs/>
    </w:rPr>
  </w:style>
  <w:style w:type="character" w:customStyle="1" w:styleId="CommentSubjectChar">
    <w:name w:val="Comment Subject Char"/>
    <w:basedOn w:val="CommentTextChar"/>
    <w:link w:val="CommentSubject"/>
    <w:uiPriority w:val="99"/>
    <w:semiHidden/>
    <w:rsid w:val="00800B25"/>
    <w:rPr>
      <w:b/>
      <w:bCs/>
      <w:sz w:val="20"/>
      <w:szCs w:val="20"/>
    </w:rPr>
  </w:style>
  <w:style w:type="character" w:customStyle="1" w:styleId="ssleftalign">
    <w:name w:val="ss_leftalign"/>
    <w:basedOn w:val="DefaultParagraphFont"/>
    <w:rsid w:val="006D240E"/>
  </w:style>
  <w:style w:type="character" w:customStyle="1" w:styleId="ssit">
    <w:name w:val="ss_it"/>
    <w:basedOn w:val="DefaultParagraphFont"/>
    <w:rsid w:val="006D240E"/>
  </w:style>
  <w:style w:type="character" w:customStyle="1" w:styleId="Heading2Char">
    <w:name w:val="Heading 2 Char"/>
    <w:basedOn w:val="DefaultParagraphFont"/>
    <w:link w:val="Heading2"/>
    <w:uiPriority w:val="9"/>
    <w:rsid w:val="00B31544"/>
    <w:rPr>
      <w:rFonts w:ascii="Times New Roman Bold" w:eastAsiaTheme="majorEastAsia" w:hAnsi="Times New Roman Bold" w:cstheme="majorBidi"/>
      <w:b/>
      <w:bCs/>
      <w:sz w:val="24"/>
      <w:szCs w:val="26"/>
    </w:rPr>
  </w:style>
  <w:style w:type="character" w:customStyle="1" w:styleId="ssrfcpassagedeactivated">
    <w:name w:val="ss_rfcpassage_deactivated"/>
    <w:basedOn w:val="DefaultParagraphFont"/>
    <w:rsid w:val="00C259D0"/>
  </w:style>
  <w:style w:type="character" w:styleId="Hyperlink">
    <w:name w:val="Hyperlink"/>
    <w:rsid w:val="0046148C"/>
    <w:rPr>
      <w:color w:val="0000FF"/>
      <w:u w:val="single"/>
    </w:rPr>
  </w:style>
  <w:style w:type="table" w:styleId="TableGrid">
    <w:name w:val="Table Grid"/>
    <w:basedOn w:val="TableNormal"/>
    <w:uiPriority w:val="59"/>
    <w:rsid w:val="00E9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315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4"/>
    <w:rPr>
      <w:rFonts w:ascii="Times New Roman" w:hAnsi="Times New Roman"/>
      <w:sz w:val="24"/>
    </w:rPr>
  </w:style>
  <w:style w:type="paragraph" w:styleId="Heading1">
    <w:name w:val="heading 1"/>
    <w:basedOn w:val="Normal"/>
    <w:autoRedefine/>
    <w:uiPriority w:val="1"/>
    <w:qFormat/>
    <w:rsid w:val="00EE00EB"/>
    <w:pPr>
      <w:outlineLvl w:val="0"/>
    </w:pPr>
    <w:rPr>
      <w:rFonts w:ascii="Times New Roman Bold" w:eastAsia="Times New Roman" w:hAnsi="Times New Roman Bold"/>
      <w:b/>
      <w:bCs/>
      <w:caps/>
      <w:szCs w:val="24"/>
    </w:rPr>
  </w:style>
  <w:style w:type="paragraph" w:styleId="Heading2">
    <w:name w:val="heading 2"/>
    <w:basedOn w:val="Normal"/>
    <w:next w:val="Normal"/>
    <w:link w:val="Heading2Char"/>
    <w:autoRedefine/>
    <w:uiPriority w:val="9"/>
    <w:unhideWhenUsed/>
    <w:qFormat/>
    <w:rsid w:val="00B31544"/>
    <w:pPr>
      <w:keepNext/>
      <w:keepLines/>
      <w:spacing w:after="24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19"/>
    </w:pPr>
    <w:rPr>
      <w:rFonts w:eastAsia="Times New Roman"/>
      <w:szCs w:val="24"/>
    </w:rPr>
  </w:style>
  <w:style w:type="paragraph" w:styleId="TOC2">
    <w:name w:val="toc 2"/>
    <w:basedOn w:val="Normal"/>
    <w:uiPriority w:val="1"/>
    <w:qFormat/>
    <w:pPr>
      <w:spacing w:before="240"/>
      <w:ind w:left="1560" w:hanging="720"/>
    </w:pPr>
    <w:rPr>
      <w:rFonts w:eastAsia="Times New Roman"/>
      <w:szCs w:val="24"/>
    </w:rPr>
  </w:style>
  <w:style w:type="paragraph" w:styleId="TOC3">
    <w:name w:val="toc 3"/>
    <w:basedOn w:val="Normal"/>
    <w:uiPriority w:val="1"/>
    <w:qFormat/>
    <w:pPr>
      <w:spacing w:before="240"/>
      <w:ind w:left="2280" w:hanging="720"/>
    </w:pPr>
    <w:rPr>
      <w:rFonts w:eastAsia="Times New Roman"/>
      <w:szCs w:val="24"/>
    </w:rPr>
  </w:style>
  <w:style w:type="paragraph" w:styleId="TOC4">
    <w:name w:val="toc 4"/>
    <w:basedOn w:val="Normal"/>
    <w:uiPriority w:val="1"/>
    <w:qFormat/>
    <w:pPr>
      <w:ind w:left="2279" w:hanging="720"/>
    </w:pPr>
    <w:rPr>
      <w:rFonts w:eastAsia="Times New Roman"/>
      <w:szCs w:val="24"/>
    </w:rPr>
  </w:style>
  <w:style w:type="paragraph" w:styleId="BodyText">
    <w:name w:val="Body Text"/>
    <w:basedOn w:val="Normal"/>
    <w:link w:val="BodyTextChar"/>
    <w:uiPriority w:val="1"/>
    <w:qFormat/>
    <w:pPr>
      <w:ind w:left="119"/>
    </w:pPr>
    <w:rPr>
      <w:rFonts w:eastAsia="Times New Roman"/>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55A"/>
    <w:pPr>
      <w:tabs>
        <w:tab w:val="center" w:pos="4680"/>
        <w:tab w:val="right" w:pos="9360"/>
      </w:tabs>
    </w:pPr>
  </w:style>
  <w:style w:type="character" w:customStyle="1" w:styleId="HeaderChar">
    <w:name w:val="Header Char"/>
    <w:basedOn w:val="DefaultParagraphFont"/>
    <w:link w:val="Header"/>
    <w:uiPriority w:val="99"/>
    <w:rsid w:val="00C2655A"/>
  </w:style>
  <w:style w:type="paragraph" w:styleId="Footer">
    <w:name w:val="footer"/>
    <w:basedOn w:val="Normal"/>
    <w:link w:val="FooterChar"/>
    <w:uiPriority w:val="99"/>
    <w:unhideWhenUsed/>
    <w:rsid w:val="00C2655A"/>
    <w:pPr>
      <w:tabs>
        <w:tab w:val="center" w:pos="4680"/>
        <w:tab w:val="right" w:pos="9360"/>
      </w:tabs>
    </w:pPr>
  </w:style>
  <w:style w:type="character" w:customStyle="1" w:styleId="FooterChar">
    <w:name w:val="Footer Char"/>
    <w:basedOn w:val="DefaultParagraphFont"/>
    <w:link w:val="Footer"/>
    <w:uiPriority w:val="99"/>
    <w:rsid w:val="00C2655A"/>
  </w:style>
  <w:style w:type="paragraph" w:styleId="BalloonText">
    <w:name w:val="Balloon Text"/>
    <w:basedOn w:val="Normal"/>
    <w:link w:val="BalloonTextChar"/>
    <w:uiPriority w:val="99"/>
    <w:semiHidden/>
    <w:unhideWhenUsed/>
    <w:rsid w:val="00974839"/>
    <w:rPr>
      <w:rFonts w:ascii="Tahoma" w:hAnsi="Tahoma" w:cs="Tahoma"/>
      <w:sz w:val="16"/>
      <w:szCs w:val="16"/>
    </w:rPr>
  </w:style>
  <w:style w:type="character" w:customStyle="1" w:styleId="BalloonTextChar">
    <w:name w:val="Balloon Text Char"/>
    <w:basedOn w:val="DefaultParagraphFont"/>
    <w:link w:val="BalloonText"/>
    <w:uiPriority w:val="99"/>
    <w:semiHidden/>
    <w:rsid w:val="00974839"/>
    <w:rPr>
      <w:rFonts w:ascii="Tahoma" w:hAnsi="Tahoma" w:cs="Tahoma"/>
      <w:sz w:val="16"/>
      <w:szCs w:val="16"/>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qFormat/>
    <w:rsid w:val="00A7305F"/>
    <w:pPr>
      <w:widowControl/>
    </w:pPr>
    <w:rPr>
      <w:rFonts w:eastAsia="Times New Roman" w:cs="Times New Roman"/>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A7305F"/>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11,Style 15,Style 17,Style 18,Style 19,Style 20,Style 21,Style 28,Style 4,Style 42,Style 7,Style 8,Style 9,fr1,fr2,fr3,o1,o2,o3"/>
    <w:uiPriority w:val="99"/>
    <w:rsid w:val="0043464D"/>
    <w:rPr>
      <w:rFonts w:cs="Times New Roman"/>
      <w:vertAlign w:val="superscript"/>
    </w:rPr>
  </w:style>
  <w:style w:type="character" w:styleId="CommentReference">
    <w:name w:val="annotation reference"/>
    <w:basedOn w:val="DefaultParagraphFont"/>
    <w:uiPriority w:val="99"/>
    <w:semiHidden/>
    <w:unhideWhenUsed/>
    <w:rsid w:val="00800B25"/>
    <w:rPr>
      <w:sz w:val="16"/>
      <w:szCs w:val="16"/>
    </w:rPr>
  </w:style>
  <w:style w:type="paragraph" w:styleId="CommentText">
    <w:name w:val="annotation text"/>
    <w:basedOn w:val="Normal"/>
    <w:link w:val="CommentTextChar"/>
    <w:uiPriority w:val="99"/>
    <w:semiHidden/>
    <w:unhideWhenUsed/>
    <w:rsid w:val="00800B25"/>
    <w:rPr>
      <w:sz w:val="20"/>
      <w:szCs w:val="20"/>
    </w:rPr>
  </w:style>
  <w:style w:type="character" w:customStyle="1" w:styleId="CommentTextChar">
    <w:name w:val="Comment Text Char"/>
    <w:basedOn w:val="DefaultParagraphFont"/>
    <w:link w:val="CommentText"/>
    <w:uiPriority w:val="99"/>
    <w:semiHidden/>
    <w:rsid w:val="00800B25"/>
    <w:rPr>
      <w:sz w:val="20"/>
      <w:szCs w:val="20"/>
    </w:rPr>
  </w:style>
  <w:style w:type="paragraph" w:styleId="CommentSubject">
    <w:name w:val="annotation subject"/>
    <w:basedOn w:val="CommentText"/>
    <w:next w:val="CommentText"/>
    <w:link w:val="CommentSubjectChar"/>
    <w:uiPriority w:val="99"/>
    <w:semiHidden/>
    <w:unhideWhenUsed/>
    <w:rsid w:val="00800B25"/>
    <w:rPr>
      <w:b/>
      <w:bCs/>
    </w:rPr>
  </w:style>
  <w:style w:type="character" w:customStyle="1" w:styleId="CommentSubjectChar">
    <w:name w:val="Comment Subject Char"/>
    <w:basedOn w:val="CommentTextChar"/>
    <w:link w:val="CommentSubject"/>
    <w:uiPriority w:val="99"/>
    <w:semiHidden/>
    <w:rsid w:val="00800B25"/>
    <w:rPr>
      <w:b/>
      <w:bCs/>
      <w:sz w:val="20"/>
      <w:szCs w:val="20"/>
    </w:rPr>
  </w:style>
  <w:style w:type="character" w:customStyle="1" w:styleId="ssleftalign">
    <w:name w:val="ss_leftalign"/>
    <w:basedOn w:val="DefaultParagraphFont"/>
    <w:rsid w:val="006D240E"/>
  </w:style>
  <w:style w:type="character" w:customStyle="1" w:styleId="ssit">
    <w:name w:val="ss_it"/>
    <w:basedOn w:val="DefaultParagraphFont"/>
    <w:rsid w:val="006D240E"/>
  </w:style>
  <w:style w:type="character" w:customStyle="1" w:styleId="Heading2Char">
    <w:name w:val="Heading 2 Char"/>
    <w:basedOn w:val="DefaultParagraphFont"/>
    <w:link w:val="Heading2"/>
    <w:uiPriority w:val="9"/>
    <w:rsid w:val="00B31544"/>
    <w:rPr>
      <w:rFonts w:ascii="Times New Roman Bold" w:eastAsiaTheme="majorEastAsia" w:hAnsi="Times New Roman Bold" w:cstheme="majorBidi"/>
      <w:b/>
      <w:bCs/>
      <w:sz w:val="24"/>
      <w:szCs w:val="26"/>
    </w:rPr>
  </w:style>
  <w:style w:type="character" w:customStyle="1" w:styleId="ssrfcpassagedeactivated">
    <w:name w:val="ss_rfcpassage_deactivated"/>
    <w:basedOn w:val="DefaultParagraphFont"/>
    <w:rsid w:val="00C259D0"/>
  </w:style>
  <w:style w:type="character" w:styleId="Hyperlink">
    <w:name w:val="Hyperlink"/>
    <w:rsid w:val="0046148C"/>
    <w:rPr>
      <w:color w:val="0000FF"/>
      <w:u w:val="single"/>
    </w:rPr>
  </w:style>
  <w:style w:type="table" w:styleId="TableGrid">
    <w:name w:val="Table Grid"/>
    <w:basedOn w:val="TableNormal"/>
    <w:uiPriority w:val="59"/>
    <w:rsid w:val="00E9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315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7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Kevin.moore@occ.ohio.gov" TargetMode="External"/><Relationship Id="rId21" Type="http://schemas.openxmlformats.org/officeDocument/2006/relationships/footer" Target="footer4.xml"/><Relationship Id="rId42" Type="http://schemas.openxmlformats.org/officeDocument/2006/relationships/hyperlink" Target="mailto:mkl@smxblaw.com" TargetMode="External"/><Relationship Id="rId47" Type="http://schemas.openxmlformats.org/officeDocument/2006/relationships/hyperlink" Target="mailto:blanghenry@city.cleveland.oh.us" TargetMode="External"/><Relationship Id="rId63" Type="http://schemas.openxmlformats.org/officeDocument/2006/relationships/hyperlink" Target="mailto:mhpetricoff@vorys.com" TargetMode="External"/><Relationship Id="rId68" Type="http://schemas.openxmlformats.org/officeDocument/2006/relationships/hyperlink" Target="mailto:Mandy.willey@puc.state.oh.us" TargetMode="External"/><Relationship Id="rId84" Type="http://schemas.openxmlformats.org/officeDocument/2006/relationships/hyperlink" Target="mailto:barthroyer@aol.com" TargetMode="External"/><Relationship Id="rId89" Type="http://schemas.openxmlformats.org/officeDocument/2006/relationships/hyperlink" Target="mailto:blanghenry@city.cleveland.oh.us" TargetMode="External"/><Relationship Id="rId2" Type="http://schemas.openxmlformats.org/officeDocument/2006/relationships/styles" Target="styles.xml"/><Relationship Id="rId16" Type="http://schemas.openxmlformats.org/officeDocument/2006/relationships/hyperlink" Target="mailto:William.michael@occ.ohio.gov" TargetMode="External"/><Relationship Id="rId29" Type="http://schemas.openxmlformats.org/officeDocument/2006/relationships/header" Target="header5.xml"/><Relationship Id="rId107" Type="http://schemas.openxmlformats.org/officeDocument/2006/relationships/hyperlink" Target="mailto:Steven.beeler@ohioattorneygeneral.gov" TargetMode="External"/><Relationship Id="rId11" Type="http://schemas.openxmlformats.org/officeDocument/2006/relationships/footer" Target="footer2.xml"/><Relationship Id="rId24" Type="http://schemas.openxmlformats.org/officeDocument/2006/relationships/hyperlink" Target="mailto:Maureen.willis@occ.ohio.gov" TargetMode="External"/><Relationship Id="rId32" Type="http://schemas.openxmlformats.org/officeDocument/2006/relationships/hyperlink" Target="mailto:mkurtz@BKLlawfirm.com" TargetMode="External"/><Relationship Id="rId37" Type="http://schemas.openxmlformats.org/officeDocument/2006/relationships/hyperlink" Target="mailto:yalami@aep.com" TargetMode="External"/><Relationship Id="rId40" Type="http://schemas.openxmlformats.org/officeDocument/2006/relationships/hyperlink" Target="mailto:Schmidt@sppgrp.com" TargetMode="External"/><Relationship Id="rId45" Type="http://schemas.openxmlformats.org/officeDocument/2006/relationships/hyperlink" Target="mailto:lhawrot@spilmanlaw.com" TargetMode="External"/><Relationship Id="rId53" Type="http://schemas.openxmlformats.org/officeDocument/2006/relationships/hyperlink" Target="mailto:dstinson@bricker.com" TargetMode="External"/><Relationship Id="rId58" Type="http://schemas.openxmlformats.org/officeDocument/2006/relationships/hyperlink" Target="mailto:gpoulos@enernoc.com" TargetMode="External"/><Relationship Id="rId66" Type="http://schemas.openxmlformats.org/officeDocument/2006/relationships/hyperlink" Target="mailto:mwarnock@bricker.com" TargetMode="External"/><Relationship Id="rId74" Type="http://schemas.openxmlformats.org/officeDocument/2006/relationships/hyperlink" Target="mailto:dakutik@jonesday.com" TargetMode="External"/><Relationship Id="rId79" Type="http://schemas.openxmlformats.org/officeDocument/2006/relationships/hyperlink" Target="mailto:callwein@keglerbrown.com" TargetMode="External"/><Relationship Id="rId87" Type="http://schemas.openxmlformats.org/officeDocument/2006/relationships/hyperlink" Target="mailto:Gregory.dunn@icemiller.com" TargetMode="External"/><Relationship Id="rId102" Type="http://schemas.openxmlformats.org/officeDocument/2006/relationships/hyperlink" Target="mailto:Jeffrey.mayes@monitoringanalytics.co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rkelter@elpc.org" TargetMode="External"/><Relationship Id="rId82" Type="http://schemas.openxmlformats.org/officeDocument/2006/relationships/hyperlink" Target="mailto:Bojko@carpenterlipps.com" TargetMode="External"/><Relationship Id="rId90" Type="http://schemas.openxmlformats.org/officeDocument/2006/relationships/hyperlink" Target="mailto:hmadorsky@city.cleveland.oh.us" TargetMode="External"/><Relationship Id="rId95" Type="http://schemas.openxmlformats.org/officeDocument/2006/relationships/hyperlink" Target="mailto:todonnell@dickinsonwright.com" TargetMode="External"/><Relationship Id="rId19" Type="http://schemas.openxmlformats.org/officeDocument/2006/relationships/hyperlink" Target="mailto:trhayslaw@gmail.com" TargetMode="External"/><Relationship Id="rId14" Type="http://schemas.openxmlformats.org/officeDocument/2006/relationships/hyperlink" Target="mailto:Larry.sauer@occ.ohio.gov" TargetMode="External"/><Relationship Id="rId22" Type="http://schemas.openxmlformats.org/officeDocument/2006/relationships/hyperlink" Target="http://codes.ohio.gov/orc/4928.142" TargetMode="External"/><Relationship Id="rId27" Type="http://schemas.openxmlformats.org/officeDocument/2006/relationships/hyperlink" Target="mailto:Ajay.kumar@occ.ohio.gov" TargetMode="External"/><Relationship Id="rId30" Type="http://schemas.openxmlformats.org/officeDocument/2006/relationships/footer" Target="footer5.xml"/><Relationship Id="rId35" Type="http://schemas.openxmlformats.org/officeDocument/2006/relationships/hyperlink" Target="mailto:stnourse@aep.com" TargetMode="External"/><Relationship Id="rId43" Type="http://schemas.openxmlformats.org/officeDocument/2006/relationships/hyperlink" Target="mailto:gas@bbrslaw.com" TargetMode="External"/><Relationship Id="rId48" Type="http://schemas.openxmlformats.org/officeDocument/2006/relationships/hyperlink" Target="mailto:hmadorsky@city.cleveland.oh.us" TargetMode="External"/><Relationship Id="rId56" Type="http://schemas.openxmlformats.org/officeDocument/2006/relationships/hyperlink" Target="mailto:mkimbrough@keglerbrown.com" TargetMode="External"/><Relationship Id="rId64" Type="http://schemas.openxmlformats.org/officeDocument/2006/relationships/hyperlink" Target="mailto:mjsettineri@vorys.com" TargetMode="External"/><Relationship Id="rId69" Type="http://schemas.openxmlformats.org/officeDocument/2006/relationships/hyperlink" Target="mailto:Megan.addison@puc.state.oh.us" TargetMode="External"/><Relationship Id="rId77" Type="http://schemas.openxmlformats.org/officeDocument/2006/relationships/hyperlink" Target="mailto:mpritchard@mwncmh.com" TargetMode="External"/><Relationship Id="rId100" Type="http://schemas.openxmlformats.org/officeDocument/2006/relationships/hyperlink" Target="mailto:LeslieKovacik@toledo.oh.gov" TargetMode="External"/><Relationship Id="rId105" Type="http://schemas.openxmlformats.org/officeDocument/2006/relationships/hyperlink" Target="mailto:Thomas.mcnamee@ohioattorneygeneral.gov" TargetMode="External"/><Relationship Id="rId8" Type="http://schemas.openxmlformats.org/officeDocument/2006/relationships/header" Target="header1.xml"/><Relationship Id="rId51" Type="http://schemas.openxmlformats.org/officeDocument/2006/relationships/hyperlink" Target="mailto:rparsons@kravitzllc.com" TargetMode="External"/><Relationship Id="rId72" Type="http://schemas.openxmlformats.org/officeDocument/2006/relationships/hyperlink" Target="mailto:jlang@calfee.com" TargetMode="External"/><Relationship Id="rId80" Type="http://schemas.openxmlformats.org/officeDocument/2006/relationships/hyperlink" Target="mailto:joliker@igsenergy.com" TargetMode="External"/><Relationship Id="rId85" Type="http://schemas.openxmlformats.org/officeDocument/2006/relationships/hyperlink" Target="mailto:athompson@taftlaw.com" TargetMode="External"/><Relationship Id="rId93" Type="http://schemas.openxmlformats.org/officeDocument/2006/relationships/hyperlink" Target="mailto:jfinnigan@edf.org" TargetMode="External"/><Relationship Id="rId98" Type="http://schemas.openxmlformats.org/officeDocument/2006/relationships/hyperlink" Target="mailto:drinebolt@ohiopartners.org"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Kevin.moore@occ.ohio.gov" TargetMode="External"/><Relationship Id="rId25" Type="http://schemas.openxmlformats.org/officeDocument/2006/relationships/hyperlink" Target="mailto:William.michael@occ.ohio.gov" TargetMode="External"/><Relationship Id="rId33" Type="http://schemas.openxmlformats.org/officeDocument/2006/relationships/hyperlink" Target="mailto:kboem@BKLlawfirm.com" TargetMode="External"/><Relationship Id="rId38" Type="http://schemas.openxmlformats.org/officeDocument/2006/relationships/hyperlink" Target="mailto:czdebski@eckertseamans.com" TargetMode="External"/><Relationship Id="rId46" Type="http://schemas.openxmlformats.org/officeDocument/2006/relationships/hyperlink" Target="mailto:dwilliamson@spilmanlaw.com" TargetMode="External"/><Relationship Id="rId59" Type="http://schemas.openxmlformats.org/officeDocument/2006/relationships/hyperlink" Target="mailto:dwolff@crowell.com" TargetMode="External"/><Relationship Id="rId67" Type="http://schemas.openxmlformats.org/officeDocument/2006/relationships/hyperlink" Target="mailto:Gregory.price@puc.state.oh.us" TargetMode="External"/><Relationship Id="rId103" Type="http://schemas.openxmlformats.org/officeDocument/2006/relationships/hyperlink" Target="mailto:msoules@earthjustice.org" TargetMode="External"/><Relationship Id="rId108" Type="http://schemas.openxmlformats.org/officeDocument/2006/relationships/footer" Target="footer7.xml"/><Relationship Id="rId20" Type="http://schemas.openxmlformats.org/officeDocument/2006/relationships/header" Target="header4.xml"/><Relationship Id="rId41" Type="http://schemas.openxmlformats.org/officeDocument/2006/relationships/hyperlink" Target="mailto:ricks@ohanet.org" TargetMode="External"/><Relationship Id="rId54" Type="http://schemas.openxmlformats.org/officeDocument/2006/relationships/hyperlink" Target="mailto:dborchers@bricker.com" TargetMode="External"/><Relationship Id="rId62" Type="http://schemas.openxmlformats.org/officeDocument/2006/relationships/hyperlink" Target="mailto:evelyn.robinson@pjm.com" TargetMode="External"/><Relationship Id="rId70" Type="http://schemas.openxmlformats.org/officeDocument/2006/relationships/hyperlink" Target="mailto:burkj@firstenergycorp.com" TargetMode="External"/><Relationship Id="rId75" Type="http://schemas.openxmlformats.org/officeDocument/2006/relationships/hyperlink" Target="mailto:sam@mwncmh.com" TargetMode="External"/><Relationship Id="rId83" Type="http://schemas.openxmlformats.org/officeDocument/2006/relationships/hyperlink" Target="mailto:ghiloni@carpenterlipps.com" TargetMode="External"/><Relationship Id="rId88" Type="http://schemas.openxmlformats.org/officeDocument/2006/relationships/hyperlink" Target="mailto:Jeremy.grayem@icemiller.com" TargetMode="External"/><Relationship Id="rId91" Type="http://schemas.openxmlformats.org/officeDocument/2006/relationships/hyperlink" Target="mailto:kryan@city.cleveland.oh.us" TargetMode="External"/><Relationship Id="rId96" Type="http://schemas.openxmlformats.org/officeDocument/2006/relationships/hyperlink" Target="mailto:matt@matthewcoxlaw.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aureen.willis@occ.ohio.gov" TargetMode="External"/><Relationship Id="rId23" Type="http://schemas.openxmlformats.org/officeDocument/2006/relationships/hyperlink" Target="mailto:Larry.sauer@occ.ohio.gov" TargetMode="External"/><Relationship Id="rId28" Type="http://schemas.openxmlformats.org/officeDocument/2006/relationships/hyperlink" Target="mailto:trhayslaw@gmail.com" TargetMode="External"/><Relationship Id="rId36" Type="http://schemas.openxmlformats.org/officeDocument/2006/relationships/hyperlink" Target="mailto:mjsatterwhite@aep.com" TargetMode="External"/><Relationship Id="rId49" Type="http://schemas.openxmlformats.org/officeDocument/2006/relationships/hyperlink" Target="mailto:kryan@city.cleveland.oh.us" TargetMode="External"/><Relationship Id="rId57" Type="http://schemas.openxmlformats.org/officeDocument/2006/relationships/hyperlink" Target="mailto:sechler@carpenterlipps.com" TargetMode="External"/><Relationship Id="rId106" Type="http://schemas.openxmlformats.org/officeDocument/2006/relationships/hyperlink" Target="mailto:Thomas.lindgren@ohioattorneygeneral.gov" TargetMode="External"/><Relationship Id="rId10" Type="http://schemas.openxmlformats.org/officeDocument/2006/relationships/footer" Target="footer1.xml"/><Relationship Id="rId31" Type="http://schemas.openxmlformats.org/officeDocument/2006/relationships/footer" Target="footer6.xml"/><Relationship Id="rId44" Type="http://schemas.openxmlformats.org/officeDocument/2006/relationships/hyperlink" Target="mailto:wttpmlc@aol.com" TargetMode="External"/><Relationship Id="rId52" Type="http://schemas.openxmlformats.org/officeDocument/2006/relationships/hyperlink" Target="mailto:gkrassen@bricker.com" TargetMode="External"/><Relationship Id="rId60" Type="http://schemas.openxmlformats.org/officeDocument/2006/relationships/hyperlink" Target="mailto:rlehfeldt@crowell.com" TargetMode="External"/><Relationship Id="rId65" Type="http://schemas.openxmlformats.org/officeDocument/2006/relationships/hyperlink" Target="mailto:glpetrucci@vorys.com" TargetMode="External"/><Relationship Id="rId73" Type="http://schemas.openxmlformats.org/officeDocument/2006/relationships/hyperlink" Target="mailto:talexander@calfee.com" TargetMode="External"/><Relationship Id="rId78" Type="http://schemas.openxmlformats.org/officeDocument/2006/relationships/hyperlink" Target="mailto:cmooney@ohiopartners.org" TargetMode="External"/><Relationship Id="rId81" Type="http://schemas.openxmlformats.org/officeDocument/2006/relationships/hyperlink" Target="mailto:mswhite@igsenergy.com" TargetMode="External"/><Relationship Id="rId86" Type="http://schemas.openxmlformats.org/officeDocument/2006/relationships/hyperlink" Target="mailto:Christopher.miller@icemiller.com" TargetMode="External"/><Relationship Id="rId94" Type="http://schemas.openxmlformats.org/officeDocument/2006/relationships/hyperlink" Target="mailto:Marilyn@wflawfirm.com" TargetMode="External"/><Relationship Id="rId99" Type="http://schemas.openxmlformats.org/officeDocument/2006/relationships/hyperlink" Target="mailto:meissnerjoseph@yahoo.com" TargetMode="External"/><Relationship Id="rId101" Type="http://schemas.openxmlformats.org/officeDocument/2006/relationships/hyperlink" Target="mailto:trhayslaw@gmail.com"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jay.kumar@occ.ohio.gov" TargetMode="External"/><Relationship Id="rId39" Type="http://schemas.openxmlformats.org/officeDocument/2006/relationships/hyperlink" Target="mailto:dparram@taftlaw.com" TargetMode="External"/><Relationship Id="rId109" Type="http://schemas.openxmlformats.org/officeDocument/2006/relationships/fontTable" Target="fontTable.xml"/><Relationship Id="rId34" Type="http://schemas.openxmlformats.org/officeDocument/2006/relationships/hyperlink" Target="mailto:jkylercohn@BKLlawfirm.com" TargetMode="External"/><Relationship Id="rId50" Type="http://schemas.openxmlformats.org/officeDocument/2006/relationships/hyperlink" Target="mailto:mdortch@kravitzllc.com" TargetMode="External"/><Relationship Id="rId55" Type="http://schemas.openxmlformats.org/officeDocument/2006/relationships/hyperlink" Target="mailto:DFolk@akronohio.gov" TargetMode="External"/><Relationship Id="rId76" Type="http://schemas.openxmlformats.org/officeDocument/2006/relationships/hyperlink" Target="mailto:fdarr@mwncmh.com" TargetMode="External"/><Relationship Id="rId97" Type="http://schemas.openxmlformats.org/officeDocument/2006/relationships/hyperlink" Target="mailto:mfleisher@elpc.org" TargetMode="External"/><Relationship Id="rId104" Type="http://schemas.openxmlformats.org/officeDocument/2006/relationships/hyperlink" Target="mailto:sfisk@earthjustice.org" TargetMode="External"/><Relationship Id="rId7" Type="http://schemas.openxmlformats.org/officeDocument/2006/relationships/endnotes" Target="endnotes.xml"/><Relationship Id="rId71" Type="http://schemas.openxmlformats.org/officeDocument/2006/relationships/hyperlink" Target="mailto:cdunn@firstenergycorp.com" TargetMode="External"/><Relationship Id="rId92" Type="http://schemas.openxmlformats.org/officeDocument/2006/relationships/hyperlink" Target="mailto:tdougherty@theO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2842</Words>
  <Characters>17061</Characters>
  <Application>Microsoft Office Word</Application>
  <DocSecurity>0</DocSecurity>
  <PresentationFormat/>
  <Lines>466</Lines>
  <Paragraphs>197</Paragraphs>
  <ScaleCrop>false</ScaleCrop>
  <HeadingPairs>
    <vt:vector size="2" baseType="variant">
      <vt:variant>
        <vt:lpstr>Title</vt:lpstr>
      </vt:variant>
      <vt:variant>
        <vt:i4>1</vt:i4>
      </vt:variant>
    </vt:vector>
  </HeadingPairs>
  <TitlesOfParts>
    <vt:vector size="1" baseType="lpstr">
      <vt:lpstr>Application for Rehearing  on 5.11 Rehearing Entry (00009146-5).DOCX</vt:lpstr>
    </vt:vector>
  </TitlesOfParts>
  <Manager/>
  <Company/>
  <LinksUpToDate>false</LinksUpToDate>
  <CharactersWithSpaces>19793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2016-06-10T20:13:00Z</dcterms:created>
  <dcterms:modified xsi:type="dcterms:W3CDTF">2016-06-10T20:13:00Z</dcterms:modified>
  <cp:category> </cp:category>
  <cp:contentStatus> </cp:contentStatus>
</cp:coreProperties>
</file>