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E" w:rsidRDefault="00F533EE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439E8" w:rsidRDefault="000439E8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A1058" w:rsidRPr="00B94705" w:rsidRDefault="00B25DF6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A1058">
        <w:rPr>
          <w:rFonts w:ascii="Arial" w:hAnsi="Arial" w:cs="Arial"/>
          <w:sz w:val="20"/>
          <w:szCs w:val="20"/>
        </w:rPr>
        <w:t xml:space="preserve">his filing proposes to </w:t>
      </w:r>
      <w:r w:rsidR="00EA1058" w:rsidRPr="00D74062">
        <w:rPr>
          <w:rFonts w:ascii="Arial" w:hAnsi="Arial" w:cs="Arial"/>
          <w:sz w:val="20"/>
        </w:rPr>
        <w:t xml:space="preserve">modify the </w:t>
      </w:r>
      <w:r w:rsidR="00EA1058">
        <w:rPr>
          <w:rFonts w:ascii="Arial" w:hAnsi="Arial" w:cs="Arial"/>
          <w:sz w:val="20"/>
        </w:rPr>
        <w:t>late p</w:t>
      </w:r>
      <w:r w:rsidR="00EA1058" w:rsidRPr="00D74062">
        <w:rPr>
          <w:rFonts w:ascii="Arial" w:hAnsi="Arial" w:cs="Arial"/>
          <w:sz w:val="20"/>
        </w:rPr>
        <w:t xml:space="preserve">ayment </w:t>
      </w:r>
      <w:r w:rsidR="00EA1058">
        <w:rPr>
          <w:rFonts w:ascii="Arial" w:hAnsi="Arial" w:cs="Arial"/>
          <w:sz w:val="20"/>
        </w:rPr>
        <w:t>c</w:t>
      </w:r>
      <w:r w:rsidR="00EA1058" w:rsidRPr="00D74062">
        <w:rPr>
          <w:rFonts w:ascii="Arial" w:hAnsi="Arial" w:cs="Arial"/>
          <w:sz w:val="20"/>
        </w:rPr>
        <w:t xml:space="preserve">harges by </w:t>
      </w:r>
      <w:r w:rsidR="00EA1058">
        <w:rPr>
          <w:rFonts w:ascii="Arial" w:hAnsi="Arial" w:cs="Arial"/>
          <w:sz w:val="20"/>
        </w:rPr>
        <w:t>increasing the percentage of the charge.</w:t>
      </w:r>
      <w:r w:rsidR="00EA1058" w:rsidRPr="00D74062">
        <w:rPr>
          <w:rFonts w:ascii="Arial" w:hAnsi="Arial" w:cs="Arial"/>
          <w:sz w:val="20"/>
        </w:rPr>
        <w:t xml:space="preserve"> </w:t>
      </w:r>
      <w:r w:rsidR="00EA1058">
        <w:rPr>
          <w:rFonts w:ascii="Arial" w:hAnsi="Arial" w:cs="Arial"/>
          <w:sz w:val="20"/>
        </w:rPr>
        <w:t xml:space="preserve"> </w:t>
      </w:r>
      <w:r w:rsidR="00EA1058" w:rsidRPr="002864BF">
        <w:rPr>
          <w:rFonts w:ascii="Arial" w:hAnsi="Arial" w:cs="Arial"/>
          <w:sz w:val="20"/>
        </w:rPr>
        <w:t xml:space="preserve">Today, </w:t>
      </w:r>
      <w:r w:rsidR="00EA1058">
        <w:rPr>
          <w:rFonts w:ascii="Arial" w:hAnsi="Arial" w:cs="Arial"/>
          <w:sz w:val="20"/>
        </w:rPr>
        <w:t>t</w:t>
      </w:r>
      <w:r w:rsidR="00EA1058" w:rsidRPr="009C2443">
        <w:rPr>
          <w:rFonts w:ascii="Arial" w:hAnsi="Arial" w:cs="Arial"/>
          <w:sz w:val="20"/>
        </w:rPr>
        <w:t>he amount of the late payment cha</w:t>
      </w:r>
      <w:r w:rsidR="00EA1058">
        <w:rPr>
          <w:rFonts w:ascii="Arial" w:hAnsi="Arial" w:cs="Arial"/>
          <w:sz w:val="20"/>
        </w:rPr>
        <w:t xml:space="preserve">rge </w:t>
      </w:r>
      <w:r w:rsidR="00EA1058" w:rsidRPr="009C2443">
        <w:rPr>
          <w:rFonts w:ascii="Arial" w:hAnsi="Arial" w:cs="Arial"/>
          <w:sz w:val="20"/>
        </w:rPr>
        <w:t xml:space="preserve">is calculated as </w:t>
      </w:r>
      <w:r w:rsidR="00EA1058">
        <w:rPr>
          <w:rFonts w:ascii="Arial" w:hAnsi="Arial" w:cs="Arial"/>
          <w:sz w:val="20"/>
        </w:rPr>
        <w:t xml:space="preserve">3% of the balance or $6.00, whichever is greater, for residence customers and 3% of the balance due or $11, whichever is greater, for business customers.  </w:t>
      </w:r>
      <w:r w:rsidR="00EA1058" w:rsidRPr="00EA1058">
        <w:rPr>
          <w:rFonts w:ascii="Arial" w:hAnsi="Arial" w:cs="Arial"/>
          <w:sz w:val="20"/>
          <w:szCs w:val="20"/>
        </w:rPr>
        <w:t>Effective</w:t>
      </w:r>
      <w:r w:rsidR="00D2741A">
        <w:rPr>
          <w:rFonts w:ascii="Arial" w:hAnsi="Arial" w:cs="Arial"/>
          <w:sz w:val="20"/>
          <w:szCs w:val="20"/>
        </w:rPr>
        <w:t xml:space="preserve"> May </w:t>
      </w:r>
      <w:r w:rsidR="00EA1058" w:rsidRPr="00EA1058">
        <w:rPr>
          <w:rFonts w:ascii="Arial" w:hAnsi="Arial" w:cs="Arial"/>
          <w:sz w:val="20"/>
          <w:szCs w:val="20"/>
        </w:rPr>
        <w:t>1, 2015, the amount of the late payment charge will be calculated as 4% of the balance due or $</w:t>
      </w:r>
      <w:r w:rsidR="00A00351">
        <w:rPr>
          <w:rFonts w:ascii="Arial" w:hAnsi="Arial" w:cs="Arial"/>
          <w:sz w:val="20"/>
          <w:szCs w:val="20"/>
        </w:rPr>
        <w:t>7</w:t>
      </w:r>
      <w:r w:rsidR="00EA1058" w:rsidRPr="00EA1058">
        <w:rPr>
          <w:rFonts w:ascii="Arial" w:hAnsi="Arial" w:cs="Arial"/>
          <w:sz w:val="20"/>
          <w:szCs w:val="20"/>
        </w:rPr>
        <w:t>, whichever is greater, for residence customers and 4% of the balance due or $11, whichever is greater, for business customers.</w:t>
      </w:r>
    </w:p>
    <w:sectPr w:rsidR="00EA1058" w:rsidRPr="00B94705" w:rsidSect="00F533E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EE" w:rsidRPr="00F1625B" w:rsidRDefault="00F533EE" w:rsidP="00F533EE">
    <w:pPr>
      <w:tabs>
        <w:tab w:val="right" w:pos="9360"/>
      </w:tabs>
      <w:spacing w:after="0" w:line="240" w:lineRule="auto"/>
      <w:jc w:val="center"/>
      <w:rPr>
        <w:rFonts w:ascii="Arial" w:hAnsi="Arial" w:cs="Arial"/>
        <w:color w:val="0D0D0D" w:themeColor="text1" w:themeTint="F2"/>
      </w:rPr>
    </w:pPr>
    <w:r w:rsidRPr="00F1625B">
      <w:rPr>
        <w:rFonts w:ascii="Arial" w:hAnsi="Arial" w:cs="Arial"/>
        <w:b/>
        <w:color w:val="0D0D0D" w:themeColor="text1" w:themeTint="F2"/>
        <w:sz w:val="32"/>
        <w:szCs w:val="32"/>
      </w:rPr>
      <w:t>EXHIBIT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308A5"/>
    <w:rsid w:val="0004232F"/>
    <w:rsid w:val="0004393B"/>
    <w:rsid w:val="000439E8"/>
    <w:rsid w:val="0007143B"/>
    <w:rsid w:val="00086EE0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4478B"/>
    <w:rsid w:val="005772B7"/>
    <w:rsid w:val="00577B18"/>
    <w:rsid w:val="005919F5"/>
    <w:rsid w:val="00592BA9"/>
    <w:rsid w:val="005A2AB9"/>
    <w:rsid w:val="005E5ACE"/>
    <w:rsid w:val="005F0F59"/>
    <w:rsid w:val="006054CB"/>
    <w:rsid w:val="006111E8"/>
    <w:rsid w:val="006655E7"/>
    <w:rsid w:val="00666CB9"/>
    <w:rsid w:val="00693C8E"/>
    <w:rsid w:val="006C00D1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A00351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25DF6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C22D6D"/>
    <w:rsid w:val="00C26187"/>
    <w:rsid w:val="00C871B4"/>
    <w:rsid w:val="00CA12F1"/>
    <w:rsid w:val="00CB4E6E"/>
    <w:rsid w:val="00CD1FB3"/>
    <w:rsid w:val="00D1610C"/>
    <w:rsid w:val="00D23750"/>
    <w:rsid w:val="00D2741A"/>
    <w:rsid w:val="00D7594C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1625B"/>
    <w:rsid w:val="00F21973"/>
    <w:rsid w:val="00F2518B"/>
    <w:rsid w:val="00F5323E"/>
    <w:rsid w:val="00F533E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20</cp:revision>
  <cp:lastPrinted>2012-01-17T16:20:00Z</cp:lastPrinted>
  <dcterms:created xsi:type="dcterms:W3CDTF">2012-10-23T16:04:00Z</dcterms:created>
  <dcterms:modified xsi:type="dcterms:W3CDTF">2015-03-10T17:45:00Z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