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07" w:rsidRPr="00781AAB" w:rsidRDefault="00047807" w:rsidP="00D63FA1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  <w:r w:rsidRPr="00781AAB">
        <w:rPr>
          <w:rFonts w:ascii="Arial" w:hAnsi="Arial" w:cs="Arial"/>
          <w:b/>
        </w:rPr>
        <w:t>BEFORE</w:t>
      </w:r>
    </w:p>
    <w:p w:rsidR="00047807" w:rsidRPr="00781AAB" w:rsidRDefault="00047807" w:rsidP="00D63FA1">
      <w:pPr>
        <w:pStyle w:val="Default"/>
        <w:spacing w:before="120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t>THE PUBLIC UTILITIES COMMISSION OF OHIO</w:t>
      </w:r>
    </w:p>
    <w:p w:rsidR="00047807" w:rsidRDefault="00047807" w:rsidP="00D63FA1">
      <w:pPr>
        <w:pStyle w:val="Default"/>
        <w:jc w:val="both"/>
        <w:rPr>
          <w:rFonts w:ascii="Arial" w:hAnsi="Arial" w:cs="Arial"/>
        </w:rPr>
      </w:pPr>
    </w:p>
    <w:p w:rsidR="00047807" w:rsidRPr="00047807" w:rsidRDefault="00047807" w:rsidP="00D63FA1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 xml:space="preserve">In the Matter of the </w:t>
      </w:r>
      <w:r w:rsidR="00BF08DA">
        <w:rPr>
          <w:rFonts w:ascii="Arial" w:hAnsi="Arial" w:cs="Arial"/>
        </w:rPr>
        <w:t>Commission’s Review</w:t>
      </w:r>
      <w:r w:rsidR="00BF08DA"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047807" w:rsidRPr="00047807" w:rsidRDefault="00BF08DA" w:rsidP="00D63FA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of</w:t>
      </w:r>
      <w:r w:rsidR="00047807" w:rsidRPr="00047807">
        <w:rPr>
          <w:rFonts w:ascii="Arial" w:hAnsi="Arial" w:cs="Arial"/>
        </w:rPr>
        <w:t xml:space="preserve"> Ohio </w:t>
      </w:r>
      <w:r w:rsidR="000F745B">
        <w:rPr>
          <w:rFonts w:ascii="Arial" w:hAnsi="Arial" w:cs="Arial"/>
        </w:rPr>
        <w:t>Adm. Code Chapter</w:t>
      </w:r>
      <w:r>
        <w:rPr>
          <w:rFonts w:ascii="Arial" w:hAnsi="Arial" w:cs="Arial"/>
        </w:rPr>
        <w:t xml:space="preserve"> 4901:1-6</w:t>
      </w:r>
      <w:r w:rsidR="00047807" w:rsidRPr="00047807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7807" w:rsidRPr="00047807">
        <w:rPr>
          <w:rFonts w:ascii="Arial" w:hAnsi="Arial" w:cs="Arial"/>
        </w:rPr>
        <w:t xml:space="preserve">) </w:t>
      </w:r>
      <w:r w:rsidR="00047807">
        <w:rPr>
          <w:rFonts w:ascii="Arial" w:hAnsi="Arial" w:cs="Arial"/>
        </w:rPr>
        <w:tab/>
      </w:r>
      <w:r w:rsidR="00047807" w:rsidRPr="00047807">
        <w:rPr>
          <w:rFonts w:ascii="Arial" w:hAnsi="Arial" w:cs="Arial"/>
        </w:rPr>
        <w:t xml:space="preserve">Case No. </w:t>
      </w:r>
      <w:r w:rsidR="00F21340">
        <w:rPr>
          <w:rFonts w:ascii="Arial" w:hAnsi="Arial" w:cs="Arial"/>
        </w:rPr>
        <w:t>14-1554</w:t>
      </w:r>
      <w:r w:rsidR="00047807" w:rsidRPr="00047807">
        <w:rPr>
          <w:rFonts w:ascii="Arial" w:hAnsi="Arial" w:cs="Arial"/>
        </w:rPr>
        <w:t>-</w:t>
      </w:r>
      <w:r w:rsidR="00F21340">
        <w:rPr>
          <w:rFonts w:ascii="Arial" w:hAnsi="Arial" w:cs="Arial"/>
        </w:rPr>
        <w:t>TP</w:t>
      </w:r>
      <w:r w:rsidR="00047807" w:rsidRPr="00047807">
        <w:rPr>
          <w:rFonts w:ascii="Arial" w:hAnsi="Arial" w:cs="Arial"/>
        </w:rPr>
        <w:t xml:space="preserve">-ORD </w:t>
      </w:r>
    </w:p>
    <w:p w:rsidR="00047807" w:rsidRPr="00047807" w:rsidRDefault="000F745B" w:rsidP="00D63FA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r w:rsidR="00BF08DA">
        <w:rPr>
          <w:rFonts w:ascii="Arial" w:hAnsi="Arial" w:cs="Arial"/>
        </w:rPr>
        <w:t>Company Procedures and</w:t>
      </w:r>
      <w:r w:rsidR="00BF08DA">
        <w:rPr>
          <w:rFonts w:ascii="Arial" w:hAnsi="Arial" w:cs="Arial"/>
        </w:rPr>
        <w:tab/>
      </w:r>
      <w:r w:rsidR="00047807" w:rsidRPr="00047807">
        <w:rPr>
          <w:rFonts w:ascii="Arial" w:hAnsi="Arial" w:cs="Arial"/>
        </w:rPr>
        <w:t xml:space="preserve"> </w:t>
      </w:r>
      <w:r w:rsidR="00047807">
        <w:rPr>
          <w:rFonts w:ascii="Arial" w:hAnsi="Arial" w:cs="Arial"/>
        </w:rPr>
        <w:tab/>
      </w:r>
      <w:r w:rsidR="00047807" w:rsidRPr="00047807">
        <w:rPr>
          <w:rFonts w:ascii="Arial" w:hAnsi="Arial" w:cs="Arial"/>
        </w:rPr>
        <w:t xml:space="preserve">) </w:t>
      </w:r>
    </w:p>
    <w:p w:rsidR="00047807" w:rsidRDefault="000F745B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Standards.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</w:r>
    </w:p>
    <w:p w:rsidR="00D63FA1" w:rsidRPr="00047807" w:rsidRDefault="00D63FA1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047807" w:rsidRPr="00047807" w:rsidRDefault="00047807" w:rsidP="00D63FA1">
      <w:pPr>
        <w:pStyle w:val="Default"/>
        <w:jc w:val="both"/>
        <w:rPr>
          <w:rFonts w:ascii="Arial" w:hAnsi="Arial" w:cs="Arial"/>
        </w:rPr>
      </w:pPr>
    </w:p>
    <w:p w:rsidR="009434EB" w:rsidRDefault="00047807" w:rsidP="00D63FA1">
      <w:pPr>
        <w:pStyle w:val="Default"/>
        <w:jc w:val="center"/>
        <w:rPr>
          <w:rFonts w:ascii="Arial" w:hAnsi="Arial" w:cs="Arial"/>
          <w:b/>
        </w:rPr>
      </w:pPr>
      <w:r w:rsidRPr="00047807">
        <w:rPr>
          <w:rFonts w:ascii="Arial" w:hAnsi="Arial" w:cs="Arial"/>
          <w:b/>
        </w:rPr>
        <w:t>MOTION FOR EXTENSION OF TIME</w:t>
      </w:r>
      <w:r>
        <w:rPr>
          <w:rFonts w:ascii="Arial" w:hAnsi="Arial" w:cs="Arial"/>
          <w:b/>
        </w:rPr>
        <w:t xml:space="preserve"> </w:t>
      </w:r>
      <w:r w:rsidR="009D3069">
        <w:rPr>
          <w:rFonts w:ascii="Arial" w:hAnsi="Arial" w:cs="Arial"/>
          <w:b/>
        </w:rPr>
        <w:t>TO FILE</w:t>
      </w:r>
      <w:r w:rsidRPr="00047807">
        <w:rPr>
          <w:rFonts w:ascii="Arial" w:hAnsi="Arial" w:cs="Arial"/>
          <w:b/>
        </w:rPr>
        <w:t xml:space="preserve"> COMMENTS</w:t>
      </w:r>
      <w:r w:rsidR="009434EB">
        <w:rPr>
          <w:rFonts w:ascii="Arial" w:hAnsi="Arial" w:cs="Arial"/>
          <w:b/>
        </w:rPr>
        <w:t xml:space="preserve"> </w:t>
      </w:r>
    </w:p>
    <w:p w:rsidR="00047807" w:rsidRDefault="009434EB" w:rsidP="00D63FA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</w:t>
      </w:r>
      <w:r w:rsidR="000F745B">
        <w:rPr>
          <w:rFonts w:ascii="Arial" w:hAnsi="Arial" w:cs="Arial"/>
          <w:b/>
        </w:rPr>
        <w:t xml:space="preserve"> REPLY COMMENTS</w:t>
      </w:r>
    </w:p>
    <w:p w:rsidR="00047807" w:rsidRDefault="00433728" w:rsidP="00D63FA1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 MEMORANDUM IN SUPPORT </w:t>
      </w:r>
      <w:r w:rsidR="005200E5">
        <w:rPr>
          <w:rFonts w:ascii="Arial" w:hAnsi="Arial" w:cs="Arial"/>
          <w:b/>
        </w:rPr>
        <w:t>OF</w:t>
      </w:r>
      <w:r w:rsidR="00047807">
        <w:rPr>
          <w:rFonts w:ascii="Arial" w:hAnsi="Arial" w:cs="Arial"/>
          <w:b/>
        </w:rPr>
        <w:t xml:space="preserve"> </w:t>
      </w:r>
      <w:r w:rsidR="005200E5">
        <w:rPr>
          <w:rFonts w:ascii="Arial" w:hAnsi="Arial" w:cs="Arial"/>
          <w:b/>
        </w:rPr>
        <w:t xml:space="preserve">THE </w:t>
      </w:r>
      <w:r w:rsidR="00047807">
        <w:rPr>
          <w:rFonts w:ascii="Arial" w:hAnsi="Arial" w:cs="Arial"/>
          <w:b/>
        </w:rPr>
        <w:t>OHIO TELECOM ASSOCIATION</w:t>
      </w:r>
    </w:p>
    <w:p w:rsidR="00047807" w:rsidRPr="00047807" w:rsidRDefault="00047807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047807" w:rsidRDefault="00047807" w:rsidP="00D63FA1">
      <w:pPr>
        <w:jc w:val="both"/>
        <w:rPr>
          <w:rFonts w:cs="Arial"/>
        </w:rPr>
      </w:pPr>
    </w:p>
    <w:p w:rsidR="00047807" w:rsidRDefault="00047807" w:rsidP="00D63FA1">
      <w:pPr>
        <w:jc w:val="both"/>
        <w:rPr>
          <w:rFonts w:cs="Arial"/>
        </w:rPr>
      </w:pPr>
    </w:p>
    <w:p w:rsidR="00047807" w:rsidRDefault="00047807" w:rsidP="00D63FA1">
      <w:pPr>
        <w:jc w:val="both"/>
        <w:rPr>
          <w:rFonts w:cs="Arial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Pr="007229AE" w:rsidRDefault="00047807" w:rsidP="00D63FA1">
      <w:pPr>
        <w:jc w:val="both"/>
        <w:rPr>
          <w:rFonts w:ascii="Arial" w:hAnsi="Arial" w:cs="Arial"/>
          <w:b/>
          <w:u w:val="single"/>
        </w:rPr>
      </w:pPr>
    </w:p>
    <w:p w:rsidR="00047807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Scott E. Elisar</w:t>
      </w:r>
      <w:r w:rsidR="009434EB">
        <w:rPr>
          <w:rFonts w:ascii="Arial" w:hAnsi="Arial" w:cs="Arial"/>
        </w:rPr>
        <w:t xml:space="preserve"> (Reg. No. 0081877)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  <w:r w:rsidRPr="007229AE">
        <w:rPr>
          <w:rFonts w:ascii="Arial" w:hAnsi="Arial" w:cs="Arial"/>
        </w:rPr>
        <w:t xml:space="preserve"> 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McNees Wallace &amp; Nurick LLC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21 E. State Street, 17th Floor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Columbus, Ohio 43215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719-2850 (Direct Dial)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395-3925 (Mobile)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469-4653 (Fax)</w:t>
      </w:r>
    </w:p>
    <w:p w:rsidR="00047807" w:rsidRPr="007229AE" w:rsidRDefault="00047807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selisar@mwncmh.com</w:t>
      </w:r>
    </w:p>
    <w:p w:rsidR="00047807" w:rsidRPr="007229AE" w:rsidRDefault="00047807" w:rsidP="00D63FA1">
      <w:pPr>
        <w:spacing w:line="480" w:lineRule="auto"/>
        <w:ind w:left="4680" w:firstLine="720"/>
        <w:jc w:val="both"/>
        <w:rPr>
          <w:rFonts w:ascii="Arial" w:hAnsi="Arial" w:cs="Arial"/>
        </w:rPr>
      </w:pPr>
    </w:p>
    <w:p w:rsidR="00047807" w:rsidRDefault="000F745B" w:rsidP="00D63FA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September 24, 2015</w:t>
      </w:r>
      <w:r w:rsidR="00047807">
        <w:rPr>
          <w:rFonts w:ascii="Arial" w:hAnsi="Arial" w:cs="Arial"/>
        </w:rPr>
        <w:tab/>
      </w:r>
      <w:r w:rsidR="00047807" w:rsidRPr="00B51722">
        <w:rPr>
          <w:rFonts w:ascii="Arial" w:hAnsi="Arial" w:cs="Arial"/>
          <w:b/>
          <w:smallCaps/>
        </w:rPr>
        <w:t>Attorney for the Ohio Telecom Association</w:t>
      </w:r>
    </w:p>
    <w:p w:rsidR="00433728" w:rsidRPr="00B51722" w:rsidRDefault="00433728" w:rsidP="00D63FA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</w:pPr>
    </w:p>
    <w:p w:rsidR="00047807" w:rsidRDefault="00047807" w:rsidP="00D63FA1">
      <w:pPr>
        <w:jc w:val="both"/>
        <w:rPr>
          <w:rFonts w:ascii="Arial" w:hAnsi="Arial" w:cs="Arial"/>
        </w:rPr>
        <w:sectPr w:rsidR="00047807" w:rsidSect="00781A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047807" w:rsidRPr="00781AAB" w:rsidRDefault="00047807" w:rsidP="00D63FA1">
      <w:pPr>
        <w:pStyle w:val="Default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lastRenderedPageBreak/>
        <w:t>BEFORE</w:t>
      </w:r>
    </w:p>
    <w:p w:rsidR="00047807" w:rsidRPr="00781AAB" w:rsidRDefault="00047807" w:rsidP="00D63FA1">
      <w:pPr>
        <w:pStyle w:val="Default"/>
        <w:spacing w:before="120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t>THE PUBLIC UTILITIES COMMISSION OF OHIO</w:t>
      </w:r>
    </w:p>
    <w:p w:rsidR="00047807" w:rsidRDefault="00047807" w:rsidP="00D63FA1">
      <w:pPr>
        <w:pStyle w:val="Default"/>
        <w:jc w:val="both"/>
        <w:rPr>
          <w:rFonts w:ascii="Arial" w:hAnsi="Arial" w:cs="Arial"/>
        </w:rPr>
      </w:pPr>
    </w:p>
    <w:p w:rsidR="000F745B" w:rsidRPr="00047807" w:rsidRDefault="000F745B" w:rsidP="000F745B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 xml:space="preserve">In the Matter of the </w:t>
      </w:r>
      <w:r>
        <w:rPr>
          <w:rFonts w:ascii="Arial" w:hAnsi="Arial" w:cs="Arial"/>
        </w:rPr>
        <w:t>Commission’s Review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0F745B" w:rsidRPr="00047807" w:rsidRDefault="000F745B" w:rsidP="000F745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of</w:t>
      </w:r>
      <w:r w:rsidRPr="00047807">
        <w:rPr>
          <w:rFonts w:ascii="Arial" w:hAnsi="Arial" w:cs="Arial"/>
        </w:rPr>
        <w:t xml:space="preserve"> Ohio </w:t>
      </w:r>
      <w:r>
        <w:rPr>
          <w:rFonts w:ascii="Arial" w:hAnsi="Arial" w:cs="Arial"/>
        </w:rPr>
        <w:t>Adm. Code Chapter 4901:1-6</w:t>
      </w:r>
      <w:r w:rsidRPr="00047807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Case No. </w:t>
      </w:r>
      <w:r>
        <w:rPr>
          <w:rFonts w:ascii="Arial" w:hAnsi="Arial" w:cs="Arial"/>
        </w:rPr>
        <w:t>14-1554</w:t>
      </w:r>
      <w:r w:rsidRPr="00047807">
        <w:rPr>
          <w:rFonts w:ascii="Arial" w:hAnsi="Arial" w:cs="Arial"/>
        </w:rPr>
        <w:t>-</w:t>
      </w:r>
      <w:r>
        <w:rPr>
          <w:rFonts w:ascii="Arial" w:hAnsi="Arial" w:cs="Arial"/>
        </w:rPr>
        <w:t>TP</w:t>
      </w:r>
      <w:r w:rsidRPr="00047807">
        <w:rPr>
          <w:rFonts w:ascii="Arial" w:hAnsi="Arial" w:cs="Arial"/>
        </w:rPr>
        <w:t xml:space="preserve">-ORD </w:t>
      </w:r>
    </w:p>
    <w:p w:rsidR="000F745B" w:rsidRPr="00047807" w:rsidRDefault="000F745B" w:rsidP="000F745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Company Procedures and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D63FA1" w:rsidRDefault="000F745B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Standards.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</w:r>
    </w:p>
    <w:p w:rsidR="000F745B" w:rsidRPr="00047807" w:rsidRDefault="000F745B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047807" w:rsidRPr="00D63FA1" w:rsidRDefault="00047807" w:rsidP="00D63FA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434EB" w:rsidRDefault="00047807" w:rsidP="00D63FA1">
      <w:pPr>
        <w:pStyle w:val="Default"/>
        <w:jc w:val="center"/>
        <w:rPr>
          <w:rFonts w:ascii="Arial" w:hAnsi="Arial" w:cs="Arial"/>
          <w:b/>
        </w:rPr>
      </w:pPr>
      <w:r w:rsidRPr="00047807">
        <w:rPr>
          <w:rFonts w:ascii="Arial" w:hAnsi="Arial" w:cs="Arial"/>
          <w:b/>
        </w:rPr>
        <w:t>MOTION FOR EXTENSION OF TIME</w:t>
      </w:r>
      <w:r>
        <w:rPr>
          <w:rFonts w:ascii="Arial" w:hAnsi="Arial" w:cs="Arial"/>
          <w:b/>
        </w:rPr>
        <w:t xml:space="preserve"> </w:t>
      </w:r>
      <w:r w:rsidR="009D3069">
        <w:rPr>
          <w:rFonts w:ascii="Arial" w:hAnsi="Arial" w:cs="Arial"/>
          <w:b/>
        </w:rPr>
        <w:t xml:space="preserve">TO FILE </w:t>
      </w:r>
      <w:r w:rsidRPr="00047807">
        <w:rPr>
          <w:rFonts w:ascii="Arial" w:hAnsi="Arial" w:cs="Arial"/>
          <w:b/>
        </w:rPr>
        <w:t>COMMENTS</w:t>
      </w:r>
      <w:r w:rsidR="000F745B">
        <w:rPr>
          <w:rFonts w:ascii="Arial" w:hAnsi="Arial" w:cs="Arial"/>
          <w:b/>
        </w:rPr>
        <w:t xml:space="preserve"> </w:t>
      </w:r>
    </w:p>
    <w:p w:rsidR="00047807" w:rsidRDefault="000F745B" w:rsidP="00D63FA1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REPLY COMMENTS</w:t>
      </w:r>
    </w:p>
    <w:p w:rsidR="00047807" w:rsidRDefault="00047807" w:rsidP="00D63FA1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25974">
        <w:rPr>
          <w:rFonts w:ascii="Arial" w:hAnsi="Arial" w:cs="Arial"/>
          <w:b/>
        </w:rPr>
        <w:t>F THE</w:t>
      </w:r>
      <w:r>
        <w:rPr>
          <w:rFonts w:ascii="Arial" w:hAnsi="Arial" w:cs="Arial"/>
          <w:b/>
        </w:rPr>
        <w:t xml:space="preserve"> OHIO TELECOM ASSOCIATION</w:t>
      </w:r>
    </w:p>
    <w:p w:rsidR="00047807" w:rsidRPr="00D63FA1" w:rsidRDefault="00047807" w:rsidP="00D63FA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047807" w:rsidRPr="00047807" w:rsidRDefault="00047807" w:rsidP="00D63FA1">
      <w:pPr>
        <w:jc w:val="both"/>
        <w:rPr>
          <w:rFonts w:ascii="Arial" w:hAnsi="Arial" w:cs="Arial"/>
        </w:rPr>
      </w:pPr>
    </w:p>
    <w:p w:rsidR="007E21D1" w:rsidRDefault="001519A9" w:rsidP="00433728">
      <w:pPr>
        <w:spacing w:before="120"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Pursuant to Rule 4901-1-12 and 4901-1-13, Ohio Administrative Code (O.A.C.)</w:t>
      </w:r>
      <w:r w:rsidR="00D63F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Ohio Telecom Association (“OTA”) on behalf of its member companies, submits to the Public Utilities Commission of Ohio</w:t>
      </w:r>
      <w:r w:rsidR="00D724BA">
        <w:rPr>
          <w:rFonts w:ascii="Arial" w:hAnsi="Arial" w:cs="Arial"/>
        </w:rPr>
        <w:t xml:space="preserve"> (“Commission”)</w:t>
      </w:r>
      <w:r>
        <w:rPr>
          <w:rFonts w:ascii="Arial" w:hAnsi="Arial" w:cs="Arial"/>
        </w:rPr>
        <w:t xml:space="preserve"> this Motion for Extension of Time to File Comments</w:t>
      </w:r>
      <w:r w:rsidR="000F745B">
        <w:rPr>
          <w:rFonts w:ascii="Arial" w:hAnsi="Arial" w:cs="Arial"/>
        </w:rPr>
        <w:t xml:space="preserve"> and Reply Comments</w:t>
      </w:r>
      <w:r>
        <w:rPr>
          <w:rFonts w:ascii="Arial" w:hAnsi="Arial" w:cs="Arial"/>
        </w:rPr>
        <w:t xml:space="preserve">.  </w:t>
      </w:r>
      <w:r w:rsidR="00D724BA">
        <w:rPr>
          <w:rFonts w:ascii="Arial" w:hAnsi="Arial" w:cs="Arial"/>
        </w:rPr>
        <w:t>Initial</w:t>
      </w:r>
      <w:r>
        <w:rPr>
          <w:rFonts w:ascii="Arial" w:hAnsi="Arial" w:cs="Arial"/>
        </w:rPr>
        <w:t xml:space="preserve"> comments in this proceeding</w:t>
      </w:r>
      <w:r w:rsidR="00D724BA">
        <w:rPr>
          <w:rFonts w:ascii="Arial" w:hAnsi="Arial" w:cs="Arial"/>
        </w:rPr>
        <w:t xml:space="preserve"> </w:t>
      </w:r>
      <w:r w:rsidR="000F745B">
        <w:rPr>
          <w:rFonts w:ascii="Arial" w:hAnsi="Arial" w:cs="Arial"/>
        </w:rPr>
        <w:t>are</w:t>
      </w:r>
      <w:r w:rsidR="00D724BA">
        <w:rPr>
          <w:rFonts w:ascii="Arial" w:hAnsi="Arial" w:cs="Arial"/>
        </w:rPr>
        <w:t xml:space="preserve"> </w:t>
      </w:r>
      <w:r w:rsidR="000F745B">
        <w:rPr>
          <w:rFonts w:ascii="Arial" w:hAnsi="Arial" w:cs="Arial"/>
        </w:rPr>
        <w:t xml:space="preserve">currently scheduled to be </w:t>
      </w:r>
      <w:r w:rsidR="00D724BA">
        <w:rPr>
          <w:rFonts w:ascii="Arial" w:hAnsi="Arial" w:cs="Arial"/>
        </w:rPr>
        <w:t xml:space="preserve">filed on </w:t>
      </w:r>
      <w:r w:rsidR="000F745B">
        <w:rPr>
          <w:rFonts w:ascii="Arial" w:hAnsi="Arial" w:cs="Arial"/>
        </w:rPr>
        <w:t>October 6</w:t>
      </w:r>
      <w:r>
        <w:rPr>
          <w:rFonts w:ascii="Arial" w:hAnsi="Arial" w:cs="Arial"/>
        </w:rPr>
        <w:t>,</w:t>
      </w:r>
      <w:r w:rsidR="000F745B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 xml:space="preserve"> </w:t>
      </w:r>
      <w:r w:rsidR="00D724BA">
        <w:rPr>
          <w:rFonts w:ascii="Arial" w:hAnsi="Arial" w:cs="Arial"/>
        </w:rPr>
        <w:t xml:space="preserve">with reply comments due to be filed </w:t>
      </w:r>
      <w:r w:rsidR="00433728">
        <w:rPr>
          <w:rFonts w:ascii="Arial" w:hAnsi="Arial" w:cs="Arial"/>
        </w:rPr>
        <w:t xml:space="preserve">on </w:t>
      </w:r>
      <w:r w:rsidR="000F745B">
        <w:rPr>
          <w:rFonts w:ascii="Arial" w:hAnsi="Arial" w:cs="Arial"/>
        </w:rPr>
        <w:t>October 20, 2015</w:t>
      </w:r>
      <w:r w:rsidR="00D724BA">
        <w:rPr>
          <w:rFonts w:ascii="Arial" w:hAnsi="Arial" w:cs="Arial"/>
        </w:rPr>
        <w:t>.</w:t>
      </w:r>
      <w:r w:rsidR="00D63FA1">
        <w:rPr>
          <w:rFonts w:ascii="Arial" w:hAnsi="Arial" w:cs="Arial"/>
        </w:rPr>
        <w:t xml:space="preserve"> </w:t>
      </w:r>
      <w:r w:rsidR="00D724BA">
        <w:rPr>
          <w:rFonts w:ascii="Arial" w:hAnsi="Arial" w:cs="Arial"/>
        </w:rPr>
        <w:t xml:space="preserve"> </w:t>
      </w:r>
    </w:p>
    <w:p w:rsidR="001519A9" w:rsidRDefault="007E21D1" w:rsidP="00D63FA1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519A9">
        <w:rPr>
          <w:rFonts w:ascii="Arial" w:hAnsi="Arial" w:cs="Arial"/>
        </w:rPr>
        <w:t xml:space="preserve">espectfully, the OTA hereby </w:t>
      </w:r>
      <w:r w:rsidR="00D724BA">
        <w:rPr>
          <w:rFonts w:ascii="Arial" w:hAnsi="Arial" w:cs="Arial"/>
        </w:rPr>
        <w:t xml:space="preserve">requests that the due date for </w:t>
      </w:r>
      <w:r w:rsidR="001519A9">
        <w:rPr>
          <w:rFonts w:ascii="Arial" w:hAnsi="Arial" w:cs="Arial"/>
        </w:rPr>
        <w:t xml:space="preserve">comments be extended </w:t>
      </w:r>
      <w:r w:rsidR="000F745B">
        <w:rPr>
          <w:rFonts w:ascii="Arial" w:hAnsi="Arial" w:cs="Arial"/>
        </w:rPr>
        <w:t>to October 26, 2015, with reply comments extended to November 9, 2015</w:t>
      </w:r>
      <w:r w:rsidR="001519A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The reasons for this motion are set forth in</w:t>
      </w:r>
      <w:r w:rsidR="003A4066">
        <w:rPr>
          <w:rFonts w:ascii="Arial" w:hAnsi="Arial" w:cs="Arial"/>
        </w:rPr>
        <w:t xml:space="preserve"> the accompanying </w:t>
      </w:r>
      <w:r w:rsidR="00944530">
        <w:rPr>
          <w:rFonts w:ascii="Arial" w:hAnsi="Arial" w:cs="Arial"/>
        </w:rPr>
        <w:t xml:space="preserve">Memorandum in </w:t>
      </w:r>
      <w:r>
        <w:rPr>
          <w:rFonts w:ascii="Arial" w:hAnsi="Arial" w:cs="Arial"/>
        </w:rPr>
        <w:t xml:space="preserve">Support. </w:t>
      </w:r>
    </w:p>
    <w:p w:rsidR="00047807" w:rsidRDefault="005200E5" w:rsidP="00D63FA1">
      <w:pPr>
        <w:tabs>
          <w:tab w:val="left" w:pos="43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:rsidR="006F419D" w:rsidRDefault="006F419D" w:rsidP="00D63FA1">
      <w:pPr>
        <w:jc w:val="both"/>
        <w:rPr>
          <w:rFonts w:ascii="Arial" w:hAnsi="Arial" w:cs="Arial"/>
        </w:rPr>
      </w:pPr>
    </w:p>
    <w:p w:rsidR="005200E5" w:rsidRPr="005200E5" w:rsidRDefault="00781AAB" w:rsidP="00D63FA1">
      <w:pPr>
        <w:tabs>
          <w:tab w:val="left" w:pos="4320"/>
        </w:tabs>
        <w:ind w:left="43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/s/ Scott E. Elisar</w:t>
      </w:r>
      <w:r w:rsidR="005200E5">
        <w:rPr>
          <w:rFonts w:ascii="Arial" w:hAnsi="Arial" w:cs="Arial"/>
          <w:u w:val="single"/>
        </w:rPr>
        <w:tab/>
      </w:r>
      <w:r w:rsidR="005200E5">
        <w:rPr>
          <w:rFonts w:ascii="Arial" w:hAnsi="Arial" w:cs="Arial"/>
          <w:u w:val="single"/>
        </w:rPr>
        <w:tab/>
      </w:r>
      <w:r w:rsidR="005200E5">
        <w:rPr>
          <w:rFonts w:ascii="Arial" w:hAnsi="Arial" w:cs="Arial"/>
          <w:u w:val="single"/>
        </w:rPr>
        <w:tab/>
      </w:r>
      <w:r w:rsidR="005200E5">
        <w:rPr>
          <w:rFonts w:ascii="Arial" w:hAnsi="Arial" w:cs="Arial"/>
          <w:u w:val="single"/>
        </w:rPr>
        <w:tab/>
      </w:r>
      <w:r w:rsidR="005200E5">
        <w:rPr>
          <w:rFonts w:ascii="Arial" w:hAnsi="Arial" w:cs="Arial"/>
          <w:u w:val="single"/>
        </w:rPr>
        <w:tab/>
      </w:r>
    </w:p>
    <w:p w:rsidR="005200E5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Scott E. Elisar</w:t>
      </w:r>
      <w:r w:rsidR="009434EB">
        <w:rPr>
          <w:rFonts w:ascii="Arial" w:hAnsi="Arial" w:cs="Arial"/>
        </w:rPr>
        <w:t xml:space="preserve"> (Reg. No. 0081877)</w:t>
      </w:r>
    </w:p>
    <w:p w:rsidR="00D63FA1" w:rsidRDefault="00D63FA1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5200E5" w:rsidRPr="007229AE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McNees Wallace &amp; Nurick LLC</w:t>
      </w:r>
    </w:p>
    <w:p w:rsidR="005200E5" w:rsidRPr="007229AE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21 E. State Street, 17th Floor</w:t>
      </w:r>
    </w:p>
    <w:p w:rsidR="005200E5" w:rsidRPr="007229AE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Columbus, Ohio 43215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719-2850 (Direct Dial)</w:t>
      </w:r>
    </w:p>
    <w:p w:rsidR="00433728" w:rsidRPr="007229AE" w:rsidRDefault="009434EB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 xml:space="preserve"> </w:t>
      </w:r>
      <w:r w:rsidR="00433728" w:rsidRPr="007229AE">
        <w:rPr>
          <w:rFonts w:ascii="Arial" w:hAnsi="Arial" w:cs="Arial"/>
        </w:rPr>
        <w:t>(614) 469-4653 (Fax)</w:t>
      </w:r>
    </w:p>
    <w:p w:rsidR="005200E5" w:rsidRPr="007229AE" w:rsidRDefault="005200E5" w:rsidP="00D63FA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selisar@mwncmh.com</w:t>
      </w:r>
    </w:p>
    <w:p w:rsidR="009434EB" w:rsidRPr="009434EB" w:rsidRDefault="009434EB" w:rsidP="009434EB">
      <w:pPr>
        <w:tabs>
          <w:tab w:val="left" w:pos="4320"/>
        </w:tabs>
        <w:ind w:left="4320"/>
        <w:rPr>
          <w:rFonts w:ascii="Arial" w:hAnsi="Arial" w:cs="Arial"/>
          <w:color w:val="000000" w:themeColor="text1"/>
        </w:rPr>
      </w:pPr>
      <w:r w:rsidRPr="009434EB">
        <w:rPr>
          <w:rFonts w:ascii="Arial" w:hAnsi="Arial" w:cs="Arial"/>
          <w:color w:val="000000" w:themeColor="text1"/>
        </w:rPr>
        <w:t>(willing to accept service via email)</w:t>
      </w:r>
    </w:p>
    <w:p w:rsidR="00D63FA1" w:rsidRDefault="00D63FA1" w:rsidP="00D63FA1">
      <w:pPr>
        <w:tabs>
          <w:tab w:val="left" w:pos="4320"/>
          <w:tab w:val="left" w:pos="4680"/>
        </w:tabs>
        <w:jc w:val="both"/>
        <w:rPr>
          <w:rFonts w:ascii="Arial" w:hAnsi="Arial" w:cs="Arial"/>
          <w:b/>
          <w:smallCaps/>
        </w:rPr>
      </w:pPr>
    </w:p>
    <w:p w:rsidR="00047807" w:rsidRDefault="00D63FA1" w:rsidP="00D63FA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ab/>
      </w:r>
      <w:r w:rsidR="005200E5" w:rsidRPr="00B51722">
        <w:rPr>
          <w:rFonts w:ascii="Arial" w:hAnsi="Arial" w:cs="Arial"/>
          <w:b/>
          <w:smallCaps/>
        </w:rPr>
        <w:t>Attorney for the Ohio Telecom Association</w:t>
      </w:r>
    </w:p>
    <w:p w:rsidR="005200E5" w:rsidRDefault="005200E5" w:rsidP="00D63FA1">
      <w:pPr>
        <w:jc w:val="both"/>
        <w:rPr>
          <w:rFonts w:ascii="Arial" w:hAnsi="Arial" w:cs="Arial"/>
        </w:rPr>
        <w:sectPr w:rsidR="005200E5" w:rsidSect="006F419D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7E21D1" w:rsidRPr="00781AAB" w:rsidRDefault="007E21D1" w:rsidP="007E21D1">
      <w:pPr>
        <w:pStyle w:val="Default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lastRenderedPageBreak/>
        <w:t>BEFORE</w:t>
      </w:r>
    </w:p>
    <w:p w:rsidR="007E21D1" w:rsidRPr="00781AAB" w:rsidRDefault="007E21D1" w:rsidP="007E21D1">
      <w:pPr>
        <w:pStyle w:val="Default"/>
        <w:spacing w:before="120"/>
        <w:jc w:val="center"/>
        <w:rPr>
          <w:rFonts w:ascii="Arial" w:hAnsi="Arial" w:cs="Arial"/>
          <w:b/>
        </w:rPr>
      </w:pPr>
      <w:r w:rsidRPr="00781AAB">
        <w:rPr>
          <w:rFonts w:ascii="Arial" w:hAnsi="Arial" w:cs="Arial"/>
          <w:b/>
        </w:rPr>
        <w:t>THE PUBLIC UTILITIES COMMISSION OF OHIO</w:t>
      </w:r>
    </w:p>
    <w:p w:rsidR="007E21D1" w:rsidRDefault="007E21D1" w:rsidP="007E21D1">
      <w:pPr>
        <w:pStyle w:val="Default"/>
        <w:jc w:val="both"/>
        <w:rPr>
          <w:rFonts w:ascii="Arial" w:hAnsi="Arial" w:cs="Arial"/>
        </w:rPr>
      </w:pPr>
    </w:p>
    <w:p w:rsidR="00724BAA" w:rsidRPr="00047807" w:rsidRDefault="00724BAA" w:rsidP="00724BAA">
      <w:pPr>
        <w:pStyle w:val="Default"/>
        <w:jc w:val="both"/>
        <w:rPr>
          <w:rFonts w:ascii="Arial" w:hAnsi="Arial" w:cs="Arial"/>
        </w:rPr>
      </w:pPr>
      <w:r w:rsidRPr="00047807">
        <w:rPr>
          <w:rFonts w:ascii="Arial" w:hAnsi="Arial" w:cs="Arial"/>
        </w:rPr>
        <w:t xml:space="preserve">In the Matter of the </w:t>
      </w:r>
      <w:r>
        <w:rPr>
          <w:rFonts w:ascii="Arial" w:hAnsi="Arial" w:cs="Arial"/>
        </w:rPr>
        <w:t>Commission’s Review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724BAA" w:rsidRPr="00047807" w:rsidRDefault="00724BAA" w:rsidP="00724BA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of</w:t>
      </w:r>
      <w:r w:rsidRPr="00047807">
        <w:rPr>
          <w:rFonts w:ascii="Arial" w:hAnsi="Arial" w:cs="Arial"/>
        </w:rPr>
        <w:t xml:space="preserve"> Ohio </w:t>
      </w:r>
      <w:r>
        <w:rPr>
          <w:rFonts w:ascii="Arial" w:hAnsi="Arial" w:cs="Arial"/>
        </w:rPr>
        <w:t>Adm. Code Chapter 4901:1-6</w:t>
      </w:r>
      <w:r w:rsidRPr="00047807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Case No. </w:t>
      </w:r>
      <w:r>
        <w:rPr>
          <w:rFonts w:ascii="Arial" w:hAnsi="Arial" w:cs="Arial"/>
        </w:rPr>
        <w:t>14-1554</w:t>
      </w:r>
      <w:r w:rsidRPr="00047807">
        <w:rPr>
          <w:rFonts w:ascii="Arial" w:hAnsi="Arial" w:cs="Arial"/>
        </w:rPr>
        <w:t>-</w:t>
      </w:r>
      <w:r>
        <w:rPr>
          <w:rFonts w:ascii="Arial" w:hAnsi="Arial" w:cs="Arial"/>
        </w:rPr>
        <w:t>TP</w:t>
      </w:r>
      <w:r w:rsidRPr="00047807">
        <w:rPr>
          <w:rFonts w:ascii="Arial" w:hAnsi="Arial" w:cs="Arial"/>
        </w:rPr>
        <w:t xml:space="preserve">-ORD </w:t>
      </w:r>
    </w:p>
    <w:p w:rsidR="00724BAA" w:rsidRPr="00047807" w:rsidRDefault="00724BAA" w:rsidP="00724BA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Telephone Company Procedures and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47807">
        <w:rPr>
          <w:rFonts w:ascii="Arial" w:hAnsi="Arial" w:cs="Arial"/>
        </w:rPr>
        <w:t xml:space="preserve">) </w:t>
      </w:r>
    </w:p>
    <w:p w:rsidR="00724BAA" w:rsidRDefault="00724BAA" w:rsidP="00724BAA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Standards.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</w:r>
    </w:p>
    <w:p w:rsidR="007E21D1" w:rsidRDefault="007E21D1" w:rsidP="007E21D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9434EB" w:rsidRPr="00047807" w:rsidRDefault="009434EB" w:rsidP="007E21D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7E21D1" w:rsidRPr="00D63FA1" w:rsidRDefault="007E21D1" w:rsidP="007E21D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7E21D1" w:rsidRDefault="007E21D1" w:rsidP="007E21D1">
      <w:pPr>
        <w:pStyle w:val="Default"/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MEMORANDUM IN SUPPORT </w:t>
      </w:r>
    </w:p>
    <w:p w:rsidR="007E21D1" w:rsidRPr="00D63FA1" w:rsidRDefault="007E21D1" w:rsidP="007E21D1">
      <w:pPr>
        <w:pStyle w:val="Default"/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7E21D1" w:rsidRPr="00047807" w:rsidRDefault="007E21D1" w:rsidP="007E21D1">
      <w:pPr>
        <w:jc w:val="both"/>
        <w:rPr>
          <w:rFonts w:ascii="Arial" w:hAnsi="Arial" w:cs="Arial"/>
        </w:rPr>
      </w:pPr>
    </w:p>
    <w:p w:rsidR="007E21D1" w:rsidRPr="007E21D1" w:rsidRDefault="007E21D1" w:rsidP="00D63FA1">
      <w:pPr>
        <w:pStyle w:val="Heading4"/>
        <w:numPr>
          <w:ilvl w:val="0"/>
          <w:numId w:val="0"/>
        </w:numPr>
        <w:spacing w:after="0"/>
        <w:ind w:left="2880"/>
        <w:rPr>
          <w:rFonts w:ascii="Arial Bold" w:hAnsi="Arial Bold" w:cs="Arial"/>
          <w:b w:val="0"/>
          <w:i w:val="0"/>
          <w:caps/>
        </w:rPr>
      </w:pPr>
    </w:p>
    <w:p w:rsidR="003478E9" w:rsidRPr="007E21D1" w:rsidRDefault="003478E9" w:rsidP="003478E9">
      <w:pPr>
        <w:spacing w:line="480" w:lineRule="auto"/>
        <w:ind w:firstLine="720"/>
        <w:jc w:val="both"/>
        <w:rPr>
          <w:rFonts w:ascii="Arial" w:hAnsi="Arial" w:cs="Arial"/>
        </w:rPr>
      </w:pPr>
      <w:r w:rsidRPr="007E21D1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September 23, 2015</w:t>
      </w:r>
      <w:r w:rsidRPr="007E21D1">
        <w:rPr>
          <w:rFonts w:ascii="Arial" w:hAnsi="Arial" w:cs="Arial"/>
        </w:rPr>
        <w:t xml:space="preserve">, the Commission issued an Entry in </w:t>
      </w:r>
      <w:r>
        <w:rPr>
          <w:rFonts w:ascii="Arial" w:hAnsi="Arial" w:cs="Arial"/>
        </w:rPr>
        <w:t>this case</w:t>
      </w:r>
      <w:r w:rsidRPr="007E21D1">
        <w:rPr>
          <w:rFonts w:ascii="Arial" w:hAnsi="Arial" w:cs="Arial"/>
        </w:rPr>
        <w:t>.  </w:t>
      </w:r>
      <w:r>
        <w:rPr>
          <w:rFonts w:ascii="Arial" w:hAnsi="Arial" w:cs="Arial"/>
        </w:rPr>
        <w:t>In the</w:t>
      </w:r>
      <w:r w:rsidRPr="007E21D1">
        <w:rPr>
          <w:rFonts w:ascii="Arial" w:hAnsi="Arial" w:cs="Arial"/>
        </w:rPr>
        <w:t xml:space="preserve"> Entry, the Commission </w:t>
      </w:r>
      <w:r>
        <w:rPr>
          <w:rFonts w:ascii="Arial" w:hAnsi="Arial" w:cs="Arial"/>
        </w:rPr>
        <w:t>provided draft rules to implement the statutory changes that were enacted in Am. Sub. House Bill 64 (H.B.64) of the 131</w:t>
      </w:r>
      <w:r w:rsidRPr="00391C1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Ohio General Assembly and requested that</w:t>
      </w:r>
      <w:r w:rsidRPr="007E21D1">
        <w:rPr>
          <w:rFonts w:ascii="Arial" w:hAnsi="Arial" w:cs="Arial"/>
        </w:rPr>
        <w:t xml:space="preserve"> all interested parties file </w:t>
      </w:r>
      <w:r>
        <w:rPr>
          <w:rFonts w:ascii="Arial" w:hAnsi="Arial" w:cs="Arial"/>
        </w:rPr>
        <w:t xml:space="preserve">initial </w:t>
      </w:r>
      <w:r w:rsidRPr="007E21D1">
        <w:rPr>
          <w:rFonts w:ascii="Arial" w:hAnsi="Arial" w:cs="Arial"/>
        </w:rPr>
        <w:t xml:space="preserve">comments and reply comments on the proposal by </w:t>
      </w:r>
      <w:r>
        <w:rPr>
          <w:rFonts w:ascii="Arial" w:hAnsi="Arial" w:cs="Arial"/>
        </w:rPr>
        <w:t>October 6, 2015 and</w:t>
      </w:r>
      <w:r w:rsidRPr="007E2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October 20, 2015, respectively</w:t>
      </w:r>
      <w:r w:rsidRPr="007E21D1">
        <w:rPr>
          <w:rFonts w:ascii="Arial" w:hAnsi="Arial" w:cs="Arial"/>
        </w:rPr>
        <w:t>.</w:t>
      </w:r>
    </w:p>
    <w:p w:rsidR="003478E9" w:rsidRPr="007E21D1" w:rsidRDefault="003478E9" w:rsidP="003478E9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H.B. 64 also required the Commission to adopt a novel procedure to implement the new legal requirements.  Due to the complexity and importance of the issues</w:t>
      </w:r>
      <w:r w:rsidRPr="007E21D1">
        <w:rPr>
          <w:rFonts w:ascii="Arial" w:hAnsi="Arial" w:cs="Arial"/>
        </w:rPr>
        <w:t xml:space="preserve">, additional time is required so that the parties may be able to </w:t>
      </w:r>
      <w:r>
        <w:rPr>
          <w:rFonts w:ascii="Arial" w:hAnsi="Arial" w:cs="Arial"/>
        </w:rPr>
        <w:t>review and comment on the legal and policy issues raised by the proposed rules.</w:t>
      </w:r>
      <w:r w:rsidRPr="007E21D1">
        <w:rPr>
          <w:rFonts w:ascii="Arial" w:hAnsi="Arial" w:cs="Arial"/>
        </w:rPr>
        <w:t xml:space="preserve"> </w:t>
      </w:r>
    </w:p>
    <w:p w:rsidR="005E7FA7" w:rsidRPr="007E21D1" w:rsidRDefault="003478E9" w:rsidP="004C7175">
      <w:pPr>
        <w:spacing w:line="480" w:lineRule="auto"/>
        <w:ind w:firstLine="720"/>
        <w:jc w:val="both"/>
        <w:rPr>
          <w:rFonts w:ascii="Arial" w:hAnsi="Arial" w:cs="Arial"/>
        </w:rPr>
      </w:pPr>
      <w:r w:rsidRPr="007E21D1">
        <w:rPr>
          <w:rFonts w:ascii="Arial" w:hAnsi="Arial" w:cs="Arial"/>
        </w:rPr>
        <w:t xml:space="preserve">For the reasons stated above, the OTA requests that the due date for </w:t>
      </w:r>
      <w:r>
        <w:rPr>
          <w:rFonts w:ascii="Arial" w:hAnsi="Arial" w:cs="Arial"/>
        </w:rPr>
        <w:t xml:space="preserve">initial comments be extended to October 26, 2015 and </w:t>
      </w:r>
      <w:r w:rsidRPr="007E21D1">
        <w:rPr>
          <w:rFonts w:ascii="Arial" w:hAnsi="Arial" w:cs="Arial"/>
        </w:rPr>
        <w:t xml:space="preserve">reply comments </w:t>
      </w:r>
      <w:r>
        <w:rPr>
          <w:rFonts w:ascii="Arial" w:hAnsi="Arial" w:cs="Arial"/>
        </w:rPr>
        <w:t>to November 9, 2015</w:t>
      </w:r>
      <w:r w:rsidRPr="007E21D1">
        <w:rPr>
          <w:rFonts w:ascii="Arial" w:hAnsi="Arial" w:cs="Arial"/>
        </w:rPr>
        <w:t xml:space="preserve">. </w:t>
      </w:r>
    </w:p>
    <w:p w:rsidR="007E21D1" w:rsidRDefault="007E21D1" w:rsidP="007E21D1">
      <w:pPr>
        <w:tabs>
          <w:tab w:val="left" w:pos="4320"/>
        </w:tabs>
        <w:ind w:firstLine="4320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:rsidR="007E21D1" w:rsidRDefault="007E21D1" w:rsidP="007E21D1">
      <w:pPr>
        <w:jc w:val="both"/>
        <w:rPr>
          <w:rFonts w:ascii="Arial" w:hAnsi="Arial" w:cs="Arial"/>
        </w:rPr>
      </w:pPr>
    </w:p>
    <w:p w:rsidR="00433728" w:rsidRDefault="00433728" w:rsidP="007E21D1">
      <w:pPr>
        <w:jc w:val="both"/>
        <w:rPr>
          <w:rFonts w:ascii="Arial" w:hAnsi="Arial" w:cs="Arial"/>
        </w:rPr>
      </w:pPr>
    </w:p>
    <w:p w:rsidR="007E21D1" w:rsidRPr="005200E5" w:rsidRDefault="00781AAB" w:rsidP="007E21D1">
      <w:pPr>
        <w:tabs>
          <w:tab w:val="left" w:pos="4320"/>
        </w:tabs>
        <w:ind w:left="43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/s/ Scott E. Elisar</w:t>
      </w:r>
      <w:r w:rsidR="007E21D1">
        <w:rPr>
          <w:rFonts w:ascii="Arial" w:hAnsi="Arial" w:cs="Arial"/>
          <w:u w:val="single"/>
        </w:rPr>
        <w:tab/>
      </w:r>
      <w:r w:rsidR="007E21D1">
        <w:rPr>
          <w:rFonts w:ascii="Arial" w:hAnsi="Arial" w:cs="Arial"/>
          <w:u w:val="single"/>
        </w:rPr>
        <w:tab/>
      </w:r>
      <w:r w:rsidR="007E21D1">
        <w:rPr>
          <w:rFonts w:ascii="Arial" w:hAnsi="Arial" w:cs="Arial"/>
          <w:u w:val="single"/>
        </w:rPr>
        <w:tab/>
      </w:r>
      <w:r w:rsidR="007E21D1">
        <w:rPr>
          <w:rFonts w:ascii="Arial" w:hAnsi="Arial" w:cs="Arial"/>
          <w:u w:val="single"/>
        </w:rPr>
        <w:tab/>
      </w:r>
      <w:r w:rsidR="007E21D1">
        <w:rPr>
          <w:rFonts w:ascii="Arial" w:hAnsi="Arial" w:cs="Arial"/>
          <w:u w:val="single"/>
        </w:rPr>
        <w:tab/>
      </w:r>
    </w:p>
    <w:p w:rsidR="007E21D1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Scott E. Elisar</w:t>
      </w:r>
      <w:r w:rsidR="009434EB">
        <w:rPr>
          <w:rFonts w:ascii="Arial" w:hAnsi="Arial" w:cs="Arial"/>
        </w:rPr>
        <w:t xml:space="preserve">   (Reg. No. 0081877)</w:t>
      </w:r>
    </w:p>
    <w:p w:rsidR="007E21D1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(Counsel of Record)</w:t>
      </w:r>
    </w:p>
    <w:p w:rsidR="007E21D1" w:rsidRPr="007229AE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McNees Wallace &amp; Nurick LLC</w:t>
      </w:r>
    </w:p>
    <w:p w:rsidR="007E21D1" w:rsidRPr="007229AE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21 E. State Street, 17th Floor</w:t>
      </w:r>
    </w:p>
    <w:p w:rsidR="007E21D1" w:rsidRPr="007229AE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Columbus, Ohio 43215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719-2850 (Direct Dial)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lastRenderedPageBreak/>
        <w:t>(614) 395-3925 (Mobile)</w:t>
      </w:r>
    </w:p>
    <w:p w:rsidR="00433728" w:rsidRPr="007229AE" w:rsidRDefault="00433728" w:rsidP="00433728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(614) 469-4653 (Fax)</w:t>
      </w:r>
    </w:p>
    <w:p w:rsidR="007E21D1" w:rsidRPr="007229AE" w:rsidRDefault="007E21D1" w:rsidP="007E21D1">
      <w:pPr>
        <w:tabs>
          <w:tab w:val="left" w:pos="4320"/>
        </w:tabs>
        <w:ind w:left="4320"/>
        <w:jc w:val="both"/>
        <w:rPr>
          <w:rFonts w:ascii="Arial" w:hAnsi="Arial" w:cs="Arial"/>
        </w:rPr>
      </w:pPr>
      <w:r w:rsidRPr="007229AE">
        <w:rPr>
          <w:rFonts w:ascii="Arial" w:hAnsi="Arial" w:cs="Arial"/>
        </w:rPr>
        <w:t>selisar@mwncmh.com</w:t>
      </w:r>
    </w:p>
    <w:p w:rsidR="009434EB" w:rsidRPr="009434EB" w:rsidRDefault="009434EB" w:rsidP="009434EB">
      <w:pPr>
        <w:tabs>
          <w:tab w:val="left" w:pos="4320"/>
        </w:tabs>
        <w:ind w:left="4320"/>
        <w:rPr>
          <w:rFonts w:ascii="Arial" w:hAnsi="Arial" w:cs="Arial"/>
          <w:color w:val="000000" w:themeColor="text1"/>
        </w:rPr>
      </w:pPr>
      <w:r w:rsidRPr="009434EB">
        <w:rPr>
          <w:rFonts w:ascii="Arial" w:hAnsi="Arial" w:cs="Arial"/>
          <w:color w:val="000000" w:themeColor="text1"/>
        </w:rPr>
        <w:t>(willing to accept service via email)</w:t>
      </w:r>
    </w:p>
    <w:p w:rsidR="007E21D1" w:rsidRPr="009434EB" w:rsidRDefault="007E21D1" w:rsidP="007E21D1">
      <w:pPr>
        <w:tabs>
          <w:tab w:val="left" w:pos="4320"/>
          <w:tab w:val="left" w:pos="4680"/>
        </w:tabs>
        <w:jc w:val="both"/>
        <w:rPr>
          <w:rFonts w:ascii="Arial" w:hAnsi="Arial" w:cs="Arial"/>
          <w:b/>
          <w:smallCaps/>
        </w:rPr>
      </w:pPr>
    </w:p>
    <w:p w:rsidR="006F419D" w:rsidRDefault="007E21D1" w:rsidP="007E21D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ab/>
      </w:r>
      <w:r w:rsidRPr="00B51722">
        <w:rPr>
          <w:rFonts w:ascii="Arial" w:hAnsi="Arial" w:cs="Arial"/>
          <w:b/>
          <w:smallCaps/>
        </w:rPr>
        <w:t>Attorney for the Ohio Telecom Association</w:t>
      </w:r>
    </w:p>
    <w:p w:rsidR="006F419D" w:rsidRDefault="006F419D" w:rsidP="007E21D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</w:pPr>
    </w:p>
    <w:p w:rsidR="006F419D" w:rsidRDefault="006F419D" w:rsidP="007E21D1">
      <w:pPr>
        <w:tabs>
          <w:tab w:val="left" w:pos="4320"/>
          <w:tab w:val="left" w:pos="4680"/>
        </w:tabs>
        <w:spacing w:line="480" w:lineRule="auto"/>
        <w:jc w:val="both"/>
        <w:rPr>
          <w:rFonts w:ascii="Arial" w:hAnsi="Arial" w:cs="Arial"/>
          <w:b/>
          <w:smallCaps/>
        </w:rPr>
        <w:sectPr w:rsidR="006F419D" w:rsidSect="0056253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200E5" w:rsidRPr="00404945" w:rsidRDefault="005200E5" w:rsidP="00D63FA1">
      <w:pPr>
        <w:pStyle w:val="Heading4"/>
        <w:numPr>
          <w:ilvl w:val="0"/>
          <w:numId w:val="0"/>
        </w:numPr>
        <w:spacing w:after="0"/>
        <w:ind w:left="2880"/>
        <w:rPr>
          <w:rFonts w:ascii="Arial Bold" w:hAnsi="Arial Bold" w:cs="Arial"/>
          <w:i w:val="0"/>
          <w:caps/>
          <w:smallCaps/>
          <w:u w:val="single"/>
        </w:rPr>
      </w:pPr>
      <w:r w:rsidRPr="00404945">
        <w:rPr>
          <w:rFonts w:ascii="Arial Bold" w:hAnsi="Arial Bold" w:cs="Arial"/>
          <w:i w:val="0"/>
          <w:caps/>
          <w:u w:val="single"/>
        </w:rPr>
        <w:lastRenderedPageBreak/>
        <w:t>Certificate of Service</w:t>
      </w:r>
    </w:p>
    <w:p w:rsidR="005200E5" w:rsidRDefault="005200E5" w:rsidP="00D63FA1">
      <w:pPr>
        <w:jc w:val="both"/>
        <w:rPr>
          <w:rFonts w:ascii="Arial" w:hAnsi="Arial"/>
        </w:rPr>
      </w:pPr>
    </w:p>
    <w:p w:rsidR="004B3C97" w:rsidRDefault="004B3C97" w:rsidP="004B3C97">
      <w:pPr>
        <w:pStyle w:val="BodyText"/>
        <w:spacing w:line="480" w:lineRule="auto"/>
        <w:ind w:firstLine="720"/>
      </w:pPr>
      <w:r>
        <w:t>In accordance with Rule 4901-1-05, Ohio Administrative Code, the PUCO's e</w:t>
      </w:r>
      <w:r>
        <w:noBreakHyphen/>
        <w:t xml:space="preserve">filing system will electronically serve notice of the filing of this document upon the following parties.  In addition, I hereby certify that a service copy of the foregoing </w:t>
      </w:r>
      <w:r>
        <w:rPr>
          <w:i/>
        </w:rPr>
        <w:t xml:space="preserve">Motion for Extension of Time to File Comments and Reply Comments and Memorandum in Support </w:t>
      </w:r>
      <w:r>
        <w:rPr>
          <w:i/>
          <w:iCs/>
        </w:rPr>
        <w:t xml:space="preserve">of the Ohio Telecom Association </w:t>
      </w:r>
      <w:r>
        <w:t>was sent by, or on behalf of, the undersigned counsel for Ohio Telecom Association to the following parties of record this 24</w:t>
      </w:r>
      <w:r>
        <w:rPr>
          <w:vertAlign w:val="superscript"/>
        </w:rPr>
        <w:t>th</w:t>
      </w:r>
      <w:r>
        <w:t xml:space="preserve"> day September 2015, </w:t>
      </w:r>
      <w:r>
        <w:rPr>
          <w:i/>
        </w:rPr>
        <w:t>via</w:t>
      </w:r>
      <w:r>
        <w:t xml:space="preserve"> electronic transmission.</w:t>
      </w:r>
    </w:p>
    <w:p w:rsidR="005200E5" w:rsidRPr="0090758C" w:rsidRDefault="005200E5" w:rsidP="00D63FA1">
      <w:pPr>
        <w:pStyle w:val="BodyText"/>
        <w:ind w:firstLine="72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/s/ Scott E. Elisar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200E5" w:rsidRDefault="005200E5" w:rsidP="00D63FA1">
      <w:pPr>
        <w:pStyle w:val="BodyText"/>
        <w:ind w:left="5040" w:firstLine="720"/>
      </w:pPr>
      <w:r>
        <w:t>Sco</w:t>
      </w:r>
      <w:r w:rsidRPr="00CB1DDC">
        <w:t>tt E. Elisar</w:t>
      </w:r>
    </w:p>
    <w:p w:rsidR="005200E5" w:rsidRDefault="005200E5" w:rsidP="00D63FA1">
      <w:pPr>
        <w:spacing w:line="480" w:lineRule="auto"/>
        <w:ind w:left="3600" w:firstLine="720"/>
        <w:jc w:val="both"/>
        <w:rPr>
          <w:rFonts w:ascii="Arial" w:hAnsi="Arial" w:cs="Arial"/>
          <w:smallCaps/>
        </w:rPr>
        <w:sectPr w:rsidR="005200E5" w:rsidSect="00562530">
          <w:headerReference w:type="default" r:id="rId25"/>
          <w:footerReference w:type="default" r:id="rId26"/>
          <w:headerReference w:type="first" r:id="rId27"/>
          <w:footerReference w:type="first" r:id="rId2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9434EB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Jon F. Kelly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AT&amp;T Services, Inc.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 E. Gay St., Rm 4-A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Columbus, Ohio 43215</w:t>
      </w:r>
    </w:p>
    <w:p w:rsidR="00112CE0" w:rsidRPr="007F0627" w:rsidRDefault="004D6BFA" w:rsidP="00D63FA1">
      <w:pPr>
        <w:jc w:val="both"/>
        <w:rPr>
          <w:rFonts w:ascii="Arial" w:hAnsi="Arial" w:cs="Arial"/>
          <w:sz w:val="22"/>
          <w:szCs w:val="22"/>
        </w:rPr>
      </w:pPr>
      <w:hyperlink r:id="rId29" w:history="1">
        <w:r w:rsidR="00112CE0" w:rsidRPr="007F062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Jk2961@att.com</w:t>
        </w:r>
      </w:hyperlink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 w:rsidRPr="00112CE0">
        <w:rPr>
          <w:rFonts w:ascii="Arial" w:hAnsi="Arial" w:cs="Arial"/>
          <w:b/>
          <w:sz w:val="22"/>
          <w:szCs w:val="22"/>
        </w:rPr>
        <w:t>On Behalf of AT&amp;T Services, Inc</w:t>
      </w:r>
      <w:r>
        <w:rPr>
          <w:rFonts w:ascii="Arial" w:hAnsi="Arial" w:cs="Arial"/>
          <w:sz w:val="22"/>
          <w:szCs w:val="22"/>
        </w:rPr>
        <w:t>.</w:t>
      </w:r>
    </w:p>
    <w:p w:rsidR="009434EB" w:rsidRDefault="009434EB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Benita Kahn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Stephen M. Howard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Vorys, Sater, Seymour and Pease LLP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 East Gay Street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Columbus, Ohio 43216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bakahn@vorys.com</w:t>
      </w:r>
    </w:p>
    <w:p w:rsidR="00112CE0" w:rsidRPr="007F0627" w:rsidRDefault="004D6BFA" w:rsidP="00D63FA1">
      <w:pPr>
        <w:jc w:val="both"/>
        <w:rPr>
          <w:rFonts w:ascii="Arial" w:hAnsi="Arial" w:cs="Arial"/>
          <w:sz w:val="22"/>
          <w:szCs w:val="22"/>
        </w:rPr>
      </w:pPr>
      <w:hyperlink r:id="rId30" w:history="1">
        <w:r w:rsidR="00112CE0" w:rsidRPr="007F062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smhoward@vorys.com</w:t>
        </w:r>
      </w:hyperlink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  <w:r w:rsidRPr="00112CE0">
        <w:rPr>
          <w:rFonts w:ascii="Arial" w:hAnsi="Arial" w:cs="Arial"/>
          <w:b/>
          <w:sz w:val="22"/>
          <w:szCs w:val="22"/>
        </w:rPr>
        <w:t>On Behalf</w:t>
      </w:r>
      <w:r>
        <w:rPr>
          <w:rFonts w:ascii="Arial" w:hAnsi="Arial" w:cs="Arial"/>
          <w:b/>
          <w:sz w:val="22"/>
          <w:szCs w:val="22"/>
        </w:rPr>
        <w:t xml:space="preserve"> of the Ohio Cable Telecommunications Association</w:t>
      </w: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Patrick M. Crotty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Cincinnati Bell Telephone Co. LLC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221 East Fourth Street, Suite 1090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Cincinnati, Ohio  45202</w:t>
      </w:r>
    </w:p>
    <w:p w:rsidR="00112CE0" w:rsidRPr="007F0627" w:rsidRDefault="004D6BFA" w:rsidP="00D63FA1">
      <w:pPr>
        <w:jc w:val="both"/>
        <w:rPr>
          <w:rFonts w:ascii="Arial" w:hAnsi="Arial" w:cs="Arial"/>
          <w:sz w:val="22"/>
          <w:szCs w:val="22"/>
        </w:rPr>
      </w:pPr>
      <w:hyperlink r:id="rId31" w:history="1">
        <w:r w:rsidR="00112CE0" w:rsidRPr="007F062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Patrick.crotty@cinbell.com</w:t>
        </w:r>
      </w:hyperlink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  <w:r w:rsidRPr="00112CE0">
        <w:rPr>
          <w:rFonts w:ascii="Arial" w:hAnsi="Arial" w:cs="Arial"/>
          <w:b/>
          <w:sz w:val="22"/>
          <w:szCs w:val="22"/>
        </w:rPr>
        <w:t>On Behalf</w:t>
      </w:r>
      <w:r>
        <w:rPr>
          <w:rFonts w:ascii="Arial" w:hAnsi="Arial" w:cs="Arial"/>
          <w:b/>
          <w:sz w:val="22"/>
          <w:szCs w:val="22"/>
        </w:rPr>
        <w:t xml:space="preserve"> of Cincinnati Bell Telephone Co. LLC</w:t>
      </w:r>
    </w:p>
    <w:p w:rsidR="00112CE0" w:rsidRDefault="004B3C97" w:rsidP="00D63FA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 w:rsidRPr="00112CE0">
        <w:rPr>
          <w:rFonts w:ascii="Arial" w:hAnsi="Arial" w:cs="Arial"/>
          <w:sz w:val="22"/>
          <w:szCs w:val="22"/>
        </w:rPr>
        <w:t>Ellis Jacobs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Advocates for Basic Legal Equality Inc.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 West Second St., Suite 700 East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Dayton, Ohio 45402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ejacobs@ablelaw.org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  <w:r w:rsidRPr="00112CE0">
        <w:rPr>
          <w:rFonts w:ascii="Arial" w:hAnsi="Arial" w:cs="Arial"/>
          <w:b/>
          <w:sz w:val="22"/>
          <w:szCs w:val="22"/>
        </w:rPr>
        <w:t>On Behalf</w:t>
      </w:r>
      <w:r>
        <w:rPr>
          <w:rFonts w:ascii="Arial" w:hAnsi="Arial" w:cs="Arial"/>
          <w:b/>
          <w:sz w:val="22"/>
          <w:szCs w:val="22"/>
        </w:rPr>
        <w:t xml:space="preserve"> of Edgemont Neighborhood Coalition</w:t>
      </w: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Noel M. Morgan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Aid Society of Southwest Ohio LLC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215 E. Ninth St.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Cincinnati, Ohio 45202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nmorgan@lascinti.org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  <w:r w:rsidRPr="00112CE0">
        <w:rPr>
          <w:rFonts w:ascii="Arial" w:hAnsi="Arial" w:cs="Arial"/>
          <w:b/>
          <w:sz w:val="22"/>
          <w:szCs w:val="22"/>
        </w:rPr>
        <w:t>On Behalf</w:t>
      </w:r>
      <w:r>
        <w:rPr>
          <w:rFonts w:ascii="Arial" w:hAnsi="Arial" w:cs="Arial"/>
          <w:b/>
          <w:sz w:val="22"/>
          <w:szCs w:val="22"/>
        </w:rPr>
        <w:t xml:space="preserve"> of the Legal Aid Society of Southwest Ohio LLC</w:t>
      </w: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Bruce J. Weston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Ohio Consumers' Counsel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L. Etter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of the Ohio Consumers' Counsel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W. Broad Street, Suite 1800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Columbus, Ohio 43215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Terry.etter@occ.ohio.gov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  <w:r w:rsidRPr="00112CE0">
        <w:rPr>
          <w:rFonts w:ascii="Arial" w:hAnsi="Arial" w:cs="Arial"/>
          <w:b/>
          <w:sz w:val="22"/>
          <w:szCs w:val="22"/>
        </w:rPr>
        <w:t>On Behalf</w:t>
      </w:r>
      <w:r>
        <w:rPr>
          <w:rFonts w:ascii="Arial" w:hAnsi="Arial" w:cs="Arial"/>
          <w:b/>
          <w:sz w:val="22"/>
          <w:szCs w:val="22"/>
        </w:rPr>
        <w:t xml:space="preserve"> of the Office of the Ohio Consumers' Counsel</w:t>
      </w:r>
    </w:p>
    <w:p w:rsidR="004B3C97" w:rsidRDefault="004B3C97" w:rsidP="00D63FA1">
      <w:pPr>
        <w:jc w:val="both"/>
        <w:rPr>
          <w:rFonts w:ascii="Arial" w:hAnsi="Arial" w:cs="Arial"/>
          <w:b/>
          <w:sz w:val="22"/>
          <w:szCs w:val="22"/>
        </w:rPr>
        <w:sectPr w:rsidR="004B3C97" w:rsidSect="00CB1DDC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R. Smalz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Ohio Poverty Law Center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555 Buttles Avenue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Columbus, Ohio 43215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 w:rsidRPr="00112CE0">
        <w:rPr>
          <w:rFonts w:ascii="Arial" w:hAnsi="Arial" w:cs="Arial"/>
          <w:sz w:val="22"/>
          <w:szCs w:val="22"/>
        </w:rPr>
        <w:t>msmalz@ohiopovertylaw.org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  <w:r w:rsidRPr="00112CE0">
        <w:rPr>
          <w:rFonts w:ascii="Arial" w:hAnsi="Arial" w:cs="Arial"/>
          <w:b/>
          <w:sz w:val="22"/>
          <w:szCs w:val="22"/>
        </w:rPr>
        <w:t>On Behalf</w:t>
      </w:r>
      <w:r>
        <w:rPr>
          <w:rFonts w:ascii="Arial" w:hAnsi="Arial" w:cs="Arial"/>
          <w:b/>
          <w:sz w:val="22"/>
          <w:szCs w:val="22"/>
        </w:rPr>
        <w:t xml:space="preserve"> of the Ohio Poverty Law Center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Walters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Hotline Managing Attorney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Seniors, Inc.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7162 Reading Road, Suite 1150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Cincinnati, Ohio 45237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mwalters@proseniors.org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4B3C97" w:rsidRDefault="00112CE0" w:rsidP="00D63FA1">
      <w:pPr>
        <w:jc w:val="both"/>
        <w:rPr>
          <w:rFonts w:ascii="Arial" w:hAnsi="Arial" w:cs="Arial"/>
          <w:b/>
          <w:sz w:val="22"/>
          <w:szCs w:val="22"/>
        </w:rPr>
      </w:pPr>
      <w:r w:rsidRPr="00112CE0">
        <w:rPr>
          <w:rFonts w:ascii="Arial" w:hAnsi="Arial" w:cs="Arial"/>
          <w:b/>
          <w:sz w:val="22"/>
          <w:szCs w:val="22"/>
        </w:rPr>
        <w:t>On Behalf</w:t>
      </w:r>
      <w:r>
        <w:rPr>
          <w:rFonts w:ascii="Arial" w:hAnsi="Arial" w:cs="Arial"/>
          <w:b/>
          <w:sz w:val="22"/>
          <w:szCs w:val="22"/>
        </w:rPr>
        <w:t xml:space="preserve"> of Pro Seniors, Inc.</w:t>
      </w:r>
    </w:p>
    <w:p w:rsidR="004B3C97" w:rsidRDefault="004B3C97" w:rsidP="00D63FA1">
      <w:pPr>
        <w:jc w:val="both"/>
        <w:rPr>
          <w:rFonts w:ascii="Arial" w:hAnsi="Arial" w:cs="Arial"/>
          <w:b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Peggy Lee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Southeastern Ohio Legal Services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964 East State Street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Athens, Ohio 45701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plee@oslsa.org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  <w:r w:rsidRPr="00112CE0">
        <w:rPr>
          <w:rFonts w:ascii="Arial" w:hAnsi="Arial" w:cs="Arial"/>
          <w:b/>
          <w:sz w:val="22"/>
          <w:szCs w:val="22"/>
        </w:rPr>
        <w:t>On Behalf</w:t>
      </w:r>
      <w:r>
        <w:rPr>
          <w:rFonts w:ascii="Arial" w:hAnsi="Arial" w:cs="Arial"/>
          <w:b/>
          <w:sz w:val="22"/>
          <w:szCs w:val="22"/>
        </w:rPr>
        <w:t xml:space="preserve"> of Southeastern Ohio Legal Services</w:t>
      </w:r>
    </w:p>
    <w:p w:rsidR="00112CE0" w:rsidRDefault="00112CE0" w:rsidP="00D63FA1">
      <w:pPr>
        <w:jc w:val="both"/>
        <w:rPr>
          <w:rFonts w:ascii="Arial" w:hAnsi="Arial" w:cs="Arial"/>
          <w:sz w:val="22"/>
          <w:szCs w:val="22"/>
        </w:rPr>
      </w:pPr>
    </w:p>
    <w:p w:rsidR="004B3C97" w:rsidRDefault="004B3C97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Jones</w:t>
      </w:r>
    </w:p>
    <w:p w:rsidR="004B3C97" w:rsidRDefault="004B3C97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Jay Agranoff</w:t>
      </w:r>
    </w:p>
    <w:p w:rsidR="004B3C97" w:rsidRDefault="004B3C97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Attorney Examiners</w:t>
      </w:r>
    </w:p>
    <w:p w:rsidR="004B3C97" w:rsidRDefault="004B3C97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Utilities Commission of Ohio</w:t>
      </w:r>
    </w:p>
    <w:p w:rsidR="004B3C97" w:rsidRDefault="004B3C97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180 E. Broad Street</w:t>
      </w:r>
    </w:p>
    <w:p w:rsidR="004B3C97" w:rsidRDefault="004B3C97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Columbus, Ohio 43215</w:t>
      </w:r>
    </w:p>
    <w:p w:rsidR="004B3C97" w:rsidRDefault="004B3C97" w:rsidP="00D63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Jeffrey.jones@puc.state.oh.us</w:t>
      </w:r>
    </w:p>
    <w:p w:rsidR="004B3C97" w:rsidRDefault="004B3C97" w:rsidP="00D63FA1">
      <w:pPr>
        <w:jc w:val="both"/>
        <w:rPr>
          <w:rFonts w:ascii="Arial" w:hAnsi="Arial" w:cs="Arial"/>
          <w:sz w:val="22"/>
          <w:szCs w:val="22"/>
        </w:rPr>
      </w:pPr>
      <w:r w:rsidRPr="004B3C97">
        <w:rPr>
          <w:rFonts w:ascii="Arial" w:hAnsi="Arial" w:cs="Arial"/>
          <w:sz w:val="22"/>
          <w:szCs w:val="22"/>
        </w:rPr>
        <w:t>Jay.agranoff@puc.state.oh.us</w:t>
      </w:r>
    </w:p>
    <w:p w:rsidR="004B3C97" w:rsidRDefault="004B3C97" w:rsidP="00D63FA1">
      <w:pPr>
        <w:jc w:val="both"/>
        <w:rPr>
          <w:rFonts w:ascii="Arial" w:hAnsi="Arial" w:cs="Arial"/>
          <w:sz w:val="22"/>
          <w:szCs w:val="22"/>
        </w:rPr>
      </w:pPr>
    </w:p>
    <w:p w:rsidR="004B3C97" w:rsidRPr="00112CE0" w:rsidRDefault="004B3C97" w:rsidP="00D63FA1">
      <w:pPr>
        <w:jc w:val="both"/>
        <w:rPr>
          <w:rFonts w:ascii="Arial" w:hAnsi="Arial" w:cs="Arial"/>
          <w:sz w:val="22"/>
          <w:szCs w:val="22"/>
        </w:rPr>
      </w:pPr>
    </w:p>
    <w:sectPr w:rsidR="004B3C97" w:rsidRPr="00112CE0" w:rsidSect="004B3C97">
      <w:pgSz w:w="12240" w:h="15840" w:code="1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74" w:rsidRDefault="00725974" w:rsidP="00725974">
      <w:r>
        <w:separator/>
      </w:r>
    </w:p>
  </w:endnote>
  <w:endnote w:type="continuationSeparator" w:id="0">
    <w:p w:rsidR="00725974" w:rsidRDefault="00725974" w:rsidP="0072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FA" w:rsidRDefault="004D6BFA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4D6BFA" w:rsidP="004B3C97">
    <w:pPr>
      <w:pStyle w:val="Footer"/>
      <w:rPr>
        <w:rFonts w:ascii="Arial" w:hAnsi="Arial" w:cs="Arial"/>
      </w:rPr>
    </w:pPr>
    <w:r w:rsidRPr="004D6BFA">
      <w:rPr>
        <w:rFonts w:ascii="Arial" w:hAnsi="Arial" w:cs="Arial"/>
        <w:noProof/>
        <w:sz w:val="16"/>
      </w:rPr>
      <w:t>{C48286:2 }</w:t>
    </w:r>
  </w:p>
  <w:p w:rsidR="006F419D" w:rsidRPr="006F419D" w:rsidRDefault="006F419D" w:rsidP="006F419D">
    <w:pPr>
      <w:pStyle w:val="Footer"/>
      <w:jc w:val="cen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Pr="001C2C3E" w:rsidRDefault="004D6BFA">
    <w:pPr>
      <w:pStyle w:val="Footer"/>
      <w:jc w:val="center"/>
    </w:pPr>
    <w:r w:rsidRPr="004D6BFA">
      <w:rPr>
        <w:noProof/>
        <w:sz w:val="16"/>
      </w:rPr>
      <w:t>{C48286:2 }</w:t>
    </w:r>
  </w:p>
  <w:p w:rsidR="001C2C3E" w:rsidRPr="001C2C3E" w:rsidRDefault="004D6BFA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Pr="009F5F29" w:rsidRDefault="004D6BFA">
    <w:pPr>
      <w:pStyle w:val="Footer"/>
    </w:pPr>
    <w:r w:rsidRPr="004D6BFA">
      <w:rPr>
        <w:noProof/>
        <w:sz w:val="16"/>
      </w:rPr>
      <w:t>{C48286:2 }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74" w:rsidRPr="006F419D" w:rsidRDefault="004D6BFA" w:rsidP="004D6BFA">
    <w:pPr>
      <w:pStyle w:val="Footer"/>
    </w:pPr>
    <w:r w:rsidRPr="004D6BFA">
      <w:rPr>
        <w:noProof/>
        <w:sz w:val="16"/>
      </w:rPr>
      <w:t>{C48286:2 }</w:t>
    </w:r>
    <w:r>
      <w:rPr>
        <w:noProof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834683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AAB" w:rsidRPr="00781AAB" w:rsidRDefault="00781AAB" w:rsidP="00781AAB">
        <w:pPr>
          <w:pStyle w:val="Footer"/>
          <w:tabs>
            <w:tab w:val="left" w:pos="4538"/>
          </w:tabs>
          <w:rPr>
            <w:rFonts w:ascii="Arial" w:hAnsi="Arial" w:cs="Arial"/>
          </w:rPr>
        </w:pPr>
        <w:r w:rsidRPr="00781AAB">
          <w:rPr>
            <w:rFonts w:ascii="Arial" w:hAnsi="Arial" w:cs="Arial"/>
          </w:rPr>
          <w:tab/>
        </w:r>
        <w:r w:rsidRPr="00781AAB">
          <w:rPr>
            <w:rFonts w:ascii="Arial" w:hAnsi="Arial" w:cs="Arial"/>
          </w:rPr>
          <w:tab/>
        </w:r>
        <w:r w:rsidRPr="00781AAB">
          <w:rPr>
            <w:rFonts w:ascii="Arial" w:hAnsi="Arial" w:cs="Arial"/>
          </w:rPr>
          <w:fldChar w:fldCharType="begin"/>
        </w:r>
        <w:r w:rsidRPr="00781AAB">
          <w:rPr>
            <w:rFonts w:ascii="Arial" w:hAnsi="Arial" w:cs="Arial"/>
          </w:rPr>
          <w:instrText xml:space="preserve"> PAGE   \* MERGEFORMAT </w:instrText>
        </w:r>
        <w:r w:rsidRPr="00781AAB">
          <w:rPr>
            <w:rFonts w:ascii="Arial" w:hAnsi="Arial" w:cs="Arial"/>
          </w:rPr>
          <w:fldChar w:fldCharType="separate"/>
        </w:r>
        <w:r w:rsidR="006F419D">
          <w:rPr>
            <w:rFonts w:ascii="Arial" w:hAnsi="Arial" w:cs="Arial"/>
            <w:noProof/>
          </w:rPr>
          <w:t>2</w:t>
        </w:r>
        <w:r w:rsidRPr="00781AAB">
          <w:rPr>
            <w:rFonts w:ascii="Arial" w:hAnsi="Arial" w:cs="Arial"/>
            <w:noProof/>
          </w:rPr>
          <w:fldChar w:fldCharType="end"/>
        </w:r>
      </w:p>
    </w:sdtContent>
  </w:sdt>
  <w:p w:rsidR="00725974" w:rsidRPr="00725974" w:rsidRDefault="0072597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4D6BFA" w:rsidP="006F419D">
    <w:pPr>
      <w:pStyle w:val="Footer"/>
      <w:jc w:val="center"/>
    </w:pPr>
    <w:r w:rsidRPr="004D6BFA">
      <w:rPr>
        <w:noProof/>
        <w:sz w:val="16"/>
      </w:rPr>
      <w:t>{C48286:2 }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4D6BFA" w:rsidP="004D6BFA">
    <w:pPr>
      <w:pStyle w:val="Footer"/>
    </w:pPr>
    <w:r w:rsidRPr="004D6BFA">
      <w:rPr>
        <w:noProof/>
        <w:sz w:val="16"/>
      </w:rPr>
      <w:t>{C48286:2 }</w:t>
    </w:r>
    <w:r>
      <w:rPr>
        <w:noProof/>
        <w:sz w:val="16"/>
      </w:rPr>
      <w:tab/>
    </w:r>
  </w:p>
  <w:p w:rsidR="006F419D" w:rsidRPr="006F419D" w:rsidRDefault="006F419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52" w:rsidRDefault="004D6BFA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4D6BFA" w:rsidP="00944530">
    <w:pPr>
      <w:pStyle w:val="Footer"/>
      <w:rPr>
        <w:rFonts w:ascii="Arial" w:hAnsi="Arial" w:cs="Arial"/>
      </w:rPr>
    </w:pPr>
    <w:r w:rsidRPr="004D6BFA">
      <w:rPr>
        <w:noProof/>
        <w:sz w:val="16"/>
      </w:rPr>
      <w:t>{C48286:2 }</w:t>
    </w:r>
    <w:sdt>
      <w:sdtPr>
        <w:id w:val="-71165939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944530">
          <w:tab/>
        </w:r>
        <w:r w:rsidR="006F419D" w:rsidRPr="006F419D">
          <w:rPr>
            <w:rFonts w:ascii="Arial" w:hAnsi="Arial" w:cs="Arial"/>
          </w:rPr>
          <w:fldChar w:fldCharType="begin"/>
        </w:r>
        <w:r w:rsidR="006F419D" w:rsidRPr="006F419D">
          <w:rPr>
            <w:rFonts w:ascii="Arial" w:hAnsi="Arial" w:cs="Arial"/>
          </w:rPr>
          <w:instrText xml:space="preserve"> PAGE   \* MERGEFORMAT </w:instrText>
        </w:r>
        <w:r w:rsidR="006F419D" w:rsidRPr="006F419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="006F419D" w:rsidRPr="006F419D">
          <w:rPr>
            <w:rFonts w:ascii="Arial" w:hAnsi="Arial" w:cs="Arial"/>
            <w:noProof/>
          </w:rPr>
          <w:fldChar w:fldCharType="end"/>
        </w:r>
      </w:sdtContent>
    </w:sdt>
  </w:p>
  <w:p w:rsidR="001C2C3E" w:rsidRPr="006F419D" w:rsidRDefault="004D6BFA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4D6BFA" w:rsidP="00944530">
    <w:pPr>
      <w:pStyle w:val="Footer"/>
      <w:rPr>
        <w:rFonts w:ascii="Arial" w:hAnsi="Arial" w:cs="Arial"/>
      </w:rPr>
    </w:pPr>
    <w:r w:rsidRPr="004D6BFA">
      <w:rPr>
        <w:noProof/>
        <w:sz w:val="16"/>
      </w:rPr>
      <w:t>{C48286:2 }</w:t>
    </w:r>
    <w:sdt>
      <w:sdtPr>
        <w:id w:val="107971681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944530">
          <w:tab/>
        </w:r>
        <w:r w:rsidR="006F419D" w:rsidRPr="006F419D">
          <w:rPr>
            <w:rFonts w:ascii="Arial" w:hAnsi="Arial" w:cs="Arial"/>
          </w:rPr>
          <w:fldChar w:fldCharType="begin"/>
        </w:r>
        <w:r w:rsidR="006F419D" w:rsidRPr="006F419D">
          <w:rPr>
            <w:rFonts w:ascii="Arial" w:hAnsi="Arial" w:cs="Arial"/>
          </w:rPr>
          <w:instrText xml:space="preserve"> PAGE   \* MERGEFORMAT </w:instrText>
        </w:r>
        <w:r w:rsidR="006F419D" w:rsidRPr="006F419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="006F419D" w:rsidRPr="006F419D">
          <w:rPr>
            <w:rFonts w:ascii="Arial" w:hAnsi="Arial" w:cs="Arial"/>
            <w:noProof/>
          </w:rPr>
          <w:fldChar w:fldCharType="end"/>
        </w:r>
      </w:sdtContent>
    </w:sdt>
  </w:p>
  <w:p w:rsidR="001C2C3E" w:rsidRPr="006F419D" w:rsidRDefault="004D6BFA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Pr="006F419D" w:rsidRDefault="004D6BFA">
    <w:pPr>
      <w:pStyle w:val="Footer"/>
      <w:jc w:val="center"/>
      <w:rPr>
        <w:rFonts w:ascii="Arial" w:hAnsi="Arial" w:cs="Arial"/>
      </w:rPr>
    </w:pPr>
    <w:r w:rsidRPr="004D6BFA">
      <w:rPr>
        <w:noProof/>
        <w:sz w:val="16"/>
      </w:rPr>
      <w:t>{C48286:2 }</w:t>
    </w:r>
    <w:sdt>
      <w:sdtPr>
        <w:id w:val="146501095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6F419D" w:rsidRPr="006F419D">
          <w:rPr>
            <w:rFonts w:ascii="Arial" w:hAnsi="Arial" w:cs="Arial"/>
          </w:rPr>
          <w:fldChar w:fldCharType="begin"/>
        </w:r>
        <w:r w:rsidR="006F419D" w:rsidRPr="006F419D">
          <w:rPr>
            <w:rFonts w:ascii="Arial" w:hAnsi="Arial" w:cs="Arial"/>
          </w:rPr>
          <w:instrText xml:space="preserve"> PAGE   \* MERGEFORMAT </w:instrText>
        </w:r>
        <w:r w:rsidR="006F419D" w:rsidRPr="006F419D">
          <w:rPr>
            <w:rFonts w:ascii="Arial" w:hAnsi="Arial" w:cs="Arial"/>
          </w:rPr>
          <w:fldChar w:fldCharType="separate"/>
        </w:r>
        <w:r w:rsidR="006F419D" w:rsidRPr="006F419D">
          <w:rPr>
            <w:rFonts w:ascii="Arial" w:hAnsi="Arial" w:cs="Arial"/>
            <w:noProof/>
          </w:rPr>
          <w:t>3</w:t>
        </w:r>
        <w:r w:rsidR="006F419D" w:rsidRPr="006F419D">
          <w:rPr>
            <w:rFonts w:ascii="Arial" w:hAnsi="Arial" w:cs="Arial"/>
            <w:noProof/>
          </w:rPr>
          <w:fldChar w:fldCharType="end"/>
        </w:r>
      </w:sdtContent>
    </w:sdt>
  </w:p>
  <w:p w:rsidR="006F419D" w:rsidRPr="006F419D" w:rsidRDefault="006F4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74" w:rsidRDefault="00725974" w:rsidP="0072597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25974" w:rsidRDefault="00725974" w:rsidP="00725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FA" w:rsidRDefault="004D6BFA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Default="006F419D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Default="004D6BFA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Default="004D6B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FA" w:rsidRDefault="004D6B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FA" w:rsidRDefault="004D6BF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Default="006F419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Default="006F419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52" w:rsidRDefault="004D6BF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Default="004D6BFA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3E" w:rsidRDefault="004D6BF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9D" w:rsidRDefault="006F4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6551"/>
    <w:multiLevelType w:val="multilevel"/>
    <w:tmpl w:val="262E3160"/>
    <w:name w:val="IEU-Ohio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aps w:val="0"/>
        <w:vanish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caps w:val="0"/>
        <w:vanish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vanish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i/>
        <w:caps w:val="0"/>
        <w:vanish w:val="0"/>
        <w:color w:val="01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vanish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vanish w:val="0"/>
        <w:color w:val="01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vanish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vanish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vanish w:val="0"/>
        <w:color w:val="01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07"/>
    <w:rsid w:val="00047807"/>
    <w:rsid w:val="000652A0"/>
    <w:rsid w:val="000B2EA6"/>
    <w:rsid w:val="000F745B"/>
    <w:rsid w:val="00112CE0"/>
    <w:rsid w:val="001519A9"/>
    <w:rsid w:val="00175BB9"/>
    <w:rsid w:val="003478E9"/>
    <w:rsid w:val="003A4066"/>
    <w:rsid w:val="00433728"/>
    <w:rsid w:val="004B3C97"/>
    <w:rsid w:val="004C7175"/>
    <w:rsid w:val="004D6BFA"/>
    <w:rsid w:val="005200E5"/>
    <w:rsid w:val="005E7FA7"/>
    <w:rsid w:val="00680997"/>
    <w:rsid w:val="006F419D"/>
    <w:rsid w:val="00724BAA"/>
    <w:rsid w:val="00725974"/>
    <w:rsid w:val="00781AAB"/>
    <w:rsid w:val="007E21D1"/>
    <w:rsid w:val="007F0627"/>
    <w:rsid w:val="008E3BF4"/>
    <w:rsid w:val="00941DA4"/>
    <w:rsid w:val="009434EB"/>
    <w:rsid w:val="00944530"/>
    <w:rsid w:val="009D3069"/>
    <w:rsid w:val="00AB79E0"/>
    <w:rsid w:val="00AE7AEB"/>
    <w:rsid w:val="00B03177"/>
    <w:rsid w:val="00B04337"/>
    <w:rsid w:val="00BB5813"/>
    <w:rsid w:val="00BF08DA"/>
    <w:rsid w:val="00C0405A"/>
    <w:rsid w:val="00C3379A"/>
    <w:rsid w:val="00CD0B30"/>
    <w:rsid w:val="00D61AF5"/>
    <w:rsid w:val="00D62CA3"/>
    <w:rsid w:val="00D63FA1"/>
    <w:rsid w:val="00D724BA"/>
    <w:rsid w:val="00DE4EBC"/>
    <w:rsid w:val="00DF680D"/>
    <w:rsid w:val="00F006F9"/>
    <w:rsid w:val="00F21340"/>
    <w:rsid w:val="00F84129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0E5"/>
    <w:pPr>
      <w:numPr>
        <w:numId w:val="1"/>
      </w:numPr>
      <w:tabs>
        <w:tab w:val="clear" w:pos="720"/>
      </w:tabs>
      <w:spacing w:after="240"/>
      <w:jc w:val="both"/>
      <w:outlineLvl w:val="0"/>
    </w:pPr>
    <w:rPr>
      <w:rFonts w:eastAsiaTheme="majorEastAsia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E5"/>
    <w:pPr>
      <w:numPr>
        <w:ilvl w:val="1"/>
        <w:numId w:val="1"/>
      </w:numPr>
      <w:spacing w:after="240"/>
      <w:jc w:val="both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0E5"/>
    <w:pPr>
      <w:numPr>
        <w:ilvl w:val="2"/>
        <w:numId w:val="1"/>
      </w:numPr>
      <w:spacing w:after="240"/>
      <w:jc w:val="both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0E5"/>
    <w:pPr>
      <w:numPr>
        <w:ilvl w:val="3"/>
        <w:numId w:val="1"/>
      </w:numPr>
      <w:spacing w:after="240"/>
      <w:jc w:val="both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0E5"/>
    <w:pPr>
      <w:numPr>
        <w:ilvl w:val="4"/>
        <w:numId w:val="1"/>
      </w:numPr>
      <w:spacing w:after="240"/>
      <w:jc w:val="both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E5"/>
    <w:pPr>
      <w:numPr>
        <w:ilvl w:val="5"/>
        <w:numId w:val="1"/>
      </w:numPr>
      <w:spacing w:after="240"/>
      <w:jc w:val="both"/>
      <w:outlineLvl w:val="5"/>
    </w:pPr>
    <w:rPr>
      <w:rFonts w:asciiTheme="majorHAnsi" w:eastAsiaTheme="majorEastAsia" w:hAnsiTheme="majorHAnsi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E5"/>
    <w:pPr>
      <w:numPr>
        <w:ilvl w:val="6"/>
        <w:numId w:val="1"/>
      </w:numPr>
      <w:spacing w:after="240"/>
      <w:jc w:val="both"/>
      <w:outlineLvl w:val="6"/>
    </w:pPr>
    <w:rPr>
      <w:rFonts w:asciiTheme="majorHAnsi" w:eastAsiaTheme="majorEastAsia" w:hAnsiTheme="majorHAns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E5"/>
    <w:pPr>
      <w:numPr>
        <w:ilvl w:val="7"/>
        <w:numId w:val="1"/>
      </w:numPr>
      <w:spacing w:after="240"/>
      <w:jc w:val="both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E5"/>
    <w:pPr>
      <w:numPr>
        <w:ilvl w:val="8"/>
        <w:numId w:val="1"/>
      </w:numPr>
      <w:spacing w:after="240"/>
      <w:jc w:val="both"/>
      <w:outlineLvl w:val="8"/>
    </w:pPr>
    <w:rPr>
      <w:rFonts w:asciiTheme="majorHAnsi" w:eastAsiaTheme="majorEastAsia" w:hAnsiTheme="majorHAns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780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200E5"/>
    <w:rPr>
      <w:rFonts w:ascii="Times New Roman" w:eastAsiaTheme="majorEastAsia" w:hAnsi="Times New Roman" w:cs="Times New Roman"/>
      <w:b/>
      <w:bCs/>
      <w:cap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00E5"/>
    <w:rPr>
      <w:rFonts w:ascii="Times New Roman" w:eastAsiaTheme="majorEastAsia" w:hAnsi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0E5"/>
    <w:rPr>
      <w:rFonts w:ascii="Times New Roman" w:eastAsiaTheme="majorEastAsia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0E5"/>
    <w:rPr>
      <w:rFonts w:ascii="Times New Roman" w:eastAsiaTheme="majorEastAsia" w:hAnsi="Times New Roman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0E5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E5"/>
    <w:rPr>
      <w:rFonts w:asciiTheme="majorHAnsi" w:eastAsiaTheme="majorEastAsia" w:hAnsiTheme="majorHAnsi" w:cs="Times New Roman"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E5"/>
    <w:rPr>
      <w:rFonts w:asciiTheme="majorHAnsi" w:eastAsiaTheme="majorEastAsia" w:hAnsiTheme="majorHAnsi" w:cs="Times New Roman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E5"/>
    <w:rPr>
      <w:rFonts w:asciiTheme="majorHAnsi" w:eastAsiaTheme="majorEastAsia" w:hAnsiTheme="majorHAnsi" w:cs="Times New Roman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E5"/>
    <w:rPr>
      <w:rFonts w:asciiTheme="majorHAnsi" w:eastAsiaTheme="majorEastAsia" w:hAnsiTheme="majorHAnsi" w:cs="Times New Roman"/>
      <w:iCs/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520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0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E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5200E5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200E5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2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2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0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0E5"/>
    <w:pPr>
      <w:numPr>
        <w:numId w:val="1"/>
      </w:numPr>
      <w:tabs>
        <w:tab w:val="clear" w:pos="720"/>
      </w:tabs>
      <w:spacing w:after="240"/>
      <w:jc w:val="both"/>
      <w:outlineLvl w:val="0"/>
    </w:pPr>
    <w:rPr>
      <w:rFonts w:eastAsiaTheme="majorEastAsia"/>
      <w:b/>
      <w:bCs/>
      <w:cap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E5"/>
    <w:pPr>
      <w:numPr>
        <w:ilvl w:val="1"/>
        <w:numId w:val="1"/>
      </w:numPr>
      <w:spacing w:after="240"/>
      <w:jc w:val="both"/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0E5"/>
    <w:pPr>
      <w:numPr>
        <w:ilvl w:val="2"/>
        <w:numId w:val="1"/>
      </w:numPr>
      <w:spacing w:after="240"/>
      <w:jc w:val="both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0E5"/>
    <w:pPr>
      <w:numPr>
        <w:ilvl w:val="3"/>
        <w:numId w:val="1"/>
      </w:numPr>
      <w:spacing w:after="240"/>
      <w:jc w:val="both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0E5"/>
    <w:pPr>
      <w:numPr>
        <w:ilvl w:val="4"/>
        <w:numId w:val="1"/>
      </w:numPr>
      <w:spacing w:after="240"/>
      <w:jc w:val="both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0E5"/>
    <w:pPr>
      <w:numPr>
        <w:ilvl w:val="5"/>
        <w:numId w:val="1"/>
      </w:numPr>
      <w:spacing w:after="240"/>
      <w:jc w:val="both"/>
      <w:outlineLvl w:val="5"/>
    </w:pPr>
    <w:rPr>
      <w:rFonts w:asciiTheme="majorHAnsi" w:eastAsiaTheme="majorEastAsia" w:hAnsiTheme="majorHAnsi"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0E5"/>
    <w:pPr>
      <w:numPr>
        <w:ilvl w:val="6"/>
        <w:numId w:val="1"/>
      </w:numPr>
      <w:spacing w:after="240"/>
      <w:jc w:val="both"/>
      <w:outlineLvl w:val="6"/>
    </w:pPr>
    <w:rPr>
      <w:rFonts w:asciiTheme="majorHAnsi" w:eastAsiaTheme="majorEastAsia" w:hAnsiTheme="majorHAns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0E5"/>
    <w:pPr>
      <w:numPr>
        <w:ilvl w:val="7"/>
        <w:numId w:val="1"/>
      </w:numPr>
      <w:spacing w:after="240"/>
      <w:jc w:val="both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0E5"/>
    <w:pPr>
      <w:numPr>
        <w:ilvl w:val="8"/>
        <w:numId w:val="1"/>
      </w:numPr>
      <w:spacing w:after="240"/>
      <w:jc w:val="both"/>
      <w:outlineLvl w:val="8"/>
    </w:pPr>
    <w:rPr>
      <w:rFonts w:asciiTheme="majorHAnsi" w:eastAsiaTheme="majorEastAsia" w:hAnsiTheme="majorHAns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780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5200E5"/>
    <w:rPr>
      <w:rFonts w:ascii="Times New Roman" w:eastAsiaTheme="majorEastAsia" w:hAnsi="Times New Roman" w:cs="Times New Roman"/>
      <w:b/>
      <w:bCs/>
      <w:cap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00E5"/>
    <w:rPr>
      <w:rFonts w:ascii="Times New Roman" w:eastAsiaTheme="majorEastAsia" w:hAnsi="Times New Roman" w:cs="Times New Roman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0E5"/>
    <w:rPr>
      <w:rFonts w:ascii="Times New Roman" w:eastAsiaTheme="majorEastAsia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0E5"/>
    <w:rPr>
      <w:rFonts w:ascii="Times New Roman" w:eastAsiaTheme="majorEastAsia" w:hAnsi="Times New Roman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0E5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0E5"/>
    <w:rPr>
      <w:rFonts w:asciiTheme="majorHAnsi" w:eastAsiaTheme="majorEastAsia" w:hAnsiTheme="majorHAnsi" w:cs="Times New Roman"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0E5"/>
    <w:rPr>
      <w:rFonts w:asciiTheme="majorHAnsi" w:eastAsiaTheme="majorEastAsia" w:hAnsiTheme="majorHAnsi" w:cs="Times New Roman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0E5"/>
    <w:rPr>
      <w:rFonts w:asciiTheme="majorHAnsi" w:eastAsiaTheme="majorEastAsia" w:hAnsiTheme="majorHAnsi" w:cs="Times New Roman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0E5"/>
    <w:rPr>
      <w:rFonts w:asciiTheme="majorHAnsi" w:eastAsiaTheme="majorEastAsia" w:hAnsiTheme="majorHAnsi" w:cs="Times New Roman"/>
      <w:iCs/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520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0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E5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5200E5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5200E5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2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2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yperlink" Target="mailto:Jk2961@at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mailto:Patrick.crotty@cinbell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yperlink" Target="mailto:smhoward@vorys.com" TargetMode="Externa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6C6B-0A1B-4169-BAC7-9BDE2310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879</Words>
  <Characters>4789</Characters>
  <Application>Microsoft Office Word</Application>
  <DocSecurity>0</DocSecurity>
  <PresentationFormat/>
  <Lines>229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Extension 14-1554 (C48286-2).DOCX</vt:lpstr>
    </vt:vector>
  </TitlesOfParts>
  <Company>Some Company, Inc.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Extension 14-1554 (C48286-2).DOCX</dc:title>
  <dc:subject>C48286:2 /font=8</dc:subject>
  <dc:creator>Renee Gannon</dc:creator>
  <cp:keywords/>
  <dc:description/>
  <cp:lastModifiedBy>Renee Gannon</cp:lastModifiedBy>
  <cp:revision>19</cp:revision>
  <cp:lastPrinted>2015-09-24T18:37:00Z</cp:lastPrinted>
  <dcterms:created xsi:type="dcterms:W3CDTF">2015-09-24T16:02:00Z</dcterms:created>
  <dcterms:modified xsi:type="dcterms:W3CDTF">2015-09-24T18:38:00Z</dcterms:modified>
</cp:coreProperties>
</file>