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spacing w:after="200" w:line="276" w:lineRule="auto"/>
        <w:jc w:val="center"/>
        <w:rPr>
          <w:rFonts w:ascii="Arial" w:eastAsia="Times New Roman" w:hAnsi="Arial" w:cs="Arial"/>
          <w:szCs w:val="20"/>
          <w:lang w:bidi="ar-SA"/>
        </w:rPr>
      </w:pPr>
    </w:p>
    <w:p w:rsidR="00BD432E" w:rsidRPr="00BD432E" w:rsidRDefault="00BD432E" w:rsidP="00BD432E">
      <w:pPr>
        <w:tabs>
          <w:tab w:val="right" w:pos="9360"/>
        </w:tabs>
        <w:jc w:val="center"/>
        <w:rPr>
          <w:rFonts w:ascii="Arial" w:eastAsia="Calibri" w:hAnsi="Arial" w:cs="Arial"/>
          <w:color w:val="0D0D0D" w:themeColor="text1" w:themeTint="F2"/>
          <w:sz w:val="28"/>
          <w:szCs w:val="22"/>
          <w:lang w:bidi="ar-SA"/>
        </w:rPr>
      </w:pPr>
      <w:r w:rsidRPr="00BD432E">
        <w:rPr>
          <w:rFonts w:ascii="Arial" w:eastAsia="Calibri" w:hAnsi="Arial" w:cs="Arial"/>
          <w:b/>
          <w:color w:val="0D0D0D" w:themeColor="text1" w:themeTint="F2"/>
          <w:sz w:val="40"/>
          <w:szCs w:val="32"/>
          <w:lang w:bidi="ar-SA"/>
        </w:rPr>
        <w:t>EXHIBIT B</w:t>
      </w:r>
    </w:p>
    <w:p w:rsidR="004A4445" w:rsidRPr="003A2145" w:rsidRDefault="00BD432E" w:rsidP="00BD432E">
      <w:pPr>
        <w:tabs>
          <w:tab w:val="right" w:pos="9360"/>
          <w:tab w:val="left" w:pos="9504"/>
          <w:tab w:val="left" w:pos="10656"/>
        </w:tabs>
        <w:jc w:val="both"/>
        <w:rPr>
          <w:rFonts w:ascii="Arial" w:eastAsia="Times New Roman" w:hAnsi="Arial" w:cs="Arial"/>
          <w:sz w:val="20"/>
          <w:szCs w:val="20"/>
          <w:lang w:bidi="ar-SA"/>
        </w:rPr>
      </w:pPr>
      <w:r w:rsidRPr="00BD432E">
        <w:rPr>
          <w:rFonts w:ascii="Arial" w:eastAsia="Times New Roman" w:hAnsi="Arial" w:cs="Arial"/>
          <w:szCs w:val="20"/>
          <w:lang w:bidi="ar-SA"/>
        </w:rPr>
        <w:br w:type="page"/>
      </w:r>
      <w:r w:rsidR="004A4445" w:rsidRPr="003A2145">
        <w:rPr>
          <w:rFonts w:ascii="Arial" w:eastAsia="Times New Roman" w:hAnsi="Arial" w:cs="Arial"/>
          <w:sz w:val="20"/>
          <w:szCs w:val="20"/>
          <w:lang w:bidi="ar-SA"/>
        </w:rPr>
        <w:lastRenderedPageBreak/>
        <w:t xml:space="preserve">United Telephone Company of </w:t>
      </w:r>
      <w:smartTag w:uri="urn:schemas-microsoft-com:office:smarttags" w:element="State">
        <w:smartTag w:uri="urn:schemas-microsoft-com:office:smarttags" w:element="place">
          <w:r w:rsidR="004A4445" w:rsidRPr="003A2145">
            <w:rPr>
              <w:rFonts w:ascii="Arial" w:eastAsia="Times New Roman" w:hAnsi="Arial" w:cs="Arial"/>
              <w:sz w:val="20"/>
              <w:szCs w:val="20"/>
              <w:lang w:bidi="ar-SA"/>
            </w:rPr>
            <w:t>Ohio</w:t>
          </w:r>
        </w:smartTag>
      </w:smartTag>
      <w:r w:rsidR="004A4445" w:rsidRPr="003A2145">
        <w:rPr>
          <w:rFonts w:ascii="Arial" w:eastAsia="Times New Roman" w:hAnsi="Arial" w:cs="Arial"/>
          <w:sz w:val="20"/>
          <w:szCs w:val="20"/>
          <w:lang w:bidi="ar-SA"/>
        </w:rPr>
        <w:tab/>
        <w:t>PREFACE</w:t>
      </w:r>
    </w:p>
    <w:p w:rsidR="004A4445" w:rsidRPr="003A2145" w:rsidRDefault="004A4445" w:rsidP="004A4445">
      <w:pPr>
        <w:tabs>
          <w:tab w:val="right" w:pos="9360"/>
          <w:tab w:val="left" w:pos="9504"/>
          <w:tab w:val="left" w:pos="10656"/>
        </w:tabs>
        <w:jc w:val="both"/>
        <w:rPr>
          <w:rFonts w:ascii="Arial" w:eastAsia="Times New Roman" w:hAnsi="Arial" w:cs="Arial"/>
          <w:sz w:val="20"/>
          <w:szCs w:val="20"/>
          <w:lang w:bidi="ar-SA"/>
        </w:rPr>
      </w:pPr>
      <w:proofErr w:type="gramStart"/>
      <w:r w:rsidRPr="003A2145">
        <w:rPr>
          <w:rFonts w:ascii="Arial" w:eastAsia="Times New Roman" w:hAnsi="Arial" w:cs="Arial"/>
          <w:sz w:val="20"/>
          <w:szCs w:val="20"/>
          <w:lang w:bidi="ar-SA"/>
        </w:rPr>
        <w:t>d/b/a</w:t>
      </w:r>
      <w:proofErr w:type="gramEnd"/>
      <w:r w:rsidRPr="003A2145">
        <w:rPr>
          <w:rFonts w:ascii="Arial" w:eastAsia="Times New Roman" w:hAnsi="Arial" w:cs="Arial"/>
          <w:sz w:val="20"/>
          <w:szCs w:val="20"/>
          <w:lang w:bidi="ar-SA"/>
        </w:rPr>
        <w:t xml:space="preserve"> CenturyLink</w:t>
      </w:r>
      <w:r w:rsidRPr="003A2145">
        <w:rPr>
          <w:rFonts w:ascii="Arial" w:eastAsia="Times New Roman" w:hAnsi="Arial" w:cs="Arial"/>
          <w:sz w:val="20"/>
          <w:szCs w:val="20"/>
          <w:lang w:bidi="ar-SA"/>
        </w:rPr>
        <w:tab/>
      </w:r>
    </w:p>
    <w:p w:rsidR="004A4445" w:rsidRPr="003A2145" w:rsidRDefault="004A4445" w:rsidP="004A4445">
      <w:pPr>
        <w:tabs>
          <w:tab w:val="center" w:pos="4680"/>
          <w:tab w:val="right" w:pos="9360"/>
          <w:tab w:val="left" w:pos="9504"/>
          <w:tab w:val="left" w:pos="10656"/>
        </w:tabs>
        <w:rPr>
          <w:rFonts w:ascii="Arial" w:eastAsia="Times New Roman" w:hAnsi="Arial" w:cs="Arial"/>
          <w:spacing w:val="-2"/>
          <w:sz w:val="20"/>
          <w:szCs w:val="20"/>
          <w:lang w:bidi="ar-SA"/>
        </w:rPr>
      </w:pPr>
      <w:r w:rsidRPr="003A2145">
        <w:rPr>
          <w:rFonts w:ascii="Arial" w:eastAsia="Times New Roman" w:hAnsi="Arial" w:cs="Arial"/>
          <w:spacing w:val="-2"/>
          <w:sz w:val="20"/>
          <w:szCs w:val="20"/>
          <w:lang w:bidi="ar-SA"/>
        </w:rPr>
        <w:tab/>
      </w:r>
      <w:proofErr w:type="gramStart"/>
      <w:r w:rsidRPr="003A2145">
        <w:rPr>
          <w:rFonts w:ascii="Arial" w:eastAsia="Times New Roman" w:hAnsi="Arial" w:cs="Arial"/>
          <w:spacing w:val="-2"/>
          <w:sz w:val="20"/>
          <w:szCs w:val="20"/>
          <w:lang w:bidi="ar-SA"/>
        </w:rPr>
        <w:t>P.U.C.O. NO.</w:t>
      </w:r>
      <w:proofErr w:type="gramEnd"/>
      <w:r w:rsidRPr="003A2145">
        <w:rPr>
          <w:rFonts w:ascii="Arial" w:eastAsia="Times New Roman" w:hAnsi="Arial" w:cs="Arial"/>
          <w:spacing w:val="-2"/>
          <w:sz w:val="20"/>
          <w:szCs w:val="20"/>
          <w:lang w:bidi="ar-SA"/>
        </w:rPr>
        <w:t xml:space="preserve"> 5</w:t>
      </w:r>
      <w:r w:rsidRPr="003A2145">
        <w:rPr>
          <w:rFonts w:ascii="Arial" w:eastAsia="Times New Roman" w:hAnsi="Arial" w:cs="Arial"/>
          <w:spacing w:val="-2"/>
          <w:sz w:val="20"/>
          <w:szCs w:val="20"/>
          <w:lang w:bidi="ar-SA"/>
        </w:rPr>
        <w:tab/>
      </w:r>
      <w:r>
        <w:rPr>
          <w:rFonts w:ascii="Arial" w:eastAsia="Times New Roman" w:hAnsi="Arial" w:cs="Arial"/>
          <w:spacing w:val="-2"/>
          <w:sz w:val="20"/>
          <w:szCs w:val="20"/>
          <w:lang w:bidi="ar-SA"/>
        </w:rPr>
        <w:t xml:space="preserve">Second </w:t>
      </w:r>
      <w:r w:rsidRPr="003A2145">
        <w:rPr>
          <w:rFonts w:ascii="Arial" w:eastAsia="Times New Roman" w:hAnsi="Arial" w:cs="Arial"/>
          <w:spacing w:val="-2"/>
          <w:sz w:val="20"/>
          <w:szCs w:val="20"/>
          <w:lang w:bidi="ar-SA"/>
        </w:rPr>
        <w:t>Revised Sheet 2</w:t>
      </w:r>
    </w:p>
    <w:p w:rsidR="004A4445" w:rsidRPr="003A2145" w:rsidRDefault="004A4445" w:rsidP="004A4445">
      <w:pPr>
        <w:tabs>
          <w:tab w:val="center" w:pos="4680"/>
          <w:tab w:val="right" w:pos="9360"/>
          <w:tab w:val="left" w:pos="9504"/>
          <w:tab w:val="left" w:pos="10656"/>
        </w:tabs>
        <w:rPr>
          <w:rFonts w:ascii="Arial" w:eastAsia="Times New Roman" w:hAnsi="Arial" w:cs="Arial"/>
          <w:spacing w:val="-2"/>
          <w:sz w:val="20"/>
          <w:szCs w:val="20"/>
          <w:lang w:bidi="ar-SA"/>
        </w:rPr>
      </w:pPr>
      <w:r w:rsidRPr="003A2145">
        <w:rPr>
          <w:rFonts w:ascii="Arial" w:eastAsia="Times New Roman" w:hAnsi="Arial" w:cs="Arial"/>
          <w:spacing w:val="-2"/>
          <w:sz w:val="20"/>
          <w:szCs w:val="20"/>
          <w:lang w:bidi="ar-SA"/>
        </w:rPr>
        <w:tab/>
        <w:t>GENERAL EXCHANGE TARIFF</w:t>
      </w:r>
      <w:r w:rsidRPr="003A2145">
        <w:rPr>
          <w:rFonts w:ascii="Arial" w:eastAsia="Times New Roman" w:hAnsi="Arial" w:cs="Arial"/>
          <w:spacing w:val="-2"/>
          <w:sz w:val="20"/>
          <w:szCs w:val="20"/>
          <w:lang w:bidi="ar-SA"/>
        </w:rPr>
        <w:tab/>
        <w:t xml:space="preserve">Cancels </w:t>
      </w:r>
      <w:r>
        <w:rPr>
          <w:rFonts w:ascii="Arial" w:eastAsia="Times New Roman" w:hAnsi="Arial" w:cs="Arial"/>
          <w:spacing w:val="-2"/>
          <w:sz w:val="20"/>
          <w:szCs w:val="20"/>
          <w:lang w:bidi="ar-SA"/>
        </w:rPr>
        <w:t>First Revised</w:t>
      </w:r>
      <w:r w:rsidRPr="003A2145">
        <w:rPr>
          <w:rFonts w:ascii="Arial" w:eastAsia="Times New Roman" w:hAnsi="Arial" w:cs="Arial"/>
          <w:spacing w:val="-2"/>
          <w:sz w:val="20"/>
          <w:szCs w:val="20"/>
          <w:lang w:bidi="ar-SA"/>
        </w:rPr>
        <w:t xml:space="preserve"> Sheet 2</w:t>
      </w:r>
    </w:p>
    <w:p w:rsidR="004A4445" w:rsidRPr="003A2145" w:rsidRDefault="004A4445" w:rsidP="004A4445">
      <w:pPr>
        <w:tabs>
          <w:tab w:val="center" w:pos="4680"/>
          <w:tab w:val="right" w:pos="9360"/>
          <w:tab w:val="left" w:pos="9504"/>
          <w:tab w:val="left" w:pos="10656"/>
        </w:tabs>
        <w:rPr>
          <w:rFonts w:ascii="Arial" w:eastAsia="Times New Roman" w:hAnsi="Arial" w:cs="Arial"/>
          <w:spacing w:val="-2"/>
          <w:sz w:val="20"/>
          <w:szCs w:val="20"/>
          <w:lang w:bidi="ar-SA"/>
        </w:rPr>
      </w:pPr>
    </w:p>
    <w:tbl>
      <w:tblPr>
        <w:tblW w:w="10728" w:type="dxa"/>
        <w:tblLayout w:type="fixed"/>
        <w:tblLook w:val="0000"/>
      </w:tblPr>
      <w:tblGrid>
        <w:gridCol w:w="9568"/>
        <w:gridCol w:w="1160"/>
      </w:tblGrid>
      <w:tr w:rsidR="004A4445" w:rsidRPr="003A2145" w:rsidTr="00394E53">
        <w:trPr>
          <w:trHeight w:val="11129"/>
        </w:trPr>
        <w:tc>
          <w:tcPr>
            <w:tcW w:w="9568" w:type="dxa"/>
          </w:tcPr>
          <w:p w:rsidR="004A4445" w:rsidRPr="003A2145" w:rsidRDefault="004A4445" w:rsidP="00121BD8">
            <w:pPr>
              <w:tabs>
                <w:tab w:val="left" w:pos="547"/>
                <w:tab w:val="left" w:pos="1320"/>
                <w:tab w:val="left" w:pos="1800"/>
                <w:tab w:val="left" w:pos="2160"/>
                <w:tab w:val="center" w:pos="8520"/>
              </w:tabs>
              <w:jc w:val="center"/>
              <w:rPr>
                <w:rFonts w:ascii="Arial" w:eastAsia="Times New Roman" w:hAnsi="Arial" w:cs="Arial"/>
                <w:sz w:val="20"/>
                <w:szCs w:val="20"/>
                <w:lang w:bidi="ar-SA"/>
              </w:rPr>
            </w:pPr>
            <w:r w:rsidRPr="003A2145">
              <w:rPr>
                <w:rFonts w:ascii="Arial" w:eastAsia="Times New Roman" w:hAnsi="Arial" w:cs="Arial"/>
                <w:sz w:val="20"/>
                <w:szCs w:val="20"/>
                <w:lang w:bidi="ar-SA"/>
              </w:rPr>
              <w:t>TABLE OF CONTENTS</w:t>
            </w:r>
            <w:r w:rsidRPr="004A4445">
              <w:rPr>
                <w:rFonts w:ascii="Arial" w:eastAsia="Times New Roman" w:hAnsi="Arial" w:cs="Arial"/>
                <w:b/>
                <w:sz w:val="20"/>
                <w:szCs w:val="20"/>
                <w:lang w:bidi="ar-SA"/>
              </w:rPr>
              <w:t xml:space="preserve"> (Cont’</w:t>
            </w:r>
            <w:r w:rsidRPr="003A2145">
              <w:rPr>
                <w:rFonts w:ascii="Arial" w:eastAsia="Times New Roman" w:hAnsi="Arial" w:cs="Arial"/>
                <w:b/>
                <w:sz w:val="20"/>
                <w:szCs w:val="20"/>
                <w:lang w:bidi="ar-SA"/>
              </w:rPr>
              <w:t>d)</w:t>
            </w:r>
          </w:p>
          <w:p w:rsidR="004A4445" w:rsidRPr="003A2145" w:rsidRDefault="004A4445" w:rsidP="00121BD8">
            <w:pPr>
              <w:tabs>
                <w:tab w:val="left" w:pos="547"/>
                <w:tab w:val="left" w:pos="1320"/>
                <w:tab w:val="left" w:pos="1800"/>
                <w:tab w:val="left" w:pos="2160"/>
                <w:tab w:val="center" w:pos="8520"/>
              </w:tabs>
              <w:rPr>
                <w:rFonts w:ascii="Arial" w:eastAsia="Times New Roman" w:hAnsi="Arial" w:cs="Arial"/>
                <w:sz w:val="20"/>
                <w:szCs w:val="20"/>
                <w:u w:val="single"/>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r w:rsidRPr="003A2145">
              <w:rPr>
                <w:rFonts w:ascii="Arial" w:eastAsia="Times New Roman" w:hAnsi="Arial" w:cs="Arial"/>
                <w:sz w:val="20"/>
                <w:szCs w:val="20"/>
                <w:u w:val="single"/>
                <w:lang w:bidi="ar-SA"/>
              </w:rPr>
              <w:t>Sheet Number</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3</w:t>
            </w:r>
            <w:r w:rsidRPr="003A2145">
              <w:rPr>
                <w:rFonts w:ascii="Arial" w:eastAsia="Times New Roman" w:hAnsi="Arial" w:cs="Arial"/>
                <w:sz w:val="20"/>
                <w:szCs w:val="20"/>
                <w:lang w:bidi="ar-SA"/>
              </w:rPr>
              <w:tab/>
              <w:t>Service Connections, Changes and Moves</w:t>
            </w:r>
            <w:r w:rsidRPr="003A2145">
              <w:rPr>
                <w:rFonts w:ascii="Arial" w:eastAsia="Times New Roman" w:hAnsi="Arial" w:cs="Arial"/>
                <w:sz w:val="20"/>
                <w:szCs w:val="20"/>
                <w:lang w:bidi="ar-SA"/>
              </w:rPr>
              <w:tab/>
              <w:t>1</w:t>
            </w:r>
          </w:p>
          <w:p w:rsidR="004A4445" w:rsidRPr="003A2145" w:rsidRDefault="004A4445" w:rsidP="00121BD8">
            <w:pPr>
              <w:numPr>
                <w:ilvl w:val="0"/>
                <w:numId w:val="13"/>
              </w:numPr>
              <w:tabs>
                <w:tab w:val="left" w:pos="144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Description</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right" w:pos="8640"/>
              </w:tabs>
              <w:ind w:left="1440"/>
              <w:rPr>
                <w:rFonts w:ascii="Arial" w:eastAsia="Times New Roman" w:hAnsi="Arial" w:cs="Arial"/>
                <w:sz w:val="20"/>
                <w:szCs w:val="20"/>
                <w:lang w:bidi="ar-SA"/>
              </w:rPr>
            </w:pPr>
            <w:r w:rsidRPr="003A2145">
              <w:rPr>
                <w:rFonts w:ascii="Arial" w:eastAsia="Times New Roman" w:hAnsi="Arial" w:cs="Arial"/>
                <w:sz w:val="20"/>
                <w:szCs w:val="20"/>
                <w:lang w:bidi="ar-SA"/>
              </w:rPr>
              <w:t>II.</w:t>
            </w:r>
            <w:r w:rsidRPr="003A2145">
              <w:rPr>
                <w:rFonts w:ascii="Arial" w:eastAsia="Times New Roman" w:hAnsi="Arial" w:cs="Arial"/>
                <w:sz w:val="20"/>
                <w:szCs w:val="20"/>
                <w:lang w:bidi="ar-SA"/>
              </w:rPr>
              <w:tab/>
              <w:t>Application of Charges</w:t>
            </w:r>
            <w:r w:rsidRPr="003A2145">
              <w:rPr>
                <w:rFonts w:ascii="Arial" w:eastAsia="Times New Roman" w:hAnsi="Arial" w:cs="Arial"/>
                <w:sz w:val="20"/>
                <w:szCs w:val="20"/>
                <w:lang w:bidi="ar-SA"/>
              </w:rPr>
              <w:tab/>
              <w:t>2</w:t>
            </w:r>
          </w:p>
          <w:p w:rsidR="004A4445" w:rsidRPr="003A2145" w:rsidRDefault="004A4445" w:rsidP="00121BD8">
            <w:pPr>
              <w:tabs>
                <w:tab w:val="left" w:pos="547"/>
                <w:tab w:val="left" w:pos="1320"/>
                <w:tab w:val="left" w:pos="1800"/>
                <w:tab w:val="left" w:pos="2160"/>
                <w:tab w:val="right" w:pos="8640"/>
              </w:tabs>
              <w:ind w:left="1440"/>
              <w:rPr>
                <w:rFonts w:ascii="Arial" w:eastAsia="Times New Roman" w:hAnsi="Arial" w:cs="Arial"/>
                <w:sz w:val="20"/>
                <w:szCs w:val="20"/>
                <w:lang w:bidi="ar-SA"/>
              </w:rPr>
            </w:pPr>
            <w:r w:rsidRPr="003A2145">
              <w:rPr>
                <w:rFonts w:ascii="Arial" w:eastAsia="Times New Roman" w:hAnsi="Arial" w:cs="Arial"/>
                <w:sz w:val="20"/>
                <w:szCs w:val="20"/>
                <w:lang w:bidi="ar-SA"/>
              </w:rPr>
              <w:t>III.</w:t>
            </w:r>
            <w:r w:rsidRPr="003A2145">
              <w:rPr>
                <w:rFonts w:ascii="Arial" w:eastAsia="Times New Roman" w:hAnsi="Arial" w:cs="Arial"/>
                <w:sz w:val="20"/>
                <w:szCs w:val="20"/>
                <w:lang w:bidi="ar-SA"/>
              </w:rPr>
              <w:tab/>
              <w:t>Restoration Charge – Suspension for Nonpayment</w:t>
            </w:r>
            <w:r w:rsidRPr="003A2145">
              <w:rPr>
                <w:rFonts w:ascii="Arial" w:eastAsia="Times New Roman" w:hAnsi="Arial" w:cs="Arial"/>
                <w:sz w:val="20"/>
                <w:szCs w:val="20"/>
                <w:lang w:bidi="ar-SA"/>
              </w:rPr>
              <w:tab/>
              <w:t>3</w:t>
            </w:r>
          </w:p>
          <w:p w:rsidR="004A4445" w:rsidRPr="003A2145" w:rsidRDefault="004A4445" w:rsidP="00121BD8">
            <w:pPr>
              <w:tabs>
                <w:tab w:val="left" w:pos="547"/>
                <w:tab w:val="left" w:pos="1320"/>
                <w:tab w:val="left" w:pos="1800"/>
                <w:tab w:val="left" w:pos="2160"/>
                <w:tab w:val="right" w:pos="8640"/>
              </w:tabs>
              <w:ind w:left="1440"/>
              <w:rPr>
                <w:rFonts w:ascii="Arial" w:eastAsia="Times New Roman" w:hAnsi="Arial" w:cs="Arial"/>
                <w:sz w:val="20"/>
                <w:szCs w:val="20"/>
                <w:lang w:bidi="ar-SA"/>
              </w:rPr>
            </w:pPr>
            <w:r w:rsidRPr="003A2145">
              <w:rPr>
                <w:rFonts w:ascii="Arial" w:eastAsia="Times New Roman" w:hAnsi="Arial" w:cs="Arial"/>
                <w:sz w:val="20"/>
                <w:szCs w:val="20"/>
                <w:lang w:bidi="ar-SA"/>
              </w:rPr>
              <w:t>IV.</w:t>
            </w:r>
            <w:r w:rsidRPr="003A2145">
              <w:rPr>
                <w:rFonts w:ascii="Arial" w:eastAsia="Times New Roman" w:hAnsi="Arial" w:cs="Arial"/>
                <w:sz w:val="20"/>
                <w:szCs w:val="20"/>
                <w:lang w:bidi="ar-SA"/>
              </w:rPr>
              <w:tab/>
              <w:t>Service Connection, Change or Move Charge -</w:t>
            </w:r>
          </w:p>
          <w:p w:rsidR="004A4445" w:rsidRDefault="004A4445" w:rsidP="004A4445">
            <w:pPr>
              <w:tabs>
                <w:tab w:val="left" w:pos="547"/>
                <w:tab w:val="left" w:pos="1800"/>
                <w:tab w:val="left" w:pos="2160"/>
                <w:tab w:val="left" w:pos="8550"/>
              </w:tabs>
              <w:suppressAutoHyphens/>
              <w:spacing w:line="240" w:lineRule="exact"/>
              <w:ind w:left="1800" w:hanging="1800"/>
              <w:jc w:val="both"/>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Non-application of</w:t>
            </w:r>
            <w:r w:rsidRPr="003A2145">
              <w:rPr>
                <w:rFonts w:ascii="Arial" w:eastAsia="Times New Roman" w:hAnsi="Arial" w:cs="Arial"/>
                <w:sz w:val="20"/>
                <w:szCs w:val="20"/>
                <w:lang w:bidi="ar-SA"/>
              </w:rPr>
              <w:tab/>
              <w:t>4</w:t>
            </w:r>
          </w:p>
          <w:p w:rsidR="004A4445" w:rsidRPr="003A2145" w:rsidRDefault="004A4445" w:rsidP="004A4445">
            <w:pPr>
              <w:tabs>
                <w:tab w:val="left" w:pos="547"/>
                <w:tab w:val="left" w:pos="1800"/>
                <w:tab w:val="left" w:pos="2160"/>
                <w:tab w:val="left" w:pos="8550"/>
              </w:tabs>
              <w:suppressAutoHyphens/>
              <w:spacing w:line="240" w:lineRule="exact"/>
              <w:ind w:left="1800" w:hanging="1800"/>
              <w:jc w:val="both"/>
              <w:rPr>
                <w:rFonts w:ascii="Arial" w:eastAsia="Times New Roman" w:hAnsi="Arial" w:cs="Arial"/>
                <w:sz w:val="20"/>
                <w:szCs w:val="20"/>
                <w:lang w:bidi="ar-SA"/>
              </w:rPr>
            </w:pPr>
          </w:p>
          <w:p w:rsidR="004A4445" w:rsidRPr="003A2145" w:rsidRDefault="004A4445" w:rsidP="00121BD8">
            <w:pPr>
              <w:tabs>
                <w:tab w:val="left" w:pos="126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4</w:t>
            </w:r>
            <w:r w:rsidRPr="003A2145">
              <w:rPr>
                <w:rFonts w:ascii="Arial" w:eastAsia="Times New Roman" w:hAnsi="Arial" w:cs="Arial"/>
                <w:sz w:val="20"/>
                <w:szCs w:val="20"/>
                <w:lang w:bidi="ar-SA"/>
              </w:rPr>
              <w:tab/>
              <w:t>Construction and Attachment Charges</w:t>
            </w:r>
            <w:r w:rsidRPr="003A2145">
              <w:rPr>
                <w:rFonts w:ascii="Arial" w:eastAsia="Times New Roman" w:hAnsi="Arial" w:cs="Arial"/>
                <w:sz w:val="20"/>
                <w:szCs w:val="20"/>
                <w:lang w:bidi="ar-SA"/>
              </w:rPr>
              <w:tab/>
              <w:t>1</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I.</w:t>
            </w:r>
            <w:r w:rsidRPr="003A2145">
              <w:rPr>
                <w:rFonts w:ascii="Arial" w:eastAsia="Times New Roman" w:hAnsi="Arial" w:cs="Arial"/>
                <w:sz w:val="20"/>
                <w:szCs w:val="20"/>
                <w:lang w:bidi="ar-SA"/>
              </w:rPr>
              <w:tab/>
              <w:t>Description</w:t>
            </w:r>
            <w:r w:rsidRPr="003A2145">
              <w:rPr>
                <w:rFonts w:ascii="Arial" w:eastAsia="Times New Roman" w:hAnsi="Arial" w:cs="Arial"/>
                <w:sz w:val="20"/>
                <w:szCs w:val="20"/>
                <w:lang w:bidi="ar-SA"/>
              </w:rPr>
              <w:tab/>
              <w:t>1</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II.</w:t>
            </w:r>
            <w:r w:rsidRPr="003A2145">
              <w:rPr>
                <w:rFonts w:ascii="Arial" w:eastAsia="Times New Roman" w:hAnsi="Arial" w:cs="Arial"/>
                <w:sz w:val="20"/>
                <w:szCs w:val="20"/>
                <w:lang w:bidi="ar-SA"/>
              </w:rPr>
              <w:tab/>
              <w:t>General Regulations</w:t>
            </w:r>
            <w:r w:rsidRPr="003A2145">
              <w:rPr>
                <w:rFonts w:ascii="Arial" w:eastAsia="Times New Roman" w:hAnsi="Arial" w:cs="Arial"/>
                <w:sz w:val="20"/>
                <w:szCs w:val="20"/>
                <w:lang w:bidi="ar-SA"/>
              </w:rPr>
              <w:tab/>
              <w:t>1</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III.</w:t>
            </w:r>
            <w:r w:rsidRPr="003A2145">
              <w:rPr>
                <w:rFonts w:ascii="Arial" w:eastAsia="Times New Roman" w:hAnsi="Arial" w:cs="Arial"/>
                <w:sz w:val="20"/>
                <w:szCs w:val="20"/>
                <w:lang w:bidi="ar-SA"/>
              </w:rPr>
              <w:tab/>
              <w:t>Right-of-Way</w:t>
            </w:r>
            <w:r w:rsidRPr="003A2145">
              <w:rPr>
                <w:rFonts w:ascii="Arial" w:eastAsia="Times New Roman" w:hAnsi="Arial" w:cs="Arial"/>
                <w:sz w:val="20"/>
                <w:szCs w:val="20"/>
                <w:lang w:bidi="ar-SA"/>
              </w:rPr>
              <w:tab/>
              <w:t>3</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IV.</w:t>
            </w:r>
            <w:r w:rsidRPr="003A2145">
              <w:rPr>
                <w:rFonts w:ascii="Arial" w:eastAsia="Times New Roman" w:hAnsi="Arial" w:cs="Arial"/>
                <w:sz w:val="20"/>
                <w:szCs w:val="20"/>
                <w:lang w:bidi="ar-SA"/>
              </w:rPr>
              <w:tab/>
              <w:t>Temporary Facilities</w:t>
            </w:r>
            <w:r w:rsidRPr="003A2145">
              <w:rPr>
                <w:rFonts w:ascii="Arial" w:eastAsia="Times New Roman" w:hAnsi="Arial" w:cs="Arial"/>
                <w:sz w:val="20"/>
                <w:szCs w:val="20"/>
                <w:lang w:bidi="ar-SA"/>
              </w:rPr>
              <w:tab/>
              <w:t>3</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V.</w:t>
            </w:r>
            <w:r w:rsidRPr="003A2145">
              <w:rPr>
                <w:rFonts w:ascii="Arial" w:eastAsia="Times New Roman" w:hAnsi="Arial" w:cs="Arial"/>
                <w:sz w:val="20"/>
                <w:szCs w:val="20"/>
                <w:lang w:bidi="ar-SA"/>
              </w:rPr>
              <w:tab/>
              <w:t>Permanent Entrance Facilities</w:t>
            </w:r>
            <w:r w:rsidRPr="003A2145">
              <w:rPr>
                <w:rFonts w:ascii="Arial" w:eastAsia="Times New Roman" w:hAnsi="Arial" w:cs="Arial"/>
                <w:sz w:val="20"/>
                <w:szCs w:val="20"/>
                <w:lang w:bidi="ar-SA"/>
              </w:rPr>
              <w:tab/>
              <w:t>4</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VI.</w:t>
            </w:r>
            <w:r w:rsidRPr="003A2145">
              <w:rPr>
                <w:rFonts w:ascii="Arial" w:eastAsia="Times New Roman" w:hAnsi="Arial" w:cs="Arial"/>
                <w:sz w:val="20"/>
                <w:szCs w:val="20"/>
                <w:lang w:bidi="ar-SA"/>
              </w:rPr>
              <w:tab/>
              <w:t>Special Types of Construction or Facilities</w:t>
            </w:r>
            <w:r w:rsidRPr="003A2145">
              <w:rPr>
                <w:rFonts w:ascii="Arial" w:eastAsia="Times New Roman" w:hAnsi="Arial" w:cs="Arial"/>
                <w:sz w:val="20"/>
                <w:szCs w:val="20"/>
                <w:lang w:bidi="ar-SA"/>
              </w:rPr>
              <w:tab/>
              <w:t>5</w:t>
            </w:r>
          </w:p>
          <w:p w:rsidR="004A4445" w:rsidRPr="003A2145" w:rsidRDefault="004A4445" w:rsidP="00121BD8">
            <w:pPr>
              <w:tabs>
                <w:tab w:val="left" w:pos="1350"/>
                <w:tab w:val="left" w:pos="180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t>VII.</w:t>
            </w:r>
            <w:r w:rsidRPr="003A2145">
              <w:rPr>
                <w:rFonts w:ascii="Arial" w:eastAsia="Times New Roman" w:hAnsi="Arial" w:cs="Arial"/>
                <w:sz w:val="20"/>
                <w:szCs w:val="20"/>
                <w:lang w:bidi="ar-SA"/>
              </w:rPr>
              <w:tab/>
              <w:t>Facilities Confined to the Same Continuous Property –</w:t>
            </w:r>
          </w:p>
          <w:p w:rsidR="004A4445" w:rsidRDefault="004A4445" w:rsidP="00121BD8">
            <w:pPr>
              <w:tabs>
                <w:tab w:val="left" w:pos="547"/>
                <w:tab w:val="left" w:pos="1094"/>
                <w:tab w:val="left" w:pos="1800"/>
                <w:tab w:val="left" w:pos="2160"/>
                <w:tab w:val="left" w:pos="8550"/>
              </w:tabs>
              <w:suppressAutoHyphens/>
              <w:spacing w:line="240" w:lineRule="exact"/>
              <w:ind w:left="1800" w:hanging="1800"/>
              <w:jc w:val="both"/>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Other than Entrance Facilities</w:t>
            </w:r>
            <w:r w:rsidRPr="003A2145">
              <w:rPr>
                <w:rFonts w:ascii="Arial" w:eastAsia="Times New Roman" w:hAnsi="Arial" w:cs="Arial"/>
                <w:sz w:val="20"/>
                <w:szCs w:val="20"/>
                <w:lang w:bidi="ar-SA"/>
              </w:rPr>
              <w:tab/>
              <w:t>5</w:t>
            </w:r>
          </w:p>
          <w:p w:rsidR="004A4445" w:rsidRDefault="004A4445" w:rsidP="00121BD8">
            <w:pPr>
              <w:tabs>
                <w:tab w:val="left" w:pos="547"/>
                <w:tab w:val="left" w:pos="1320"/>
                <w:tab w:val="left" w:pos="1800"/>
                <w:tab w:val="left" w:pos="2160"/>
                <w:tab w:val="decimal" w:pos="8655"/>
              </w:tabs>
              <w:rPr>
                <w:rFonts w:ascii="Arial" w:eastAsia="Times New Roman" w:hAnsi="Arial" w:cs="Arial"/>
                <w:sz w:val="20"/>
                <w:szCs w:val="20"/>
                <w:u w:val="single"/>
                <w:lang w:bidi="ar-SA"/>
              </w:rPr>
            </w:pP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5</w:t>
            </w:r>
            <w:r w:rsidRPr="003A2145">
              <w:rPr>
                <w:rFonts w:ascii="Arial" w:eastAsia="Times New Roman" w:hAnsi="Arial" w:cs="Arial"/>
                <w:sz w:val="20"/>
                <w:szCs w:val="20"/>
                <w:lang w:bidi="ar-SA"/>
              </w:rPr>
              <w:tab/>
              <w:t>FCC Designated N11 Services</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w:t>
            </w:r>
            <w:r w:rsidRPr="003A2145">
              <w:rPr>
                <w:rFonts w:ascii="Arial" w:eastAsia="Times New Roman" w:hAnsi="Arial" w:cs="Arial"/>
                <w:sz w:val="20"/>
                <w:szCs w:val="20"/>
                <w:lang w:bidi="ar-SA"/>
              </w:rPr>
              <w:tab/>
              <w:t>211 Service for Information and Referral Services</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w:t>
            </w:r>
            <w:r w:rsidRPr="003A2145">
              <w:rPr>
                <w:rFonts w:ascii="Arial" w:eastAsia="Times New Roman" w:hAnsi="Arial" w:cs="Arial"/>
                <w:sz w:val="20"/>
                <w:szCs w:val="20"/>
                <w:lang w:bidi="ar-SA"/>
              </w:rPr>
              <w:tab/>
              <w:t>Non-Emergency 311 Service</w:t>
            </w:r>
            <w:r w:rsidRPr="003A2145">
              <w:rPr>
                <w:rFonts w:ascii="Arial" w:eastAsia="Times New Roman" w:hAnsi="Arial" w:cs="Arial"/>
                <w:sz w:val="20"/>
                <w:szCs w:val="20"/>
                <w:lang w:bidi="ar-SA"/>
              </w:rPr>
              <w:tab/>
              <w:t>10</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III.</w:t>
            </w:r>
            <w:r w:rsidRPr="003A2145">
              <w:rPr>
                <w:rFonts w:ascii="Arial" w:eastAsia="Times New Roman" w:hAnsi="Arial" w:cs="Arial"/>
                <w:sz w:val="20"/>
                <w:szCs w:val="20"/>
                <w:lang w:bidi="ar-SA"/>
              </w:rPr>
              <w:tab/>
              <w:t>811 Service for “One Call” Notification Systems</w:t>
            </w:r>
            <w:r w:rsidRPr="003A2145">
              <w:rPr>
                <w:rFonts w:ascii="Arial" w:eastAsia="Times New Roman" w:hAnsi="Arial" w:cs="Arial"/>
                <w:sz w:val="20"/>
                <w:szCs w:val="20"/>
                <w:lang w:bidi="ar-SA"/>
              </w:rPr>
              <w:tab/>
              <w:t>18</w:t>
            </w:r>
          </w:p>
          <w:p w:rsidR="004A44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IV.</w:t>
            </w:r>
            <w:r w:rsidRPr="003A2145">
              <w:rPr>
                <w:rFonts w:ascii="Arial" w:eastAsia="Times New Roman" w:hAnsi="Arial" w:cs="Arial"/>
                <w:sz w:val="20"/>
                <w:szCs w:val="20"/>
                <w:lang w:bidi="ar-SA"/>
              </w:rPr>
              <w:tab/>
              <w:t>Reverse Notification Telephone Number Database Service</w:t>
            </w:r>
            <w:r w:rsidRPr="003A2145">
              <w:rPr>
                <w:rFonts w:ascii="Arial" w:eastAsia="Times New Roman" w:hAnsi="Arial" w:cs="Arial"/>
                <w:sz w:val="20"/>
                <w:szCs w:val="20"/>
                <w:lang w:bidi="ar-SA"/>
              </w:rPr>
              <w:tab/>
              <w:t>24</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6</w:t>
            </w:r>
            <w:r w:rsidRPr="003A2145">
              <w:rPr>
                <w:rFonts w:ascii="Arial" w:eastAsia="Times New Roman" w:hAnsi="Arial" w:cs="Arial"/>
                <w:sz w:val="20"/>
                <w:szCs w:val="20"/>
                <w:lang w:bidi="ar-SA"/>
              </w:rPr>
              <w:tab/>
              <w:t>Universal Emergency Telephone Number Service</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w:t>
            </w:r>
            <w:r w:rsidRPr="003A2145">
              <w:rPr>
                <w:rFonts w:ascii="Arial" w:eastAsia="Times New Roman" w:hAnsi="Arial" w:cs="Arial"/>
                <w:sz w:val="20"/>
                <w:szCs w:val="20"/>
                <w:lang w:bidi="ar-SA"/>
              </w:rPr>
              <w:tab/>
              <w:t xml:space="preserve">Basic </w:t>
            </w:r>
            <w:smartTag w:uri="urn:schemas-microsoft-com:office:smarttags" w:element="date">
              <w:smartTagPr>
                <w:attr w:name="Year" w:val="2001"/>
                <w:attr w:name="Day" w:val="1"/>
                <w:attr w:name="Month" w:val="9"/>
              </w:smartTagPr>
              <w:r w:rsidRPr="003A2145">
                <w:rPr>
                  <w:rFonts w:ascii="Arial" w:eastAsia="Times New Roman" w:hAnsi="Arial" w:cs="Arial"/>
                  <w:sz w:val="20"/>
                  <w:szCs w:val="20"/>
                  <w:lang w:bidi="ar-SA"/>
                </w:rPr>
                <w:t>9-1-1</w:t>
              </w:r>
            </w:smartTag>
            <w:r w:rsidRPr="003A2145">
              <w:rPr>
                <w:rFonts w:ascii="Arial" w:eastAsia="Times New Roman" w:hAnsi="Arial" w:cs="Arial"/>
                <w:sz w:val="20"/>
                <w:szCs w:val="20"/>
                <w:lang w:bidi="ar-SA"/>
              </w:rPr>
              <w:t xml:space="preserve"> Service</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w:t>
            </w:r>
            <w:r w:rsidRPr="003A2145">
              <w:rPr>
                <w:rFonts w:ascii="Arial" w:eastAsia="Times New Roman" w:hAnsi="Arial" w:cs="Arial"/>
                <w:sz w:val="20"/>
                <w:szCs w:val="20"/>
                <w:lang w:bidi="ar-SA"/>
              </w:rPr>
              <w:tab/>
              <w:t xml:space="preserve">Enhanced </w:t>
            </w:r>
            <w:smartTag w:uri="urn:schemas-microsoft-com:office:smarttags" w:element="date">
              <w:smartTagPr>
                <w:attr w:name="Year" w:val="2001"/>
                <w:attr w:name="Day" w:val="1"/>
                <w:attr w:name="Month" w:val="9"/>
              </w:smartTagPr>
              <w:r w:rsidRPr="003A2145">
                <w:rPr>
                  <w:rFonts w:ascii="Arial" w:eastAsia="Times New Roman" w:hAnsi="Arial" w:cs="Arial"/>
                  <w:sz w:val="20"/>
                  <w:szCs w:val="20"/>
                  <w:lang w:bidi="ar-SA"/>
                </w:rPr>
                <w:t>9-1-1</w:t>
              </w:r>
            </w:smartTag>
            <w:r w:rsidRPr="003A2145">
              <w:rPr>
                <w:rFonts w:ascii="Arial" w:eastAsia="Times New Roman" w:hAnsi="Arial" w:cs="Arial"/>
                <w:sz w:val="20"/>
                <w:szCs w:val="20"/>
                <w:lang w:bidi="ar-SA"/>
              </w:rPr>
              <w:t xml:space="preserve"> Service (E-9-1-1)</w:t>
            </w:r>
            <w:r w:rsidRPr="003A2145">
              <w:rPr>
                <w:rFonts w:ascii="Arial" w:eastAsia="Times New Roman" w:hAnsi="Arial" w:cs="Arial"/>
                <w:sz w:val="20"/>
                <w:szCs w:val="20"/>
                <w:lang w:bidi="ar-SA"/>
              </w:rPr>
              <w:tab/>
              <w:t>5</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III.</w:t>
            </w:r>
            <w:r w:rsidRPr="003A2145">
              <w:rPr>
                <w:rFonts w:ascii="Arial" w:eastAsia="Times New Roman" w:hAnsi="Arial" w:cs="Arial"/>
                <w:sz w:val="20"/>
                <w:szCs w:val="20"/>
                <w:lang w:bidi="ar-SA"/>
              </w:rPr>
              <w:tab/>
              <w:t>Wireless E911 Phase 2</w:t>
            </w:r>
            <w:r w:rsidRPr="003A2145">
              <w:rPr>
                <w:rFonts w:ascii="Arial" w:eastAsia="Times New Roman" w:hAnsi="Arial" w:cs="Arial"/>
                <w:sz w:val="20"/>
                <w:szCs w:val="20"/>
                <w:lang w:bidi="ar-SA"/>
              </w:rPr>
              <w:tab/>
              <w:t>12</w:t>
            </w:r>
          </w:p>
          <w:p w:rsidR="004A44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IV.</w:t>
            </w:r>
            <w:r w:rsidRPr="003A2145">
              <w:rPr>
                <w:rFonts w:ascii="Arial" w:eastAsia="Times New Roman" w:hAnsi="Arial" w:cs="Arial"/>
                <w:sz w:val="20"/>
                <w:szCs w:val="20"/>
                <w:lang w:bidi="ar-SA"/>
              </w:rPr>
              <w:tab/>
              <w:t>Private Switch Database Service</w:t>
            </w:r>
            <w:r w:rsidRPr="003A2145">
              <w:rPr>
                <w:rFonts w:ascii="Arial" w:eastAsia="Times New Roman" w:hAnsi="Arial" w:cs="Arial"/>
                <w:sz w:val="20"/>
                <w:szCs w:val="20"/>
                <w:lang w:bidi="ar-SA"/>
              </w:rPr>
              <w:tab/>
              <w:t>17</w:t>
            </w: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p>
          <w:p w:rsidR="004A4445" w:rsidRPr="003A2145" w:rsidRDefault="004A4445" w:rsidP="00121BD8">
            <w:pPr>
              <w:tabs>
                <w:tab w:val="left" w:pos="547"/>
                <w:tab w:val="left" w:pos="1320"/>
                <w:tab w:val="left" w:pos="1800"/>
                <w:tab w:val="left" w:pos="2160"/>
                <w:tab w:val="decimal" w:pos="8655"/>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7</w:t>
            </w:r>
            <w:r w:rsidRPr="003A2145">
              <w:rPr>
                <w:rFonts w:ascii="Arial" w:eastAsia="Times New Roman" w:hAnsi="Arial" w:cs="Arial"/>
                <w:sz w:val="20"/>
                <w:szCs w:val="20"/>
                <w:lang w:bidi="ar-SA"/>
              </w:rPr>
              <w:tab/>
              <w:t>Lifeline</w:t>
            </w:r>
            <w:r>
              <w:rPr>
                <w:rFonts w:ascii="Arial" w:eastAsia="Times New Roman" w:hAnsi="Arial" w:cs="Arial"/>
                <w:sz w:val="20"/>
                <w:szCs w:val="20"/>
                <w:lang w:bidi="ar-SA"/>
              </w:rPr>
              <w:t xml:space="preserve"> </w:t>
            </w:r>
            <w:r>
              <w:rPr>
                <w:rFonts w:ascii="Arial" w:eastAsia="Times New Roman" w:hAnsi="Arial" w:cs="Arial"/>
                <w:b/>
                <w:sz w:val="20"/>
                <w:szCs w:val="20"/>
                <w:lang w:bidi="ar-SA"/>
              </w:rPr>
              <w:t>Assistance Programs</w:t>
            </w:r>
            <w:r w:rsidRPr="003A2145">
              <w:rPr>
                <w:rFonts w:ascii="Arial" w:eastAsia="Times New Roman" w:hAnsi="Arial" w:cs="Arial"/>
                <w:sz w:val="20"/>
                <w:szCs w:val="20"/>
                <w:lang w:bidi="ar-SA"/>
              </w:rPr>
              <w:tab/>
              <w:t>1</w:t>
            </w:r>
          </w:p>
          <w:p w:rsidR="004A44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w:t>
            </w:r>
            <w:r w:rsidRPr="003A2145">
              <w:rPr>
                <w:rFonts w:ascii="Arial" w:eastAsia="Times New Roman" w:hAnsi="Arial" w:cs="Arial"/>
                <w:sz w:val="20"/>
                <w:szCs w:val="20"/>
                <w:lang w:bidi="ar-SA"/>
              </w:rPr>
              <w:tab/>
            </w:r>
            <w:r w:rsidRPr="004A4445">
              <w:rPr>
                <w:rFonts w:ascii="Arial" w:eastAsia="Times New Roman" w:hAnsi="Arial" w:cs="Arial"/>
                <w:b/>
                <w:sz w:val="20"/>
                <w:szCs w:val="20"/>
                <w:lang w:bidi="ar-SA"/>
              </w:rPr>
              <w:t>Federal</w:t>
            </w:r>
            <w:r>
              <w:rPr>
                <w:rFonts w:ascii="Arial" w:eastAsia="Times New Roman" w:hAnsi="Arial" w:cs="Arial"/>
                <w:sz w:val="20"/>
                <w:szCs w:val="20"/>
                <w:lang w:bidi="ar-SA"/>
              </w:rPr>
              <w:t xml:space="preserve"> </w:t>
            </w:r>
            <w:r w:rsidRPr="003A2145">
              <w:rPr>
                <w:rFonts w:ascii="Arial" w:eastAsia="Times New Roman" w:hAnsi="Arial" w:cs="Arial"/>
                <w:sz w:val="20"/>
                <w:szCs w:val="20"/>
                <w:lang w:bidi="ar-SA"/>
              </w:rPr>
              <w:t>Lifeline</w:t>
            </w:r>
            <w:r>
              <w:rPr>
                <w:rFonts w:ascii="Arial" w:eastAsia="Times New Roman" w:hAnsi="Arial" w:cs="Arial"/>
                <w:sz w:val="20"/>
                <w:szCs w:val="20"/>
                <w:lang w:bidi="ar-SA"/>
              </w:rPr>
              <w:t xml:space="preserve"> </w:t>
            </w:r>
            <w:r w:rsidRPr="004A4445">
              <w:rPr>
                <w:rFonts w:ascii="Arial" w:eastAsia="Times New Roman" w:hAnsi="Arial" w:cs="Arial"/>
                <w:b/>
                <w:sz w:val="20"/>
                <w:szCs w:val="20"/>
                <w:lang w:bidi="ar-SA"/>
              </w:rPr>
              <w:t>Program</w:t>
            </w:r>
            <w:r w:rsidRPr="003A2145">
              <w:rPr>
                <w:rFonts w:ascii="Arial" w:eastAsia="Times New Roman" w:hAnsi="Arial" w:cs="Arial"/>
                <w:sz w:val="20"/>
                <w:szCs w:val="20"/>
                <w:lang w:bidi="ar-SA"/>
              </w:rPr>
              <w:tab/>
              <w:t>1</w:t>
            </w:r>
          </w:p>
          <w:p w:rsidR="004A4445" w:rsidRDefault="004A4445" w:rsidP="004A4445">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w:t>
            </w:r>
            <w:r>
              <w:rPr>
                <w:rFonts w:ascii="Arial" w:eastAsia="Times New Roman" w:hAnsi="Arial" w:cs="Arial"/>
                <w:sz w:val="20"/>
                <w:szCs w:val="20"/>
                <w:lang w:bidi="ar-SA"/>
              </w:rPr>
              <w:t>I</w:t>
            </w:r>
            <w:r w:rsidRPr="003A2145">
              <w:rPr>
                <w:rFonts w:ascii="Arial" w:eastAsia="Times New Roman" w:hAnsi="Arial" w:cs="Arial"/>
                <w:sz w:val="20"/>
                <w:szCs w:val="20"/>
                <w:lang w:bidi="ar-SA"/>
              </w:rPr>
              <w:t>.</w:t>
            </w:r>
            <w:r w:rsidRPr="003A2145">
              <w:rPr>
                <w:rFonts w:ascii="Arial" w:eastAsia="Times New Roman" w:hAnsi="Arial" w:cs="Arial"/>
                <w:sz w:val="20"/>
                <w:szCs w:val="20"/>
                <w:lang w:bidi="ar-SA"/>
              </w:rPr>
              <w:tab/>
            </w:r>
            <w:r>
              <w:rPr>
                <w:rFonts w:ascii="Arial" w:eastAsia="Times New Roman" w:hAnsi="Arial" w:cs="Times New Roman"/>
                <w:b/>
                <w:sz w:val="20"/>
                <w:szCs w:val="20"/>
                <w:lang w:bidi="ar-SA"/>
              </w:rPr>
              <w:t>Link-Up Program</w:t>
            </w:r>
            <w:r>
              <w:rPr>
                <w:rFonts w:ascii="Arial" w:eastAsia="Times New Roman" w:hAnsi="Arial" w:cs="Arial"/>
                <w:sz w:val="20"/>
                <w:szCs w:val="20"/>
                <w:lang w:bidi="ar-SA"/>
              </w:rPr>
              <w:tab/>
              <w:t>3</w:t>
            </w:r>
          </w:p>
          <w:p w:rsidR="004A4445" w:rsidRPr="004A44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u w:val="single"/>
                <w:lang w:bidi="ar-SA"/>
              </w:rPr>
              <w:t>Section 8</w:t>
            </w:r>
            <w:r w:rsidRPr="003A2145">
              <w:rPr>
                <w:rFonts w:ascii="Arial" w:eastAsia="Times New Roman" w:hAnsi="Arial" w:cs="Arial"/>
                <w:sz w:val="20"/>
                <w:szCs w:val="20"/>
                <w:lang w:bidi="ar-SA"/>
              </w:rPr>
              <w:tab/>
              <w:t>Payphone Line Service</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w:t>
            </w:r>
            <w:r w:rsidRPr="003A2145">
              <w:rPr>
                <w:rFonts w:ascii="Arial" w:eastAsia="Times New Roman" w:hAnsi="Arial" w:cs="Arial"/>
                <w:sz w:val="20"/>
                <w:szCs w:val="20"/>
                <w:lang w:bidi="ar-SA"/>
              </w:rPr>
              <w:tab/>
              <w:t>Description</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w:t>
            </w:r>
            <w:r w:rsidRPr="003A2145">
              <w:rPr>
                <w:rFonts w:ascii="Arial" w:eastAsia="Times New Roman" w:hAnsi="Arial" w:cs="Arial"/>
                <w:sz w:val="20"/>
                <w:szCs w:val="20"/>
                <w:lang w:bidi="ar-SA"/>
              </w:rPr>
              <w:tab/>
              <w:t>General Regulations</w:t>
            </w:r>
            <w:r w:rsidRPr="003A2145">
              <w:rPr>
                <w:rFonts w:ascii="Arial" w:eastAsia="Times New Roman" w:hAnsi="Arial" w:cs="Arial"/>
                <w:sz w:val="20"/>
                <w:szCs w:val="20"/>
                <w:lang w:bidi="ar-SA"/>
              </w:rPr>
              <w:tab/>
              <w:t>1</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III.</w:t>
            </w:r>
            <w:r w:rsidRPr="003A2145">
              <w:rPr>
                <w:rFonts w:ascii="Arial" w:eastAsia="Times New Roman" w:hAnsi="Arial" w:cs="Arial"/>
                <w:sz w:val="20"/>
                <w:szCs w:val="20"/>
                <w:lang w:bidi="ar-SA"/>
              </w:rPr>
              <w:tab/>
              <w:t>Liability</w:t>
            </w:r>
            <w:r w:rsidRPr="003A2145">
              <w:rPr>
                <w:rFonts w:ascii="Arial" w:eastAsia="Times New Roman" w:hAnsi="Arial" w:cs="Arial"/>
                <w:sz w:val="20"/>
                <w:szCs w:val="20"/>
                <w:lang w:bidi="ar-SA"/>
              </w:rPr>
              <w:tab/>
              <w:t>2</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IV.</w:t>
            </w:r>
            <w:r w:rsidRPr="003A2145">
              <w:rPr>
                <w:rFonts w:ascii="Arial" w:eastAsia="Times New Roman" w:hAnsi="Arial" w:cs="Arial"/>
                <w:sz w:val="20"/>
                <w:szCs w:val="20"/>
                <w:lang w:bidi="ar-SA"/>
              </w:rPr>
              <w:tab/>
              <w:t>Coin Control Service</w:t>
            </w:r>
            <w:r w:rsidRPr="003A2145">
              <w:rPr>
                <w:rFonts w:ascii="Arial" w:eastAsia="Times New Roman" w:hAnsi="Arial" w:cs="Arial"/>
                <w:sz w:val="20"/>
                <w:szCs w:val="20"/>
                <w:lang w:bidi="ar-SA"/>
              </w:rPr>
              <w:tab/>
              <w:t>3</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V.</w:t>
            </w:r>
            <w:r w:rsidRPr="003A2145">
              <w:rPr>
                <w:rFonts w:ascii="Arial" w:eastAsia="Times New Roman" w:hAnsi="Arial" w:cs="Arial"/>
                <w:sz w:val="20"/>
                <w:szCs w:val="20"/>
                <w:lang w:bidi="ar-SA"/>
              </w:rPr>
              <w:tab/>
              <w:t>Quick-Call</w:t>
            </w:r>
            <w:r w:rsidRPr="003A2145">
              <w:rPr>
                <w:rFonts w:ascii="Arial" w:eastAsia="Times New Roman" w:hAnsi="Arial" w:cs="Arial"/>
                <w:sz w:val="20"/>
                <w:szCs w:val="20"/>
                <w:lang w:bidi="ar-SA"/>
              </w:rPr>
              <w:tab/>
              <w:t>3</w:t>
            </w:r>
          </w:p>
          <w:p w:rsidR="004A4445" w:rsidRPr="003A2145" w:rsidRDefault="004A4445" w:rsidP="00121BD8">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VI.</w:t>
            </w:r>
            <w:r w:rsidRPr="003A2145">
              <w:rPr>
                <w:rFonts w:ascii="Arial" w:eastAsia="Times New Roman" w:hAnsi="Arial" w:cs="Arial"/>
                <w:sz w:val="20"/>
                <w:szCs w:val="20"/>
                <w:lang w:bidi="ar-SA"/>
              </w:rPr>
              <w:tab/>
              <w:t>Answer Supervision</w:t>
            </w:r>
            <w:r w:rsidRPr="003A2145">
              <w:rPr>
                <w:rFonts w:ascii="Arial" w:eastAsia="Times New Roman" w:hAnsi="Arial" w:cs="Arial"/>
                <w:sz w:val="20"/>
                <w:szCs w:val="20"/>
                <w:lang w:bidi="ar-SA"/>
              </w:rPr>
              <w:tab/>
              <w:t>4</w:t>
            </w:r>
          </w:p>
          <w:p w:rsidR="004A4445" w:rsidRDefault="004A4445" w:rsidP="004A4445">
            <w:pPr>
              <w:tabs>
                <w:tab w:val="left" w:pos="547"/>
                <w:tab w:val="left" w:pos="1320"/>
                <w:tab w:val="left" w:pos="1800"/>
                <w:tab w:val="left" w:pos="2160"/>
                <w:tab w:val="right" w:pos="8640"/>
              </w:tabs>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smartTag w:uri="urn:schemas-microsoft-com:office:smarttags" w:element="stockticker">
              <w:r w:rsidRPr="003A2145">
                <w:rPr>
                  <w:rFonts w:ascii="Arial" w:eastAsia="Times New Roman" w:hAnsi="Arial" w:cs="Arial"/>
                  <w:sz w:val="20"/>
                  <w:szCs w:val="20"/>
                  <w:lang w:bidi="ar-SA"/>
                </w:rPr>
                <w:t>VII</w:t>
              </w:r>
            </w:smartTag>
            <w:r w:rsidRPr="003A2145">
              <w:rPr>
                <w:rFonts w:ascii="Arial" w:eastAsia="Times New Roman" w:hAnsi="Arial" w:cs="Arial"/>
                <w:sz w:val="20"/>
                <w:szCs w:val="20"/>
                <w:lang w:bidi="ar-SA"/>
              </w:rPr>
              <w:t>.</w:t>
            </w:r>
            <w:r w:rsidRPr="003A2145">
              <w:rPr>
                <w:rFonts w:ascii="Arial" w:eastAsia="Times New Roman" w:hAnsi="Arial" w:cs="Arial"/>
                <w:sz w:val="20"/>
                <w:szCs w:val="20"/>
                <w:lang w:bidi="ar-SA"/>
              </w:rPr>
              <w:tab/>
              <w:t>Rates and Charges</w:t>
            </w:r>
            <w:r w:rsidRPr="003A2145">
              <w:rPr>
                <w:rFonts w:ascii="Arial" w:eastAsia="Times New Roman" w:hAnsi="Arial" w:cs="Arial"/>
                <w:sz w:val="20"/>
                <w:szCs w:val="20"/>
                <w:lang w:bidi="ar-SA"/>
              </w:rPr>
              <w:tab/>
              <w:t>5</w:t>
            </w:r>
          </w:p>
          <w:p w:rsidR="004A4445" w:rsidRDefault="004A4445" w:rsidP="00121BD8">
            <w:pPr>
              <w:tabs>
                <w:tab w:val="left" w:pos="547"/>
                <w:tab w:val="left" w:pos="1094"/>
                <w:tab w:val="left" w:pos="1598"/>
                <w:tab w:val="left" w:pos="2160"/>
              </w:tabs>
              <w:suppressAutoHyphens/>
              <w:spacing w:line="240" w:lineRule="exact"/>
              <w:ind w:left="1598" w:hanging="1598"/>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suppressAutoHyphens/>
              <w:spacing w:line="240" w:lineRule="exact"/>
              <w:ind w:left="1598" w:hanging="1598"/>
              <w:jc w:val="both"/>
              <w:rPr>
                <w:rFonts w:ascii="Arial" w:eastAsia="Times New Roman" w:hAnsi="Arial" w:cs="Arial"/>
                <w:sz w:val="20"/>
                <w:szCs w:val="20"/>
                <w:lang w:bidi="ar-SA"/>
              </w:rPr>
            </w:pPr>
          </w:p>
          <w:p w:rsidR="004A4445" w:rsidRDefault="004A4445" w:rsidP="004A4445">
            <w:pPr>
              <w:tabs>
                <w:tab w:val="left" w:pos="547"/>
                <w:tab w:val="left" w:pos="1094"/>
                <w:tab w:val="left" w:pos="1598"/>
                <w:tab w:val="left" w:pos="2160"/>
              </w:tabs>
              <w:suppressAutoHyphens/>
              <w:spacing w:line="240" w:lineRule="exact"/>
              <w:jc w:val="both"/>
              <w:rPr>
                <w:rFonts w:ascii="Arial" w:eastAsia="Times New Roman" w:hAnsi="Arial" w:cs="Arial"/>
                <w:spacing w:val="-2"/>
                <w:sz w:val="20"/>
                <w:szCs w:val="20"/>
                <w:lang w:bidi="ar-SA"/>
              </w:rPr>
            </w:pPr>
          </w:p>
          <w:p w:rsidR="004A4445" w:rsidRPr="003A2145" w:rsidRDefault="004A4445" w:rsidP="00121BD8">
            <w:pPr>
              <w:tabs>
                <w:tab w:val="left" w:pos="547"/>
                <w:tab w:val="left" w:pos="1094"/>
                <w:tab w:val="left" w:pos="1598"/>
                <w:tab w:val="left" w:pos="2160"/>
              </w:tabs>
              <w:suppressAutoHyphens/>
              <w:spacing w:line="240" w:lineRule="exact"/>
              <w:jc w:val="both"/>
              <w:rPr>
                <w:rFonts w:ascii="Arial" w:eastAsia="Times New Roman" w:hAnsi="Arial" w:cs="Arial"/>
                <w:spacing w:val="-2"/>
                <w:sz w:val="20"/>
                <w:szCs w:val="20"/>
                <w:lang w:bidi="ar-SA"/>
              </w:rPr>
            </w:pPr>
          </w:p>
        </w:tc>
        <w:tc>
          <w:tcPr>
            <w:tcW w:w="1160" w:type="dxa"/>
          </w:tcPr>
          <w:p w:rsidR="004A4445" w:rsidRDefault="004A4445" w:rsidP="00121BD8">
            <w:pPr>
              <w:suppressAutoHyphens/>
              <w:jc w:val="center"/>
              <w:rPr>
                <w:rFonts w:ascii="Arial" w:eastAsia="Times New Roman" w:hAnsi="Arial" w:cs="Arial"/>
                <w:spacing w:val="-2"/>
                <w:sz w:val="20"/>
                <w:szCs w:val="20"/>
                <w:lang w:bidi="ar-SA"/>
              </w:rPr>
            </w:pPr>
            <w:r>
              <w:rPr>
                <w:rFonts w:ascii="Arial" w:eastAsia="Times New Roman" w:hAnsi="Arial" w:cs="Arial"/>
                <w:spacing w:val="-2"/>
                <w:sz w:val="20"/>
                <w:szCs w:val="20"/>
                <w:lang w:bidi="ar-SA"/>
              </w:rPr>
              <w:t>(T)</w:t>
            </w: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121BD8">
            <w:pPr>
              <w:suppressAutoHyphens/>
              <w:jc w:val="center"/>
              <w:rPr>
                <w:rFonts w:ascii="Arial" w:eastAsia="Times New Roman" w:hAnsi="Arial" w:cs="Arial"/>
                <w:spacing w:val="-2"/>
                <w:sz w:val="20"/>
                <w:szCs w:val="20"/>
                <w:lang w:bidi="ar-SA"/>
              </w:rPr>
            </w:pPr>
          </w:p>
          <w:p w:rsidR="004A4445" w:rsidRDefault="004A4445" w:rsidP="00B20EEF">
            <w:pPr>
              <w:suppressAutoHyphens/>
              <w:jc w:val="center"/>
              <w:rPr>
                <w:rFonts w:ascii="Arial" w:eastAsia="Times New Roman" w:hAnsi="Arial" w:cs="Arial"/>
                <w:spacing w:val="-2"/>
                <w:sz w:val="20"/>
                <w:szCs w:val="20"/>
                <w:lang w:bidi="ar-SA"/>
              </w:rPr>
            </w:pPr>
          </w:p>
          <w:p w:rsidR="00B20EEF" w:rsidRDefault="00B20EEF" w:rsidP="00B20EEF">
            <w:pPr>
              <w:tabs>
                <w:tab w:val="right" w:pos="1060"/>
              </w:tabs>
              <w:suppressAutoHyphens/>
              <w:jc w:val="center"/>
              <w:rPr>
                <w:rFonts w:ascii="Arial" w:eastAsia="Times New Roman" w:hAnsi="Arial" w:cs="Arial"/>
                <w:color w:val="000000"/>
                <w:spacing w:val="-2"/>
                <w:sz w:val="20"/>
                <w:szCs w:val="20"/>
                <w:lang w:bidi="ar-SA"/>
              </w:rPr>
            </w:pPr>
            <w:r>
              <w:rPr>
                <w:rFonts w:ascii="Arial" w:eastAsia="Times New Roman" w:hAnsi="Arial" w:cs="Arial"/>
                <w:color w:val="000000"/>
                <w:spacing w:val="-2"/>
                <w:sz w:val="20"/>
                <w:szCs w:val="20"/>
                <w:lang w:bidi="ar-SA"/>
              </w:rPr>
              <w:t>(T)</w:t>
            </w:r>
          </w:p>
          <w:p w:rsidR="00B20EEF" w:rsidRDefault="00B20EEF" w:rsidP="00B20EEF">
            <w:pPr>
              <w:tabs>
                <w:tab w:val="bar" w:pos="422"/>
              </w:tabs>
              <w:suppressAutoHyphens/>
              <w:jc w:val="center"/>
              <w:rPr>
                <w:rFonts w:ascii="Arial" w:eastAsia="Times New Roman" w:hAnsi="Arial" w:cs="Arial"/>
                <w:color w:val="000000"/>
                <w:spacing w:val="-2"/>
                <w:sz w:val="20"/>
                <w:szCs w:val="20"/>
                <w:lang w:bidi="ar-SA"/>
              </w:rPr>
            </w:pPr>
          </w:p>
          <w:p w:rsidR="00B20EEF" w:rsidRDefault="00B20EEF" w:rsidP="00B20EEF">
            <w:pPr>
              <w:tabs>
                <w:tab w:val="right" w:pos="1060"/>
              </w:tabs>
              <w:suppressAutoHyphens/>
              <w:jc w:val="center"/>
              <w:rPr>
                <w:rFonts w:ascii="Arial" w:eastAsia="Times New Roman" w:hAnsi="Arial" w:cs="Arial"/>
                <w:color w:val="000000"/>
                <w:spacing w:val="-2"/>
                <w:sz w:val="20"/>
                <w:szCs w:val="20"/>
                <w:lang w:bidi="ar-SA"/>
              </w:rPr>
            </w:pPr>
            <w:r>
              <w:rPr>
                <w:rFonts w:ascii="Arial" w:eastAsia="Times New Roman" w:hAnsi="Arial" w:cs="Arial"/>
                <w:color w:val="000000"/>
                <w:spacing w:val="-2"/>
                <w:sz w:val="20"/>
                <w:szCs w:val="20"/>
                <w:lang w:bidi="ar-SA"/>
              </w:rPr>
              <w:t>(T)</w:t>
            </w:r>
          </w:p>
          <w:p w:rsidR="004A4445" w:rsidRPr="00B20EEF" w:rsidRDefault="004A4445" w:rsidP="00B20EEF">
            <w:pPr>
              <w:tabs>
                <w:tab w:val="right" w:pos="1060"/>
              </w:tabs>
              <w:suppressAutoHyphens/>
              <w:jc w:val="center"/>
              <w:rPr>
                <w:rFonts w:ascii="Arial" w:eastAsia="Times New Roman" w:hAnsi="Arial" w:cs="Arial"/>
                <w:color w:val="000000"/>
                <w:spacing w:val="-2"/>
                <w:sz w:val="20"/>
                <w:szCs w:val="20"/>
                <w:lang w:bidi="ar-SA"/>
              </w:rPr>
            </w:pPr>
          </w:p>
          <w:p w:rsidR="004A4445" w:rsidRPr="003A2145" w:rsidRDefault="004A4445" w:rsidP="004A4445">
            <w:pPr>
              <w:suppressAutoHyphens/>
              <w:jc w:val="center"/>
              <w:rPr>
                <w:rFonts w:ascii="Arial" w:eastAsia="Times New Roman" w:hAnsi="Arial" w:cs="Arial"/>
                <w:spacing w:val="-2"/>
                <w:sz w:val="20"/>
                <w:szCs w:val="20"/>
                <w:lang w:bidi="ar-SA"/>
              </w:rPr>
            </w:pPr>
          </w:p>
        </w:tc>
      </w:tr>
    </w:tbl>
    <w:p w:rsidR="004A4445" w:rsidRPr="006F4AED" w:rsidRDefault="004A4445" w:rsidP="004A4445">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4A4445" w:rsidRDefault="004A4445" w:rsidP="004A4445">
      <w:pPr>
        <w:tabs>
          <w:tab w:val="right" w:pos="9360"/>
        </w:tabs>
        <w:ind w:right="-270"/>
        <w:rPr>
          <w:rFonts w:ascii="Arial" w:eastAsia="Times New Roman" w:hAnsi="Arial" w:cs="Arial"/>
          <w:sz w:val="20"/>
          <w:szCs w:val="20"/>
          <w:lang w:bidi="ar-SA"/>
        </w:rPr>
      </w:pPr>
    </w:p>
    <w:p w:rsidR="004A4445" w:rsidRPr="00BD432E"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 xml:space="preserve">In accordance with Case No.: </w:t>
      </w:r>
      <w:r w:rsidRPr="00BD432E">
        <w:rPr>
          <w:rFonts w:ascii="Arial" w:eastAsia="Times New Roman" w:hAnsi="Arial" w:cs="Arial"/>
          <w:sz w:val="20"/>
          <w:szCs w:val="20"/>
          <w:lang w:bidi="ar-SA"/>
        </w:rPr>
        <w:t>90-5041-TP-TRF</w:t>
      </w:r>
    </w:p>
    <w:p w:rsidR="004A4445" w:rsidRPr="007904A7" w:rsidRDefault="004A4445" w:rsidP="004A4445">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4A4445" w:rsidRPr="007904A7"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4A4445" w:rsidRPr="007904A7" w:rsidRDefault="004A4445" w:rsidP="004A4445">
      <w:pPr>
        <w:tabs>
          <w:tab w:val="right" w:pos="9360"/>
        </w:tabs>
        <w:spacing w:line="216" w:lineRule="auto"/>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Pr="003A2145" w:rsidRDefault="004A4445" w:rsidP="004A4445">
      <w:pPr>
        <w:tabs>
          <w:tab w:val="right" w:pos="9360"/>
        </w:tabs>
        <w:ind w:right="-270"/>
        <w:rPr>
          <w:rFonts w:ascii="Arial" w:eastAsia="Times New Roman" w:hAnsi="Arial" w:cs="Arial"/>
          <w:b/>
          <w:color w:val="7F7F7F" w:themeColor="text1" w:themeTint="80"/>
          <w:spacing w:val="-2"/>
          <w:sz w:val="16"/>
          <w:szCs w:val="16"/>
          <w:lang w:bidi="ar-SA"/>
        </w:rPr>
        <w:sectPr w:rsidR="004A4445" w:rsidRPr="003A2145">
          <w:headerReference w:type="even" r:id="rId7"/>
          <w:headerReference w:type="default" r:id="rId8"/>
          <w:headerReference w:type="first" r:id="rId9"/>
          <w:pgSz w:w="12240" w:h="15840" w:code="1"/>
          <w:pgMar w:top="720" w:right="1440" w:bottom="720" w:left="1440" w:header="0" w:footer="0" w:gutter="0"/>
          <w:cols w:space="216"/>
        </w:sectPr>
      </w:pPr>
      <w:r>
        <w:rPr>
          <w:rFonts w:ascii="Arial" w:eastAsia="Times New Roman" w:hAnsi="Arial" w:cs="Arial"/>
          <w:b/>
          <w:color w:val="7F7F7F" w:themeColor="text1" w:themeTint="80"/>
          <w:spacing w:val="-2"/>
          <w:sz w:val="16"/>
          <w:szCs w:val="16"/>
          <w:lang w:bidi="ar-SA"/>
        </w:rPr>
        <w:t>OH 16-12</w:t>
      </w:r>
    </w:p>
    <w:p w:rsidR="004A4445" w:rsidRPr="003A2145" w:rsidRDefault="004A4445" w:rsidP="004A4445">
      <w:pPr>
        <w:tabs>
          <w:tab w:val="center" w:pos="4770"/>
          <w:tab w:val="right" w:pos="9360"/>
        </w:tabs>
        <w:rPr>
          <w:rFonts w:ascii="Arial" w:eastAsia="Times New Roman" w:hAnsi="Arial" w:cs="Arial"/>
          <w:sz w:val="20"/>
          <w:szCs w:val="20"/>
          <w:lang w:bidi="ar-SA"/>
        </w:rPr>
      </w:pPr>
      <w:r w:rsidRPr="003A2145">
        <w:rPr>
          <w:rFonts w:ascii="Arial" w:eastAsia="Times New Roman" w:hAnsi="Arial" w:cs="Arial"/>
          <w:sz w:val="20"/>
          <w:szCs w:val="20"/>
          <w:lang w:bidi="ar-SA"/>
        </w:rPr>
        <w:lastRenderedPageBreak/>
        <w:t xml:space="preserve">United Telephone Company of </w:t>
      </w:r>
      <w:smartTag w:uri="urn:schemas-microsoft-com:office:smarttags" w:element="State">
        <w:smartTag w:uri="urn:schemas-microsoft-com:office:smarttags" w:element="place">
          <w:r w:rsidRPr="003A2145">
            <w:rPr>
              <w:rFonts w:ascii="Arial" w:eastAsia="Times New Roman" w:hAnsi="Arial" w:cs="Arial"/>
              <w:sz w:val="20"/>
              <w:szCs w:val="20"/>
              <w:lang w:bidi="ar-SA"/>
            </w:rPr>
            <w:t>Ohio</w:t>
          </w:r>
        </w:smartTag>
      </w:smartTag>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Section 1</w:t>
      </w:r>
    </w:p>
    <w:p w:rsidR="004A4445" w:rsidRPr="003A2145" w:rsidRDefault="004A4445" w:rsidP="004A4445">
      <w:pPr>
        <w:tabs>
          <w:tab w:val="center" w:pos="4770"/>
          <w:tab w:val="right" w:pos="9360"/>
        </w:tabs>
        <w:rPr>
          <w:rFonts w:ascii="Arial" w:eastAsia="Times New Roman" w:hAnsi="Arial" w:cs="Arial"/>
          <w:sz w:val="20"/>
          <w:szCs w:val="20"/>
          <w:lang w:bidi="ar-SA"/>
        </w:rPr>
      </w:pPr>
      <w:proofErr w:type="gramStart"/>
      <w:r w:rsidRPr="003A2145">
        <w:rPr>
          <w:rFonts w:ascii="Arial" w:eastAsia="Times New Roman" w:hAnsi="Arial" w:cs="Arial"/>
          <w:sz w:val="20"/>
          <w:szCs w:val="20"/>
          <w:lang w:bidi="ar-SA"/>
        </w:rPr>
        <w:t>d/b/a</w:t>
      </w:r>
      <w:proofErr w:type="gramEnd"/>
      <w:r w:rsidRPr="003A2145">
        <w:rPr>
          <w:rFonts w:ascii="Arial" w:eastAsia="Times New Roman" w:hAnsi="Arial" w:cs="Arial"/>
          <w:sz w:val="20"/>
          <w:szCs w:val="20"/>
          <w:lang w:bidi="ar-SA"/>
        </w:rPr>
        <w:t xml:space="preserve"> CenturyLink</w:t>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r>
    </w:p>
    <w:p w:rsidR="004A4445" w:rsidRDefault="004A4445" w:rsidP="004A4445">
      <w:pPr>
        <w:tabs>
          <w:tab w:val="center" w:pos="4770"/>
          <w:tab w:val="right" w:pos="9360"/>
          <w:tab w:val="right" w:pos="10080"/>
        </w:tabs>
        <w:rPr>
          <w:rFonts w:ascii="Arial" w:eastAsia="Times New Roman" w:hAnsi="Arial" w:cs="Arial"/>
          <w:sz w:val="20"/>
          <w:szCs w:val="20"/>
          <w:lang w:bidi="ar-SA"/>
        </w:rPr>
      </w:pPr>
      <w:r w:rsidRPr="003A2145">
        <w:rPr>
          <w:rFonts w:ascii="Arial" w:eastAsia="Times New Roman" w:hAnsi="Arial" w:cs="Arial"/>
          <w:sz w:val="20"/>
          <w:szCs w:val="20"/>
          <w:lang w:bidi="ar-SA"/>
        </w:rPr>
        <w:tab/>
      </w:r>
      <w:proofErr w:type="gramStart"/>
      <w:r w:rsidRPr="003A2145">
        <w:rPr>
          <w:rFonts w:ascii="Arial" w:eastAsia="Times New Roman" w:hAnsi="Arial" w:cs="Arial"/>
          <w:sz w:val="20"/>
          <w:szCs w:val="20"/>
          <w:lang w:bidi="ar-SA"/>
        </w:rPr>
        <w:t>P.U.C.O. NO.</w:t>
      </w:r>
      <w:proofErr w:type="gramEnd"/>
      <w:r w:rsidRPr="003A2145">
        <w:rPr>
          <w:rFonts w:ascii="Arial" w:eastAsia="Times New Roman" w:hAnsi="Arial" w:cs="Arial"/>
          <w:sz w:val="20"/>
          <w:szCs w:val="20"/>
          <w:lang w:bidi="ar-SA"/>
        </w:rPr>
        <w:t xml:space="preserve"> 5</w:t>
      </w:r>
      <w:r w:rsidRPr="003A2145">
        <w:rPr>
          <w:rFonts w:ascii="Arial" w:eastAsia="Times New Roman" w:hAnsi="Arial" w:cs="Arial"/>
          <w:spacing w:val="-2"/>
          <w:sz w:val="20"/>
          <w:szCs w:val="20"/>
          <w:lang w:bidi="ar-SA"/>
        </w:rPr>
        <w:tab/>
      </w:r>
      <w:r>
        <w:rPr>
          <w:rFonts w:ascii="Arial" w:eastAsia="Times New Roman" w:hAnsi="Arial" w:cs="Arial"/>
          <w:spacing w:val="-2"/>
          <w:sz w:val="20"/>
          <w:szCs w:val="20"/>
          <w:lang w:bidi="ar-SA"/>
        </w:rPr>
        <w:t>First Revised Sheet 1</w:t>
      </w:r>
    </w:p>
    <w:p w:rsidR="004A4445" w:rsidRPr="003A2145" w:rsidRDefault="004A4445" w:rsidP="004A4445">
      <w:pPr>
        <w:tabs>
          <w:tab w:val="center" w:pos="4680"/>
          <w:tab w:val="right" w:pos="9360"/>
          <w:tab w:val="left" w:pos="9504"/>
          <w:tab w:val="left" w:pos="10656"/>
        </w:tabs>
        <w:rPr>
          <w:rFonts w:ascii="Arial" w:eastAsia="Times New Roman" w:hAnsi="Arial" w:cs="Arial"/>
          <w:spacing w:val="-2"/>
          <w:sz w:val="20"/>
          <w:szCs w:val="20"/>
          <w:lang w:bidi="ar-SA"/>
        </w:rPr>
      </w:pPr>
      <w:r w:rsidRPr="003A2145">
        <w:rPr>
          <w:rFonts w:ascii="Arial" w:eastAsia="Times New Roman" w:hAnsi="Arial" w:cs="Arial"/>
          <w:spacing w:val="-2"/>
          <w:sz w:val="20"/>
          <w:szCs w:val="20"/>
          <w:lang w:bidi="ar-SA"/>
        </w:rPr>
        <w:tab/>
        <w:t>GENERAL EXCHANGE TARIFF</w:t>
      </w:r>
      <w:r w:rsidRPr="003A2145">
        <w:rPr>
          <w:rFonts w:ascii="Arial" w:eastAsia="Times New Roman" w:hAnsi="Arial" w:cs="Arial"/>
          <w:spacing w:val="-2"/>
          <w:sz w:val="20"/>
          <w:szCs w:val="20"/>
          <w:lang w:bidi="ar-SA"/>
        </w:rPr>
        <w:tab/>
      </w:r>
      <w:r>
        <w:rPr>
          <w:rFonts w:ascii="Arial" w:eastAsia="Times New Roman" w:hAnsi="Arial" w:cs="Arial"/>
          <w:spacing w:val="-2"/>
          <w:sz w:val="20"/>
          <w:szCs w:val="20"/>
          <w:lang w:bidi="ar-SA"/>
        </w:rPr>
        <w:t>Cancels</w:t>
      </w:r>
      <w:r w:rsidRPr="004A4445">
        <w:rPr>
          <w:rFonts w:ascii="Arial" w:eastAsia="Times New Roman" w:hAnsi="Arial" w:cs="Arial"/>
          <w:spacing w:val="-2"/>
          <w:sz w:val="20"/>
          <w:szCs w:val="20"/>
          <w:lang w:bidi="ar-SA"/>
        </w:rPr>
        <w:t xml:space="preserve"> </w:t>
      </w:r>
      <w:r w:rsidRPr="003A2145">
        <w:rPr>
          <w:rFonts w:ascii="Arial" w:eastAsia="Times New Roman" w:hAnsi="Arial" w:cs="Arial"/>
          <w:spacing w:val="-2"/>
          <w:sz w:val="20"/>
          <w:szCs w:val="20"/>
          <w:lang w:bidi="ar-SA"/>
        </w:rPr>
        <w:t>Original Sheet 1</w:t>
      </w:r>
    </w:p>
    <w:p w:rsidR="004A4445" w:rsidRPr="003A2145" w:rsidRDefault="004A4445" w:rsidP="004A4445">
      <w:pPr>
        <w:tabs>
          <w:tab w:val="left" w:pos="6"/>
          <w:tab w:val="left" w:pos="56"/>
          <w:tab w:val="left" w:pos="371"/>
          <w:tab w:val="right" w:pos="9360"/>
          <w:tab w:val="center" w:pos="9985"/>
          <w:tab w:val="right" w:pos="11234"/>
        </w:tabs>
        <w:rPr>
          <w:rFonts w:ascii="Arial" w:eastAsia="Times New Roman" w:hAnsi="Arial" w:cs="Arial"/>
          <w:sz w:val="20"/>
          <w:szCs w:val="20"/>
          <w:lang w:bidi="ar-SA"/>
        </w:rPr>
      </w:pP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p>
    <w:tbl>
      <w:tblPr>
        <w:tblW w:w="10656" w:type="dxa"/>
        <w:tblLayout w:type="fixed"/>
        <w:tblLook w:val="0000"/>
      </w:tblPr>
      <w:tblGrid>
        <w:gridCol w:w="9504"/>
        <w:gridCol w:w="1152"/>
      </w:tblGrid>
      <w:tr w:rsidR="004A4445" w:rsidRPr="003A2145" w:rsidTr="00AB1093">
        <w:trPr>
          <w:trHeight w:val="7819"/>
        </w:trPr>
        <w:tc>
          <w:tcPr>
            <w:tcW w:w="9504" w:type="dxa"/>
          </w:tcPr>
          <w:p w:rsidR="004A4445" w:rsidRDefault="004A4445" w:rsidP="00121BD8">
            <w:pPr>
              <w:tabs>
                <w:tab w:val="left" w:pos="540"/>
                <w:tab w:val="left" w:pos="1080"/>
                <w:tab w:val="left" w:pos="1620"/>
                <w:tab w:val="left" w:pos="2160"/>
              </w:tabs>
              <w:suppressAutoHyphens/>
              <w:jc w:val="center"/>
              <w:rPr>
                <w:rFonts w:ascii="Arial" w:eastAsia="Times New Roman" w:hAnsi="Arial" w:cs="Arial"/>
                <w:sz w:val="20"/>
                <w:szCs w:val="20"/>
                <w:lang w:bidi="ar-SA"/>
              </w:rPr>
            </w:pPr>
            <w:r w:rsidRPr="003A2145">
              <w:rPr>
                <w:rFonts w:ascii="Arial" w:eastAsia="Times New Roman" w:hAnsi="Arial" w:cs="Arial"/>
                <w:sz w:val="20"/>
                <w:szCs w:val="20"/>
                <w:lang w:bidi="ar-SA"/>
              </w:rPr>
              <w:t>GENERAL REGULATIONS</w:t>
            </w:r>
          </w:p>
          <w:p w:rsidR="004A4445" w:rsidRPr="003A2145" w:rsidRDefault="004A4445" w:rsidP="00121BD8">
            <w:pPr>
              <w:tabs>
                <w:tab w:val="left" w:pos="540"/>
                <w:tab w:val="left" w:pos="1080"/>
                <w:tab w:val="left" w:pos="1620"/>
                <w:tab w:val="left" w:pos="2160"/>
              </w:tabs>
              <w:suppressAutoHyphens/>
              <w:jc w:val="center"/>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r w:rsidRPr="003A2145">
              <w:rPr>
                <w:rFonts w:ascii="Arial" w:eastAsia="Times New Roman" w:hAnsi="Arial" w:cs="Arial"/>
                <w:sz w:val="20"/>
                <w:szCs w:val="20"/>
                <w:lang w:bidi="ar-SA"/>
              </w:rPr>
              <w:t xml:space="preserve">This tariff does not permit, by a certified local exchange carrier or any other entity, the purchase of local residential service for resale as business service.  </w:t>
            </w:r>
            <w:r w:rsidRPr="004A4445">
              <w:rPr>
                <w:rFonts w:ascii="Arial" w:eastAsia="Times New Roman" w:hAnsi="Arial" w:cs="Arial"/>
                <w:b/>
                <w:sz w:val="20"/>
                <w:szCs w:val="20"/>
                <w:lang w:bidi="ar-SA"/>
              </w:rPr>
              <w:t>This tariff also does not</w:t>
            </w:r>
            <w:r>
              <w:rPr>
                <w:rFonts w:ascii="Arial" w:eastAsia="Times New Roman" w:hAnsi="Arial" w:cs="Arial"/>
                <w:sz w:val="20"/>
                <w:szCs w:val="20"/>
                <w:lang w:bidi="ar-SA"/>
              </w:rPr>
              <w:t xml:space="preserve"> </w:t>
            </w:r>
            <w:r w:rsidRPr="003A2145">
              <w:rPr>
                <w:rFonts w:ascii="Arial" w:eastAsia="Times New Roman" w:hAnsi="Arial" w:cs="Arial"/>
                <w:sz w:val="20"/>
                <w:szCs w:val="20"/>
                <w:lang w:bidi="ar-SA"/>
              </w:rPr>
              <w:t xml:space="preserve">permit the purchase of Lifeline </w:t>
            </w:r>
            <w:r w:rsidRPr="004A4445">
              <w:rPr>
                <w:rFonts w:ascii="Arial" w:eastAsia="Times New Roman" w:hAnsi="Arial" w:cs="Arial"/>
                <w:b/>
                <w:sz w:val="20"/>
                <w:szCs w:val="20"/>
                <w:lang w:bidi="ar-SA"/>
              </w:rPr>
              <w:t>Assistance Programs</w:t>
            </w:r>
            <w:r w:rsidRPr="003A2145">
              <w:rPr>
                <w:rFonts w:ascii="Arial" w:eastAsia="Times New Roman" w:hAnsi="Arial" w:cs="Arial"/>
                <w:sz w:val="20"/>
                <w:szCs w:val="20"/>
                <w:lang w:bidi="ar-SA"/>
              </w:rPr>
              <w:t xml:space="preserve"> for resale to</w:t>
            </w:r>
            <w:r w:rsidRPr="003A2145">
              <w:rPr>
                <w:rFonts w:ascii="Arial" w:eastAsia="Times New Roman" w:hAnsi="Arial" w:cs="Arial"/>
                <w:b/>
                <w:sz w:val="20"/>
                <w:szCs w:val="20"/>
                <w:lang w:bidi="ar-SA"/>
              </w:rPr>
              <w:t xml:space="preserve"> </w:t>
            </w:r>
            <w:r w:rsidRPr="004A4445">
              <w:rPr>
                <w:rFonts w:ascii="Arial" w:eastAsia="Times New Roman" w:hAnsi="Arial" w:cs="Arial"/>
                <w:b/>
                <w:sz w:val="20"/>
                <w:szCs w:val="20"/>
                <w:lang w:bidi="ar-SA"/>
              </w:rPr>
              <w:t>non-</w:t>
            </w:r>
            <w:r w:rsidRPr="003A2145">
              <w:rPr>
                <w:rFonts w:ascii="Arial" w:eastAsia="Times New Roman" w:hAnsi="Arial" w:cs="Arial"/>
                <w:sz w:val="20"/>
                <w:szCs w:val="20"/>
                <w:lang w:bidi="ar-SA"/>
              </w:rPr>
              <w:t>qualifying Lifeline customers.  Such resale is prohibited.</w:t>
            </w:r>
          </w:p>
          <w:p w:rsidR="004A4445" w:rsidRPr="003A21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r w:rsidRPr="003A2145">
              <w:rPr>
                <w:rFonts w:ascii="Arial" w:eastAsia="Times New Roman" w:hAnsi="Arial" w:cs="Arial"/>
                <w:sz w:val="20"/>
                <w:szCs w:val="20"/>
                <w:lang w:bidi="ar-SA"/>
              </w:rPr>
              <w:t>I.</w:t>
            </w:r>
            <w:r w:rsidRPr="003A2145">
              <w:rPr>
                <w:rFonts w:ascii="Arial" w:eastAsia="Times New Roman" w:hAnsi="Arial" w:cs="Arial"/>
                <w:sz w:val="20"/>
                <w:szCs w:val="20"/>
                <w:lang w:bidi="ar-SA"/>
              </w:rPr>
              <w:tab/>
              <w:t>DESCRIPTION</w:t>
            </w:r>
          </w:p>
          <w:p w:rsidR="004A4445" w:rsidRPr="003A21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ind w:left="540" w:hanging="540"/>
              <w:jc w:val="both"/>
              <w:rPr>
                <w:rFonts w:ascii="Arial" w:eastAsia="Times New Roman" w:hAnsi="Arial" w:cs="Arial"/>
                <w:sz w:val="20"/>
                <w:szCs w:val="20"/>
                <w:lang w:bidi="ar-SA"/>
              </w:rPr>
            </w:pPr>
            <w:r w:rsidRPr="003A2145">
              <w:rPr>
                <w:rFonts w:ascii="Arial" w:eastAsia="Times New Roman" w:hAnsi="Arial" w:cs="Arial"/>
                <w:sz w:val="20"/>
                <w:szCs w:val="20"/>
                <w:lang w:bidi="ar-SA"/>
              </w:rPr>
              <w:tab/>
              <w:t>The following general regulations are applicable in addition to other regulations, rates and charges specified in other sections of this tariff as they may be revised, added to or supplemented by superseding sheets.</w:t>
            </w:r>
          </w:p>
          <w:p w:rsidR="004A4445" w:rsidRPr="003A2145" w:rsidRDefault="004A4445" w:rsidP="00121BD8">
            <w:pPr>
              <w:tabs>
                <w:tab w:val="left" w:pos="540"/>
                <w:tab w:val="left" w:pos="1080"/>
                <w:tab w:val="left" w:pos="1620"/>
                <w:tab w:val="left" w:pos="2160"/>
              </w:tabs>
              <w:suppressAutoHyphens/>
              <w:ind w:left="540" w:hanging="540"/>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r w:rsidRPr="003A2145">
              <w:rPr>
                <w:rFonts w:ascii="Arial" w:eastAsia="Times New Roman" w:hAnsi="Arial" w:cs="Arial"/>
                <w:sz w:val="20"/>
                <w:szCs w:val="20"/>
                <w:lang w:bidi="ar-SA"/>
              </w:rPr>
              <w:t>II.</w:t>
            </w:r>
            <w:r w:rsidRPr="003A2145">
              <w:rPr>
                <w:rFonts w:ascii="Arial" w:eastAsia="Times New Roman" w:hAnsi="Arial" w:cs="Arial"/>
                <w:sz w:val="20"/>
                <w:szCs w:val="20"/>
                <w:lang w:bidi="ar-SA"/>
              </w:rPr>
              <w:tab/>
              <w:t xml:space="preserve">LIABILITY </w:t>
            </w:r>
            <w:smartTag w:uri="urn:schemas-microsoft-com:office:smarttags" w:element="stockticker">
              <w:r w:rsidRPr="003A2145">
                <w:rPr>
                  <w:rFonts w:ascii="Arial" w:eastAsia="Times New Roman" w:hAnsi="Arial" w:cs="Arial"/>
                  <w:sz w:val="20"/>
                  <w:szCs w:val="20"/>
                  <w:lang w:bidi="ar-SA"/>
                </w:rPr>
                <w:t>AND</w:t>
              </w:r>
            </w:smartTag>
            <w:r w:rsidRPr="003A2145">
              <w:rPr>
                <w:rFonts w:ascii="Arial" w:eastAsia="Times New Roman" w:hAnsi="Arial" w:cs="Arial"/>
                <w:sz w:val="20"/>
                <w:szCs w:val="20"/>
                <w:lang w:bidi="ar-SA"/>
              </w:rPr>
              <w:t xml:space="preserve"> OBLIGATION OF TELEPHONE COMPANY</w:t>
            </w:r>
          </w:p>
          <w:p w:rsidR="004A4445" w:rsidRPr="003A21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r w:rsidRPr="003A2145">
              <w:rPr>
                <w:rFonts w:ascii="Arial" w:eastAsia="Times New Roman" w:hAnsi="Arial" w:cs="Arial"/>
                <w:sz w:val="20"/>
                <w:szCs w:val="20"/>
                <w:lang w:bidi="ar-SA"/>
              </w:rPr>
              <w:tab/>
              <w:t>A.</w:t>
            </w:r>
            <w:r w:rsidRPr="003A2145">
              <w:rPr>
                <w:rFonts w:ascii="Arial" w:eastAsia="Times New Roman" w:hAnsi="Arial" w:cs="Arial"/>
                <w:sz w:val="20"/>
                <w:szCs w:val="20"/>
                <w:lang w:bidi="ar-SA"/>
              </w:rPr>
              <w:tab/>
              <w:t>Availability of facilities</w:t>
            </w:r>
          </w:p>
          <w:p w:rsidR="004A4445" w:rsidRPr="003A2145" w:rsidRDefault="004A4445" w:rsidP="00121BD8">
            <w:pPr>
              <w:tabs>
                <w:tab w:val="left" w:pos="540"/>
                <w:tab w:val="left" w:pos="1080"/>
                <w:tab w:val="left" w:pos="1620"/>
                <w:tab w:val="left" w:pos="2160"/>
              </w:tabs>
              <w:suppressAutoHyphens/>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ind w:left="1080" w:hanging="1080"/>
              <w:jc w:val="both"/>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The Telephone Company's obligation to furnish service or to continue to furnish service is dependent on its ability to obtain, retain and maintain suitable facilities and rights-of-way without unreasonable expense and to provide for the installation and testing of those facilities required incident to the furnishing and maintenance of that service.</w:t>
            </w:r>
          </w:p>
          <w:p w:rsidR="004A4445" w:rsidRPr="003A2145" w:rsidRDefault="004A4445" w:rsidP="00121BD8">
            <w:pPr>
              <w:tabs>
                <w:tab w:val="left" w:pos="540"/>
                <w:tab w:val="left" w:pos="1080"/>
                <w:tab w:val="left" w:pos="1620"/>
                <w:tab w:val="left" w:pos="2160"/>
              </w:tabs>
              <w:suppressAutoHyphens/>
              <w:ind w:left="1080" w:hanging="1080"/>
              <w:jc w:val="both"/>
              <w:rPr>
                <w:rFonts w:ascii="Arial" w:eastAsia="Times New Roman" w:hAnsi="Arial" w:cs="Arial"/>
                <w:sz w:val="20"/>
                <w:szCs w:val="20"/>
                <w:lang w:bidi="ar-SA"/>
              </w:rPr>
            </w:pPr>
          </w:p>
          <w:p w:rsidR="004A4445" w:rsidRDefault="004A4445" w:rsidP="00121BD8">
            <w:pPr>
              <w:tabs>
                <w:tab w:val="left" w:pos="540"/>
                <w:tab w:val="left" w:pos="1080"/>
                <w:tab w:val="left" w:pos="1620"/>
                <w:tab w:val="left" w:pos="2160"/>
              </w:tabs>
              <w:suppressAutoHyphens/>
              <w:ind w:left="1080" w:hanging="1080"/>
              <w:jc w:val="both"/>
              <w:rPr>
                <w:rFonts w:ascii="Arial" w:eastAsia="Times New Roman" w:hAnsi="Arial" w:cs="Arial"/>
                <w:sz w:val="20"/>
                <w:szCs w:val="20"/>
                <w:lang w:bidi="ar-SA"/>
              </w:rPr>
            </w:pPr>
            <w:r w:rsidRPr="003A2145">
              <w:rPr>
                <w:rFonts w:ascii="Arial" w:eastAsia="Times New Roman" w:hAnsi="Arial" w:cs="Arial"/>
                <w:sz w:val="20"/>
                <w:szCs w:val="20"/>
                <w:lang w:bidi="ar-SA"/>
              </w:rPr>
              <w:tab/>
              <w:t>B.</w:t>
            </w:r>
            <w:r w:rsidRPr="003A2145">
              <w:rPr>
                <w:rFonts w:ascii="Arial" w:eastAsia="Times New Roman" w:hAnsi="Arial" w:cs="Arial"/>
                <w:sz w:val="20"/>
                <w:szCs w:val="20"/>
                <w:lang w:bidi="ar-SA"/>
              </w:rPr>
              <w:tab/>
              <w:t>Unauthorized Access and Hacking</w:t>
            </w:r>
          </w:p>
          <w:p w:rsidR="004A4445" w:rsidRPr="003A2145" w:rsidRDefault="004A4445" w:rsidP="00121BD8">
            <w:pPr>
              <w:tabs>
                <w:tab w:val="left" w:pos="540"/>
                <w:tab w:val="left" w:pos="1080"/>
                <w:tab w:val="left" w:pos="1620"/>
                <w:tab w:val="left" w:pos="2160"/>
              </w:tabs>
              <w:suppressAutoHyphens/>
              <w:ind w:left="1080" w:hanging="1080"/>
              <w:jc w:val="both"/>
              <w:rPr>
                <w:rFonts w:ascii="Arial" w:eastAsia="Times New Roman" w:hAnsi="Arial" w:cs="Arial"/>
                <w:sz w:val="20"/>
                <w:szCs w:val="20"/>
                <w:lang w:bidi="ar-SA"/>
              </w:rPr>
            </w:pPr>
          </w:p>
          <w:p w:rsidR="004A4445" w:rsidRDefault="004A4445" w:rsidP="00121BD8">
            <w:pPr>
              <w:tabs>
                <w:tab w:val="left" w:pos="540"/>
                <w:tab w:val="left" w:pos="1080"/>
                <w:tab w:val="left" w:pos="2160"/>
              </w:tabs>
              <w:suppressAutoHyphens/>
              <w:ind w:left="1080" w:hanging="1627"/>
              <w:jc w:val="both"/>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Except for physical damage to Customer’s transmission facilities or Customer premise equipment directly caused by the Company’s negligence or willful misconduct, the Company is not responsible for unauthorized access to, or alteration, theft, or destruction of, Customer’s equipment, data, programs or other information through accident, wrongful means or any other cause while such information is stored on or transmitted across Company-provided network facilities or Customer premise equipment. Customer is responsible for any Company service or usage charges resulting from any such unauthorized access, unless a tariff, schedule or other written agreement expressly states otherwise.</w:t>
            </w:r>
          </w:p>
          <w:p w:rsidR="004A4445" w:rsidRPr="003A2145" w:rsidRDefault="004A4445" w:rsidP="00121BD8">
            <w:pPr>
              <w:tabs>
                <w:tab w:val="left" w:pos="540"/>
                <w:tab w:val="left" w:pos="1080"/>
                <w:tab w:val="left" w:pos="2160"/>
              </w:tabs>
              <w:suppressAutoHyphens/>
              <w:ind w:left="1080" w:hanging="1627"/>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r w:rsidRPr="003A2145">
              <w:rPr>
                <w:rFonts w:ascii="Arial" w:eastAsia="Times New Roman" w:hAnsi="Arial" w:cs="Arial"/>
                <w:sz w:val="20"/>
                <w:szCs w:val="20"/>
                <w:lang w:bidi="ar-SA"/>
              </w:rPr>
              <w:tab/>
              <w:t>C.</w:t>
            </w:r>
            <w:r w:rsidRPr="003A2145">
              <w:rPr>
                <w:rFonts w:ascii="Arial" w:eastAsia="Times New Roman" w:hAnsi="Arial" w:cs="Arial"/>
                <w:sz w:val="20"/>
                <w:szCs w:val="20"/>
                <w:lang w:bidi="ar-SA"/>
              </w:rPr>
              <w:tab/>
              <w:t>Liability of Telephone Company</w:t>
            </w:r>
          </w:p>
          <w:p w:rsidR="004A4445" w:rsidRPr="003A21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Pr="003A21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1.</w:t>
            </w:r>
            <w:r w:rsidRPr="003A2145">
              <w:rPr>
                <w:rFonts w:ascii="Arial" w:eastAsia="Times New Roman" w:hAnsi="Arial" w:cs="Arial"/>
                <w:sz w:val="20"/>
                <w:szCs w:val="20"/>
                <w:lang w:bidi="ar-SA"/>
              </w:rPr>
              <w:tab/>
              <w:t>Due to the fact that the subscriber has exclusive control of his communications over facilities furnished him by the Telephone Company, and of the other uses for which facilities may be furnished him by the Telephone Company, and because of unavoidable errors incident to the services and to the use of such facilities of the Telephone Company, the services and facilities furnished by the Telephone Company are subject to terms, conditions and limitations as herein specified.</w:t>
            </w:r>
          </w:p>
          <w:p w:rsidR="004A4445" w:rsidRPr="003A21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Default="004A4445" w:rsidP="00121BD8">
            <w:pPr>
              <w:tabs>
                <w:tab w:val="left" w:pos="547"/>
                <w:tab w:val="left" w:pos="1094"/>
                <w:tab w:val="left" w:pos="1598"/>
                <w:tab w:val="left" w:pos="2160"/>
              </w:tabs>
              <w:ind w:left="1598" w:hanging="1598"/>
              <w:jc w:val="both"/>
              <w:rPr>
                <w:rFonts w:ascii="Arial" w:eastAsia="Times New Roman" w:hAnsi="Arial" w:cs="Arial"/>
                <w:sz w:val="20"/>
                <w:szCs w:val="20"/>
                <w:lang w:bidi="ar-SA"/>
              </w:rPr>
            </w:pPr>
          </w:p>
          <w:p w:rsidR="004A4445" w:rsidRPr="003A2145" w:rsidRDefault="004A4445" w:rsidP="004A4445">
            <w:pPr>
              <w:tabs>
                <w:tab w:val="left" w:pos="547"/>
                <w:tab w:val="left" w:pos="1094"/>
                <w:tab w:val="left" w:pos="1598"/>
                <w:tab w:val="left" w:pos="2160"/>
              </w:tabs>
              <w:jc w:val="both"/>
              <w:rPr>
                <w:rFonts w:ascii="Arial" w:eastAsia="Times New Roman" w:hAnsi="Arial" w:cs="Arial"/>
                <w:sz w:val="20"/>
                <w:szCs w:val="20"/>
                <w:lang w:bidi="ar-SA"/>
              </w:rPr>
            </w:pPr>
          </w:p>
          <w:p w:rsidR="004A4445" w:rsidRPr="003A2145" w:rsidRDefault="004A4445" w:rsidP="00121BD8">
            <w:pPr>
              <w:tabs>
                <w:tab w:val="left" w:pos="540"/>
                <w:tab w:val="left" w:pos="1080"/>
                <w:tab w:val="left" w:pos="1620"/>
                <w:tab w:val="left" w:pos="2160"/>
              </w:tabs>
              <w:suppressAutoHyphens/>
              <w:ind w:left="1080" w:hanging="1080"/>
              <w:jc w:val="both"/>
              <w:rPr>
                <w:rFonts w:ascii="Arial" w:eastAsia="Times New Roman" w:hAnsi="Arial" w:cs="Arial"/>
                <w:sz w:val="20"/>
                <w:szCs w:val="20"/>
                <w:lang w:bidi="ar-SA"/>
              </w:rPr>
            </w:pPr>
          </w:p>
        </w:tc>
        <w:tc>
          <w:tcPr>
            <w:tcW w:w="1152" w:type="dxa"/>
          </w:tcPr>
          <w:p w:rsidR="004A4445" w:rsidRDefault="004A4445" w:rsidP="00121BD8">
            <w:pPr>
              <w:suppressAutoHyphens/>
              <w:ind w:left="720" w:hanging="720"/>
              <w:jc w:val="center"/>
              <w:rPr>
                <w:rFonts w:ascii="Arial" w:eastAsia="Times New Roman" w:hAnsi="Arial" w:cs="Arial"/>
                <w:sz w:val="20"/>
                <w:szCs w:val="20"/>
                <w:lang w:bidi="ar-SA"/>
              </w:rPr>
            </w:pPr>
          </w:p>
          <w:p w:rsidR="004A4445" w:rsidRDefault="004A4445" w:rsidP="00121BD8">
            <w:pPr>
              <w:suppressAutoHyphens/>
              <w:ind w:left="720" w:hanging="720"/>
              <w:jc w:val="center"/>
              <w:rPr>
                <w:rFonts w:ascii="Arial" w:eastAsia="Times New Roman" w:hAnsi="Arial" w:cs="Arial"/>
                <w:sz w:val="20"/>
                <w:szCs w:val="20"/>
                <w:lang w:bidi="ar-SA"/>
              </w:rPr>
            </w:pPr>
          </w:p>
          <w:p w:rsidR="004A4445" w:rsidRDefault="004A4445" w:rsidP="00121BD8">
            <w:pPr>
              <w:suppressAutoHyphens/>
              <w:ind w:left="720" w:hanging="720"/>
              <w:jc w:val="center"/>
              <w:rPr>
                <w:rFonts w:ascii="Arial" w:eastAsia="Times New Roman" w:hAnsi="Arial" w:cs="Arial"/>
                <w:sz w:val="20"/>
                <w:szCs w:val="20"/>
                <w:lang w:bidi="ar-SA"/>
              </w:rPr>
            </w:pPr>
          </w:p>
          <w:p w:rsidR="004A4445" w:rsidRDefault="004A4445" w:rsidP="00121BD8">
            <w:pPr>
              <w:suppressAutoHyphens/>
              <w:ind w:left="720" w:hanging="720"/>
              <w:jc w:val="center"/>
              <w:rPr>
                <w:rFonts w:ascii="Arial" w:eastAsia="Times New Roman" w:hAnsi="Arial" w:cs="Arial"/>
                <w:sz w:val="20"/>
                <w:szCs w:val="20"/>
                <w:lang w:bidi="ar-SA"/>
              </w:rPr>
            </w:pPr>
            <w:r>
              <w:rPr>
                <w:rFonts w:ascii="Arial" w:eastAsia="Times New Roman" w:hAnsi="Arial" w:cs="Arial"/>
                <w:sz w:val="20"/>
                <w:szCs w:val="20"/>
                <w:lang w:bidi="ar-SA"/>
              </w:rPr>
              <w:t>(T)</w:t>
            </w:r>
          </w:p>
          <w:p w:rsidR="004A4445" w:rsidRPr="003A2145" w:rsidRDefault="004A4445" w:rsidP="00121BD8">
            <w:pPr>
              <w:suppressAutoHyphens/>
              <w:ind w:left="720" w:hanging="720"/>
              <w:jc w:val="center"/>
              <w:rPr>
                <w:rFonts w:ascii="Arial" w:eastAsia="Times New Roman" w:hAnsi="Arial" w:cs="Arial"/>
                <w:sz w:val="20"/>
                <w:szCs w:val="20"/>
                <w:lang w:bidi="ar-SA"/>
              </w:rPr>
            </w:pPr>
            <w:r>
              <w:rPr>
                <w:rFonts w:ascii="Arial" w:eastAsia="Times New Roman" w:hAnsi="Arial" w:cs="Arial"/>
                <w:sz w:val="20"/>
                <w:szCs w:val="20"/>
                <w:lang w:bidi="ar-SA"/>
              </w:rPr>
              <w:t>(T)</w:t>
            </w:r>
          </w:p>
        </w:tc>
      </w:tr>
    </w:tbl>
    <w:p w:rsidR="004A4445" w:rsidRPr="006F4AED" w:rsidRDefault="004A4445" w:rsidP="004A4445">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4A4445" w:rsidRDefault="004A4445" w:rsidP="004A4445">
      <w:pPr>
        <w:tabs>
          <w:tab w:val="right" w:pos="9360"/>
        </w:tabs>
        <w:ind w:right="-270"/>
        <w:rPr>
          <w:rFonts w:ascii="Arial" w:eastAsia="Times New Roman" w:hAnsi="Arial" w:cs="Arial"/>
          <w:sz w:val="20"/>
          <w:szCs w:val="20"/>
          <w:lang w:bidi="ar-SA"/>
        </w:rPr>
      </w:pPr>
    </w:p>
    <w:p w:rsidR="004A4445" w:rsidRPr="00BD432E"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 xml:space="preserve">In accordance with Case No.: </w:t>
      </w:r>
      <w:r w:rsidRPr="00BD432E">
        <w:rPr>
          <w:rFonts w:ascii="Arial" w:eastAsia="Times New Roman" w:hAnsi="Arial" w:cs="Arial"/>
          <w:sz w:val="20"/>
          <w:szCs w:val="20"/>
          <w:lang w:bidi="ar-SA"/>
        </w:rPr>
        <w:t>90-5041-TP-TRF</w:t>
      </w:r>
    </w:p>
    <w:p w:rsidR="004A4445" w:rsidRPr="007904A7" w:rsidRDefault="004A4445" w:rsidP="004A4445">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4A4445" w:rsidRPr="007904A7"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4A4445" w:rsidRPr="007904A7" w:rsidRDefault="004A4445" w:rsidP="004A4445">
      <w:pPr>
        <w:tabs>
          <w:tab w:val="right" w:pos="9360"/>
        </w:tabs>
        <w:spacing w:line="216" w:lineRule="auto"/>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Pr="003A2145" w:rsidRDefault="004A4445" w:rsidP="004A4445">
      <w:pPr>
        <w:tabs>
          <w:tab w:val="right" w:pos="9360"/>
        </w:tabs>
        <w:ind w:right="-270"/>
        <w:rPr>
          <w:rFonts w:ascii="Arial" w:eastAsia="Times New Roman" w:hAnsi="Arial" w:cs="Arial"/>
          <w:b/>
          <w:color w:val="7F7F7F" w:themeColor="text1" w:themeTint="80"/>
          <w:spacing w:val="-2"/>
          <w:sz w:val="16"/>
          <w:szCs w:val="16"/>
          <w:lang w:bidi="ar-SA"/>
        </w:rPr>
        <w:sectPr w:rsidR="004A4445" w:rsidRPr="003A2145">
          <w:headerReference w:type="even" r:id="rId10"/>
          <w:headerReference w:type="default" r:id="rId11"/>
          <w:headerReference w:type="first" r:id="rId12"/>
          <w:pgSz w:w="12240" w:h="15840" w:code="1"/>
          <w:pgMar w:top="720" w:right="1440" w:bottom="720" w:left="1440" w:header="0" w:footer="0" w:gutter="0"/>
          <w:cols w:space="216"/>
        </w:sectPr>
      </w:pPr>
      <w:r w:rsidRPr="004A4445">
        <w:rPr>
          <w:rFonts w:ascii="Arial" w:eastAsia="Times New Roman" w:hAnsi="Arial" w:cs="Arial"/>
          <w:b/>
          <w:color w:val="7F7F7F" w:themeColor="text1" w:themeTint="80"/>
          <w:spacing w:val="-2"/>
          <w:sz w:val="16"/>
          <w:szCs w:val="16"/>
          <w:lang w:bidi="ar-SA"/>
        </w:rPr>
        <w:t>OH 16-12</w:t>
      </w:r>
    </w:p>
    <w:p w:rsidR="004A4445" w:rsidRPr="003A2145" w:rsidRDefault="004A4445" w:rsidP="004A4445">
      <w:pPr>
        <w:tabs>
          <w:tab w:val="center" w:pos="4770"/>
          <w:tab w:val="right" w:pos="9360"/>
        </w:tabs>
        <w:rPr>
          <w:rFonts w:ascii="Arial" w:eastAsia="Times New Roman" w:hAnsi="Arial" w:cs="Arial"/>
          <w:sz w:val="20"/>
          <w:szCs w:val="20"/>
          <w:lang w:bidi="ar-SA"/>
        </w:rPr>
      </w:pPr>
      <w:r w:rsidRPr="003A2145">
        <w:rPr>
          <w:rFonts w:ascii="Arial" w:eastAsia="Times New Roman" w:hAnsi="Arial" w:cs="Arial"/>
          <w:sz w:val="20"/>
          <w:szCs w:val="20"/>
          <w:lang w:bidi="ar-SA"/>
        </w:rPr>
        <w:lastRenderedPageBreak/>
        <w:t>United Telephone Company of Ohio</w:t>
      </w:r>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Section 1</w:t>
      </w:r>
    </w:p>
    <w:p w:rsidR="004A4445" w:rsidRPr="003A2145" w:rsidRDefault="004A4445" w:rsidP="004A4445">
      <w:pPr>
        <w:tabs>
          <w:tab w:val="center" w:pos="4770"/>
          <w:tab w:val="right" w:pos="9360"/>
        </w:tabs>
        <w:rPr>
          <w:rFonts w:ascii="Arial" w:eastAsia="Times New Roman" w:hAnsi="Arial" w:cs="Arial"/>
          <w:sz w:val="20"/>
          <w:szCs w:val="20"/>
          <w:lang w:bidi="ar-SA"/>
        </w:rPr>
      </w:pPr>
      <w:proofErr w:type="gramStart"/>
      <w:r w:rsidRPr="003A2145">
        <w:rPr>
          <w:rFonts w:ascii="Arial" w:eastAsia="Times New Roman" w:hAnsi="Arial" w:cs="Arial"/>
          <w:sz w:val="20"/>
          <w:szCs w:val="20"/>
          <w:lang w:bidi="ar-SA"/>
        </w:rPr>
        <w:t>d/b/a</w:t>
      </w:r>
      <w:proofErr w:type="gramEnd"/>
      <w:r w:rsidRPr="003A2145">
        <w:rPr>
          <w:rFonts w:ascii="Arial" w:eastAsia="Times New Roman" w:hAnsi="Arial" w:cs="Arial"/>
          <w:sz w:val="20"/>
          <w:szCs w:val="20"/>
          <w:lang w:bidi="ar-SA"/>
        </w:rPr>
        <w:t xml:space="preserve"> CenturyLink</w:t>
      </w:r>
      <w:r w:rsidRPr="003A2145">
        <w:rPr>
          <w:rFonts w:ascii="Arial" w:eastAsia="Times New Roman" w:hAnsi="Arial" w:cs="Arial"/>
          <w:sz w:val="20"/>
          <w:szCs w:val="20"/>
          <w:lang w:bidi="ar-SA"/>
        </w:rPr>
        <w:tab/>
        <w:t>P.U.C.O. NO. 5</w:t>
      </w:r>
      <w:r w:rsidRPr="003A2145">
        <w:rPr>
          <w:rFonts w:ascii="Arial" w:eastAsia="Times New Roman" w:hAnsi="Arial" w:cs="Arial"/>
          <w:sz w:val="20"/>
          <w:szCs w:val="20"/>
          <w:lang w:bidi="ar-SA"/>
        </w:rPr>
        <w:tab/>
      </w:r>
      <w:r>
        <w:rPr>
          <w:rFonts w:ascii="Arial" w:eastAsia="Times New Roman" w:hAnsi="Arial" w:cs="Arial"/>
          <w:sz w:val="20"/>
          <w:szCs w:val="20"/>
          <w:lang w:bidi="ar-SA"/>
        </w:rPr>
        <w:t>Fourth</w:t>
      </w:r>
      <w:r w:rsidRPr="003A2145">
        <w:rPr>
          <w:rFonts w:ascii="Arial" w:eastAsia="Times New Roman" w:hAnsi="Arial" w:cs="Arial"/>
          <w:sz w:val="20"/>
          <w:szCs w:val="20"/>
          <w:lang w:bidi="ar-SA"/>
        </w:rPr>
        <w:t xml:space="preserve"> Revised Sheet 6</w:t>
      </w:r>
    </w:p>
    <w:p w:rsidR="004A4445" w:rsidRPr="003A2145" w:rsidRDefault="004A4445" w:rsidP="004A4445">
      <w:pPr>
        <w:tabs>
          <w:tab w:val="center" w:pos="4770"/>
          <w:tab w:val="right" w:pos="9360"/>
          <w:tab w:val="right" w:pos="10080"/>
        </w:tabs>
        <w:rPr>
          <w:rFonts w:ascii="Arial" w:eastAsia="Times New Roman" w:hAnsi="Arial" w:cs="Arial"/>
          <w:sz w:val="20"/>
          <w:szCs w:val="20"/>
          <w:lang w:bidi="ar-SA"/>
        </w:rPr>
      </w:pPr>
      <w:r w:rsidRPr="003A2145">
        <w:rPr>
          <w:rFonts w:ascii="Arial" w:eastAsia="Times New Roman" w:hAnsi="Arial" w:cs="Arial"/>
          <w:sz w:val="20"/>
          <w:szCs w:val="20"/>
          <w:lang w:bidi="ar-SA"/>
        </w:rPr>
        <w:tab/>
        <w:t>GENERAL EXCHANGE TARIFF</w:t>
      </w:r>
      <w:r w:rsidRPr="003A2145">
        <w:rPr>
          <w:rFonts w:ascii="Arial" w:eastAsia="Times New Roman" w:hAnsi="Arial" w:cs="Arial"/>
          <w:sz w:val="20"/>
          <w:szCs w:val="20"/>
          <w:lang w:bidi="ar-SA"/>
        </w:rPr>
        <w:tab/>
        <w:t xml:space="preserve">Cancels </w:t>
      </w:r>
      <w:r>
        <w:rPr>
          <w:rFonts w:ascii="Arial" w:eastAsia="Times New Roman" w:hAnsi="Arial" w:cs="Arial"/>
          <w:sz w:val="20"/>
          <w:szCs w:val="20"/>
          <w:lang w:bidi="ar-SA"/>
        </w:rPr>
        <w:t>Third</w:t>
      </w:r>
      <w:r w:rsidRPr="003A2145">
        <w:rPr>
          <w:rFonts w:ascii="Arial" w:eastAsia="Times New Roman" w:hAnsi="Arial" w:cs="Arial"/>
          <w:sz w:val="20"/>
          <w:szCs w:val="20"/>
          <w:lang w:bidi="ar-SA"/>
        </w:rPr>
        <w:t xml:space="preserve"> Revised Sheet 6</w:t>
      </w:r>
    </w:p>
    <w:p w:rsidR="004A4445" w:rsidRPr="003A2145" w:rsidRDefault="004A4445" w:rsidP="004A4445">
      <w:pPr>
        <w:tabs>
          <w:tab w:val="left" w:pos="6"/>
          <w:tab w:val="left" w:pos="56"/>
          <w:tab w:val="left" w:pos="371"/>
          <w:tab w:val="right" w:pos="9360"/>
          <w:tab w:val="center" w:pos="9985"/>
          <w:tab w:val="right" w:pos="11234"/>
        </w:tabs>
        <w:rPr>
          <w:rFonts w:ascii="Arial" w:eastAsia="Times New Roman" w:hAnsi="Arial" w:cs="Arial"/>
          <w:sz w:val="20"/>
          <w:szCs w:val="20"/>
          <w:lang w:bidi="ar-SA"/>
        </w:rPr>
      </w:pP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r w:rsidRPr="003A2145">
        <w:rPr>
          <w:rFonts w:ascii="Dutch801 SWM" w:eastAsia="Times New Roman" w:hAnsi="Dutch801 SWM" w:cs="Times New Roman"/>
          <w:sz w:val="20"/>
          <w:szCs w:val="20"/>
          <w:lang w:bidi="ar-SA"/>
        </w:rPr>
        <w:tab/>
      </w:r>
    </w:p>
    <w:tbl>
      <w:tblPr>
        <w:tblW w:w="10656" w:type="dxa"/>
        <w:tblLayout w:type="fixed"/>
        <w:tblLook w:val="0000"/>
      </w:tblPr>
      <w:tblGrid>
        <w:gridCol w:w="9504"/>
        <w:gridCol w:w="1152"/>
      </w:tblGrid>
      <w:tr w:rsidR="004A4445" w:rsidRPr="003A2145" w:rsidTr="000975A3">
        <w:trPr>
          <w:trHeight w:val="9429"/>
        </w:trPr>
        <w:tc>
          <w:tcPr>
            <w:tcW w:w="9504" w:type="dxa"/>
          </w:tcPr>
          <w:p w:rsidR="004A4445" w:rsidRDefault="004A4445" w:rsidP="00121BD8">
            <w:pPr>
              <w:jc w:val="center"/>
              <w:rPr>
                <w:rFonts w:ascii="Arial" w:eastAsia="Times New Roman" w:hAnsi="Arial" w:cs="Arial"/>
                <w:sz w:val="20"/>
                <w:szCs w:val="20"/>
                <w:lang w:bidi="ar-SA"/>
              </w:rPr>
            </w:pPr>
            <w:r w:rsidRPr="003A2145">
              <w:rPr>
                <w:rFonts w:ascii="Arial" w:eastAsia="Times New Roman" w:hAnsi="Arial" w:cs="Arial"/>
                <w:sz w:val="20"/>
                <w:szCs w:val="20"/>
                <w:lang w:bidi="ar-SA"/>
              </w:rPr>
              <w:t>GENERAL REGULATIONS</w:t>
            </w:r>
          </w:p>
          <w:p w:rsidR="004A4445" w:rsidRPr="003A2145" w:rsidRDefault="004A4445" w:rsidP="00121BD8">
            <w:pPr>
              <w:jc w:val="center"/>
              <w:rPr>
                <w:rFonts w:ascii="Arial" w:eastAsia="Times New Roman" w:hAnsi="Arial" w:cs="Arial"/>
                <w:sz w:val="20"/>
                <w:szCs w:val="20"/>
                <w:lang w:bidi="ar-SA"/>
              </w:rPr>
            </w:pPr>
          </w:p>
          <w:p w:rsidR="004A4445" w:rsidRDefault="004A4445" w:rsidP="00121BD8">
            <w:pPr>
              <w:tabs>
                <w:tab w:val="left" w:pos="525"/>
                <w:tab w:val="left" w:pos="1050"/>
                <w:tab w:val="left" w:pos="1605"/>
              </w:tabs>
              <w:jc w:val="both"/>
              <w:rPr>
                <w:rFonts w:ascii="Arial" w:eastAsia="Times New Roman" w:hAnsi="Arial" w:cs="Arial"/>
                <w:caps/>
                <w:sz w:val="20"/>
                <w:szCs w:val="20"/>
                <w:lang w:bidi="ar-SA"/>
              </w:rPr>
            </w:pPr>
            <w:r w:rsidRPr="003A2145">
              <w:rPr>
                <w:rFonts w:ascii="Arial" w:eastAsia="Times New Roman" w:hAnsi="Arial" w:cs="Arial"/>
                <w:sz w:val="20"/>
                <w:szCs w:val="20"/>
                <w:lang w:bidi="ar-SA"/>
              </w:rPr>
              <w:t>VII.</w:t>
            </w:r>
            <w:r w:rsidRPr="003A2145">
              <w:rPr>
                <w:rFonts w:ascii="Arial" w:eastAsia="Times New Roman" w:hAnsi="Arial" w:cs="Arial"/>
                <w:sz w:val="20"/>
                <w:szCs w:val="20"/>
                <w:lang w:bidi="ar-SA"/>
              </w:rPr>
              <w:tab/>
            </w:r>
            <w:r w:rsidRPr="003A2145">
              <w:rPr>
                <w:rFonts w:ascii="Arial" w:eastAsia="Times New Roman" w:hAnsi="Arial" w:cs="Arial"/>
                <w:caps/>
                <w:sz w:val="20"/>
                <w:szCs w:val="20"/>
                <w:lang w:bidi="ar-SA"/>
              </w:rPr>
              <w:t>Late Payment Charge</w:t>
            </w:r>
          </w:p>
          <w:p w:rsidR="004A4445" w:rsidRPr="003A2145" w:rsidRDefault="004A4445" w:rsidP="00121BD8">
            <w:pPr>
              <w:tabs>
                <w:tab w:val="left" w:pos="525"/>
                <w:tab w:val="left" w:pos="1050"/>
                <w:tab w:val="left" w:pos="1605"/>
              </w:tabs>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550" w:right="-72" w:hanging="550"/>
              <w:jc w:val="both"/>
              <w:rPr>
                <w:rFonts w:ascii="Arial" w:eastAsia="Times New Roman" w:hAnsi="Arial" w:cs="Arial"/>
                <w:sz w:val="20"/>
                <w:szCs w:val="20"/>
                <w:lang w:bidi="ar-SA"/>
              </w:rPr>
            </w:pPr>
            <w:r w:rsidRPr="003A2145">
              <w:rPr>
                <w:rFonts w:ascii="Arial" w:eastAsia="Times New Roman" w:hAnsi="Arial" w:cs="Arial"/>
                <w:sz w:val="20"/>
                <w:szCs w:val="20"/>
                <w:lang w:bidi="ar-SA"/>
              </w:rPr>
              <w:tab/>
              <w:t>A late payment charge of four (4%) percent or $7.00,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p w:rsidR="004A4445" w:rsidRPr="003A2145" w:rsidRDefault="004A4445" w:rsidP="00121BD8">
            <w:pPr>
              <w:tabs>
                <w:tab w:val="left" w:pos="525"/>
                <w:tab w:val="left" w:pos="1050"/>
                <w:tab w:val="left" w:pos="1605"/>
              </w:tabs>
              <w:ind w:left="550" w:right="-72" w:hanging="550"/>
              <w:jc w:val="both"/>
              <w:rPr>
                <w:rFonts w:ascii="Arial" w:eastAsia="Times New Roman" w:hAnsi="Arial" w:cs="Arial"/>
                <w:sz w:val="20"/>
                <w:szCs w:val="20"/>
                <w:highlight w:val="yellow"/>
                <w:lang w:bidi="ar-SA"/>
              </w:rPr>
            </w:pPr>
          </w:p>
          <w:p w:rsidR="004A4445" w:rsidRDefault="004A4445" w:rsidP="00121BD8">
            <w:pPr>
              <w:tabs>
                <w:tab w:val="left" w:pos="525"/>
                <w:tab w:val="left" w:pos="1050"/>
                <w:tab w:val="left" w:pos="1605"/>
              </w:tabs>
              <w:ind w:left="550" w:hanging="550"/>
              <w:jc w:val="both"/>
              <w:rPr>
                <w:rFonts w:ascii="Arial" w:eastAsia="Times New Roman" w:hAnsi="Arial" w:cs="Arial"/>
                <w:sz w:val="20"/>
                <w:szCs w:val="20"/>
                <w:lang w:bidi="ar-SA"/>
              </w:rPr>
            </w:pPr>
            <w:r w:rsidRPr="003A2145">
              <w:rPr>
                <w:rFonts w:ascii="Arial" w:eastAsia="Times New Roman" w:hAnsi="Arial" w:cs="Arial"/>
                <w:sz w:val="20"/>
                <w:szCs w:val="20"/>
                <w:lang w:bidi="ar-SA"/>
              </w:rPr>
              <w:tab/>
              <w:t>A late payment charge of four (4%)</w:t>
            </w:r>
            <w:r w:rsidRPr="003A2145">
              <w:rPr>
                <w:rFonts w:ascii="Arial" w:eastAsia="Times New Roman" w:hAnsi="Arial" w:cs="Arial"/>
                <w:b/>
                <w:sz w:val="20"/>
                <w:szCs w:val="20"/>
                <w:lang w:bidi="ar-SA"/>
              </w:rPr>
              <w:t xml:space="preserve"> </w:t>
            </w:r>
            <w:r w:rsidRPr="003A2145">
              <w:rPr>
                <w:rFonts w:ascii="Arial" w:eastAsia="Times New Roman" w:hAnsi="Arial" w:cs="Arial"/>
                <w:sz w:val="20"/>
                <w:szCs w:val="20"/>
                <w:lang w:bidi="ar-SA"/>
              </w:rPr>
              <w:t xml:space="preserve">percent or $11.00, whichever is greater, will be applied to the current month's business customer bills which remain unpaid after the due date.  </w:t>
            </w:r>
          </w:p>
          <w:p w:rsidR="004A4445" w:rsidRPr="003A2145" w:rsidRDefault="004A4445" w:rsidP="00121BD8">
            <w:pPr>
              <w:tabs>
                <w:tab w:val="left" w:pos="525"/>
                <w:tab w:val="left" w:pos="1050"/>
                <w:tab w:val="left" w:pos="1605"/>
              </w:tabs>
              <w:ind w:left="550" w:hanging="550"/>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A.</w:t>
            </w:r>
            <w:r w:rsidRPr="003A2145">
              <w:rPr>
                <w:rFonts w:ascii="Arial" w:eastAsia="Times New Roman" w:hAnsi="Arial" w:cs="Arial"/>
                <w:sz w:val="20"/>
                <w:szCs w:val="20"/>
                <w:lang w:bidi="ar-SA"/>
              </w:rPr>
              <w:tab/>
              <w:t xml:space="preserve">Payments will not be considered delinquent if the account is paid in full by the due date.  The due date printed on the bill will not be sooner than nineteen days after the postmark on the bill.   </w:t>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B.</w:t>
            </w:r>
            <w:r w:rsidRPr="003A2145">
              <w:rPr>
                <w:rFonts w:ascii="Arial" w:eastAsia="Times New Roman" w:hAnsi="Arial" w:cs="Arial"/>
                <w:sz w:val="20"/>
                <w:szCs w:val="20"/>
                <w:lang w:bidi="ar-SA"/>
              </w:rPr>
              <w:tab/>
              <w:t xml:space="preserve">The late payment charge will not be applied to any amount billed as taxes by federal, state or local governments.  </w:t>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C.</w:t>
            </w:r>
            <w:r w:rsidRPr="003A2145">
              <w:rPr>
                <w:rFonts w:ascii="Arial" w:eastAsia="Times New Roman" w:hAnsi="Arial" w:cs="Arial"/>
                <w:sz w:val="20"/>
                <w:szCs w:val="20"/>
                <w:lang w:bidi="ar-SA"/>
              </w:rPr>
              <w:tab/>
              <w:t>The late payment charge will not be applied to any previous late payment charges.</w:t>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D.</w:t>
            </w:r>
            <w:r w:rsidRPr="003A2145">
              <w:rPr>
                <w:rFonts w:ascii="Arial" w:eastAsia="Times New Roman" w:hAnsi="Arial" w:cs="Arial"/>
                <w:sz w:val="20"/>
                <w:szCs w:val="20"/>
                <w:lang w:bidi="ar-SA"/>
              </w:rPr>
              <w:tab/>
              <w:t>The late payment charge will not apply to any Interexchange Carrier billing to which a late payment fee has already been rendered by an Interexchange Carrier.</w:t>
            </w:r>
            <w:r w:rsidRPr="003A2145">
              <w:rPr>
                <w:rFonts w:ascii="Arial" w:eastAsia="Times New Roman" w:hAnsi="Arial" w:cs="Arial"/>
                <w:sz w:val="20"/>
                <w:szCs w:val="20"/>
                <w:lang w:bidi="ar-SA"/>
              </w:rPr>
              <w:tab/>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E.</w:t>
            </w:r>
            <w:r w:rsidRPr="003A2145">
              <w:rPr>
                <w:rFonts w:ascii="Arial" w:eastAsia="Times New Roman" w:hAnsi="Arial" w:cs="Arial"/>
                <w:sz w:val="20"/>
                <w:szCs w:val="20"/>
                <w:lang w:bidi="ar-SA"/>
              </w:rPr>
              <w:tab/>
              <w:t>The late payment charge will not apply to amounts that are in dispute.</w:t>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r w:rsidRPr="003A2145">
              <w:rPr>
                <w:rFonts w:ascii="Arial" w:eastAsia="Times New Roman" w:hAnsi="Arial" w:cs="Arial"/>
                <w:sz w:val="20"/>
                <w:szCs w:val="20"/>
                <w:lang w:bidi="ar-SA"/>
              </w:rPr>
              <w:tab/>
              <w:t>F.</w:t>
            </w:r>
            <w:r w:rsidRPr="003A2145">
              <w:rPr>
                <w:rFonts w:ascii="Arial" w:eastAsia="Times New Roman" w:hAnsi="Arial" w:cs="Arial"/>
                <w:sz w:val="20"/>
                <w:szCs w:val="20"/>
                <w:lang w:bidi="ar-SA"/>
              </w:rPr>
              <w:tab/>
              <w:t xml:space="preserve">Late payment charges will not apply to service order charges associated with commencement of </w:t>
            </w:r>
            <w:r w:rsidRPr="004A4445">
              <w:rPr>
                <w:rFonts w:ascii="Arial" w:eastAsia="Times New Roman" w:hAnsi="Arial" w:cs="Arial"/>
                <w:b/>
                <w:sz w:val="20"/>
                <w:szCs w:val="20"/>
                <w:lang w:bidi="ar-SA"/>
              </w:rPr>
              <w:t>a</w:t>
            </w:r>
            <w:r>
              <w:rPr>
                <w:rFonts w:ascii="Arial" w:eastAsia="Times New Roman" w:hAnsi="Arial" w:cs="Arial"/>
                <w:sz w:val="20"/>
                <w:szCs w:val="20"/>
                <w:lang w:bidi="ar-SA"/>
              </w:rPr>
              <w:t xml:space="preserve"> </w:t>
            </w:r>
            <w:r w:rsidRPr="003A2145">
              <w:rPr>
                <w:rFonts w:ascii="Arial" w:eastAsia="Times New Roman" w:hAnsi="Arial" w:cs="Arial"/>
                <w:sz w:val="20"/>
                <w:szCs w:val="20"/>
                <w:lang w:bidi="ar-SA"/>
              </w:rPr>
              <w:t xml:space="preserve">Lifeline </w:t>
            </w:r>
            <w:r w:rsidRPr="004A4445">
              <w:rPr>
                <w:rFonts w:ascii="Arial" w:eastAsia="Times New Roman" w:hAnsi="Arial" w:cs="Arial"/>
                <w:b/>
                <w:sz w:val="20"/>
                <w:szCs w:val="20"/>
                <w:lang w:bidi="ar-SA"/>
              </w:rPr>
              <w:t>Assistance Program.</w:t>
            </w: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4A4445">
            <w:pPr>
              <w:tabs>
                <w:tab w:val="left" w:pos="525"/>
                <w:tab w:val="left" w:pos="1050"/>
                <w:tab w:val="left" w:pos="1605"/>
              </w:tabs>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ind w:left="1051" w:hanging="1051"/>
              <w:jc w:val="both"/>
              <w:rPr>
                <w:rFonts w:ascii="Arial" w:eastAsia="Times New Roman" w:hAnsi="Arial" w:cs="Arial"/>
                <w:sz w:val="20"/>
                <w:szCs w:val="20"/>
                <w:lang w:bidi="ar-SA"/>
              </w:rPr>
            </w:pPr>
          </w:p>
          <w:p w:rsidR="004A4445" w:rsidRPr="003A2145" w:rsidRDefault="004A4445" w:rsidP="00121BD8">
            <w:pPr>
              <w:tabs>
                <w:tab w:val="left" w:pos="525"/>
                <w:tab w:val="left" w:pos="1050"/>
                <w:tab w:val="left" w:pos="1605"/>
              </w:tabs>
              <w:jc w:val="both"/>
              <w:rPr>
                <w:rFonts w:ascii="Arial" w:eastAsia="Times New Roman" w:hAnsi="Arial" w:cs="Arial"/>
                <w:sz w:val="20"/>
                <w:szCs w:val="20"/>
                <w:lang w:bidi="ar-SA"/>
              </w:rPr>
            </w:pPr>
          </w:p>
        </w:tc>
        <w:tc>
          <w:tcPr>
            <w:tcW w:w="1152" w:type="dxa"/>
          </w:tcPr>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Default="004A4445" w:rsidP="00121BD8">
            <w:pPr>
              <w:jc w:val="center"/>
              <w:rPr>
                <w:rFonts w:ascii="Arial" w:eastAsia="Times New Roman" w:hAnsi="Arial" w:cs="Arial"/>
                <w:sz w:val="20"/>
                <w:szCs w:val="20"/>
                <w:lang w:bidi="ar-SA"/>
              </w:rPr>
            </w:pPr>
          </w:p>
          <w:p w:rsidR="004A4445" w:rsidRPr="003A2145" w:rsidRDefault="004A4445" w:rsidP="00121BD8">
            <w:pPr>
              <w:jc w:val="center"/>
              <w:rPr>
                <w:rFonts w:ascii="Arial" w:eastAsia="Times New Roman" w:hAnsi="Arial" w:cs="Arial"/>
                <w:sz w:val="20"/>
                <w:szCs w:val="20"/>
                <w:lang w:bidi="ar-SA"/>
              </w:rPr>
            </w:pPr>
            <w:r>
              <w:rPr>
                <w:rFonts w:ascii="Arial" w:eastAsia="Times New Roman" w:hAnsi="Arial" w:cs="Arial"/>
                <w:sz w:val="20"/>
                <w:szCs w:val="20"/>
                <w:lang w:bidi="ar-SA"/>
              </w:rPr>
              <w:t>(T)</w:t>
            </w:r>
          </w:p>
        </w:tc>
      </w:tr>
    </w:tbl>
    <w:p w:rsidR="004A4445" w:rsidRPr="006F4AED" w:rsidRDefault="004A4445" w:rsidP="004A4445">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4A4445" w:rsidRDefault="004A4445" w:rsidP="004A4445">
      <w:pPr>
        <w:tabs>
          <w:tab w:val="right" w:pos="9360"/>
        </w:tabs>
        <w:ind w:right="-270"/>
        <w:rPr>
          <w:rFonts w:ascii="Arial" w:eastAsia="Times New Roman" w:hAnsi="Arial" w:cs="Arial"/>
          <w:sz w:val="20"/>
          <w:szCs w:val="20"/>
          <w:lang w:bidi="ar-SA"/>
        </w:rPr>
      </w:pPr>
    </w:p>
    <w:p w:rsidR="004A4445" w:rsidRPr="00BD432E"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In accordance with Case No</w:t>
      </w:r>
      <w:r w:rsidRPr="00BD432E">
        <w:rPr>
          <w:rFonts w:ascii="Arial" w:eastAsia="Times New Roman" w:hAnsi="Arial" w:cs="Arial"/>
          <w:sz w:val="20"/>
          <w:szCs w:val="20"/>
          <w:lang w:bidi="ar-SA"/>
        </w:rPr>
        <w:t>.: 90-5041-TP-TRF</w:t>
      </w:r>
    </w:p>
    <w:p w:rsidR="004A4445" w:rsidRPr="007904A7" w:rsidRDefault="004A4445" w:rsidP="004A4445">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4A4445" w:rsidRPr="007904A7"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4A4445" w:rsidRPr="007904A7" w:rsidRDefault="004A4445" w:rsidP="004A4445">
      <w:pPr>
        <w:tabs>
          <w:tab w:val="right" w:pos="9360"/>
        </w:tabs>
        <w:spacing w:line="216" w:lineRule="auto"/>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Pr="003A2145" w:rsidRDefault="004A4445" w:rsidP="004A4445">
      <w:pPr>
        <w:tabs>
          <w:tab w:val="center" w:pos="4770"/>
          <w:tab w:val="right" w:pos="9360"/>
        </w:tabs>
        <w:rPr>
          <w:rFonts w:ascii="Arial" w:eastAsia="Times New Roman" w:hAnsi="Arial" w:cs="Arial"/>
          <w:sz w:val="20"/>
          <w:szCs w:val="20"/>
          <w:lang w:bidi="ar-SA"/>
        </w:rPr>
        <w:sectPr w:rsidR="004A4445" w:rsidRPr="003A2145" w:rsidSect="005B32A4">
          <w:headerReference w:type="even" r:id="rId13"/>
          <w:headerReference w:type="default" r:id="rId14"/>
          <w:headerReference w:type="first" r:id="rId15"/>
          <w:pgSz w:w="12240" w:h="15840" w:code="1"/>
          <w:pgMar w:top="720" w:right="1440" w:bottom="720" w:left="1440" w:header="0" w:footer="0" w:gutter="0"/>
          <w:paperSrc w:first="15" w:other="15"/>
          <w:cols w:space="720"/>
          <w:docGrid w:linePitch="326"/>
        </w:sectPr>
      </w:pPr>
      <w:r w:rsidRPr="004A4445">
        <w:rPr>
          <w:rFonts w:ascii="Arial" w:eastAsia="Times New Roman" w:hAnsi="Arial" w:cs="Arial"/>
          <w:b/>
          <w:color w:val="7F7F7F" w:themeColor="text1" w:themeTint="80"/>
          <w:spacing w:val="-2"/>
          <w:sz w:val="16"/>
          <w:szCs w:val="16"/>
          <w:lang w:bidi="ar-SA"/>
        </w:rPr>
        <w:t>OH 16-12</w:t>
      </w:r>
    </w:p>
    <w:p w:rsidR="004A4445" w:rsidRPr="007904A7" w:rsidRDefault="004A4445" w:rsidP="004A4445">
      <w:pPr>
        <w:tabs>
          <w:tab w:val="center" w:pos="4680"/>
          <w:tab w:val="right" w:pos="9360"/>
        </w:tabs>
        <w:spacing w:line="216" w:lineRule="auto"/>
        <w:rPr>
          <w:rFonts w:ascii="Arial" w:eastAsia="Times New Roman" w:hAnsi="Arial" w:cs="Arial"/>
          <w:sz w:val="20"/>
          <w:szCs w:val="20"/>
          <w:lang w:bidi="ar-SA"/>
        </w:rPr>
      </w:pPr>
      <w:r w:rsidRPr="007904A7">
        <w:rPr>
          <w:rFonts w:ascii="Arial" w:eastAsia="Times New Roman" w:hAnsi="Arial" w:cs="Arial"/>
          <w:sz w:val="20"/>
          <w:szCs w:val="20"/>
          <w:lang w:bidi="ar-SA"/>
        </w:rPr>
        <w:lastRenderedPageBreak/>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r>
      <w:r w:rsidRPr="007904A7">
        <w:rPr>
          <w:rFonts w:ascii="Arial" w:eastAsia="Times New Roman" w:hAnsi="Arial" w:cs="Arial"/>
          <w:sz w:val="20"/>
          <w:szCs w:val="20"/>
          <w:lang w:bidi="ar-SA"/>
        </w:rPr>
        <w:tab/>
        <w:t>Section 7</w:t>
      </w:r>
    </w:p>
    <w:p w:rsidR="004A4445" w:rsidRPr="007904A7" w:rsidRDefault="004A4445" w:rsidP="004A4445">
      <w:pPr>
        <w:tabs>
          <w:tab w:val="center" w:pos="4680"/>
          <w:tab w:val="right" w:pos="9360"/>
        </w:tabs>
        <w:spacing w:line="216" w:lineRule="auto"/>
        <w:rPr>
          <w:rFonts w:ascii="Arial" w:eastAsia="Times New Roman" w:hAnsi="Arial" w:cs="Arial"/>
          <w:sz w:val="20"/>
          <w:szCs w:val="20"/>
          <w:lang w:bidi="ar-SA"/>
        </w:rPr>
      </w:pPr>
      <w:proofErr w:type="gramStart"/>
      <w:r w:rsidRPr="007904A7">
        <w:rPr>
          <w:rFonts w:ascii="Arial" w:eastAsia="Times New Roman" w:hAnsi="Arial" w:cs="Arial"/>
          <w:sz w:val="20"/>
          <w:szCs w:val="20"/>
          <w:lang w:bidi="ar-SA"/>
        </w:rPr>
        <w:t>d/b/a</w:t>
      </w:r>
      <w:proofErr w:type="gramEnd"/>
      <w:r w:rsidRPr="007904A7">
        <w:rPr>
          <w:rFonts w:ascii="Arial" w:eastAsia="Times New Roman" w:hAnsi="Arial" w:cs="Arial"/>
          <w:sz w:val="20"/>
          <w:szCs w:val="20"/>
          <w:lang w:bidi="ar-SA"/>
        </w:rPr>
        <w:t xml:space="preserve"> CenturyLink</w:t>
      </w:r>
      <w:r w:rsidRPr="007904A7">
        <w:rPr>
          <w:rFonts w:ascii="Arial" w:eastAsia="Times New Roman" w:hAnsi="Arial" w:cs="Arial"/>
          <w:sz w:val="20"/>
          <w:szCs w:val="20"/>
          <w:lang w:bidi="ar-SA"/>
        </w:rPr>
        <w:tab/>
      </w:r>
      <w:r w:rsidRPr="007904A7">
        <w:rPr>
          <w:rFonts w:ascii="Arial" w:eastAsia="Times New Roman" w:hAnsi="Arial" w:cs="Arial"/>
          <w:sz w:val="20"/>
          <w:szCs w:val="20"/>
          <w:lang w:bidi="ar-SA"/>
        </w:rPr>
        <w:tab/>
      </w:r>
    </w:p>
    <w:p w:rsidR="004A4445" w:rsidRPr="007904A7" w:rsidRDefault="004A4445" w:rsidP="004A4445">
      <w:pPr>
        <w:tabs>
          <w:tab w:val="center" w:pos="4680"/>
          <w:tab w:val="right" w:pos="9360"/>
        </w:tabs>
        <w:spacing w:line="216" w:lineRule="auto"/>
        <w:jc w:val="center"/>
        <w:rPr>
          <w:rFonts w:ascii="Arial" w:eastAsia="Times New Roman" w:hAnsi="Arial" w:cs="Arial"/>
          <w:sz w:val="20"/>
          <w:szCs w:val="20"/>
          <w:lang w:bidi="ar-SA"/>
        </w:rPr>
      </w:pPr>
      <w:r w:rsidRPr="007904A7">
        <w:rPr>
          <w:rFonts w:ascii="Arial" w:eastAsia="Times New Roman" w:hAnsi="Arial" w:cs="Arial"/>
          <w:sz w:val="20"/>
          <w:szCs w:val="20"/>
          <w:lang w:bidi="ar-SA"/>
        </w:rPr>
        <w:tab/>
      </w:r>
      <w:proofErr w:type="gramStart"/>
      <w:r w:rsidRPr="007904A7">
        <w:rPr>
          <w:rFonts w:ascii="Arial" w:eastAsia="Times New Roman" w:hAnsi="Arial" w:cs="Arial"/>
          <w:sz w:val="20"/>
          <w:szCs w:val="20"/>
          <w:lang w:bidi="ar-SA"/>
        </w:rPr>
        <w:t>P.U.C.O. NO.</w:t>
      </w:r>
      <w:proofErr w:type="gramEnd"/>
      <w:r w:rsidRPr="007904A7">
        <w:rPr>
          <w:rFonts w:ascii="Arial" w:eastAsia="Times New Roman" w:hAnsi="Arial" w:cs="Arial"/>
          <w:sz w:val="20"/>
          <w:szCs w:val="20"/>
          <w:lang w:bidi="ar-SA"/>
        </w:rPr>
        <w:t xml:space="preserve"> 5</w:t>
      </w:r>
      <w:r w:rsidRPr="007904A7">
        <w:rPr>
          <w:rFonts w:ascii="Arial" w:eastAsia="Times New Roman" w:hAnsi="Arial" w:cs="Arial"/>
          <w:sz w:val="20"/>
          <w:szCs w:val="20"/>
          <w:lang w:bidi="ar-SA"/>
        </w:rPr>
        <w:tab/>
      </w:r>
      <w:r>
        <w:rPr>
          <w:rFonts w:ascii="Arial" w:eastAsia="Times New Roman" w:hAnsi="Arial" w:cs="Arial"/>
          <w:sz w:val="20"/>
          <w:szCs w:val="20"/>
          <w:lang w:bidi="ar-SA"/>
        </w:rPr>
        <w:t>Third</w:t>
      </w:r>
      <w:r w:rsidRPr="007904A7">
        <w:rPr>
          <w:rFonts w:ascii="Arial" w:eastAsia="Times New Roman" w:hAnsi="Arial" w:cs="Arial"/>
          <w:sz w:val="20"/>
          <w:szCs w:val="20"/>
          <w:lang w:bidi="ar-SA"/>
        </w:rPr>
        <w:t xml:space="preserve"> Revised Sheet 1</w:t>
      </w:r>
    </w:p>
    <w:p w:rsidR="004A4445" w:rsidRPr="007904A7" w:rsidRDefault="004A4445" w:rsidP="004A4445">
      <w:pPr>
        <w:tabs>
          <w:tab w:val="center" w:pos="4680"/>
          <w:tab w:val="right" w:pos="9360"/>
        </w:tabs>
        <w:spacing w:line="216" w:lineRule="auto"/>
        <w:jc w:val="center"/>
        <w:rPr>
          <w:rFonts w:ascii="Arial" w:eastAsia="Times New Roman" w:hAnsi="Arial" w:cs="Arial"/>
          <w:sz w:val="20"/>
          <w:szCs w:val="20"/>
          <w:lang w:bidi="ar-SA"/>
        </w:rPr>
      </w:pPr>
      <w:r w:rsidRPr="007904A7">
        <w:rPr>
          <w:rFonts w:ascii="Arial" w:eastAsia="Times New Roman" w:hAnsi="Arial" w:cs="Arial"/>
          <w:sz w:val="20"/>
          <w:szCs w:val="20"/>
          <w:lang w:bidi="ar-SA"/>
        </w:rPr>
        <w:tab/>
        <w:t>GENERAL EXCHANGE TARIFF</w:t>
      </w:r>
      <w:r w:rsidRPr="007904A7">
        <w:rPr>
          <w:rFonts w:ascii="Arial" w:eastAsia="Times New Roman" w:hAnsi="Arial" w:cs="Arial"/>
          <w:sz w:val="20"/>
          <w:szCs w:val="20"/>
          <w:lang w:bidi="ar-SA"/>
        </w:rPr>
        <w:tab/>
        <w:t xml:space="preserve">Cancels </w:t>
      </w:r>
      <w:r>
        <w:rPr>
          <w:rFonts w:ascii="Arial" w:eastAsia="Times New Roman" w:hAnsi="Arial" w:cs="Arial"/>
          <w:sz w:val="20"/>
          <w:szCs w:val="20"/>
          <w:lang w:bidi="ar-SA"/>
        </w:rPr>
        <w:t>Second</w:t>
      </w:r>
      <w:r w:rsidRPr="007904A7">
        <w:rPr>
          <w:rFonts w:ascii="Arial" w:eastAsia="Times New Roman" w:hAnsi="Arial" w:cs="Arial"/>
          <w:sz w:val="20"/>
          <w:szCs w:val="20"/>
          <w:lang w:bidi="ar-SA"/>
        </w:rPr>
        <w:t xml:space="preserve"> Revised Sheet 1</w:t>
      </w:r>
    </w:p>
    <w:p w:rsidR="004A4445" w:rsidRPr="007904A7" w:rsidRDefault="004A4445" w:rsidP="004A4445">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eastAsia="Times New Roman" w:hAnsi="Arial" w:cs="Arial"/>
          <w:spacing w:val="-2"/>
          <w:sz w:val="20"/>
          <w:szCs w:val="20"/>
          <w:lang w:bidi="ar-SA"/>
        </w:rPr>
      </w:pPr>
    </w:p>
    <w:tbl>
      <w:tblPr>
        <w:tblW w:w="10656" w:type="dxa"/>
        <w:tblLayout w:type="fixed"/>
        <w:tblLook w:val="0000"/>
      </w:tblPr>
      <w:tblGrid>
        <w:gridCol w:w="9504"/>
        <w:gridCol w:w="1152"/>
      </w:tblGrid>
      <w:tr w:rsidR="004A4445" w:rsidRPr="007904A7" w:rsidTr="00121BD8">
        <w:trPr>
          <w:trHeight w:val="11205"/>
        </w:trPr>
        <w:tc>
          <w:tcPr>
            <w:tcW w:w="9504" w:type="dxa"/>
          </w:tcPr>
          <w:p w:rsidR="004A4445" w:rsidRDefault="004A4445" w:rsidP="004A4445">
            <w:pPr>
              <w:tabs>
                <w:tab w:val="left" w:pos="547"/>
                <w:tab w:val="left" w:pos="1080"/>
                <w:tab w:val="left" w:pos="1598"/>
                <w:tab w:val="left" w:pos="2160"/>
              </w:tabs>
              <w:suppressAutoHyphens/>
              <w:ind w:left="1598" w:hanging="1598"/>
              <w:jc w:val="center"/>
              <w:rPr>
                <w:rFonts w:ascii="Arial" w:eastAsia="Times New Roman" w:hAnsi="Arial" w:cs="Arial"/>
                <w:b/>
                <w:bCs/>
                <w:spacing w:val="-2"/>
                <w:sz w:val="20"/>
                <w:szCs w:val="20"/>
                <w:lang w:bidi="ar-SA"/>
              </w:rPr>
            </w:pPr>
            <w:r w:rsidRPr="0011432F">
              <w:rPr>
                <w:rFonts w:ascii="Arial" w:eastAsia="Times New Roman" w:hAnsi="Arial" w:cs="Arial"/>
                <w:bCs/>
                <w:spacing w:val="-2"/>
                <w:sz w:val="20"/>
                <w:szCs w:val="20"/>
                <w:lang w:bidi="ar-SA"/>
              </w:rPr>
              <w:t>LIFELINE</w:t>
            </w:r>
            <w:r>
              <w:rPr>
                <w:rFonts w:ascii="Arial" w:eastAsia="Times New Roman" w:hAnsi="Arial" w:cs="Arial"/>
                <w:bCs/>
                <w:spacing w:val="-2"/>
                <w:sz w:val="20"/>
                <w:szCs w:val="20"/>
                <w:lang w:bidi="ar-SA"/>
              </w:rPr>
              <w:t xml:space="preserve"> </w:t>
            </w:r>
            <w:r w:rsidRPr="00D13766">
              <w:rPr>
                <w:rFonts w:ascii="Arial" w:eastAsia="Times New Roman" w:hAnsi="Arial" w:cs="Arial"/>
                <w:b/>
                <w:bCs/>
                <w:spacing w:val="-2"/>
                <w:sz w:val="20"/>
                <w:szCs w:val="20"/>
                <w:lang w:bidi="ar-SA"/>
              </w:rPr>
              <w:t>ASSISTANCE PROGRAMS</w:t>
            </w:r>
          </w:p>
          <w:p w:rsidR="004A4445" w:rsidRDefault="004A4445" w:rsidP="004A4445">
            <w:pPr>
              <w:tabs>
                <w:tab w:val="left" w:pos="547"/>
                <w:tab w:val="left" w:pos="1080"/>
                <w:tab w:val="left" w:pos="1598"/>
                <w:tab w:val="left" w:pos="2160"/>
              </w:tabs>
              <w:suppressAutoHyphens/>
              <w:ind w:left="1598" w:hanging="1598"/>
              <w:jc w:val="center"/>
              <w:rPr>
                <w:rFonts w:ascii="Arial" w:eastAsia="Times New Roman" w:hAnsi="Arial" w:cs="Arial"/>
                <w:bCs/>
                <w:spacing w:val="-2"/>
                <w:sz w:val="20"/>
                <w:szCs w:val="20"/>
                <w:lang w:bidi="ar-SA"/>
              </w:rPr>
            </w:pPr>
          </w:p>
          <w:p w:rsidR="004A4445" w:rsidRPr="00D13766" w:rsidRDefault="004A4445" w:rsidP="004A4445">
            <w:pPr>
              <w:tabs>
                <w:tab w:val="left" w:pos="720"/>
                <w:tab w:val="left" w:pos="1800"/>
                <w:tab w:val="left" w:pos="2160"/>
                <w:tab w:val="right" w:pos="9360"/>
              </w:tabs>
              <w:jc w:val="both"/>
              <w:rPr>
                <w:rFonts w:ascii="Arial" w:hAnsi="Arial" w:cs="Arial"/>
                <w:sz w:val="20"/>
                <w:szCs w:val="20"/>
                <w:lang w:bidi="ar-SA"/>
              </w:rPr>
            </w:pPr>
            <w:r w:rsidRPr="00D13766">
              <w:rPr>
                <w:rFonts w:ascii="Arial" w:hAnsi="Arial" w:cs="Arial"/>
                <w:sz w:val="20"/>
                <w:szCs w:val="20"/>
                <w:lang w:bidi="ar-SA"/>
              </w:rPr>
              <w:t xml:space="preserve">Pursuant to FCC order 15-71, adopted June 18, 2015, the Company no longer provides Lifeline discounted service to resellers as of August 15, 2016.  </w:t>
            </w:r>
          </w:p>
          <w:p w:rsidR="004A4445" w:rsidRPr="00D13766" w:rsidRDefault="004A4445" w:rsidP="004A4445">
            <w:pPr>
              <w:tabs>
                <w:tab w:val="left" w:pos="720"/>
                <w:tab w:val="left" w:pos="1800"/>
                <w:tab w:val="left" w:pos="2160"/>
                <w:tab w:val="right" w:pos="9360"/>
              </w:tabs>
              <w:jc w:val="both"/>
              <w:rPr>
                <w:rFonts w:ascii="Arial" w:hAnsi="Arial" w:cs="Arial"/>
                <w:sz w:val="20"/>
                <w:szCs w:val="20"/>
                <w:lang w:bidi="ar-SA"/>
              </w:rPr>
            </w:pPr>
          </w:p>
          <w:p w:rsidR="004A4445" w:rsidRPr="00D13766" w:rsidRDefault="004A4445" w:rsidP="004A4445">
            <w:pPr>
              <w:tabs>
                <w:tab w:val="left" w:pos="720"/>
                <w:tab w:val="left" w:pos="1800"/>
                <w:tab w:val="left" w:pos="2160"/>
                <w:tab w:val="right" w:pos="9360"/>
              </w:tabs>
              <w:jc w:val="both"/>
              <w:rPr>
                <w:rFonts w:ascii="Arial" w:hAnsi="Arial" w:cs="Arial"/>
                <w:b/>
                <w:sz w:val="20"/>
                <w:szCs w:val="20"/>
                <w:lang w:bidi="ar-SA"/>
              </w:rPr>
            </w:pPr>
            <w:r w:rsidRPr="00D13766">
              <w:rPr>
                <w:rFonts w:ascii="Arial" w:hAnsi="Arial" w:cs="Arial"/>
                <w:b/>
                <w:sz w:val="20"/>
                <w:szCs w:val="20"/>
                <w:lang w:bidi="ar-SA"/>
              </w:rPr>
              <w:t xml:space="preserve">Customers who received Lifeline Assistance prior to December 2, 2016 will continue to receive benefits until their annual re-certification date, at which time customers must demonstrate their continued eligibility by meeting the eligibility requirements in effect as of December 2, 2016.   </w:t>
            </w:r>
          </w:p>
          <w:p w:rsidR="004A4445" w:rsidRPr="0011432F" w:rsidRDefault="004A4445" w:rsidP="004A4445">
            <w:pPr>
              <w:tabs>
                <w:tab w:val="left" w:pos="547"/>
                <w:tab w:val="left" w:pos="1080"/>
                <w:tab w:val="left" w:pos="1598"/>
                <w:tab w:val="left" w:pos="2160"/>
              </w:tabs>
              <w:suppressAutoHyphens/>
              <w:rPr>
                <w:rFonts w:ascii="Arial" w:eastAsia="Times New Roman" w:hAnsi="Arial" w:cs="Arial"/>
                <w:spacing w:val="-2"/>
                <w:sz w:val="20"/>
                <w:szCs w:val="20"/>
                <w:lang w:bidi="ar-SA"/>
              </w:rPr>
            </w:pPr>
          </w:p>
          <w:p w:rsidR="004A4445" w:rsidRPr="00D13766" w:rsidRDefault="004A4445" w:rsidP="004A4445">
            <w:pPr>
              <w:tabs>
                <w:tab w:val="left" w:pos="547"/>
                <w:tab w:val="left" w:pos="1080"/>
                <w:tab w:val="left" w:pos="1598"/>
                <w:tab w:val="left" w:pos="2160"/>
              </w:tabs>
              <w:suppressAutoHyphens/>
              <w:jc w:val="both"/>
              <w:rPr>
                <w:rFonts w:ascii="Arial" w:eastAsia="Times New Roman" w:hAnsi="Arial" w:cs="Arial"/>
                <w:b/>
                <w:spacing w:val="-2"/>
                <w:sz w:val="20"/>
                <w:szCs w:val="20"/>
                <w:lang w:bidi="ar-SA"/>
              </w:rPr>
            </w:pPr>
            <w:r>
              <w:rPr>
                <w:rFonts w:ascii="Arial" w:eastAsia="Times New Roman" w:hAnsi="Arial" w:cs="Arial"/>
                <w:spacing w:val="-2"/>
                <w:sz w:val="20"/>
                <w:szCs w:val="20"/>
                <w:lang w:bidi="ar-SA"/>
              </w:rPr>
              <w:t>I.</w:t>
            </w:r>
            <w:r w:rsidRPr="0011432F">
              <w:rPr>
                <w:rFonts w:ascii="Arial" w:eastAsia="Times New Roman" w:hAnsi="Arial" w:cs="Arial"/>
                <w:spacing w:val="-2"/>
                <w:sz w:val="20"/>
                <w:szCs w:val="20"/>
                <w:lang w:bidi="ar-SA"/>
              </w:rPr>
              <w:tab/>
            </w:r>
            <w:r w:rsidRPr="00D13766">
              <w:rPr>
                <w:rFonts w:ascii="Arial" w:eastAsia="Times New Roman" w:hAnsi="Arial" w:cs="Arial"/>
                <w:b/>
                <w:spacing w:val="-2"/>
                <w:sz w:val="20"/>
                <w:szCs w:val="20"/>
                <w:lang w:bidi="ar-SA"/>
              </w:rPr>
              <w:t>Federal Lifeline Programs</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540"/>
                <w:tab w:val="left" w:pos="900"/>
                <w:tab w:val="left" w:pos="2160"/>
                <w:tab w:val="right" w:pos="9360"/>
              </w:tabs>
              <w:jc w:val="both"/>
              <w:rPr>
                <w:rFonts w:ascii="Arial" w:hAnsi="Arial" w:cs="Arial"/>
                <w:b/>
                <w:sz w:val="20"/>
                <w:szCs w:val="20"/>
                <w:lang w:bidi="ar-SA"/>
              </w:rPr>
            </w:pPr>
            <w:r>
              <w:rPr>
                <w:rFonts w:ascii="Arial" w:hAnsi="Arial" w:cs="Arial"/>
                <w:b/>
                <w:sz w:val="20"/>
                <w:szCs w:val="20"/>
                <w:lang w:bidi="ar-SA"/>
              </w:rPr>
              <w:tab/>
              <w:t>A</w:t>
            </w:r>
            <w:r w:rsidRPr="00B63A84">
              <w:rPr>
                <w:rFonts w:ascii="Arial" w:hAnsi="Arial" w:cs="Arial"/>
                <w:b/>
                <w:sz w:val="20"/>
                <w:szCs w:val="20"/>
                <w:lang w:bidi="ar-SA"/>
              </w:rPr>
              <w:t>.</w:t>
            </w:r>
            <w:r w:rsidRPr="00B63A84">
              <w:rPr>
                <w:rFonts w:ascii="Arial" w:hAnsi="Arial" w:cs="Arial"/>
                <w:b/>
                <w:sz w:val="20"/>
                <w:szCs w:val="20"/>
                <w:lang w:bidi="ar-SA"/>
              </w:rPr>
              <w:tab/>
              <w:t>Description</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900"/>
                <w:tab w:val="left" w:pos="1800"/>
                <w:tab w:val="right" w:pos="9360"/>
              </w:tabs>
              <w:ind w:left="900"/>
              <w:jc w:val="both"/>
              <w:rPr>
                <w:rFonts w:ascii="Arial" w:hAnsi="Arial" w:cs="Arial"/>
                <w:b/>
                <w:sz w:val="20"/>
                <w:szCs w:val="20"/>
                <w:lang w:bidi="ar-SA"/>
              </w:rPr>
            </w:pPr>
            <w:r w:rsidRPr="00B63A84">
              <w:rPr>
                <w:rFonts w:ascii="Arial" w:hAnsi="Arial" w:cs="Arial"/>
                <w:b/>
                <w:sz w:val="20"/>
                <w:szCs w:val="20"/>
                <w:lang w:bidi="ar-SA"/>
              </w:rPr>
              <w:t xml:space="preserve">The Federal Lifeline Program assists qualified low-income applicants with reductions in their monthly </w:t>
            </w:r>
            <w:r w:rsidRPr="000975AA">
              <w:rPr>
                <w:rFonts w:ascii="Arial" w:hAnsi="Arial" w:cs="Arial"/>
                <w:b/>
                <w:sz w:val="20"/>
                <w:szCs w:val="20"/>
                <w:lang w:bidi="ar-SA"/>
              </w:rPr>
              <w:t>Local Exchange Service</w:t>
            </w:r>
            <w:r w:rsidRPr="00B63A84">
              <w:rPr>
                <w:rFonts w:ascii="Arial" w:hAnsi="Arial" w:cs="Arial"/>
                <w:b/>
                <w:sz w:val="20"/>
                <w:szCs w:val="20"/>
                <w:lang w:bidi="ar-SA"/>
              </w:rPr>
              <w:t xml:space="preserve"> rate.  The assistance applies to a single telephone line or broadband service at the applicant’s principal place of residence. </w:t>
            </w:r>
          </w:p>
          <w:p w:rsidR="004A4445" w:rsidRPr="00B63A84" w:rsidRDefault="004A4445" w:rsidP="004A4445">
            <w:pPr>
              <w:tabs>
                <w:tab w:val="left" w:pos="720"/>
                <w:tab w:val="left" w:pos="1800"/>
                <w:tab w:val="left" w:pos="2160"/>
                <w:tab w:val="left" w:pos="2520"/>
                <w:tab w:val="right" w:pos="9360"/>
              </w:tabs>
              <w:ind w:left="2520" w:hanging="360"/>
              <w:jc w:val="both"/>
              <w:rPr>
                <w:rFonts w:ascii="Arial" w:hAnsi="Arial" w:cs="Arial"/>
                <w:b/>
                <w:sz w:val="20"/>
                <w:szCs w:val="20"/>
                <w:lang w:bidi="ar-SA"/>
              </w:rPr>
            </w:pPr>
          </w:p>
          <w:p w:rsidR="004A4445" w:rsidRPr="00B63A84" w:rsidRDefault="004A4445" w:rsidP="004A4445">
            <w:pPr>
              <w:tabs>
                <w:tab w:val="left" w:pos="540"/>
                <w:tab w:val="left" w:pos="900"/>
                <w:tab w:val="left" w:pos="2160"/>
                <w:tab w:val="right" w:pos="9360"/>
              </w:tabs>
              <w:jc w:val="both"/>
              <w:rPr>
                <w:rFonts w:ascii="Arial" w:hAnsi="Arial" w:cs="Arial"/>
                <w:b/>
                <w:sz w:val="20"/>
                <w:szCs w:val="20"/>
                <w:lang w:bidi="ar-SA"/>
              </w:rPr>
            </w:pPr>
            <w:r>
              <w:rPr>
                <w:rFonts w:ascii="Arial" w:hAnsi="Arial" w:cs="Arial"/>
                <w:b/>
                <w:sz w:val="20"/>
                <w:szCs w:val="20"/>
                <w:lang w:bidi="ar-SA"/>
              </w:rPr>
              <w:tab/>
              <w:t>B</w:t>
            </w:r>
            <w:r w:rsidRPr="00B63A84">
              <w:rPr>
                <w:rFonts w:ascii="Arial" w:hAnsi="Arial" w:cs="Arial"/>
                <w:b/>
                <w:sz w:val="20"/>
                <w:szCs w:val="20"/>
                <w:lang w:bidi="ar-SA"/>
              </w:rPr>
              <w:t>.</w:t>
            </w:r>
            <w:r w:rsidRPr="00B63A84">
              <w:rPr>
                <w:rFonts w:ascii="Arial" w:hAnsi="Arial" w:cs="Arial"/>
                <w:b/>
                <w:sz w:val="20"/>
                <w:szCs w:val="20"/>
                <w:lang w:bidi="ar-SA"/>
              </w:rPr>
              <w:tab/>
              <w:t>Eligibility Requirements</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3B7ED8" w:rsidP="004A4445">
            <w:pPr>
              <w:tabs>
                <w:tab w:val="left" w:pos="720"/>
                <w:tab w:val="left" w:pos="900"/>
                <w:tab w:val="left" w:pos="1800"/>
                <w:tab w:val="right" w:pos="9360"/>
              </w:tabs>
              <w:ind w:left="900"/>
              <w:jc w:val="both"/>
              <w:rPr>
                <w:rFonts w:ascii="Arial" w:hAnsi="Arial" w:cs="Arial"/>
                <w:b/>
                <w:sz w:val="20"/>
                <w:szCs w:val="20"/>
                <w:lang w:bidi="ar-SA"/>
              </w:rPr>
            </w:pPr>
            <w:bookmarkStart w:id="0" w:name="_GoBack"/>
            <w:r w:rsidRPr="003B7ED8">
              <w:rPr>
                <w:rFonts w:ascii="Arial" w:hAnsi="Arial" w:cs="Arial"/>
                <w:b/>
                <w:sz w:val="20"/>
                <w:szCs w:val="20"/>
                <w:lang w:bidi="ar-SA"/>
              </w:rPr>
              <w:t xml:space="preserve">To receive assistance an applicant must demonstrate an annual household income at or below 135 percent of the federal poverty guidelines, </w:t>
            </w:r>
            <w:r w:rsidR="004A4445" w:rsidRPr="00B63A84">
              <w:rPr>
                <w:rFonts w:ascii="Arial" w:hAnsi="Arial" w:cs="Arial"/>
                <w:b/>
                <w:sz w:val="20"/>
                <w:szCs w:val="20"/>
                <w:lang w:bidi="ar-SA"/>
              </w:rPr>
              <w:t xml:space="preserve">or must </w:t>
            </w:r>
            <w:bookmarkEnd w:id="0"/>
            <w:r w:rsidR="004A4445" w:rsidRPr="00B63A84">
              <w:rPr>
                <w:rFonts w:ascii="Arial" w:hAnsi="Arial" w:cs="Arial"/>
                <w:b/>
                <w:sz w:val="20"/>
                <w:szCs w:val="20"/>
                <w:lang w:bidi="ar-SA"/>
              </w:rPr>
              <w:t xml:space="preserve">demonstrate participation by the applicant, applicant’s dependent(s) or a member of applicant’s household </w:t>
            </w:r>
            <w:r w:rsidR="004A4445" w:rsidRPr="00B63A84">
              <w:rPr>
                <w:rFonts w:ascii="Arial" w:hAnsi="Arial" w:cs="Arial"/>
                <w:b/>
                <w:sz w:val="20"/>
                <w:szCs w:val="20"/>
                <w:vertAlign w:val="superscript"/>
                <w:lang w:bidi="ar-SA"/>
              </w:rPr>
              <w:t xml:space="preserve">[1] </w:t>
            </w:r>
            <w:r w:rsidR="004A4445" w:rsidRPr="00B63A84">
              <w:rPr>
                <w:rFonts w:ascii="Arial" w:hAnsi="Arial" w:cs="Arial"/>
                <w:b/>
                <w:sz w:val="20"/>
                <w:szCs w:val="20"/>
                <w:lang w:bidi="ar-SA"/>
              </w:rPr>
              <w:t xml:space="preserve"> in one of the following programs:</w:t>
            </w:r>
          </w:p>
          <w:p w:rsidR="004A4445" w:rsidRPr="00B63A84" w:rsidRDefault="004A4445" w:rsidP="004A4445">
            <w:pPr>
              <w:tabs>
                <w:tab w:val="left" w:pos="720"/>
                <w:tab w:val="left" w:pos="1800"/>
                <w:tab w:val="left" w:pos="2160"/>
                <w:tab w:val="right" w:pos="9360"/>
              </w:tabs>
              <w:ind w:left="2160"/>
              <w:jc w:val="both"/>
              <w:rPr>
                <w:rFonts w:ascii="Arial" w:hAnsi="Arial" w:cs="Arial"/>
                <w:b/>
                <w:sz w:val="20"/>
                <w:szCs w:val="20"/>
                <w:lang w:bidi="ar-SA"/>
              </w:rPr>
            </w:pPr>
          </w:p>
          <w:p w:rsidR="004A4445" w:rsidRPr="00B63A84" w:rsidRDefault="004A4445" w:rsidP="004A4445">
            <w:pPr>
              <w:tabs>
                <w:tab w:val="left" w:pos="720"/>
                <w:tab w:val="left" w:pos="900"/>
                <w:tab w:val="left" w:pos="1350"/>
                <w:tab w:val="right" w:pos="9360"/>
              </w:tabs>
              <w:ind w:left="900"/>
              <w:jc w:val="both"/>
              <w:rPr>
                <w:rFonts w:ascii="Arial" w:hAnsi="Arial" w:cs="Arial"/>
                <w:b/>
                <w:sz w:val="20"/>
                <w:szCs w:val="20"/>
                <w:lang w:bidi="ar-SA"/>
              </w:rPr>
            </w:pPr>
            <w:r w:rsidRPr="00B63A84">
              <w:rPr>
                <w:rFonts w:ascii="Arial" w:hAnsi="Arial" w:cs="Arial"/>
                <w:b/>
                <w:sz w:val="20"/>
                <w:szCs w:val="20"/>
                <w:lang w:bidi="ar-SA"/>
              </w:rPr>
              <w:t>•</w:t>
            </w:r>
            <w:r w:rsidRPr="00B63A84">
              <w:rPr>
                <w:rFonts w:ascii="Arial" w:hAnsi="Arial" w:cs="Arial"/>
                <w:b/>
                <w:sz w:val="20"/>
                <w:szCs w:val="20"/>
                <w:lang w:bidi="ar-SA"/>
              </w:rPr>
              <w:tab/>
              <w:t>Federal Public Housing Assistance (FPHA) or Section 8</w:t>
            </w:r>
          </w:p>
          <w:p w:rsidR="004A4445" w:rsidRPr="00B63A84" w:rsidRDefault="004A4445" w:rsidP="004A4445">
            <w:pPr>
              <w:tabs>
                <w:tab w:val="left" w:pos="720"/>
                <w:tab w:val="left" w:pos="900"/>
                <w:tab w:val="left" w:pos="1350"/>
                <w:tab w:val="right" w:pos="9360"/>
              </w:tabs>
              <w:ind w:left="900"/>
              <w:jc w:val="both"/>
              <w:rPr>
                <w:rFonts w:ascii="Arial" w:hAnsi="Arial" w:cs="Arial"/>
                <w:b/>
                <w:sz w:val="20"/>
                <w:szCs w:val="20"/>
                <w:lang w:bidi="ar-SA"/>
              </w:rPr>
            </w:pPr>
            <w:r w:rsidRPr="00B63A84">
              <w:rPr>
                <w:rFonts w:ascii="Arial" w:hAnsi="Arial" w:cs="Arial"/>
                <w:b/>
                <w:sz w:val="20"/>
                <w:szCs w:val="20"/>
                <w:lang w:bidi="ar-SA"/>
              </w:rPr>
              <w:t>•</w:t>
            </w:r>
            <w:r w:rsidRPr="00B63A84">
              <w:rPr>
                <w:rFonts w:ascii="Arial" w:hAnsi="Arial" w:cs="Arial"/>
                <w:b/>
                <w:sz w:val="20"/>
                <w:szCs w:val="20"/>
                <w:lang w:bidi="ar-SA"/>
              </w:rPr>
              <w:tab/>
              <w:t>Medicaid</w:t>
            </w:r>
          </w:p>
          <w:p w:rsidR="004A4445" w:rsidRPr="00B63A84" w:rsidRDefault="004A4445" w:rsidP="004A4445">
            <w:pPr>
              <w:tabs>
                <w:tab w:val="left" w:pos="720"/>
                <w:tab w:val="left" w:pos="900"/>
                <w:tab w:val="left" w:pos="1350"/>
                <w:tab w:val="right" w:pos="9360"/>
              </w:tabs>
              <w:ind w:left="900"/>
              <w:jc w:val="both"/>
              <w:rPr>
                <w:rFonts w:ascii="Arial" w:hAnsi="Arial" w:cs="Arial"/>
                <w:b/>
                <w:sz w:val="20"/>
                <w:szCs w:val="20"/>
                <w:lang w:bidi="ar-SA"/>
              </w:rPr>
            </w:pPr>
            <w:r w:rsidRPr="00B63A84">
              <w:rPr>
                <w:rFonts w:ascii="Arial" w:hAnsi="Arial" w:cs="Arial"/>
                <w:b/>
                <w:sz w:val="20"/>
                <w:szCs w:val="20"/>
                <w:lang w:bidi="ar-SA"/>
              </w:rPr>
              <w:t>•</w:t>
            </w:r>
            <w:r w:rsidRPr="00B63A84">
              <w:rPr>
                <w:rFonts w:ascii="Arial" w:hAnsi="Arial" w:cs="Arial"/>
                <w:b/>
                <w:sz w:val="20"/>
                <w:szCs w:val="20"/>
                <w:lang w:bidi="ar-SA"/>
              </w:rPr>
              <w:tab/>
              <w:t>Supplemental Nutrition Assistance Program (SNAP)</w:t>
            </w:r>
          </w:p>
          <w:p w:rsidR="004A4445" w:rsidRPr="00B63A84" w:rsidRDefault="004A4445" w:rsidP="004A4445">
            <w:pPr>
              <w:tabs>
                <w:tab w:val="left" w:pos="720"/>
                <w:tab w:val="left" w:pos="900"/>
                <w:tab w:val="left" w:pos="1350"/>
                <w:tab w:val="right" w:pos="9360"/>
              </w:tabs>
              <w:ind w:left="900"/>
              <w:jc w:val="both"/>
              <w:rPr>
                <w:rFonts w:ascii="Arial" w:hAnsi="Arial" w:cs="Arial"/>
                <w:b/>
                <w:sz w:val="20"/>
                <w:szCs w:val="20"/>
                <w:lang w:bidi="ar-SA"/>
              </w:rPr>
            </w:pPr>
            <w:r w:rsidRPr="00B63A84">
              <w:rPr>
                <w:rFonts w:ascii="Arial" w:hAnsi="Arial" w:cs="Arial"/>
                <w:b/>
                <w:sz w:val="20"/>
                <w:szCs w:val="20"/>
                <w:lang w:bidi="ar-SA"/>
              </w:rPr>
              <w:t>•</w:t>
            </w:r>
            <w:r w:rsidRPr="00B63A84">
              <w:rPr>
                <w:rFonts w:ascii="Arial" w:hAnsi="Arial" w:cs="Arial"/>
                <w:b/>
                <w:sz w:val="20"/>
                <w:szCs w:val="20"/>
                <w:lang w:bidi="ar-SA"/>
              </w:rPr>
              <w:tab/>
              <w:t>Supplemental Security Income (SSI)</w:t>
            </w:r>
          </w:p>
          <w:p w:rsidR="004A4445" w:rsidRPr="00B63A84" w:rsidRDefault="004A4445" w:rsidP="004A4445">
            <w:pPr>
              <w:tabs>
                <w:tab w:val="left" w:pos="720"/>
                <w:tab w:val="left" w:pos="900"/>
                <w:tab w:val="left" w:pos="1350"/>
                <w:tab w:val="right" w:pos="9360"/>
              </w:tabs>
              <w:ind w:left="900"/>
              <w:jc w:val="both"/>
              <w:rPr>
                <w:rFonts w:ascii="Arial" w:hAnsi="Arial" w:cs="Arial"/>
                <w:b/>
                <w:sz w:val="20"/>
                <w:szCs w:val="20"/>
                <w:lang w:bidi="ar-SA"/>
              </w:rPr>
            </w:pPr>
            <w:r w:rsidRPr="00B63A84">
              <w:rPr>
                <w:rFonts w:ascii="Arial" w:hAnsi="Arial" w:cs="Arial"/>
                <w:b/>
                <w:sz w:val="20"/>
                <w:szCs w:val="20"/>
                <w:lang w:bidi="ar-SA"/>
              </w:rPr>
              <w:t>•</w:t>
            </w:r>
            <w:r w:rsidRPr="00B63A84">
              <w:rPr>
                <w:rFonts w:ascii="Arial" w:hAnsi="Arial" w:cs="Arial"/>
                <w:b/>
                <w:sz w:val="20"/>
                <w:szCs w:val="20"/>
                <w:lang w:bidi="ar-SA"/>
              </w:rPr>
              <w:tab/>
              <w:t>Veterans Pension Benefit and Survivors Pension</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540"/>
                <w:tab w:val="left" w:pos="900"/>
                <w:tab w:val="left" w:pos="2160"/>
                <w:tab w:val="right" w:pos="9360"/>
              </w:tabs>
              <w:jc w:val="both"/>
              <w:rPr>
                <w:rFonts w:ascii="Arial" w:hAnsi="Arial" w:cs="Arial"/>
                <w:b/>
                <w:sz w:val="20"/>
                <w:szCs w:val="20"/>
                <w:lang w:bidi="ar-SA"/>
              </w:rPr>
            </w:pPr>
            <w:r>
              <w:rPr>
                <w:rFonts w:ascii="Arial" w:hAnsi="Arial" w:cs="Arial"/>
                <w:b/>
                <w:sz w:val="20"/>
                <w:szCs w:val="20"/>
                <w:lang w:bidi="ar-SA"/>
              </w:rPr>
              <w:tab/>
              <w:t>C</w:t>
            </w:r>
            <w:r w:rsidRPr="00B63A84">
              <w:rPr>
                <w:rFonts w:ascii="Arial" w:hAnsi="Arial" w:cs="Arial"/>
                <w:b/>
                <w:sz w:val="20"/>
                <w:szCs w:val="20"/>
                <w:lang w:bidi="ar-SA"/>
              </w:rPr>
              <w:t>.</w:t>
            </w:r>
            <w:r w:rsidRPr="00B63A84">
              <w:rPr>
                <w:rFonts w:ascii="Arial" w:hAnsi="Arial" w:cs="Arial"/>
                <w:b/>
                <w:sz w:val="20"/>
                <w:szCs w:val="20"/>
                <w:lang w:bidi="ar-SA"/>
              </w:rPr>
              <w:tab/>
              <w:t>Terms and Conditions</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hAnsi="Arial" w:cs="Arial"/>
                <w:b/>
                <w:sz w:val="20"/>
                <w:szCs w:val="20"/>
                <w:lang w:bidi="ar-SA"/>
              </w:rPr>
            </w:pPr>
            <w:r>
              <w:rPr>
                <w:rFonts w:ascii="Arial" w:hAnsi="Arial" w:cs="Arial"/>
                <w:b/>
                <w:sz w:val="20"/>
                <w:szCs w:val="20"/>
                <w:lang w:bidi="ar-SA"/>
              </w:rPr>
              <w:t>1.</w:t>
            </w:r>
            <w:r w:rsidRPr="00B63A84">
              <w:rPr>
                <w:rFonts w:ascii="Arial" w:hAnsi="Arial" w:cs="Arial"/>
                <w:b/>
                <w:sz w:val="20"/>
                <w:szCs w:val="20"/>
                <w:lang w:bidi="ar-SA"/>
              </w:rPr>
              <w:tab/>
              <w:t>An applicant may request Lifeline assistance through completion and submission of a form provided by the Company or by an agent of the state or Federal Communications Commission.</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7904A7" w:rsidRDefault="004A4445" w:rsidP="004A4445">
            <w:pPr>
              <w:tabs>
                <w:tab w:val="left" w:pos="547"/>
                <w:tab w:val="left" w:pos="1094"/>
                <w:tab w:val="left" w:pos="1598"/>
                <w:tab w:val="left" w:pos="2160"/>
              </w:tabs>
              <w:suppressAutoHyphens/>
              <w:spacing w:line="216" w:lineRule="auto"/>
              <w:jc w:val="both"/>
              <w:rPr>
                <w:rFonts w:ascii="Arial" w:eastAsia="Times New Roman" w:hAnsi="Arial" w:cs="Arial"/>
                <w:spacing w:val="-2"/>
                <w:sz w:val="20"/>
                <w:szCs w:val="20"/>
                <w:lang w:bidi="ar-SA"/>
              </w:rPr>
            </w:pPr>
            <w:r w:rsidRPr="00B63A84">
              <w:rPr>
                <w:rFonts w:ascii="Arial" w:eastAsia="Calibri" w:hAnsi="Arial" w:cs="Times New Roman"/>
                <w:b/>
                <w:sz w:val="20"/>
                <w:szCs w:val="22"/>
                <w:vertAlign w:val="superscript"/>
                <w:lang w:bidi="ar-SA"/>
              </w:rPr>
              <w:t xml:space="preserve">[1] </w:t>
            </w:r>
            <w:r w:rsidRPr="00B63A84">
              <w:rPr>
                <w:rFonts w:ascii="Arial" w:eastAsia="Calibri" w:hAnsi="Arial" w:cs="Times New Roman"/>
                <w:b/>
                <w:sz w:val="20"/>
                <w:szCs w:val="22"/>
                <w:vertAlign w:val="superscript"/>
                <w:lang w:bidi="ar-SA"/>
              </w:rPr>
              <w:tab/>
            </w:r>
            <w:r w:rsidRPr="00B63A84">
              <w:rPr>
                <w:rFonts w:ascii="Arial" w:eastAsia="Calibri" w:hAnsi="Arial" w:cs="Times New Roman"/>
                <w:b/>
                <w:sz w:val="20"/>
                <w:szCs w:val="22"/>
                <w:lang w:bidi="ar-SA"/>
              </w:rPr>
              <w:t>A household is defined, for purposes of administering this program, as any individual or group of individuals who live together at the same address and share income and expenses.</w:t>
            </w:r>
          </w:p>
        </w:tc>
        <w:tc>
          <w:tcPr>
            <w:tcW w:w="1152" w:type="dxa"/>
          </w:tcPr>
          <w:p w:rsidR="004A4445" w:rsidRPr="0011432F" w:rsidRDefault="004A4445" w:rsidP="004A4445">
            <w:pPr>
              <w:suppressAutoHyphens/>
              <w:jc w:val="center"/>
              <w:rPr>
                <w:rFonts w:ascii="Arial" w:eastAsia="Times New Roman" w:hAnsi="Arial" w:cs="Arial"/>
                <w:sz w:val="20"/>
                <w:szCs w:val="20"/>
                <w:lang w:bidi="ar-SA"/>
              </w:rPr>
            </w:pPr>
            <w:r>
              <w:rPr>
                <w:rFonts w:ascii="Arial" w:eastAsia="Times New Roman" w:hAnsi="Arial" w:cs="Arial"/>
                <w:sz w:val="20"/>
                <w:szCs w:val="20"/>
                <w:lang w:bidi="ar-SA"/>
              </w:rPr>
              <w:t>(T)</w:t>
            </w:r>
          </w:p>
          <w:p w:rsidR="004A4445" w:rsidRDefault="004A4445" w:rsidP="004A4445">
            <w:pPr>
              <w:suppressAutoHyphens/>
              <w:jc w:val="center"/>
              <w:rPr>
                <w:rFonts w:ascii="Arial" w:eastAsia="Times New Roman" w:hAnsi="Arial" w:cs="Arial"/>
                <w:sz w:val="20"/>
                <w:szCs w:val="20"/>
                <w:lang w:bidi="ar-SA"/>
              </w:rPr>
            </w:pPr>
          </w:p>
          <w:p w:rsidR="004A4445" w:rsidRDefault="004A4445" w:rsidP="004A4445">
            <w:pPr>
              <w:suppressAutoHyphens/>
              <w:jc w:val="center"/>
              <w:rPr>
                <w:rFonts w:ascii="Arial" w:eastAsia="Times New Roman" w:hAnsi="Arial" w:cs="Arial"/>
                <w:sz w:val="20"/>
                <w:szCs w:val="20"/>
                <w:lang w:bidi="ar-SA"/>
              </w:rPr>
            </w:pPr>
          </w:p>
          <w:p w:rsidR="004A4445" w:rsidRDefault="004A4445" w:rsidP="004A4445">
            <w:pPr>
              <w:suppressAutoHyphens/>
              <w:jc w:val="center"/>
              <w:rPr>
                <w:rFonts w:ascii="Arial" w:eastAsia="Times New Roman" w:hAnsi="Arial" w:cs="Arial"/>
                <w:sz w:val="20"/>
                <w:szCs w:val="20"/>
                <w:lang w:bidi="ar-SA"/>
              </w:rPr>
            </w:pPr>
          </w:p>
          <w:p w:rsidR="004A4445" w:rsidRPr="0011432F" w:rsidRDefault="004A4445" w:rsidP="004A4445">
            <w:pPr>
              <w:suppressAutoHyphens/>
              <w:jc w:val="center"/>
              <w:rPr>
                <w:rFonts w:ascii="Arial" w:eastAsia="Times New Roman" w:hAnsi="Arial" w:cs="Arial"/>
                <w:sz w:val="20"/>
                <w:szCs w:val="20"/>
                <w:lang w:bidi="ar-SA"/>
              </w:rPr>
            </w:pPr>
          </w:p>
          <w:p w:rsidR="004A4445" w:rsidRDefault="004A4445" w:rsidP="004A4445">
            <w:pPr>
              <w:tabs>
                <w:tab w:val="right" w:pos="1060"/>
              </w:tabs>
              <w:suppressAutoHyphens/>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w:t>
            </w: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bar" w:pos="486"/>
              </w:tabs>
              <w:suppressAutoHyphens/>
              <w:jc w:val="center"/>
              <w:rPr>
                <w:rFonts w:ascii="Arial" w:eastAsia="Times New Roman" w:hAnsi="Arial" w:cs="Arial"/>
                <w:color w:val="000000"/>
                <w:sz w:val="20"/>
                <w:szCs w:val="20"/>
                <w:lang w:bidi="ar-SA"/>
              </w:rPr>
            </w:pPr>
          </w:p>
          <w:p w:rsidR="004A4445" w:rsidRDefault="004A4445" w:rsidP="004A4445">
            <w:pPr>
              <w:tabs>
                <w:tab w:val="right" w:pos="1060"/>
              </w:tabs>
              <w:suppressAutoHyphens/>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w:t>
            </w:r>
          </w:p>
          <w:p w:rsidR="004A4445" w:rsidRPr="007904A7" w:rsidRDefault="004A4445" w:rsidP="00121BD8">
            <w:pPr>
              <w:suppressAutoHyphens/>
              <w:spacing w:line="216" w:lineRule="auto"/>
              <w:rPr>
                <w:rFonts w:ascii="Arial" w:eastAsia="Times New Roman" w:hAnsi="Arial" w:cs="Arial"/>
                <w:sz w:val="20"/>
                <w:szCs w:val="20"/>
                <w:lang w:bidi="ar-SA"/>
              </w:rPr>
            </w:pPr>
          </w:p>
        </w:tc>
      </w:tr>
    </w:tbl>
    <w:p w:rsidR="004A4445" w:rsidRPr="006F4AED" w:rsidRDefault="004A4445" w:rsidP="004A4445">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4A4445" w:rsidRDefault="004A4445" w:rsidP="004A4445">
      <w:pPr>
        <w:tabs>
          <w:tab w:val="right" w:pos="9360"/>
        </w:tabs>
        <w:ind w:right="-270"/>
        <w:rPr>
          <w:rFonts w:ascii="Arial" w:eastAsia="Times New Roman" w:hAnsi="Arial" w:cs="Arial"/>
          <w:sz w:val="20"/>
          <w:szCs w:val="20"/>
          <w:lang w:bidi="ar-SA"/>
        </w:rPr>
      </w:pPr>
    </w:p>
    <w:p w:rsidR="004A4445" w:rsidRPr="00BD432E"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In accordance with Case No</w:t>
      </w:r>
      <w:r w:rsidRPr="00BD432E">
        <w:rPr>
          <w:rFonts w:ascii="Arial" w:eastAsia="Times New Roman" w:hAnsi="Arial" w:cs="Arial"/>
          <w:sz w:val="20"/>
          <w:szCs w:val="20"/>
          <w:lang w:bidi="ar-SA"/>
        </w:rPr>
        <w:t>.: 90-5041-TP-TRF</w:t>
      </w:r>
    </w:p>
    <w:p w:rsidR="004A4445" w:rsidRPr="007904A7" w:rsidRDefault="004A4445" w:rsidP="004A4445">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4A4445" w:rsidRPr="007904A7"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4A4445" w:rsidRPr="007904A7" w:rsidRDefault="004A4445" w:rsidP="004A4445">
      <w:pPr>
        <w:tabs>
          <w:tab w:val="right" w:pos="9360"/>
        </w:tabs>
        <w:spacing w:line="216" w:lineRule="auto"/>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Pr="003A2145" w:rsidRDefault="004A4445" w:rsidP="004A4445">
      <w:pPr>
        <w:tabs>
          <w:tab w:val="center" w:pos="4770"/>
          <w:tab w:val="right" w:pos="9360"/>
        </w:tabs>
        <w:rPr>
          <w:rFonts w:ascii="Arial" w:eastAsia="Times New Roman" w:hAnsi="Arial" w:cs="Arial"/>
          <w:sz w:val="20"/>
          <w:szCs w:val="20"/>
          <w:lang w:bidi="ar-SA"/>
        </w:rPr>
        <w:sectPr w:rsidR="004A4445" w:rsidRPr="003A2145" w:rsidSect="005B32A4">
          <w:headerReference w:type="even" r:id="rId16"/>
          <w:headerReference w:type="default" r:id="rId17"/>
          <w:headerReference w:type="first" r:id="rId18"/>
          <w:pgSz w:w="12240" w:h="15840" w:code="1"/>
          <w:pgMar w:top="720" w:right="1440" w:bottom="720" w:left="1440" w:header="0" w:footer="0" w:gutter="0"/>
          <w:paperSrc w:first="15" w:other="15"/>
          <w:cols w:space="720"/>
          <w:docGrid w:linePitch="326"/>
        </w:sectPr>
      </w:pPr>
      <w:r w:rsidRPr="004A4445">
        <w:rPr>
          <w:rFonts w:ascii="Arial" w:eastAsia="Times New Roman" w:hAnsi="Arial" w:cs="Arial"/>
          <w:b/>
          <w:color w:val="7F7F7F" w:themeColor="text1" w:themeTint="80"/>
          <w:spacing w:val="-2"/>
          <w:sz w:val="16"/>
          <w:szCs w:val="16"/>
          <w:lang w:bidi="ar-SA"/>
        </w:rPr>
        <w:t>OH 16-12</w:t>
      </w:r>
    </w:p>
    <w:p w:rsidR="004A4445" w:rsidRDefault="004A4445" w:rsidP="004A4445">
      <w:pPr>
        <w:tabs>
          <w:tab w:val="center" w:pos="4680"/>
          <w:tab w:val="right" w:pos="9360"/>
        </w:tabs>
        <w:spacing w:line="220" w:lineRule="exact"/>
        <w:rPr>
          <w:rFonts w:ascii="Arial" w:eastAsia="Times New Roman" w:hAnsi="Arial" w:cs="Arial"/>
          <w:sz w:val="20"/>
          <w:szCs w:val="20"/>
          <w:lang w:bidi="ar-SA"/>
        </w:rPr>
      </w:pPr>
      <w:r w:rsidRPr="003A2145">
        <w:rPr>
          <w:rFonts w:ascii="Arial" w:eastAsia="Times New Roman" w:hAnsi="Arial" w:cs="Arial"/>
          <w:sz w:val="20"/>
          <w:szCs w:val="20"/>
          <w:lang w:bidi="ar-SA"/>
        </w:rPr>
        <w:lastRenderedPageBreak/>
        <w:t xml:space="preserve">United Telephone Company of </w:t>
      </w:r>
      <w:smartTag w:uri="urn:schemas-microsoft-com:office:smarttags" w:element="State">
        <w:smartTag w:uri="urn:schemas-microsoft-com:office:smarttags" w:element="place">
          <w:r w:rsidRPr="003A2145">
            <w:rPr>
              <w:rFonts w:ascii="Arial" w:eastAsia="Times New Roman" w:hAnsi="Arial" w:cs="Arial"/>
              <w:sz w:val="20"/>
              <w:szCs w:val="20"/>
              <w:lang w:bidi="ar-SA"/>
            </w:rPr>
            <w:t>Ohio</w:t>
          </w:r>
        </w:smartTag>
      </w:smartTag>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Section 7</w:t>
      </w:r>
    </w:p>
    <w:p w:rsidR="004A4445" w:rsidRPr="003A2145" w:rsidRDefault="004A4445" w:rsidP="004A4445">
      <w:pPr>
        <w:tabs>
          <w:tab w:val="center" w:pos="4680"/>
          <w:tab w:val="right" w:pos="9360"/>
        </w:tabs>
        <w:spacing w:line="216" w:lineRule="auto"/>
        <w:rPr>
          <w:rFonts w:ascii="Arial" w:eastAsia="Times New Roman" w:hAnsi="Arial" w:cs="Arial"/>
          <w:b/>
          <w:sz w:val="20"/>
          <w:szCs w:val="20"/>
          <w:lang w:bidi="ar-SA"/>
        </w:rPr>
      </w:pPr>
      <w:proofErr w:type="gramStart"/>
      <w:r w:rsidRPr="004A4445">
        <w:rPr>
          <w:rFonts w:ascii="Arial" w:eastAsia="Times New Roman" w:hAnsi="Arial" w:cs="Arial"/>
          <w:b/>
          <w:sz w:val="20"/>
          <w:szCs w:val="20"/>
          <w:lang w:bidi="ar-SA"/>
        </w:rPr>
        <w:t>d/b/a</w:t>
      </w:r>
      <w:proofErr w:type="gramEnd"/>
      <w:r w:rsidRPr="004A4445">
        <w:rPr>
          <w:rFonts w:ascii="Arial" w:eastAsia="Times New Roman" w:hAnsi="Arial" w:cs="Arial"/>
          <w:b/>
          <w:sz w:val="20"/>
          <w:szCs w:val="20"/>
          <w:lang w:bidi="ar-SA"/>
        </w:rPr>
        <w:t xml:space="preserve"> CenturyLink</w:t>
      </w:r>
      <w:r w:rsidRPr="004A4445">
        <w:rPr>
          <w:rFonts w:ascii="Arial" w:eastAsia="Times New Roman" w:hAnsi="Arial" w:cs="Arial"/>
          <w:b/>
          <w:sz w:val="20"/>
          <w:szCs w:val="20"/>
          <w:lang w:bidi="ar-SA"/>
        </w:rPr>
        <w:tab/>
      </w:r>
      <w:r w:rsidRPr="004A4445">
        <w:rPr>
          <w:rFonts w:ascii="Arial" w:eastAsia="Times New Roman" w:hAnsi="Arial" w:cs="Arial"/>
          <w:b/>
          <w:sz w:val="20"/>
          <w:szCs w:val="20"/>
          <w:lang w:bidi="ar-SA"/>
        </w:rPr>
        <w:tab/>
      </w:r>
    </w:p>
    <w:p w:rsidR="004A4445" w:rsidRPr="003A2145" w:rsidRDefault="004A4445" w:rsidP="004A4445">
      <w:pPr>
        <w:tabs>
          <w:tab w:val="center" w:pos="4680"/>
          <w:tab w:val="right" w:pos="9360"/>
        </w:tabs>
        <w:spacing w:line="220" w:lineRule="exact"/>
        <w:jc w:val="center"/>
        <w:rPr>
          <w:rFonts w:ascii="Arial" w:eastAsia="Times New Roman" w:hAnsi="Arial" w:cs="Arial"/>
          <w:sz w:val="20"/>
          <w:szCs w:val="20"/>
          <w:lang w:bidi="ar-SA"/>
        </w:rPr>
      </w:pPr>
      <w:r w:rsidRPr="003A2145">
        <w:rPr>
          <w:rFonts w:ascii="Arial" w:eastAsia="Times New Roman" w:hAnsi="Arial" w:cs="Arial"/>
          <w:sz w:val="20"/>
          <w:szCs w:val="20"/>
          <w:lang w:bidi="ar-SA"/>
        </w:rPr>
        <w:tab/>
      </w:r>
      <w:proofErr w:type="gramStart"/>
      <w:r w:rsidRPr="003A2145">
        <w:rPr>
          <w:rFonts w:ascii="Arial" w:eastAsia="Times New Roman" w:hAnsi="Arial" w:cs="Arial"/>
          <w:sz w:val="20"/>
          <w:szCs w:val="20"/>
          <w:lang w:bidi="ar-SA"/>
        </w:rPr>
        <w:t>P.U.C.O. NO.</w:t>
      </w:r>
      <w:proofErr w:type="gramEnd"/>
      <w:r w:rsidRPr="003A2145">
        <w:rPr>
          <w:rFonts w:ascii="Arial" w:eastAsia="Times New Roman" w:hAnsi="Arial" w:cs="Arial"/>
          <w:sz w:val="20"/>
          <w:szCs w:val="20"/>
          <w:lang w:bidi="ar-SA"/>
        </w:rPr>
        <w:t xml:space="preserve"> 5</w:t>
      </w:r>
      <w:r w:rsidRPr="003A2145">
        <w:rPr>
          <w:rFonts w:ascii="Arial" w:eastAsia="Times New Roman" w:hAnsi="Arial" w:cs="Arial"/>
          <w:sz w:val="20"/>
          <w:szCs w:val="20"/>
          <w:lang w:bidi="ar-SA"/>
        </w:rPr>
        <w:tab/>
      </w:r>
      <w:r>
        <w:rPr>
          <w:rFonts w:ascii="Arial" w:eastAsia="Times New Roman" w:hAnsi="Arial" w:cs="Arial"/>
          <w:sz w:val="20"/>
          <w:szCs w:val="20"/>
          <w:lang w:bidi="ar-SA"/>
        </w:rPr>
        <w:t>Second</w:t>
      </w:r>
      <w:r w:rsidRPr="003A2145">
        <w:rPr>
          <w:rFonts w:ascii="Arial" w:eastAsia="Times New Roman" w:hAnsi="Arial" w:cs="Arial"/>
          <w:sz w:val="20"/>
          <w:szCs w:val="20"/>
          <w:lang w:bidi="ar-SA"/>
        </w:rPr>
        <w:t xml:space="preserve"> Revised Sheet 2</w:t>
      </w:r>
    </w:p>
    <w:p w:rsidR="004A4445" w:rsidRPr="003A2145" w:rsidRDefault="004A4445" w:rsidP="004A4445">
      <w:pPr>
        <w:tabs>
          <w:tab w:val="center" w:pos="4680"/>
          <w:tab w:val="right" w:pos="9360"/>
        </w:tabs>
        <w:spacing w:line="220" w:lineRule="exact"/>
        <w:jc w:val="center"/>
        <w:rPr>
          <w:rFonts w:ascii="Arial" w:eastAsia="Times New Roman" w:hAnsi="Arial" w:cs="Arial"/>
          <w:sz w:val="20"/>
          <w:szCs w:val="20"/>
          <w:lang w:bidi="ar-SA"/>
        </w:rPr>
      </w:pPr>
      <w:r w:rsidRPr="003A2145">
        <w:rPr>
          <w:rFonts w:ascii="Arial" w:eastAsia="Times New Roman" w:hAnsi="Arial" w:cs="Arial"/>
          <w:sz w:val="20"/>
          <w:szCs w:val="20"/>
          <w:lang w:bidi="ar-SA"/>
        </w:rPr>
        <w:tab/>
        <w:t>GENERAL EXCHANGE TARIFF</w:t>
      </w:r>
      <w:r w:rsidRPr="003A2145">
        <w:rPr>
          <w:rFonts w:ascii="Arial" w:eastAsia="Times New Roman" w:hAnsi="Arial" w:cs="Arial"/>
          <w:sz w:val="20"/>
          <w:szCs w:val="20"/>
          <w:lang w:bidi="ar-SA"/>
        </w:rPr>
        <w:tab/>
        <w:t xml:space="preserve">Cancels </w:t>
      </w:r>
      <w:r>
        <w:rPr>
          <w:rFonts w:ascii="Arial" w:eastAsia="Times New Roman" w:hAnsi="Arial" w:cs="Arial"/>
          <w:sz w:val="20"/>
          <w:szCs w:val="20"/>
          <w:lang w:bidi="ar-SA"/>
        </w:rPr>
        <w:t>First Revised</w:t>
      </w:r>
      <w:r w:rsidRPr="003A2145">
        <w:rPr>
          <w:rFonts w:ascii="Arial" w:eastAsia="Times New Roman" w:hAnsi="Arial" w:cs="Arial"/>
          <w:sz w:val="20"/>
          <w:szCs w:val="20"/>
          <w:lang w:bidi="ar-SA"/>
        </w:rPr>
        <w:t xml:space="preserve"> Sheet 2</w:t>
      </w:r>
    </w:p>
    <w:p w:rsidR="004A4445" w:rsidRPr="003A2145" w:rsidRDefault="004A4445" w:rsidP="004A4445">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ascii="Arial" w:eastAsia="Times New Roman" w:hAnsi="Arial" w:cs="Arial"/>
          <w:sz w:val="20"/>
          <w:szCs w:val="20"/>
          <w:lang w:bidi="ar-SA"/>
        </w:rPr>
      </w:pPr>
    </w:p>
    <w:tbl>
      <w:tblPr>
        <w:tblW w:w="10656" w:type="dxa"/>
        <w:tblLayout w:type="fixed"/>
        <w:tblLook w:val="0000"/>
      </w:tblPr>
      <w:tblGrid>
        <w:gridCol w:w="9608"/>
        <w:gridCol w:w="1048"/>
      </w:tblGrid>
      <w:tr w:rsidR="004A4445" w:rsidRPr="003A2145" w:rsidTr="00121BD8">
        <w:trPr>
          <w:trHeight w:val="10569"/>
        </w:trPr>
        <w:tc>
          <w:tcPr>
            <w:tcW w:w="9608" w:type="dxa"/>
          </w:tcPr>
          <w:p w:rsidR="004A4445" w:rsidRDefault="004A4445" w:rsidP="004A4445">
            <w:pPr>
              <w:tabs>
                <w:tab w:val="left" w:pos="547"/>
                <w:tab w:val="left" w:pos="1080"/>
                <w:tab w:val="left" w:pos="1598"/>
                <w:tab w:val="left" w:pos="2160"/>
              </w:tabs>
              <w:suppressAutoHyphens/>
              <w:ind w:left="1598" w:hanging="1598"/>
              <w:jc w:val="center"/>
              <w:rPr>
                <w:rFonts w:ascii="Arial" w:eastAsia="Times New Roman" w:hAnsi="Arial" w:cs="Arial"/>
                <w:b/>
                <w:bCs/>
                <w:spacing w:val="-2"/>
                <w:sz w:val="20"/>
                <w:szCs w:val="20"/>
                <w:lang w:bidi="ar-SA"/>
              </w:rPr>
            </w:pPr>
            <w:r w:rsidRPr="00B63A84">
              <w:rPr>
                <w:rFonts w:ascii="Arial" w:eastAsia="Times New Roman" w:hAnsi="Arial" w:cs="Arial"/>
                <w:b/>
                <w:bCs/>
                <w:spacing w:val="-2"/>
                <w:sz w:val="20"/>
                <w:szCs w:val="20"/>
                <w:lang w:bidi="ar-SA"/>
              </w:rPr>
              <w:t>LIFELINE</w:t>
            </w:r>
            <w:r>
              <w:rPr>
                <w:rFonts w:ascii="Arial" w:eastAsia="Times New Roman" w:hAnsi="Arial" w:cs="Arial"/>
                <w:bCs/>
                <w:spacing w:val="-2"/>
                <w:sz w:val="20"/>
                <w:szCs w:val="20"/>
                <w:lang w:bidi="ar-SA"/>
              </w:rPr>
              <w:t xml:space="preserve"> </w:t>
            </w:r>
            <w:r w:rsidRPr="00D13766">
              <w:rPr>
                <w:rFonts w:ascii="Arial" w:eastAsia="Times New Roman" w:hAnsi="Arial" w:cs="Arial"/>
                <w:b/>
                <w:bCs/>
                <w:spacing w:val="-2"/>
                <w:sz w:val="20"/>
                <w:szCs w:val="20"/>
                <w:lang w:bidi="ar-SA"/>
              </w:rPr>
              <w:t>ASSISTANCE PROGRAMS</w:t>
            </w:r>
          </w:p>
          <w:p w:rsidR="004A4445" w:rsidRPr="0011432F" w:rsidRDefault="004A4445" w:rsidP="004A4445">
            <w:pPr>
              <w:tabs>
                <w:tab w:val="left" w:pos="547"/>
                <w:tab w:val="left" w:pos="1080"/>
                <w:tab w:val="left" w:pos="1598"/>
                <w:tab w:val="left" w:pos="2160"/>
              </w:tabs>
              <w:suppressAutoHyphens/>
              <w:rPr>
                <w:rFonts w:ascii="Arial" w:eastAsia="Times New Roman" w:hAnsi="Arial" w:cs="Arial"/>
                <w:spacing w:val="-2"/>
                <w:sz w:val="20"/>
                <w:szCs w:val="20"/>
                <w:lang w:bidi="ar-SA"/>
              </w:rPr>
            </w:pPr>
          </w:p>
          <w:p w:rsidR="004A4445" w:rsidRPr="00D13766" w:rsidRDefault="004A4445" w:rsidP="004A4445">
            <w:pPr>
              <w:tabs>
                <w:tab w:val="left" w:pos="547"/>
                <w:tab w:val="left" w:pos="1080"/>
                <w:tab w:val="left" w:pos="1598"/>
                <w:tab w:val="left" w:pos="2160"/>
              </w:tabs>
              <w:suppressAutoHyphens/>
              <w:jc w:val="both"/>
              <w:rPr>
                <w:rFonts w:ascii="Arial" w:eastAsia="Times New Roman" w:hAnsi="Arial" w:cs="Arial"/>
                <w:b/>
                <w:spacing w:val="-2"/>
                <w:sz w:val="20"/>
                <w:szCs w:val="20"/>
                <w:lang w:bidi="ar-SA"/>
              </w:rPr>
            </w:pPr>
            <w:r w:rsidRPr="005416C2">
              <w:rPr>
                <w:rFonts w:ascii="Arial" w:eastAsia="Times New Roman" w:hAnsi="Arial" w:cs="Arial"/>
                <w:b/>
                <w:spacing w:val="-2"/>
                <w:sz w:val="20"/>
                <w:szCs w:val="20"/>
                <w:lang w:bidi="ar-SA"/>
              </w:rPr>
              <w:t>I.</w:t>
            </w:r>
            <w:r w:rsidRPr="0011432F">
              <w:rPr>
                <w:rFonts w:ascii="Arial" w:eastAsia="Times New Roman" w:hAnsi="Arial" w:cs="Arial"/>
                <w:spacing w:val="-2"/>
                <w:sz w:val="20"/>
                <w:szCs w:val="20"/>
                <w:lang w:bidi="ar-SA"/>
              </w:rPr>
              <w:tab/>
            </w:r>
            <w:r w:rsidRPr="00D13766">
              <w:rPr>
                <w:rFonts w:ascii="Arial" w:eastAsia="Times New Roman" w:hAnsi="Arial" w:cs="Arial"/>
                <w:b/>
                <w:spacing w:val="-2"/>
                <w:sz w:val="20"/>
                <w:szCs w:val="20"/>
                <w:lang w:bidi="ar-SA"/>
              </w:rPr>
              <w:t>Federal Lifeline Programs</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540"/>
                <w:tab w:val="left" w:pos="900"/>
                <w:tab w:val="left" w:pos="2160"/>
                <w:tab w:val="right" w:pos="9360"/>
              </w:tabs>
              <w:jc w:val="both"/>
              <w:rPr>
                <w:rFonts w:ascii="Arial" w:hAnsi="Arial" w:cs="Arial"/>
                <w:b/>
                <w:sz w:val="20"/>
                <w:szCs w:val="20"/>
                <w:lang w:bidi="ar-SA"/>
              </w:rPr>
            </w:pPr>
            <w:r>
              <w:rPr>
                <w:rFonts w:ascii="Arial" w:hAnsi="Arial" w:cs="Arial"/>
                <w:b/>
                <w:sz w:val="20"/>
                <w:szCs w:val="20"/>
                <w:lang w:bidi="ar-SA"/>
              </w:rPr>
              <w:tab/>
              <w:t>C</w:t>
            </w:r>
            <w:r w:rsidRPr="00B63A84">
              <w:rPr>
                <w:rFonts w:ascii="Arial" w:hAnsi="Arial" w:cs="Arial"/>
                <w:b/>
                <w:sz w:val="20"/>
                <w:szCs w:val="20"/>
                <w:lang w:bidi="ar-SA"/>
              </w:rPr>
              <w:t>.</w:t>
            </w:r>
            <w:r w:rsidRPr="00B63A84">
              <w:rPr>
                <w:rFonts w:ascii="Arial" w:hAnsi="Arial" w:cs="Arial"/>
                <w:b/>
                <w:sz w:val="20"/>
                <w:szCs w:val="20"/>
                <w:lang w:bidi="ar-SA"/>
              </w:rPr>
              <w:tab/>
              <w:t>Terms and Conditions</w:t>
            </w:r>
            <w:r>
              <w:rPr>
                <w:rFonts w:ascii="Arial" w:hAnsi="Arial" w:cs="Arial"/>
                <w:b/>
                <w:sz w:val="20"/>
                <w:szCs w:val="20"/>
                <w:lang w:bidi="ar-SA"/>
              </w:rPr>
              <w:t xml:space="preserve"> (Cont’d)</w:t>
            </w:r>
          </w:p>
          <w:p w:rsidR="004A4445" w:rsidRPr="00B63A84" w:rsidRDefault="004A4445" w:rsidP="004A4445">
            <w:pPr>
              <w:tabs>
                <w:tab w:val="left" w:pos="720"/>
                <w:tab w:val="left" w:pos="1800"/>
                <w:tab w:val="left" w:pos="2160"/>
                <w:tab w:val="right" w:pos="9360"/>
              </w:tabs>
              <w:jc w:val="both"/>
              <w:rPr>
                <w:rFonts w:ascii="Arial" w:hAnsi="Arial" w:cs="Arial"/>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hAnsi="Arial" w:cs="Arial"/>
                <w:b/>
                <w:sz w:val="20"/>
                <w:szCs w:val="20"/>
                <w:lang w:bidi="ar-SA"/>
              </w:rPr>
            </w:pPr>
            <w:r>
              <w:rPr>
                <w:rFonts w:ascii="Arial" w:hAnsi="Arial" w:cs="Arial"/>
                <w:b/>
                <w:sz w:val="20"/>
                <w:szCs w:val="20"/>
                <w:lang w:bidi="ar-SA"/>
              </w:rPr>
              <w:t>2.</w:t>
            </w:r>
            <w:r w:rsidRPr="00B63A84">
              <w:rPr>
                <w:rFonts w:ascii="Arial" w:hAnsi="Arial" w:cs="Arial"/>
                <w:b/>
                <w:sz w:val="20"/>
                <w:szCs w:val="20"/>
                <w:lang w:bidi="ar-SA"/>
              </w:rPr>
              <w:tab/>
              <w:t xml:space="preserve">The Federal Lifeline Program credit may be applied to any qualifying residential </w:t>
            </w:r>
            <w:r w:rsidRPr="000975AA">
              <w:rPr>
                <w:rFonts w:ascii="Arial" w:hAnsi="Arial" w:cs="Arial"/>
                <w:b/>
                <w:sz w:val="20"/>
                <w:szCs w:val="20"/>
                <w:lang w:bidi="ar-SA"/>
              </w:rPr>
              <w:t>Local Exchange Service</w:t>
            </w:r>
            <w:r w:rsidRPr="00B63A84">
              <w:rPr>
                <w:rFonts w:ascii="Arial" w:hAnsi="Arial" w:cs="Arial"/>
                <w:b/>
                <w:sz w:val="20"/>
                <w:szCs w:val="20"/>
                <w:lang w:bidi="ar-SA"/>
              </w:rPr>
              <w:t xml:space="preserve"> provided by the Company (including Packaged Services).</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eastAsia="Calibri" w:hAnsi="Arial" w:cs="Times New Roman"/>
                <w:b/>
                <w:sz w:val="20"/>
                <w:szCs w:val="20"/>
                <w:lang w:bidi="ar-SA"/>
              </w:rPr>
            </w:pPr>
            <w:r>
              <w:rPr>
                <w:rFonts w:ascii="Arial" w:hAnsi="Arial" w:cs="Arial"/>
                <w:b/>
                <w:sz w:val="20"/>
                <w:szCs w:val="20"/>
                <w:lang w:bidi="ar-SA"/>
              </w:rPr>
              <w:t>3.</w:t>
            </w:r>
            <w:r w:rsidRPr="00B63A84">
              <w:rPr>
                <w:rFonts w:ascii="Arial" w:hAnsi="Arial" w:cs="Arial"/>
                <w:b/>
                <w:sz w:val="20"/>
                <w:szCs w:val="20"/>
                <w:lang w:bidi="ar-SA"/>
              </w:rPr>
              <w:tab/>
            </w:r>
            <w:r w:rsidRPr="00B63A84">
              <w:rPr>
                <w:rFonts w:ascii="Arial" w:eastAsia="Calibri" w:hAnsi="Arial" w:cs="Times New Roman"/>
                <w:b/>
                <w:sz w:val="20"/>
                <w:szCs w:val="20"/>
                <w:lang w:bidi="ar-SA"/>
              </w:rPr>
              <w:t>Customers are limited to one credit per household, which may be applied towards a qualifying wireline service, broadband service or a bundled voice and data service package.  Customers are not eligible to receive a credit from the Company if they receive a Federal Lifeline Program credit for a service provided by another Eligible Telecommunications Carrier or Lifeline Broadband Provider.</w:t>
            </w:r>
          </w:p>
          <w:p w:rsidR="004A4445" w:rsidRPr="00B63A84" w:rsidRDefault="004A4445" w:rsidP="004A4445">
            <w:pPr>
              <w:tabs>
                <w:tab w:val="left" w:pos="720"/>
                <w:tab w:val="left" w:pos="1800"/>
                <w:tab w:val="left" w:pos="2160"/>
                <w:tab w:val="right" w:pos="9360"/>
              </w:tabs>
              <w:ind w:left="2520" w:hanging="360"/>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hAnsi="Arial" w:cs="Arial"/>
                <w:b/>
                <w:sz w:val="20"/>
                <w:szCs w:val="20"/>
                <w:lang w:bidi="ar-SA"/>
              </w:rPr>
            </w:pPr>
            <w:r>
              <w:rPr>
                <w:rFonts w:ascii="Arial" w:hAnsi="Arial" w:cs="Arial"/>
                <w:b/>
                <w:sz w:val="20"/>
                <w:szCs w:val="20"/>
                <w:lang w:bidi="ar-SA"/>
              </w:rPr>
              <w:t>4.</w:t>
            </w:r>
            <w:r w:rsidRPr="00B63A84">
              <w:rPr>
                <w:rFonts w:ascii="Arial" w:hAnsi="Arial" w:cs="Arial"/>
                <w:b/>
                <w:sz w:val="20"/>
                <w:szCs w:val="20"/>
                <w:lang w:bidi="ar-SA"/>
              </w:rPr>
              <w:tab/>
              <w:t>The Federal Lifeline Program credit will be pro-rated on the basis of a 30-day month from the ef</w:t>
            </w:r>
            <w:r>
              <w:rPr>
                <w:rFonts w:ascii="Arial" w:hAnsi="Arial" w:cs="Arial"/>
                <w:b/>
                <w:sz w:val="20"/>
                <w:szCs w:val="20"/>
                <w:lang w:bidi="ar-SA"/>
              </w:rPr>
              <w:t xml:space="preserve">fective date of the customer’s </w:t>
            </w:r>
            <w:r w:rsidRPr="00B63A84">
              <w:rPr>
                <w:rFonts w:ascii="Arial" w:hAnsi="Arial" w:cs="Arial"/>
                <w:b/>
                <w:sz w:val="20"/>
                <w:szCs w:val="20"/>
                <w:lang w:bidi="ar-SA"/>
              </w:rPr>
              <w:t>application.</w:t>
            </w:r>
          </w:p>
          <w:p w:rsidR="004A4445" w:rsidRPr="00B63A84" w:rsidRDefault="004A4445" w:rsidP="004A4445">
            <w:pPr>
              <w:tabs>
                <w:tab w:val="left" w:pos="720"/>
                <w:tab w:val="left" w:pos="1800"/>
                <w:tab w:val="left" w:pos="2160"/>
                <w:tab w:val="right" w:pos="9360"/>
              </w:tabs>
              <w:ind w:left="2520" w:hanging="360"/>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hAnsi="Arial" w:cs="Arial"/>
                <w:b/>
                <w:sz w:val="20"/>
                <w:szCs w:val="20"/>
                <w:lang w:bidi="ar-SA"/>
              </w:rPr>
            </w:pPr>
            <w:r>
              <w:rPr>
                <w:rFonts w:ascii="Arial" w:hAnsi="Arial" w:cs="Arial"/>
                <w:b/>
                <w:sz w:val="20"/>
                <w:szCs w:val="20"/>
                <w:lang w:bidi="ar-SA"/>
              </w:rPr>
              <w:t>5.</w:t>
            </w:r>
            <w:r w:rsidRPr="00B63A84">
              <w:rPr>
                <w:rFonts w:ascii="Arial" w:hAnsi="Arial" w:cs="Arial"/>
                <w:b/>
                <w:sz w:val="20"/>
                <w:szCs w:val="20"/>
                <w:lang w:bidi="ar-SA"/>
              </w:rPr>
              <w:tab/>
              <w:t>Applicants must provide proof of eligibility and be deemed eligible for participation before monthly credits begin. Credits will only be issued on a go-forward basis.</w:t>
            </w:r>
          </w:p>
          <w:p w:rsidR="004A4445" w:rsidRPr="00B63A84" w:rsidRDefault="004A4445" w:rsidP="004A4445">
            <w:pPr>
              <w:tabs>
                <w:tab w:val="left" w:pos="720"/>
                <w:tab w:val="left" w:pos="1800"/>
                <w:tab w:val="left" w:pos="2160"/>
                <w:tab w:val="right" w:pos="9360"/>
              </w:tabs>
              <w:ind w:left="2520" w:hanging="360"/>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hAnsi="Arial" w:cs="Arial"/>
                <w:b/>
                <w:sz w:val="20"/>
                <w:szCs w:val="20"/>
                <w:lang w:bidi="ar-SA"/>
              </w:rPr>
            </w:pPr>
            <w:r w:rsidRPr="00B63A84">
              <w:rPr>
                <w:rFonts w:ascii="Arial" w:hAnsi="Arial" w:cs="Arial"/>
                <w:b/>
                <w:sz w:val="20"/>
                <w:szCs w:val="20"/>
                <w:lang w:bidi="ar-SA"/>
              </w:rPr>
              <w:t>6</w:t>
            </w:r>
            <w:r>
              <w:rPr>
                <w:rFonts w:ascii="Arial" w:hAnsi="Arial" w:cs="Arial"/>
                <w:b/>
                <w:sz w:val="20"/>
                <w:szCs w:val="20"/>
                <w:lang w:bidi="ar-SA"/>
              </w:rPr>
              <w:t>.</w:t>
            </w:r>
            <w:r w:rsidRPr="00B63A84">
              <w:rPr>
                <w:rFonts w:ascii="Arial" w:hAnsi="Arial" w:cs="Arial"/>
                <w:b/>
                <w:sz w:val="20"/>
                <w:szCs w:val="20"/>
                <w:lang w:bidi="ar-SA"/>
              </w:rPr>
              <w:tab/>
              <w:t>Nonrecurring charges will not apply when establishing this program on existing service.</w:t>
            </w:r>
          </w:p>
          <w:p w:rsidR="004A4445" w:rsidRPr="00B63A84" w:rsidRDefault="004A4445" w:rsidP="004A4445">
            <w:pPr>
              <w:tabs>
                <w:tab w:val="left" w:pos="720"/>
                <w:tab w:val="left" w:pos="1800"/>
                <w:tab w:val="left" w:pos="2160"/>
                <w:tab w:val="right" w:pos="9360"/>
              </w:tabs>
              <w:ind w:left="2520" w:hanging="360"/>
              <w:jc w:val="both"/>
              <w:rPr>
                <w:rFonts w:ascii="Arial" w:hAnsi="Arial" w:cs="Arial"/>
                <w:b/>
                <w:sz w:val="20"/>
                <w:szCs w:val="20"/>
                <w:lang w:bidi="ar-SA"/>
              </w:rPr>
            </w:pPr>
          </w:p>
          <w:p w:rsidR="004A4445" w:rsidRPr="00B63A84" w:rsidRDefault="004A4445" w:rsidP="004A4445">
            <w:pPr>
              <w:tabs>
                <w:tab w:val="left" w:pos="720"/>
                <w:tab w:val="left" w:pos="1350"/>
                <w:tab w:val="left" w:pos="2160"/>
                <w:tab w:val="right" w:pos="9360"/>
              </w:tabs>
              <w:ind w:left="1350" w:hanging="450"/>
              <w:jc w:val="both"/>
              <w:rPr>
                <w:rFonts w:ascii="Arial" w:eastAsia="Calibri" w:hAnsi="Arial" w:cs="Times New Roman"/>
                <w:b/>
                <w:sz w:val="20"/>
                <w:szCs w:val="20"/>
                <w:lang w:bidi="ar-SA"/>
              </w:rPr>
            </w:pPr>
            <w:r>
              <w:rPr>
                <w:rFonts w:ascii="Arial" w:hAnsi="Arial" w:cs="Arial"/>
                <w:b/>
                <w:sz w:val="20"/>
                <w:szCs w:val="20"/>
                <w:lang w:bidi="ar-SA"/>
              </w:rPr>
              <w:t>7.</w:t>
            </w:r>
            <w:r w:rsidRPr="00B63A84">
              <w:rPr>
                <w:rFonts w:ascii="Arial" w:hAnsi="Arial" w:cs="Arial"/>
                <w:b/>
                <w:sz w:val="20"/>
                <w:szCs w:val="20"/>
                <w:lang w:bidi="ar-SA"/>
              </w:rPr>
              <w:tab/>
            </w:r>
            <w:r w:rsidRPr="00B63A84">
              <w:rPr>
                <w:rFonts w:ascii="Arial" w:eastAsia="Calibri" w:hAnsi="Arial" w:cs="Times New Roman"/>
                <w:b/>
                <w:sz w:val="20"/>
                <w:szCs w:val="20"/>
                <w:lang w:bidi="ar-SA"/>
              </w:rPr>
              <w:t>Partial payments made by Lifeline customers will be applied first towards local service charges.</w:t>
            </w:r>
          </w:p>
          <w:p w:rsidR="004A4445" w:rsidRPr="00B63A84" w:rsidRDefault="004A4445" w:rsidP="004A4445">
            <w:pPr>
              <w:tabs>
                <w:tab w:val="left" w:pos="720"/>
                <w:tab w:val="left" w:pos="1800"/>
                <w:tab w:val="left" w:pos="2160"/>
                <w:tab w:val="right" w:pos="9360"/>
              </w:tabs>
              <w:ind w:left="2520" w:hanging="360"/>
              <w:jc w:val="both"/>
              <w:rPr>
                <w:rFonts w:ascii="Arial" w:eastAsia="Calibri" w:hAnsi="Arial" w:cs="Times New Roman"/>
                <w:b/>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jc w:val="both"/>
              <w:rPr>
                <w:rFonts w:ascii="Arial" w:eastAsia="Times New Roman" w:hAnsi="Arial" w:cs="Arial"/>
                <w:spacing w:val="-2"/>
                <w:sz w:val="20"/>
                <w:szCs w:val="20"/>
                <w:lang w:bidi="ar-SA"/>
              </w:rPr>
            </w:pPr>
          </w:p>
          <w:p w:rsidR="004A4445" w:rsidRDefault="004A4445" w:rsidP="004A4445">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p w:rsidR="004A4445" w:rsidRPr="003A2145" w:rsidRDefault="004A4445" w:rsidP="00121BD8">
            <w:pPr>
              <w:tabs>
                <w:tab w:val="left" w:pos="547"/>
                <w:tab w:val="left" w:pos="1094"/>
                <w:tab w:val="left" w:pos="1598"/>
                <w:tab w:val="left" w:pos="2160"/>
              </w:tabs>
              <w:suppressAutoHyphens/>
              <w:ind w:left="1598" w:hanging="1598"/>
              <w:jc w:val="both"/>
              <w:rPr>
                <w:rFonts w:ascii="Arial" w:eastAsia="Times New Roman" w:hAnsi="Arial" w:cs="Arial"/>
                <w:spacing w:val="-2"/>
                <w:sz w:val="20"/>
                <w:szCs w:val="20"/>
                <w:lang w:bidi="ar-SA"/>
              </w:rPr>
            </w:pPr>
          </w:p>
        </w:tc>
        <w:tc>
          <w:tcPr>
            <w:tcW w:w="1048" w:type="dxa"/>
          </w:tcPr>
          <w:p w:rsidR="004A4445" w:rsidRPr="006F4AED" w:rsidRDefault="004A4445" w:rsidP="004A4445">
            <w:pPr>
              <w:suppressAutoHyphens/>
              <w:jc w:val="center"/>
              <w:rPr>
                <w:rFonts w:ascii="Arial" w:eastAsia="Times New Roman" w:hAnsi="Arial" w:cs="Arial"/>
                <w:sz w:val="20"/>
                <w:szCs w:val="20"/>
                <w:lang w:bidi="ar-SA"/>
              </w:rPr>
            </w:pPr>
            <w:r w:rsidRPr="006F4AED">
              <w:rPr>
                <w:rFonts w:ascii="Arial" w:eastAsia="Times New Roman" w:hAnsi="Arial" w:cs="Arial"/>
                <w:sz w:val="20"/>
                <w:szCs w:val="20"/>
                <w:lang w:bidi="ar-SA"/>
              </w:rPr>
              <w:t>(C)</w:t>
            </w:r>
          </w:p>
          <w:p w:rsidR="004A4445" w:rsidRPr="006F4AED" w:rsidRDefault="004A4445" w:rsidP="004A4445">
            <w:pPr>
              <w:suppressAutoHyphens/>
              <w:jc w:val="center"/>
              <w:rPr>
                <w:rFonts w:ascii="Arial" w:eastAsia="Times New Roman" w:hAnsi="Arial" w:cs="Arial"/>
                <w:sz w:val="20"/>
                <w:szCs w:val="20"/>
                <w:lang w:bidi="ar-SA"/>
              </w:rPr>
            </w:pPr>
          </w:p>
          <w:p w:rsidR="004A4445" w:rsidRPr="006F4AED" w:rsidRDefault="004A4445" w:rsidP="004A4445">
            <w:pPr>
              <w:suppressAutoHyphens/>
              <w:jc w:val="center"/>
              <w:rPr>
                <w:rFonts w:ascii="Arial" w:eastAsia="Times New Roman" w:hAnsi="Arial" w:cs="Arial"/>
                <w:sz w:val="20"/>
                <w:szCs w:val="20"/>
                <w:lang w:bidi="ar-SA"/>
              </w:rPr>
            </w:pPr>
            <w:r>
              <w:rPr>
                <w:rFonts w:ascii="Arial" w:eastAsia="Times New Roman" w:hAnsi="Arial" w:cs="Arial"/>
                <w:sz w:val="20"/>
                <w:szCs w:val="20"/>
                <w:lang w:bidi="ar-SA"/>
              </w:rPr>
              <w:t>(N</w:t>
            </w:r>
            <w:r w:rsidRPr="006F4AED">
              <w:rPr>
                <w:rFonts w:ascii="Arial" w:eastAsia="Times New Roman" w:hAnsi="Arial" w:cs="Arial"/>
                <w:sz w:val="20"/>
                <w:szCs w:val="20"/>
                <w:lang w:bidi="ar-SA"/>
              </w:rPr>
              <w:t>)</w:t>
            </w: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jc w:val="center"/>
              <w:rPr>
                <w:rFonts w:ascii="Arial" w:eastAsia="Times New Roman" w:hAnsi="Arial" w:cs="Arial"/>
                <w:sz w:val="20"/>
                <w:szCs w:val="20"/>
                <w:lang w:bidi="ar-SA"/>
              </w:rPr>
            </w:pPr>
          </w:p>
          <w:p w:rsidR="004A4445" w:rsidRPr="006F4AED" w:rsidRDefault="004A4445" w:rsidP="004A4445">
            <w:pPr>
              <w:tabs>
                <w:tab w:val="bar" w:pos="457"/>
              </w:tabs>
              <w:suppressAutoHyphens/>
              <w:rPr>
                <w:rFonts w:ascii="Arial" w:eastAsia="Times New Roman" w:hAnsi="Arial" w:cs="Arial"/>
                <w:sz w:val="20"/>
                <w:szCs w:val="20"/>
                <w:lang w:bidi="ar-SA"/>
              </w:rPr>
            </w:pPr>
          </w:p>
          <w:p w:rsidR="004A4445" w:rsidRPr="006F4AED" w:rsidRDefault="004A4445" w:rsidP="004A4445">
            <w:pPr>
              <w:suppressAutoHyphens/>
              <w:jc w:val="center"/>
              <w:rPr>
                <w:rFonts w:ascii="Arial" w:eastAsia="Times New Roman" w:hAnsi="Arial" w:cs="Arial"/>
                <w:sz w:val="20"/>
                <w:szCs w:val="20"/>
                <w:lang w:bidi="ar-SA"/>
              </w:rPr>
            </w:pPr>
            <w:r>
              <w:rPr>
                <w:rFonts w:ascii="Arial" w:eastAsia="Times New Roman" w:hAnsi="Arial" w:cs="Arial"/>
                <w:sz w:val="20"/>
                <w:szCs w:val="20"/>
                <w:lang w:bidi="ar-SA"/>
              </w:rPr>
              <w:t>(N</w:t>
            </w:r>
            <w:r w:rsidRPr="006F4AED">
              <w:rPr>
                <w:rFonts w:ascii="Arial" w:eastAsia="Times New Roman" w:hAnsi="Arial" w:cs="Arial"/>
                <w:sz w:val="20"/>
                <w:szCs w:val="20"/>
                <w:lang w:bidi="ar-SA"/>
              </w:rPr>
              <w:t>)</w:t>
            </w:r>
          </w:p>
          <w:p w:rsidR="004A4445" w:rsidRPr="003A2145" w:rsidRDefault="004A4445" w:rsidP="00121BD8">
            <w:pPr>
              <w:suppressAutoHyphens/>
              <w:jc w:val="center"/>
              <w:rPr>
                <w:rFonts w:ascii="Arial" w:eastAsia="Times New Roman" w:hAnsi="Arial" w:cs="Arial"/>
                <w:sz w:val="20"/>
                <w:szCs w:val="20"/>
                <w:lang w:bidi="ar-SA"/>
              </w:rPr>
            </w:pPr>
          </w:p>
        </w:tc>
      </w:tr>
    </w:tbl>
    <w:p w:rsidR="004A4445" w:rsidRPr="006F4AED" w:rsidRDefault="004A4445" w:rsidP="004A4445">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4A4445" w:rsidRDefault="004A4445" w:rsidP="004A4445">
      <w:pPr>
        <w:tabs>
          <w:tab w:val="right" w:pos="9360"/>
        </w:tabs>
        <w:ind w:right="-270"/>
        <w:rPr>
          <w:rFonts w:ascii="Arial" w:eastAsia="Times New Roman" w:hAnsi="Arial" w:cs="Arial"/>
          <w:sz w:val="20"/>
          <w:szCs w:val="20"/>
          <w:lang w:bidi="ar-SA"/>
        </w:rPr>
      </w:pPr>
    </w:p>
    <w:p w:rsidR="004A4445" w:rsidRPr="00BD432E"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In accordance with Case No</w:t>
      </w:r>
      <w:r w:rsidRPr="00BD432E">
        <w:rPr>
          <w:rFonts w:ascii="Arial" w:eastAsia="Times New Roman" w:hAnsi="Arial" w:cs="Arial"/>
          <w:sz w:val="20"/>
          <w:szCs w:val="20"/>
          <w:lang w:bidi="ar-SA"/>
        </w:rPr>
        <w:t>.: 90-5041-TP-TRF</w:t>
      </w:r>
    </w:p>
    <w:p w:rsidR="004A4445" w:rsidRPr="007904A7" w:rsidRDefault="004A4445" w:rsidP="004A4445">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4A4445" w:rsidRPr="007904A7" w:rsidRDefault="004A4445" w:rsidP="004A4445">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4A4445" w:rsidRPr="007904A7" w:rsidRDefault="004A4445" w:rsidP="004A4445">
      <w:pPr>
        <w:tabs>
          <w:tab w:val="right" w:pos="9360"/>
        </w:tabs>
        <w:spacing w:line="216" w:lineRule="auto"/>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Default="004A4445" w:rsidP="004A4445">
      <w:pPr>
        <w:tabs>
          <w:tab w:val="right" w:pos="9360"/>
        </w:tabs>
        <w:ind w:right="-270"/>
        <w:rPr>
          <w:rFonts w:ascii="Arial" w:eastAsia="Times New Roman" w:hAnsi="Arial" w:cs="Arial"/>
          <w:sz w:val="20"/>
          <w:szCs w:val="20"/>
          <w:lang w:bidi="ar-SA"/>
        </w:rPr>
      </w:pPr>
    </w:p>
    <w:p w:rsidR="004A4445" w:rsidRPr="003A2145" w:rsidRDefault="004A4445" w:rsidP="004A4445">
      <w:pPr>
        <w:tabs>
          <w:tab w:val="center" w:pos="4770"/>
          <w:tab w:val="right" w:pos="9360"/>
        </w:tabs>
        <w:rPr>
          <w:rFonts w:ascii="Arial" w:eastAsia="Times New Roman" w:hAnsi="Arial" w:cs="Arial"/>
          <w:sz w:val="20"/>
          <w:szCs w:val="20"/>
          <w:lang w:bidi="ar-SA"/>
        </w:rPr>
        <w:sectPr w:rsidR="004A4445" w:rsidRPr="003A2145" w:rsidSect="005B32A4">
          <w:headerReference w:type="even" r:id="rId19"/>
          <w:headerReference w:type="default" r:id="rId20"/>
          <w:headerReference w:type="first" r:id="rId21"/>
          <w:pgSz w:w="12240" w:h="15840" w:code="1"/>
          <w:pgMar w:top="720" w:right="1440" w:bottom="720" w:left="1440" w:header="0" w:footer="0" w:gutter="0"/>
          <w:paperSrc w:first="15" w:other="15"/>
          <w:cols w:space="720"/>
          <w:docGrid w:linePitch="326"/>
        </w:sectPr>
      </w:pPr>
      <w:r w:rsidRPr="004A4445">
        <w:rPr>
          <w:rFonts w:ascii="Arial" w:eastAsia="Times New Roman" w:hAnsi="Arial" w:cs="Arial"/>
          <w:b/>
          <w:color w:val="7F7F7F" w:themeColor="text1" w:themeTint="80"/>
          <w:spacing w:val="-2"/>
          <w:sz w:val="16"/>
          <w:szCs w:val="16"/>
          <w:lang w:bidi="ar-SA"/>
        </w:rPr>
        <w:t>OH 16-12</w:t>
      </w:r>
    </w:p>
    <w:p w:rsidR="004A4445" w:rsidRPr="003A2145" w:rsidRDefault="004A4445" w:rsidP="004A4445">
      <w:pPr>
        <w:tabs>
          <w:tab w:val="center" w:pos="4680"/>
          <w:tab w:val="right" w:pos="9360"/>
        </w:tabs>
        <w:spacing w:line="220" w:lineRule="exact"/>
        <w:rPr>
          <w:rFonts w:ascii="Arial" w:eastAsia="Times New Roman" w:hAnsi="Arial" w:cs="Arial"/>
          <w:sz w:val="20"/>
          <w:szCs w:val="20"/>
          <w:lang w:bidi="ar-SA"/>
        </w:rPr>
      </w:pPr>
      <w:r w:rsidRPr="003A2145">
        <w:rPr>
          <w:rFonts w:ascii="Arial" w:eastAsia="Times New Roman" w:hAnsi="Arial" w:cs="Arial"/>
          <w:sz w:val="20"/>
          <w:szCs w:val="20"/>
          <w:lang w:bidi="ar-SA"/>
        </w:rPr>
        <w:lastRenderedPageBreak/>
        <w:t xml:space="preserve">United Telephone Company of </w:t>
      </w:r>
      <w:smartTag w:uri="urn:schemas-microsoft-com:office:smarttags" w:element="State">
        <w:smartTag w:uri="urn:schemas-microsoft-com:office:smarttags" w:element="place">
          <w:r w:rsidRPr="003A2145">
            <w:rPr>
              <w:rFonts w:ascii="Arial" w:eastAsia="Times New Roman" w:hAnsi="Arial" w:cs="Arial"/>
              <w:sz w:val="20"/>
              <w:szCs w:val="20"/>
              <w:lang w:bidi="ar-SA"/>
            </w:rPr>
            <w:t>Ohio</w:t>
          </w:r>
        </w:smartTag>
      </w:smartTag>
      <w:r w:rsidRPr="003A2145">
        <w:rPr>
          <w:rFonts w:ascii="Arial" w:eastAsia="Times New Roman" w:hAnsi="Arial" w:cs="Arial"/>
          <w:sz w:val="20"/>
          <w:szCs w:val="20"/>
          <w:lang w:bidi="ar-SA"/>
        </w:rPr>
        <w:tab/>
      </w:r>
      <w:r w:rsidRPr="003A2145">
        <w:rPr>
          <w:rFonts w:ascii="Arial" w:eastAsia="Times New Roman" w:hAnsi="Arial" w:cs="Arial"/>
          <w:sz w:val="20"/>
          <w:szCs w:val="20"/>
          <w:lang w:bidi="ar-SA"/>
        </w:rPr>
        <w:tab/>
        <w:t>Section 7</w:t>
      </w:r>
    </w:p>
    <w:p w:rsidR="004A4445" w:rsidRPr="003A2145" w:rsidRDefault="004A4445" w:rsidP="004A4445">
      <w:pPr>
        <w:tabs>
          <w:tab w:val="center" w:pos="4680"/>
          <w:tab w:val="right" w:pos="9360"/>
        </w:tabs>
        <w:spacing w:line="220" w:lineRule="exact"/>
        <w:rPr>
          <w:rFonts w:ascii="Arial" w:eastAsia="Times New Roman" w:hAnsi="Arial" w:cs="Arial"/>
          <w:sz w:val="20"/>
          <w:szCs w:val="20"/>
          <w:lang w:bidi="ar-SA"/>
        </w:rPr>
      </w:pPr>
      <w:proofErr w:type="gramStart"/>
      <w:r w:rsidRPr="003A2145">
        <w:rPr>
          <w:rFonts w:ascii="Arial" w:eastAsia="Times New Roman" w:hAnsi="Arial" w:cs="Arial"/>
          <w:sz w:val="20"/>
          <w:szCs w:val="20"/>
          <w:lang w:bidi="ar-SA"/>
        </w:rPr>
        <w:t>d/b/a</w:t>
      </w:r>
      <w:proofErr w:type="gramEnd"/>
      <w:r w:rsidRPr="003A2145">
        <w:rPr>
          <w:rFonts w:ascii="Arial" w:eastAsia="Times New Roman" w:hAnsi="Arial" w:cs="Arial"/>
          <w:sz w:val="20"/>
          <w:szCs w:val="20"/>
          <w:lang w:bidi="ar-SA"/>
        </w:rPr>
        <w:t xml:space="preserve"> CenturyLink</w:t>
      </w:r>
      <w:r w:rsidRPr="003A2145">
        <w:rPr>
          <w:rFonts w:ascii="Arial" w:eastAsia="Times New Roman" w:hAnsi="Arial" w:cs="Arial"/>
          <w:sz w:val="20"/>
          <w:szCs w:val="20"/>
          <w:lang w:bidi="ar-SA"/>
        </w:rPr>
        <w:tab/>
      </w:r>
    </w:p>
    <w:p w:rsidR="004A4445" w:rsidRPr="003A2145" w:rsidRDefault="004A4445" w:rsidP="004A4445">
      <w:pPr>
        <w:tabs>
          <w:tab w:val="center" w:pos="4680"/>
          <w:tab w:val="right" w:pos="9360"/>
        </w:tabs>
        <w:spacing w:line="220" w:lineRule="exact"/>
        <w:jc w:val="center"/>
        <w:rPr>
          <w:rFonts w:ascii="Arial" w:eastAsia="Times New Roman" w:hAnsi="Arial" w:cs="Arial"/>
          <w:sz w:val="20"/>
          <w:szCs w:val="20"/>
          <w:lang w:bidi="ar-SA"/>
        </w:rPr>
      </w:pPr>
      <w:r w:rsidRPr="003A2145">
        <w:rPr>
          <w:rFonts w:ascii="Arial" w:eastAsia="Times New Roman" w:hAnsi="Arial" w:cs="Arial"/>
          <w:sz w:val="20"/>
          <w:szCs w:val="20"/>
          <w:lang w:bidi="ar-SA"/>
        </w:rPr>
        <w:tab/>
      </w:r>
      <w:proofErr w:type="gramStart"/>
      <w:r w:rsidRPr="003A2145">
        <w:rPr>
          <w:rFonts w:ascii="Arial" w:eastAsia="Times New Roman" w:hAnsi="Arial" w:cs="Arial"/>
          <w:sz w:val="20"/>
          <w:szCs w:val="20"/>
          <w:lang w:bidi="ar-SA"/>
        </w:rPr>
        <w:t>P.U.C.O. NO.</w:t>
      </w:r>
      <w:proofErr w:type="gramEnd"/>
      <w:r w:rsidRPr="003A2145">
        <w:rPr>
          <w:rFonts w:ascii="Arial" w:eastAsia="Times New Roman" w:hAnsi="Arial" w:cs="Arial"/>
          <w:sz w:val="20"/>
          <w:szCs w:val="20"/>
          <w:lang w:bidi="ar-SA"/>
        </w:rPr>
        <w:t xml:space="preserve"> 5</w:t>
      </w:r>
      <w:r w:rsidRPr="003A2145">
        <w:rPr>
          <w:rFonts w:ascii="Arial" w:eastAsia="Times New Roman" w:hAnsi="Arial" w:cs="Arial"/>
          <w:sz w:val="20"/>
          <w:szCs w:val="20"/>
          <w:lang w:bidi="ar-SA"/>
        </w:rPr>
        <w:tab/>
      </w:r>
      <w:r>
        <w:rPr>
          <w:rFonts w:ascii="Arial" w:eastAsia="Times New Roman" w:hAnsi="Arial" w:cs="Arial"/>
          <w:sz w:val="20"/>
          <w:szCs w:val="20"/>
          <w:lang w:bidi="ar-SA"/>
        </w:rPr>
        <w:t>Second</w:t>
      </w:r>
      <w:r w:rsidRPr="003A2145">
        <w:rPr>
          <w:rFonts w:ascii="Arial" w:eastAsia="Times New Roman" w:hAnsi="Arial" w:cs="Arial"/>
          <w:sz w:val="20"/>
          <w:szCs w:val="20"/>
          <w:lang w:bidi="ar-SA"/>
        </w:rPr>
        <w:t xml:space="preserve"> Revised Sheet 3</w:t>
      </w:r>
    </w:p>
    <w:p w:rsidR="004A4445" w:rsidRPr="003A2145" w:rsidRDefault="004A4445" w:rsidP="004A4445">
      <w:pPr>
        <w:tabs>
          <w:tab w:val="center" w:pos="4680"/>
          <w:tab w:val="right" w:pos="9360"/>
        </w:tabs>
        <w:spacing w:line="220" w:lineRule="exact"/>
        <w:jc w:val="center"/>
        <w:rPr>
          <w:rFonts w:ascii="Arial" w:eastAsia="Times New Roman" w:hAnsi="Arial" w:cs="Arial"/>
          <w:sz w:val="20"/>
          <w:szCs w:val="20"/>
          <w:lang w:bidi="ar-SA"/>
        </w:rPr>
      </w:pPr>
      <w:r w:rsidRPr="003A2145">
        <w:rPr>
          <w:rFonts w:ascii="Arial" w:eastAsia="Times New Roman" w:hAnsi="Arial" w:cs="Arial"/>
          <w:sz w:val="20"/>
          <w:szCs w:val="20"/>
          <w:lang w:bidi="ar-SA"/>
        </w:rPr>
        <w:tab/>
        <w:t>GENERAL EXCHANGE TARIFF</w:t>
      </w:r>
      <w:r w:rsidRPr="003A2145">
        <w:rPr>
          <w:rFonts w:ascii="Arial" w:eastAsia="Times New Roman" w:hAnsi="Arial" w:cs="Arial"/>
          <w:sz w:val="20"/>
          <w:szCs w:val="20"/>
          <w:lang w:bidi="ar-SA"/>
        </w:rPr>
        <w:tab/>
        <w:t xml:space="preserve">Cancels </w:t>
      </w:r>
      <w:r>
        <w:rPr>
          <w:rFonts w:ascii="Arial" w:eastAsia="Times New Roman" w:hAnsi="Arial" w:cs="Arial"/>
          <w:sz w:val="20"/>
          <w:szCs w:val="20"/>
          <w:lang w:bidi="ar-SA"/>
        </w:rPr>
        <w:t>First Revised</w:t>
      </w:r>
      <w:r w:rsidRPr="003A2145">
        <w:rPr>
          <w:rFonts w:ascii="Arial" w:eastAsia="Times New Roman" w:hAnsi="Arial" w:cs="Arial"/>
          <w:sz w:val="20"/>
          <w:szCs w:val="20"/>
          <w:lang w:bidi="ar-SA"/>
        </w:rPr>
        <w:t xml:space="preserve"> Sheet 3</w:t>
      </w:r>
    </w:p>
    <w:p w:rsidR="004A4445" w:rsidRPr="003A2145" w:rsidRDefault="004A4445" w:rsidP="004A4445">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ascii="Arial" w:eastAsia="Times New Roman" w:hAnsi="Arial" w:cs="Arial"/>
          <w:sz w:val="20"/>
          <w:szCs w:val="20"/>
          <w:lang w:bidi="ar-SA"/>
        </w:rPr>
      </w:pPr>
    </w:p>
    <w:tbl>
      <w:tblPr>
        <w:tblW w:w="10728" w:type="dxa"/>
        <w:tblLayout w:type="fixed"/>
        <w:tblLook w:val="0000"/>
      </w:tblPr>
      <w:tblGrid>
        <w:gridCol w:w="9568"/>
        <w:gridCol w:w="1160"/>
      </w:tblGrid>
      <w:tr w:rsidR="004A4445" w:rsidRPr="003A2145" w:rsidTr="006B74F4">
        <w:trPr>
          <w:trHeight w:val="10359"/>
        </w:trPr>
        <w:tc>
          <w:tcPr>
            <w:tcW w:w="9568" w:type="dxa"/>
          </w:tcPr>
          <w:p w:rsidR="004A4445" w:rsidRDefault="004A4445" w:rsidP="004A4445">
            <w:pPr>
              <w:tabs>
                <w:tab w:val="left" w:pos="547"/>
                <w:tab w:val="left" w:pos="1080"/>
                <w:tab w:val="left" w:pos="1598"/>
                <w:tab w:val="left" w:pos="2160"/>
              </w:tabs>
              <w:suppressAutoHyphens/>
              <w:ind w:left="1598" w:hanging="1598"/>
              <w:jc w:val="center"/>
              <w:rPr>
                <w:rFonts w:ascii="Arial" w:eastAsia="Times New Roman" w:hAnsi="Arial" w:cs="Arial"/>
                <w:b/>
                <w:bCs/>
                <w:spacing w:val="-2"/>
                <w:sz w:val="20"/>
                <w:szCs w:val="20"/>
                <w:lang w:bidi="ar-SA"/>
              </w:rPr>
            </w:pPr>
            <w:r w:rsidRPr="00B63A84">
              <w:rPr>
                <w:rFonts w:ascii="Arial" w:eastAsia="Times New Roman" w:hAnsi="Arial" w:cs="Arial"/>
                <w:b/>
                <w:bCs/>
                <w:spacing w:val="-2"/>
                <w:sz w:val="20"/>
                <w:szCs w:val="20"/>
                <w:lang w:bidi="ar-SA"/>
              </w:rPr>
              <w:t>LIFELINE</w:t>
            </w:r>
            <w:r>
              <w:rPr>
                <w:rFonts w:ascii="Arial" w:eastAsia="Times New Roman" w:hAnsi="Arial" w:cs="Arial"/>
                <w:bCs/>
                <w:spacing w:val="-2"/>
                <w:sz w:val="20"/>
                <w:szCs w:val="20"/>
                <w:lang w:bidi="ar-SA"/>
              </w:rPr>
              <w:t xml:space="preserve"> </w:t>
            </w:r>
            <w:r w:rsidRPr="00D13766">
              <w:rPr>
                <w:rFonts w:ascii="Arial" w:eastAsia="Times New Roman" w:hAnsi="Arial" w:cs="Arial"/>
                <w:b/>
                <w:bCs/>
                <w:spacing w:val="-2"/>
                <w:sz w:val="20"/>
                <w:szCs w:val="20"/>
                <w:lang w:bidi="ar-SA"/>
              </w:rPr>
              <w:t>ASSISTANCE PROGRAMS</w:t>
            </w:r>
          </w:p>
          <w:p w:rsidR="004A4445" w:rsidRPr="0011432F" w:rsidRDefault="004A4445" w:rsidP="004A4445">
            <w:pPr>
              <w:tabs>
                <w:tab w:val="left" w:pos="547"/>
                <w:tab w:val="left" w:pos="1080"/>
                <w:tab w:val="left" w:pos="1598"/>
                <w:tab w:val="left" w:pos="2160"/>
              </w:tabs>
              <w:suppressAutoHyphens/>
              <w:rPr>
                <w:rFonts w:ascii="Arial" w:eastAsia="Times New Roman" w:hAnsi="Arial" w:cs="Arial"/>
                <w:spacing w:val="-2"/>
                <w:sz w:val="20"/>
                <w:szCs w:val="20"/>
                <w:lang w:bidi="ar-SA"/>
              </w:rPr>
            </w:pPr>
          </w:p>
          <w:p w:rsidR="005416C2" w:rsidRPr="00D13766" w:rsidRDefault="005416C2" w:rsidP="005416C2">
            <w:pPr>
              <w:tabs>
                <w:tab w:val="left" w:pos="547"/>
                <w:tab w:val="left" w:pos="1080"/>
                <w:tab w:val="left" w:pos="1598"/>
                <w:tab w:val="left" w:pos="2160"/>
              </w:tabs>
              <w:suppressAutoHyphens/>
              <w:jc w:val="both"/>
              <w:rPr>
                <w:rFonts w:ascii="Arial" w:eastAsia="Times New Roman" w:hAnsi="Arial" w:cs="Arial"/>
                <w:b/>
                <w:spacing w:val="-2"/>
                <w:sz w:val="20"/>
                <w:szCs w:val="20"/>
                <w:lang w:bidi="ar-SA"/>
              </w:rPr>
            </w:pPr>
            <w:r w:rsidRPr="005416C2">
              <w:rPr>
                <w:rFonts w:ascii="Arial" w:eastAsia="Times New Roman" w:hAnsi="Arial" w:cs="Arial"/>
                <w:b/>
                <w:spacing w:val="-2"/>
                <w:sz w:val="20"/>
                <w:szCs w:val="20"/>
                <w:lang w:bidi="ar-SA"/>
              </w:rPr>
              <w:t>I.</w:t>
            </w:r>
            <w:r w:rsidRPr="0011432F">
              <w:rPr>
                <w:rFonts w:ascii="Arial" w:eastAsia="Times New Roman" w:hAnsi="Arial" w:cs="Arial"/>
                <w:spacing w:val="-2"/>
                <w:sz w:val="20"/>
                <w:szCs w:val="20"/>
                <w:lang w:bidi="ar-SA"/>
              </w:rPr>
              <w:tab/>
            </w:r>
            <w:r w:rsidRPr="00D13766">
              <w:rPr>
                <w:rFonts w:ascii="Arial" w:eastAsia="Times New Roman" w:hAnsi="Arial" w:cs="Arial"/>
                <w:b/>
                <w:spacing w:val="-2"/>
                <w:sz w:val="20"/>
                <w:szCs w:val="20"/>
                <w:lang w:bidi="ar-SA"/>
              </w:rPr>
              <w:t>Federal Lifeline Programs</w:t>
            </w:r>
          </w:p>
          <w:p w:rsidR="005416C2" w:rsidRPr="00B63A84" w:rsidRDefault="005416C2" w:rsidP="005416C2">
            <w:pPr>
              <w:tabs>
                <w:tab w:val="left" w:pos="720"/>
                <w:tab w:val="left" w:pos="1800"/>
                <w:tab w:val="left" w:pos="2160"/>
                <w:tab w:val="right" w:pos="9360"/>
              </w:tabs>
              <w:jc w:val="both"/>
              <w:rPr>
                <w:rFonts w:ascii="Arial" w:hAnsi="Arial" w:cs="Arial"/>
                <w:b/>
                <w:sz w:val="20"/>
                <w:szCs w:val="20"/>
                <w:lang w:bidi="ar-SA"/>
              </w:rPr>
            </w:pPr>
          </w:p>
          <w:p w:rsidR="005416C2" w:rsidRPr="00B63A84" w:rsidRDefault="005416C2" w:rsidP="005416C2">
            <w:pPr>
              <w:tabs>
                <w:tab w:val="left" w:pos="540"/>
                <w:tab w:val="left" w:pos="900"/>
                <w:tab w:val="left" w:pos="2160"/>
                <w:tab w:val="right" w:pos="9360"/>
              </w:tabs>
              <w:jc w:val="both"/>
              <w:rPr>
                <w:rFonts w:ascii="Arial" w:hAnsi="Arial" w:cs="Arial"/>
                <w:b/>
                <w:sz w:val="20"/>
                <w:szCs w:val="20"/>
                <w:lang w:bidi="ar-SA"/>
              </w:rPr>
            </w:pPr>
            <w:r>
              <w:rPr>
                <w:rFonts w:ascii="Arial" w:hAnsi="Arial" w:cs="Arial"/>
                <w:b/>
                <w:sz w:val="20"/>
                <w:szCs w:val="20"/>
                <w:lang w:bidi="ar-SA"/>
              </w:rPr>
              <w:tab/>
              <w:t>C</w:t>
            </w:r>
            <w:r w:rsidRPr="00B63A84">
              <w:rPr>
                <w:rFonts w:ascii="Arial" w:hAnsi="Arial" w:cs="Arial"/>
                <w:b/>
                <w:sz w:val="20"/>
                <w:szCs w:val="20"/>
                <w:lang w:bidi="ar-SA"/>
              </w:rPr>
              <w:t>.</w:t>
            </w:r>
            <w:r w:rsidRPr="00B63A84">
              <w:rPr>
                <w:rFonts w:ascii="Arial" w:hAnsi="Arial" w:cs="Arial"/>
                <w:b/>
                <w:sz w:val="20"/>
                <w:szCs w:val="20"/>
                <w:lang w:bidi="ar-SA"/>
              </w:rPr>
              <w:tab/>
              <w:t>Terms and Conditions</w:t>
            </w:r>
            <w:r>
              <w:rPr>
                <w:rFonts w:ascii="Arial" w:hAnsi="Arial" w:cs="Arial"/>
                <w:b/>
                <w:sz w:val="20"/>
                <w:szCs w:val="20"/>
                <w:lang w:bidi="ar-SA"/>
              </w:rPr>
              <w:t xml:space="preserve"> (Cont’d)</w:t>
            </w:r>
          </w:p>
          <w:p w:rsidR="004A4445" w:rsidRPr="00B63A84" w:rsidRDefault="004A4445" w:rsidP="004A4445">
            <w:pPr>
              <w:tabs>
                <w:tab w:val="left" w:pos="720"/>
                <w:tab w:val="left" w:pos="1800"/>
                <w:tab w:val="left" w:pos="2160"/>
                <w:tab w:val="right" w:pos="9360"/>
              </w:tabs>
              <w:jc w:val="both"/>
              <w:rPr>
                <w:rFonts w:ascii="Arial" w:hAnsi="Arial" w:cs="Arial"/>
                <w:b/>
                <w:sz w:val="20"/>
                <w:szCs w:val="20"/>
                <w:lang w:bidi="ar-SA"/>
              </w:rPr>
            </w:pPr>
          </w:p>
          <w:p w:rsidR="004A4445" w:rsidRPr="00B63A84" w:rsidRDefault="005416C2" w:rsidP="008354FB">
            <w:pPr>
              <w:tabs>
                <w:tab w:val="left" w:pos="720"/>
                <w:tab w:val="left" w:pos="1350"/>
                <w:tab w:val="left" w:pos="2160"/>
                <w:tab w:val="right" w:pos="9360"/>
              </w:tabs>
              <w:ind w:left="1350" w:hanging="450"/>
              <w:jc w:val="both"/>
              <w:rPr>
                <w:rFonts w:ascii="Arial" w:eastAsia="Calibri" w:hAnsi="Arial" w:cs="Times New Roman"/>
                <w:b/>
                <w:sz w:val="20"/>
                <w:szCs w:val="20"/>
                <w:lang w:bidi="ar-SA"/>
              </w:rPr>
            </w:pPr>
            <w:r>
              <w:rPr>
                <w:rFonts w:ascii="Arial" w:hAnsi="Arial" w:cs="Arial"/>
                <w:b/>
                <w:sz w:val="20"/>
                <w:szCs w:val="20"/>
                <w:lang w:bidi="ar-SA"/>
              </w:rPr>
              <w:t>8.</w:t>
            </w:r>
            <w:r w:rsidR="004A4445" w:rsidRPr="00B63A84">
              <w:rPr>
                <w:rFonts w:ascii="Arial" w:hAnsi="Arial" w:cs="Arial"/>
                <w:b/>
                <w:sz w:val="20"/>
                <w:szCs w:val="20"/>
                <w:lang w:bidi="ar-SA"/>
              </w:rPr>
              <w:tab/>
            </w:r>
            <w:r w:rsidR="004A4445" w:rsidRPr="000975AA">
              <w:rPr>
                <w:rFonts w:ascii="Arial" w:eastAsia="Calibri" w:hAnsi="Arial" w:cs="Times New Roman"/>
                <w:b/>
                <w:sz w:val="20"/>
                <w:szCs w:val="20"/>
                <w:lang w:bidi="ar-SA"/>
              </w:rPr>
              <w:t>Toll Restriction (also known as Toll Blocking)</w:t>
            </w:r>
            <w:r w:rsidR="004A4445" w:rsidRPr="00B63A84">
              <w:rPr>
                <w:rFonts w:ascii="Arial" w:eastAsia="Calibri" w:hAnsi="Arial" w:cs="Times New Roman"/>
                <w:b/>
                <w:sz w:val="20"/>
                <w:szCs w:val="20"/>
                <w:lang w:bidi="ar-SA"/>
              </w:rPr>
              <w:t xml:space="preserve"> is available to Lifeline customers upon request at no charge.  No service deposit will be required for applicants who voluntarily elect toll restriction with the initiation of Lifeline service. </w:t>
            </w:r>
          </w:p>
          <w:p w:rsidR="004A4445" w:rsidRPr="00B63A84" w:rsidRDefault="004A4445" w:rsidP="004A4445">
            <w:pPr>
              <w:autoSpaceDE w:val="0"/>
              <w:autoSpaceDN w:val="0"/>
              <w:adjustRightInd w:val="0"/>
              <w:ind w:left="2520" w:hanging="360"/>
              <w:jc w:val="both"/>
              <w:rPr>
                <w:rFonts w:ascii="Arial" w:eastAsia="Calibri" w:hAnsi="Arial" w:cs="Times New Roman"/>
                <w:b/>
                <w:sz w:val="20"/>
                <w:szCs w:val="20"/>
                <w:lang w:bidi="ar-SA"/>
              </w:rPr>
            </w:pPr>
          </w:p>
          <w:p w:rsidR="004A4445" w:rsidRPr="00B63A84" w:rsidRDefault="005416C2" w:rsidP="008354FB">
            <w:pPr>
              <w:tabs>
                <w:tab w:val="left" w:pos="720"/>
                <w:tab w:val="left" w:pos="1350"/>
                <w:tab w:val="left" w:pos="2160"/>
                <w:tab w:val="right" w:pos="9360"/>
              </w:tabs>
              <w:ind w:left="1350" w:hanging="450"/>
              <w:jc w:val="both"/>
              <w:rPr>
                <w:rFonts w:ascii="Arial" w:eastAsia="Calibri" w:hAnsi="Arial" w:cs="Times New Roman"/>
                <w:b/>
                <w:sz w:val="20"/>
                <w:szCs w:val="20"/>
                <w:lang w:bidi="ar-SA"/>
              </w:rPr>
            </w:pPr>
            <w:r>
              <w:rPr>
                <w:rFonts w:ascii="Arial" w:hAnsi="Arial" w:cs="Arial"/>
                <w:b/>
                <w:sz w:val="20"/>
                <w:szCs w:val="20"/>
                <w:lang w:bidi="ar-SA"/>
              </w:rPr>
              <w:t>9.</w:t>
            </w:r>
            <w:r w:rsidR="004A4445" w:rsidRPr="00B63A84">
              <w:rPr>
                <w:rFonts w:ascii="Arial" w:hAnsi="Arial" w:cs="Arial"/>
                <w:b/>
                <w:sz w:val="20"/>
                <w:szCs w:val="20"/>
                <w:lang w:bidi="ar-SA"/>
              </w:rPr>
              <w:tab/>
            </w:r>
            <w:r w:rsidR="004A4445" w:rsidRPr="00B63A84">
              <w:rPr>
                <w:rFonts w:ascii="Arial" w:eastAsia="Calibri" w:hAnsi="Arial" w:cs="Times New Roman"/>
                <w:b/>
                <w:sz w:val="20"/>
                <w:szCs w:val="20"/>
                <w:lang w:bidi="ar-SA"/>
              </w:rPr>
              <w:t xml:space="preserve">Any Lifeline customer who has a past due balance in toll message charges will be automatically restricted from access to toll services until the outstanding balance is paid.  The customer will not be charged for the toll restriction placed on the account.  The Restoration Charge applies to Lifeline customers whose message toll service has been restricted for nonpayment.  </w:t>
            </w:r>
          </w:p>
          <w:p w:rsidR="004A4445" w:rsidRPr="00B63A84" w:rsidRDefault="004A4445" w:rsidP="004A4445">
            <w:pPr>
              <w:autoSpaceDE w:val="0"/>
              <w:autoSpaceDN w:val="0"/>
              <w:adjustRightInd w:val="0"/>
              <w:ind w:left="2520" w:hanging="360"/>
              <w:jc w:val="both"/>
              <w:rPr>
                <w:rFonts w:ascii="Arial" w:eastAsia="Calibri" w:hAnsi="Arial" w:cs="Times New Roman"/>
                <w:b/>
                <w:sz w:val="20"/>
                <w:szCs w:val="20"/>
                <w:lang w:bidi="ar-SA"/>
              </w:rPr>
            </w:pPr>
          </w:p>
          <w:p w:rsidR="004A4445" w:rsidRPr="00B63A84" w:rsidRDefault="005416C2" w:rsidP="008354FB">
            <w:pPr>
              <w:tabs>
                <w:tab w:val="left" w:pos="720"/>
                <w:tab w:val="left" w:pos="1350"/>
                <w:tab w:val="left" w:pos="2160"/>
                <w:tab w:val="right" w:pos="9360"/>
              </w:tabs>
              <w:ind w:left="1350" w:hanging="450"/>
              <w:jc w:val="both"/>
              <w:rPr>
                <w:rFonts w:eastAsia="Calibri" w:cs="Times New Roman"/>
                <w:b/>
                <w:sz w:val="20"/>
                <w:szCs w:val="20"/>
                <w:lang w:bidi="ar-SA"/>
              </w:rPr>
            </w:pPr>
            <w:r>
              <w:rPr>
                <w:rFonts w:ascii="Arial" w:hAnsi="Arial" w:cs="Arial"/>
                <w:b/>
                <w:sz w:val="20"/>
                <w:szCs w:val="20"/>
                <w:lang w:bidi="ar-SA"/>
              </w:rPr>
              <w:t>10.</w:t>
            </w:r>
            <w:r w:rsidR="004A4445" w:rsidRPr="00B63A84">
              <w:rPr>
                <w:rFonts w:ascii="Arial" w:hAnsi="Arial" w:cs="Arial"/>
                <w:b/>
                <w:sz w:val="20"/>
                <w:szCs w:val="20"/>
                <w:lang w:bidi="ar-SA"/>
              </w:rPr>
              <w:tab/>
            </w:r>
            <w:r w:rsidR="004A4445" w:rsidRPr="00B63A84">
              <w:rPr>
                <w:rFonts w:ascii="Arial" w:eastAsia="Calibri" w:hAnsi="Arial" w:cs="Times New Roman"/>
                <w:b/>
                <w:sz w:val="20"/>
                <w:szCs w:val="20"/>
                <w:lang w:bidi="ar-SA"/>
              </w:rPr>
              <w:t xml:space="preserve">If a Lifeline customer is toll restricted for a second occurrence, the Company may, at its discretion, place the Lifeline customer on a permanent toll restriction. A Lifeline subscriber's request for reconnection or re-establishment of local service will not be denied if the service was previously suspended or disconnected for non-payment of toll charges.  </w:t>
            </w:r>
          </w:p>
          <w:p w:rsidR="004A4445" w:rsidRPr="00B63A84" w:rsidRDefault="004A4445" w:rsidP="004A4445">
            <w:pPr>
              <w:tabs>
                <w:tab w:val="left" w:pos="720"/>
                <w:tab w:val="left" w:pos="1260"/>
                <w:tab w:val="left" w:pos="1800"/>
                <w:tab w:val="right" w:pos="9360"/>
              </w:tabs>
              <w:jc w:val="both"/>
              <w:rPr>
                <w:rFonts w:ascii="Arial" w:hAnsi="Arial" w:cs="Arial"/>
                <w:sz w:val="20"/>
                <w:szCs w:val="20"/>
                <w:lang w:bidi="ar-SA"/>
              </w:rPr>
            </w:pPr>
          </w:p>
          <w:p w:rsidR="004A4445" w:rsidRPr="00B63A84" w:rsidRDefault="004A4445" w:rsidP="004A4445">
            <w:pPr>
              <w:tabs>
                <w:tab w:val="left" w:pos="540"/>
                <w:tab w:val="left" w:pos="900"/>
                <w:tab w:val="left" w:pos="2160"/>
                <w:tab w:val="right" w:pos="9360"/>
              </w:tabs>
              <w:jc w:val="both"/>
              <w:rPr>
                <w:rFonts w:ascii="Arial" w:eastAsia="Calibri" w:hAnsi="Arial" w:cs="Times New Roman"/>
                <w:b/>
                <w:bCs/>
                <w:sz w:val="20"/>
                <w:szCs w:val="22"/>
                <w:lang w:bidi="ar-SA"/>
              </w:rPr>
            </w:pPr>
            <w:r>
              <w:rPr>
                <w:rFonts w:ascii="Arial" w:hAnsi="Arial" w:cs="Arial"/>
                <w:sz w:val="20"/>
                <w:szCs w:val="20"/>
                <w:lang w:bidi="ar-SA"/>
              </w:rPr>
              <w:tab/>
            </w:r>
            <w:r w:rsidR="005416C2">
              <w:rPr>
                <w:rFonts w:ascii="Arial" w:hAnsi="Arial" w:cs="Arial"/>
                <w:b/>
                <w:sz w:val="20"/>
                <w:szCs w:val="20"/>
                <w:lang w:bidi="ar-SA"/>
              </w:rPr>
              <w:t>D</w:t>
            </w:r>
            <w:r w:rsidRPr="00B63A84">
              <w:rPr>
                <w:rFonts w:ascii="Arial" w:hAnsi="Arial" w:cs="Arial"/>
                <w:b/>
                <w:sz w:val="20"/>
                <w:szCs w:val="20"/>
                <w:lang w:bidi="ar-SA"/>
              </w:rPr>
              <w:t>.</w:t>
            </w:r>
            <w:r w:rsidRPr="00B63A84">
              <w:rPr>
                <w:rFonts w:ascii="Arial" w:hAnsi="Arial" w:cs="Arial"/>
                <w:b/>
                <w:sz w:val="20"/>
                <w:szCs w:val="20"/>
                <w:lang w:bidi="ar-SA"/>
              </w:rPr>
              <w:tab/>
              <w:t>Monthly Credit</w:t>
            </w:r>
          </w:p>
          <w:p w:rsidR="004A4445" w:rsidRPr="005A1327" w:rsidRDefault="004A4445" w:rsidP="004A4445">
            <w:pPr>
              <w:tabs>
                <w:tab w:val="left" w:pos="1980"/>
                <w:tab w:val="center" w:pos="6840"/>
                <w:tab w:val="center" w:pos="8460"/>
              </w:tabs>
              <w:jc w:val="both"/>
              <w:rPr>
                <w:rFonts w:ascii="Arial" w:eastAsia="Calibri" w:hAnsi="Arial" w:cs="Times New Roman"/>
                <w:b/>
                <w:sz w:val="20"/>
                <w:szCs w:val="22"/>
                <w:lang w:bidi="ar-SA"/>
              </w:rPr>
            </w:pPr>
            <w:r w:rsidRPr="00B63A84">
              <w:rPr>
                <w:rFonts w:ascii="Arial" w:eastAsia="Calibri" w:hAnsi="Arial" w:cs="Times New Roman"/>
                <w:b/>
                <w:sz w:val="20"/>
                <w:szCs w:val="22"/>
                <w:lang w:bidi="ar-SA"/>
              </w:rPr>
              <w:tab/>
            </w:r>
            <w:r w:rsidRPr="00B63A84">
              <w:rPr>
                <w:rFonts w:ascii="Arial" w:eastAsia="Calibri" w:hAnsi="Arial" w:cs="Times New Roman"/>
                <w:b/>
                <w:sz w:val="20"/>
                <w:szCs w:val="22"/>
                <w:lang w:bidi="ar-SA"/>
              </w:rPr>
              <w:tab/>
            </w:r>
            <w:r w:rsidRPr="00B63A84">
              <w:rPr>
                <w:rFonts w:ascii="Arial" w:eastAsia="Calibri" w:hAnsi="Arial" w:cs="Times New Roman"/>
                <w:sz w:val="20"/>
                <w:szCs w:val="22"/>
                <w:lang w:bidi="ar-SA"/>
              </w:rPr>
              <w:tab/>
            </w:r>
            <w:r w:rsidRPr="005A1327">
              <w:rPr>
                <w:rFonts w:ascii="Arial" w:eastAsia="Calibri" w:hAnsi="Arial" w:cs="Times New Roman"/>
                <w:b/>
                <w:sz w:val="20"/>
                <w:szCs w:val="22"/>
                <w:lang w:bidi="ar-SA"/>
              </w:rPr>
              <w:t>Credit</w:t>
            </w:r>
          </w:p>
          <w:p w:rsidR="004A4445" w:rsidRPr="00B63A84" w:rsidRDefault="004A4445" w:rsidP="004A4445">
            <w:pPr>
              <w:tabs>
                <w:tab w:val="left" w:pos="1980"/>
                <w:tab w:val="center" w:pos="6840"/>
                <w:tab w:val="center" w:pos="8460"/>
              </w:tabs>
              <w:jc w:val="both"/>
              <w:rPr>
                <w:rFonts w:ascii="Arial" w:eastAsia="Calibri" w:hAnsi="Arial" w:cs="Times New Roman"/>
                <w:b/>
                <w:sz w:val="20"/>
                <w:szCs w:val="22"/>
                <w:lang w:bidi="ar-SA"/>
              </w:rPr>
            </w:pPr>
            <w:r w:rsidRPr="00B63A84">
              <w:rPr>
                <w:rFonts w:ascii="Arial" w:eastAsia="Calibri" w:hAnsi="Arial" w:cs="Times New Roman"/>
                <w:sz w:val="20"/>
                <w:szCs w:val="22"/>
                <w:lang w:bidi="ar-SA"/>
              </w:rPr>
              <w:tab/>
            </w:r>
            <w:r w:rsidRPr="00B63A84">
              <w:rPr>
                <w:rFonts w:ascii="Arial" w:eastAsia="Calibri" w:hAnsi="Arial" w:cs="Times New Roman"/>
                <w:b/>
                <w:sz w:val="20"/>
                <w:szCs w:val="22"/>
                <w:lang w:bidi="ar-SA"/>
              </w:rPr>
              <w:tab/>
            </w:r>
            <w:r w:rsidRPr="00B63A84">
              <w:rPr>
                <w:rFonts w:ascii="Arial" w:eastAsia="Calibri" w:hAnsi="Arial" w:cs="Times New Roman"/>
                <w:b/>
                <w:sz w:val="20"/>
                <w:szCs w:val="22"/>
                <w:lang w:bidi="ar-SA"/>
              </w:rPr>
              <w:tab/>
            </w:r>
            <w:r w:rsidRPr="00B63A84">
              <w:rPr>
                <w:rFonts w:ascii="Arial" w:eastAsia="Calibri" w:hAnsi="Arial" w:cs="Times New Roman"/>
                <w:b/>
                <w:sz w:val="20"/>
                <w:szCs w:val="22"/>
                <w:u w:val="single"/>
                <w:lang w:bidi="ar-SA"/>
              </w:rPr>
              <w:t>Amount</w:t>
            </w:r>
          </w:p>
          <w:p w:rsidR="004A4445" w:rsidRPr="00B63A84" w:rsidRDefault="004A4445" w:rsidP="004A4445">
            <w:pPr>
              <w:tabs>
                <w:tab w:val="left" w:pos="1980"/>
              </w:tabs>
              <w:jc w:val="both"/>
              <w:rPr>
                <w:rFonts w:ascii="Arial" w:eastAsia="Calibri" w:hAnsi="Arial" w:cs="Times New Roman"/>
                <w:b/>
                <w:sz w:val="20"/>
                <w:szCs w:val="22"/>
                <w:lang w:bidi="ar-SA"/>
              </w:rPr>
            </w:pPr>
          </w:p>
          <w:p w:rsidR="004A4445" w:rsidRPr="00B63A84" w:rsidRDefault="004A4445" w:rsidP="004A4445">
            <w:pPr>
              <w:tabs>
                <w:tab w:val="left" w:pos="900"/>
                <w:tab w:val="center" w:pos="6840"/>
                <w:tab w:val="center" w:pos="8460"/>
              </w:tabs>
              <w:jc w:val="both"/>
              <w:rPr>
                <w:rFonts w:ascii="Arial" w:eastAsia="Calibri" w:hAnsi="Arial" w:cs="Times New Roman"/>
                <w:b/>
                <w:sz w:val="20"/>
                <w:szCs w:val="22"/>
                <w:lang w:bidi="ar-SA"/>
              </w:rPr>
            </w:pPr>
            <w:r w:rsidRPr="00B63A84">
              <w:rPr>
                <w:rFonts w:ascii="Arial" w:eastAsia="Calibri" w:hAnsi="Arial" w:cs="Times New Roman"/>
                <w:b/>
                <w:sz w:val="20"/>
                <w:szCs w:val="22"/>
                <w:lang w:bidi="ar-SA"/>
              </w:rPr>
              <w:tab/>
              <w:t>Federal Lifeline Program Credit, per month</w:t>
            </w:r>
            <w:r w:rsidRPr="00B63A84">
              <w:rPr>
                <w:rFonts w:ascii="Arial" w:eastAsia="Calibri" w:hAnsi="Arial" w:cs="Times New Roman"/>
                <w:b/>
                <w:sz w:val="20"/>
                <w:szCs w:val="22"/>
                <w:lang w:bidi="ar-SA"/>
              </w:rPr>
              <w:tab/>
            </w:r>
            <w:r w:rsidRPr="00B63A84">
              <w:rPr>
                <w:rFonts w:ascii="Arial" w:eastAsia="Calibri" w:hAnsi="Arial" w:cs="Times New Roman"/>
                <w:b/>
                <w:sz w:val="20"/>
                <w:szCs w:val="22"/>
                <w:lang w:bidi="ar-SA"/>
              </w:rPr>
              <w:tab/>
              <w:t>$9.25</w:t>
            </w:r>
          </w:p>
          <w:p w:rsidR="004A4445" w:rsidRPr="00B63A84" w:rsidRDefault="004A4445" w:rsidP="004A4445">
            <w:pPr>
              <w:tabs>
                <w:tab w:val="left" w:pos="720"/>
                <w:tab w:val="left" w:pos="1260"/>
                <w:tab w:val="left" w:pos="1800"/>
                <w:tab w:val="right" w:pos="9360"/>
              </w:tabs>
              <w:jc w:val="both"/>
              <w:rPr>
                <w:rFonts w:ascii="Arial" w:eastAsia="Calibri" w:hAnsi="Arial" w:cs="Times New Roman"/>
                <w:b/>
                <w:sz w:val="20"/>
                <w:szCs w:val="22"/>
                <w:lang w:bidi="ar-SA"/>
              </w:rPr>
            </w:pPr>
          </w:p>
          <w:p w:rsidR="004A4445" w:rsidRPr="00B63A84" w:rsidRDefault="005416C2" w:rsidP="004A4445">
            <w:pPr>
              <w:tabs>
                <w:tab w:val="left" w:pos="547"/>
                <w:tab w:val="left" w:pos="1080"/>
                <w:tab w:val="left" w:pos="1598"/>
                <w:tab w:val="left" w:pos="2160"/>
              </w:tabs>
              <w:suppressAutoHyphens/>
              <w:jc w:val="both"/>
              <w:rPr>
                <w:rFonts w:ascii="Arial" w:hAnsi="Arial" w:cs="Arial"/>
                <w:b/>
                <w:color w:val="FF0000"/>
                <w:sz w:val="20"/>
                <w:szCs w:val="20"/>
                <w:lang w:bidi="ar-SA"/>
              </w:rPr>
            </w:pPr>
            <w:r>
              <w:rPr>
                <w:rFonts w:ascii="Arial" w:eastAsia="Calibri" w:hAnsi="Arial" w:cs="Times New Roman"/>
                <w:b/>
                <w:sz w:val="20"/>
                <w:szCs w:val="22"/>
                <w:lang w:bidi="ar-SA"/>
              </w:rPr>
              <w:t>II.</w:t>
            </w:r>
            <w:r w:rsidR="004A4445" w:rsidRPr="00B63A84">
              <w:rPr>
                <w:rFonts w:ascii="Arial" w:hAnsi="Arial" w:cs="Arial"/>
                <w:b/>
                <w:sz w:val="20"/>
                <w:szCs w:val="20"/>
                <w:lang w:bidi="ar-SA"/>
              </w:rPr>
              <w:tab/>
              <w:t xml:space="preserve">Link-Up Program  </w:t>
            </w:r>
          </w:p>
          <w:p w:rsidR="004A4445" w:rsidRPr="00B63A84" w:rsidRDefault="004A4445" w:rsidP="004A4445">
            <w:pPr>
              <w:tabs>
                <w:tab w:val="left" w:pos="720"/>
                <w:tab w:val="left" w:pos="1260"/>
                <w:tab w:val="left" w:pos="1800"/>
                <w:tab w:val="right" w:pos="9360"/>
              </w:tabs>
              <w:jc w:val="both"/>
              <w:rPr>
                <w:rFonts w:ascii="Arial" w:hAnsi="Arial" w:cs="Arial"/>
                <w:b/>
                <w:color w:val="FF0000"/>
                <w:sz w:val="20"/>
                <w:szCs w:val="20"/>
                <w:lang w:bidi="ar-SA"/>
              </w:rPr>
            </w:pPr>
          </w:p>
          <w:p w:rsidR="004A4445" w:rsidRPr="00B63A84" w:rsidRDefault="004A4445" w:rsidP="004A4445">
            <w:pPr>
              <w:tabs>
                <w:tab w:val="left" w:pos="720"/>
                <w:tab w:val="left" w:pos="1350"/>
                <w:tab w:val="left" w:pos="2160"/>
                <w:tab w:val="right" w:pos="9360"/>
              </w:tabs>
              <w:ind w:left="540"/>
              <w:jc w:val="both"/>
              <w:rPr>
                <w:rFonts w:ascii="Arial" w:hAnsi="Arial" w:cs="Arial"/>
                <w:b/>
                <w:sz w:val="20"/>
                <w:szCs w:val="20"/>
                <w:lang w:bidi="ar-SA"/>
              </w:rPr>
            </w:pPr>
            <w:r w:rsidRPr="00B63A84">
              <w:rPr>
                <w:rFonts w:ascii="Arial" w:hAnsi="Arial" w:cs="Arial"/>
                <w:b/>
                <w:sz w:val="20"/>
                <w:szCs w:val="20"/>
                <w:lang w:bidi="ar-SA"/>
              </w:rPr>
              <w:t xml:space="preserve">Link-Up assistance for non-Tribal Lifeline customers was eliminated as of April 1, 2012, pursuant to the FCC’s Lifeline and Link Up Reform and Modernization, Report and Order and Further Notice of Proposed Rulemaking, WC Docket No. 11-42, FCC 12-11 (rel. Feb. 6, 2012). </w:t>
            </w:r>
          </w:p>
          <w:p w:rsidR="004A4445" w:rsidRPr="00B63A84" w:rsidRDefault="004A4445" w:rsidP="004A4445">
            <w:pPr>
              <w:tabs>
                <w:tab w:val="left" w:pos="2160"/>
                <w:tab w:val="center" w:pos="6840"/>
                <w:tab w:val="center" w:pos="8460"/>
              </w:tabs>
              <w:jc w:val="both"/>
              <w:rPr>
                <w:rFonts w:ascii="Arial" w:eastAsia="Calibri" w:hAnsi="Arial" w:cs="Times New Roman"/>
                <w:b/>
                <w:sz w:val="20"/>
                <w:szCs w:val="22"/>
                <w:lang w:bidi="ar-SA"/>
              </w:rPr>
            </w:pPr>
          </w:p>
          <w:p w:rsidR="004A4445" w:rsidRPr="00B63A84" w:rsidRDefault="004A4445" w:rsidP="004A4445">
            <w:pPr>
              <w:tabs>
                <w:tab w:val="left" w:pos="2160"/>
                <w:tab w:val="center" w:pos="6840"/>
                <w:tab w:val="center" w:pos="8460"/>
              </w:tabs>
              <w:jc w:val="both"/>
              <w:rPr>
                <w:rFonts w:ascii="Arial" w:eastAsia="Calibri" w:hAnsi="Arial" w:cs="Times New Roman"/>
                <w:sz w:val="20"/>
                <w:szCs w:val="22"/>
                <w:vertAlign w:val="superscript"/>
                <w:lang w:bidi="ar-SA"/>
              </w:rPr>
            </w:pPr>
          </w:p>
          <w:p w:rsidR="004A4445" w:rsidRDefault="004A4445" w:rsidP="004A4445">
            <w:pPr>
              <w:tabs>
                <w:tab w:val="left" w:pos="720"/>
                <w:tab w:val="left" w:pos="1800"/>
                <w:tab w:val="left" w:pos="2160"/>
                <w:tab w:val="right" w:pos="9360"/>
              </w:tabs>
              <w:ind w:left="360" w:hanging="360"/>
              <w:jc w:val="both"/>
              <w:rPr>
                <w:rFonts w:ascii="Arial" w:hAnsi="Arial" w:cs="Arial"/>
                <w:sz w:val="20"/>
                <w:szCs w:val="20"/>
                <w:lang w:bidi="ar-SA"/>
              </w:rPr>
            </w:pPr>
          </w:p>
          <w:p w:rsidR="004A4445" w:rsidRDefault="004A4445" w:rsidP="004A4445">
            <w:pPr>
              <w:tabs>
                <w:tab w:val="left" w:pos="720"/>
                <w:tab w:val="left" w:pos="1800"/>
                <w:tab w:val="left" w:pos="2160"/>
                <w:tab w:val="right" w:pos="9360"/>
              </w:tabs>
              <w:ind w:left="360" w:hanging="360"/>
              <w:jc w:val="both"/>
              <w:rPr>
                <w:rFonts w:ascii="Arial" w:hAnsi="Arial" w:cs="Arial"/>
                <w:sz w:val="20"/>
                <w:szCs w:val="20"/>
                <w:lang w:bidi="ar-SA"/>
              </w:rPr>
            </w:pPr>
          </w:p>
          <w:p w:rsidR="004A4445" w:rsidRDefault="004A4445" w:rsidP="004A4445">
            <w:pPr>
              <w:tabs>
                <w:tab w:val="left" w:pos="720"/>
                <w:tab w:val="left" w:pos="1800"/>
                <w:tab w:val="left" w:pos="2160"/>
                <w:tab w:val="right" w:pos="9360"/>
              </w:tabs>
              <w:ind w:left="360" w:hanging="360"/>
              <w:jc w:val="both"/>
              <w:rPr>
                <w:rFonts w:ascii="Arial" w:hAnsi="Arial" w:cs="Arial"/>
                <w:sz w:val="20"/>
                <w:szCs w:val="20"/>
                <w:lang w:bidi="ar-SA"/>
              </w:rPr>
            </w:pPr>
          </w:p>
          <w:p w:rsidR="004A4445" w:rsidRDefault="004A4445" w:rsidP="004A4445">
            <w:pPr>
              <w:tabs>
                <w:tab w:val="left" w:pos="720"/>
                <w:tab w:val="left" w:pos="1800"/>
                <w:tab w:val="left" w:pos="2160"/>
                <w:tab w:val="right" w:pos="9360"/>
              </w:tabs>
              <w:ind w:left="360" w:hanging="360"/>
              <w:jc w:val="both"/>
              <w:rPr>
                <w:rFonts w:ascii="Arial" w:hAnsi="Arial" w:cs="Arial"/>
                <w:sz w:val="20"/>
                <w:szCs w:val="20"/>
                <w:lang w:bidi="ar-SA"/>
              </w:rPr>
            </w:pPr>
          </w:p>
          <w:p w:rsidR="004A4445" w:rsidRDefault="004A4445" w:rsidP="004A4445">
            <w:pPr>
              <w:tabs>
                <w:tab w:val="left" w:pos="720"/>
                <w:tab w:val="left" w:pos="1800"/>
                <w:tab w:val="left" w:pos="2160"/>
                <w:tab w:val="right" w:pos="9360"/>
              </w:tabs>
              <w:ind w:left="360" w:hanging="360"/>
              <w:jc w:val="both"/>
              <w:rPr>
                <w:rFonts w:ascii="Arial" w:hAnsi="Arial" w:cs="Arial"/>
                <w:sz w:val="20"/>
                <w:szCs w:val="20"/>
                <w:lang w:bidi="ar-SA"/>
              </w:rPr>
            </w:pPr>
          </w:p>
          <w:p w:rsidR="004A4445" w:rsidRDefault="004A4445" w:rsidP="004A4445">
            <w:pPr>
              <w:tabs>
                <w:tab w:val="left" w:pos="720"/>
                <w:tab w:val="left" w:pos="1800"/>
                <w:tab w:val="left" w:pos="2160"/>
                <w:tab w:val="right" w:pos="9360"/>
              </w:tabs>
              <w:jc w:val="both"/>
              <w:rPr>
                <w:rFonts w:ascii="Arial" w:hAnsi="Arial" w:cs="Arial"/>
                <w:sz w:val="20"/>
                <w:szCs w:val="20"/>
                <w:lang w:bidi="ar-SA"/>
              </w:rPr>
            </w:pPr>
          </w:p>
          <w:p w:rsidR="005416C2" w:rsidRDefault="005416C2" w:rsidP="004A4445">
            <w:pPr>
              <w:tabs>
                <w:tab w:val="left" w:pos="720"/>
                <w:tab w:val="left" w:pos="1800"/>
                <w:tab w:val="left" w:pos="2160"/>
                <w:tab w:val="right" w:pos="9360"/>
              </w:tabs>
              <w:jc w:val="both"/>
              <w:rPr>
                <w:rFonts w:ascii="Arial" w:hAnsi="Arial" w:cs="Arial"/>
                <w:sz w:val="20"/>
                <w:szCs w:val="20"/>
                <w:lang w:bidi="ar-SA"/>
              </w:rPr>
            </w:pPr>
          </w:p>
          <w:p w:rsidR="005416C2" w:rsidRDefault="005416C2" w:rsidP="004A4445">
            <w:pPr>
              <w:tabs>
                <w:tab w:val="left" w:pos="720"/>
                <w:tab w:val="left" w:pos="1800"/>
                <w:tab w:val="left" w:pos="2160"/>
                <w:tab w:val="right" w:pos="9360"/>
              </w:tabs>
              <w:jc w:val="both"/>
              <w:rPr>
                <w:rFonts w:ascii="Arial" w:hAnsi="Arial" w:cs="Arial"/>
                <w:sz w:val="20"/>
                <w:szCs w:val="20"/>
                <w:lang w:bidi="ar-SA"/>
              </w:rPr>
            </w:pPr>
          </w:p>
          <w:p w:rsidR="005416C2" w:rsidRPr="00B63A84" w:rsidRDefault="005416C2" w:rsidP="004A4445">
            <w:pPr>
              <w:tabs>
                <w:tab w:val="left" w:pos="720"/>
                <w:tab w:val="left" w:pos="1800"/>
                <w:tab w:val="left" w:pos="2160"/>
                <w:tab w:val="right" w:pos="9360"/>
              </w:tabs>
              <w:jc w:val="both"/>
              <w:rPr>
                <w:rFonts w:ascii="Arial" w:hAnsi="Arial" w:cs="Arial"/>
                <w:sz w:val="20"/>
                <w:szCs w:val="20"/>
                <w:lang w:bidi="ar-SA"/>
              </w:rPr>
            </w:pPr>
          </w:p>
          <w:p w:rsidR="004A4445" w:rsidRPr="003A2145" w:rsidRDefault="004A4445" w:rsidP="004A4445">
            <w:pPr>
              <w:tabs>
                <w:tab w:val="left" w:pos="547"/>
                <w:tab w:val="left" w:pos="1094"/>
                <w:tab w:val="left" w:pos="1598"/>
                <w:tab w:val="left" w:pos="2160"/>
              </w:tabs>
              <w:suppressAutoHyphens/>
              <w:spacing w:line="240" w:lineRule="exact"/>
              <w:ind w:left="1598" w:hanging="1598"/>
              <w:jc w:val="both"/>
              <w:rPr>
                <w:rFonts w:ascii="Arial" w:eastAsia="Times New Roman" w:hAnsi="Arial" w:cs="Arial"/>
                <w:spacing w:val="-2"/>
                <w:sz w:val="20"/>
                <w:szCs w:val="20"/>
                <w:lang w:bidi="ar-SA"/>
              </w:rPr>
            </w:pPr>
          </w:p>
        </w:tc>
        <w:tc>
          <w:tcPr>
            <w:tcW w:w="1160" w:type="dxa"/>
          </w:tcPr>
          <w:p w:rsidR="004A4445" w:rsidRPr="006F4AED" w:rsidRDefault="004A4445" w:rsidP="004A4445">
            <w:pPr>
              <w:suppressAutoHyphens/>
              <w:jc w:val="center"/>
              <w:rPr>
                <w:rFonts w:ascii="Arial" w:eastAsia="Times New Roman" w:hAnsi="Arial" w:cs="Arial"/>
                <w:spacing w:val="-2"/>
                <w:sz w:val="20"/>
                <w:szCs w:val="20"/>
                <w:lang w:bidi="ar-SA"/>
              </w:rPr>
            </w:pPr>
            <w:r w:rsidRPr="006F4AED">
              <w:rPr>
                <w:rFonts w:ascii="Arial" w:eastAsia="Times New Roman" w:hAnsi="Arial" w:cs="Arial"/>
                <w:spacing w:val="-2"/>
                <w:sz w:val="20"/>
                <w:szCs w:val="20"/>
                <w:lang w:bidi="ar-SA"/>
              </w:rPr>
              <w:t>(C)</w:t>
            </w:r>
          </w:p>
          <w:p w:rsidR="004A4445" w:rsidRPr="006F4AED" w:rsidRDefault="004A4445" w:rsidP="004A4445">
            <w:pPr>
              <w:suppressAutoHyphens/>
              <w:jc w:val="center"/>
              <w:rPr>
                <w:rFonts w:ascii="Arial" w:eastAsia="Times New Roman" w:hAnsi="Arial" w:cs="Arial"/>
                <w:spacing w:val="-2"/>
                <w:sz w:val="20"/>
                <w:szCs w:val="20"/>
                <w:lang w:bidi="ar-SA"/>
              </w:rPr>
            </w:pPr>
          </w:p>
          <w:p w:rsidR="004A4445" w:rsidRPr="006F4AED" w:rsidRDefault="004A4445" w:rsidP="004A4445">
            <w:pPr>
              <w:suppressAutoHyphens/>
              <w:jc w:val="center"/>
              <w:rPr>
                <w:rFonts w:ascii="Arial" w:eastAsia="Times New Roman" w:hAnsi="Arial" w:cs="Arial"/>
                <w:spacing w:val="-2"/>
                <w:sz w:val="20"/>
                <w:szCs w:val="20"/>
                <w:lang w:bidi="ar-SA"/>
              </w:rPr>
            </w:pPr>
            <w:r>
              <w:rPr>
                <w:rFonts w:ascii="Arial" w:eastAsia="Times New Roman" w:hAnsi="Arial" w:cs="Arial"/>
                <w:spacing w:val="-2"/>
                <w:sz w:val="20"/>
                <w:szCs w:val="20"/>
                <w:lang w:bidi="ar-SA"/>
              </w:rPr>
              <w:t>(N</w:t>
            </w:r>
            <w:r w:rsidRPr="006F4AED">
              <w:rPr>
                <w:rFonts w:ascii="Arial" w:eastAsia="Times New Roman" w:hAnsi="Arial" w:cs="Arial"/>
                <w:spacing w:val="-2"/>
                <w:sz w:val="20"/>
                <w:szCs w:val="20"/>
                <w:lang w:bidi="ar-SA"/>
              </w:rPr>
              <w:t>)</w:t>
            </w: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jc w:val="center"/>
              <w:rPr>
                <w:rFonts w:ascii="Arial" w:eastAsia="Times New Roman" w:hAnsi="Arial" w:cs="Arial"/>
                <w:spacing w:val="-2"/>
                <w:sz w:val="20"/>
                <w:szCs w:val="20"/>
                <w:lang w:bidi="ar-SA"/>
              </w:rPr>
            </w:pPr>
          </w:p>
          <w:p w:rsidR="004A4445" w:rsidRPr="006F4AED" w:rsidRDefault="004A4445" w:rsidP="004A4445">
            <w:pPr>
              <w:tabs>
                <w:tab w:val="bar" w:pos="512"/>
              </w:tabs>
              <w:suppressAutoHyphens/>
              <w:rPr>
                <w:rFonts w:ascii="Arial" w:eastAsia="Times New Roman" w:hAnsi="Arial" w:cs="Arial"/>
                <w:spacing w:val="-2"/>
                <w:sz w:val="20"/>
                <w:szCs w:val="20"/>
                <w:lang w:bidi="ar-SA"/>
              </w:rPr>
            </w:pPr>
          </w:p>
          <w:p w:rsidR="004A4445" w:rsidRPr="003A2145" w:rsidRDefault="004A4445" w:rsidP="004A4445">
            <w:pPr>
              <w:suppressAutoHyphens/>
              <w:jc w:val="center"/>
              <w:rPr>
                <w:rFonts w:ascii="Arial" w:eastAsia="Times New Roman" w:hAnsi="Arial" w:cs="Arial"/>
                <w:spacing w:val="-2"/>
                <w:sz w:val="20"/>
                <w:szCs w:val="20"/>
                <w:lang w:bidi="ar-SA"/>
              </w:rPr>
            </w:pPr>
            <w:r>
              <w:rPr>
                <w:rFonts w:ascii="Arial" w:eastAsia="Times New Roman" w:hAnsi="Arial" w:cs="Arial"/>
                <w:spacing w:val="-2"/>
                <w:sz w:val="20"/>
                <w:szCs w:val="20"/>
                <w:lang w:bidi="ar-SA"/>
              </w:rPr>
              <w:t>(N</w:t>
            </w:r>
            <w:r w:rsidRPr="006F4AED">
              <w:rPr>
                <w:rFonts w:ascii="Arial" w:eastAsia="Times New Roman" w:hAnsi="Arial" w:cs="Arial"/>
                <w:spacing w:val="-2"/>
                <w:sz w:val="20"/>
                <w:szCs w:val="20"/>
                <w:lang w:bidi="ar-SA"/>
              </w:rPr>
              <w:t>)</w:t>
            </w:r>
          </w:p>
        </w:tc>
      </w:tr>
    </w:tbl>
    <w:p w:rsidR="005416C2" w:rsidRPr="006F4AED" w:rsidRDefault="005416C2" w:rsidP="005416C2">
      <w:pPr>
        <w:tabs>
          <w:tab w:val="right" w:pos="9360"/>
        </w:tabs>
        <w:ind w:right="-270"/>
        <w:rPr>
          <w:rFonts w:ascii="Arial" w:eastAsia="Times New Roman" w:hAnsi="Arial" w:cs="Arial"/>
          <w:sz w:val="20"/>
          <w:szCs w:val="20"/>
          <w:lang w:bidi="ar-SA"/>
        </w:rPr>
      </w:pPr>
      <w:r w:rsidRPr="006F4AED">
        <w:rPr>
          <w:rFonts w:ascii="Arial" w:eastAsia="Times New Roman" w:hAnsi="Arial" w:cs="Arial"/>
          <w:sz w:val="20"/>
          <w:szCs w:val="20"/>
          <w:lang w:bidi="ar-SA"/>
        </w:rPr>
        <w:t xml:space="preserve">Issued:  </w:t>
      </w:r>
      <w:r>
        <w:rPr>
          <w:rFonts w:ascii="Arial" w:eastAsia="Times New Roman" w:hAnsi="Arial" w:cs="Arial"/>
          <w:sz w:val="20"/>
          <w:szCs w:val="20"/>
          <w:lang w:bidi="ar-SA"/>
        </w:rPr>
        <w:t>October 28, 2016</w:t>
      </w:r>
      <w:r>
        <w:rPr>
          <w:rFonts w:ascii="Arial" w:eastAsia="Times New Roman" w:hAnsi="Arial" w:cs="Arial"/>
          <w:sz w:val="20"/>
          <w:szCs w:val="20"/>
          <w:lang w:bidi="ar-SA"/>
        </w:rPr>
        <w:tab/>
        <w:t xml:space="preserve">Effective:  December 2, 2016 </w:t>
      </w:r>
    </w:p>
    <w:p w:rsidR="005416C2" w:rsidRDefault="005416C2" w:rsidP="005416C2">
      <w:pPr>
        <w:tabs>
          <w:tab w:val="right" w:pos="9360"/>
        </w:tabs>
        <w:ind w:right="-270"/>
        <w:rPr>
          <w:rFonts w:ascii="Arial" w:eastAsia="Times New Roman" w:hAnsi="Arial" w:cs="Arial"/>
          <w:sz w:val="20"/>
          <w:szCs w:val="20"/>
          <w:lang w:bidi="ar-SA"/>
        </w:rPr>
      </w:pPr>
    </w:p>
    <w:p w:rsidR="005416C2" w:rsidRPr="00BD432E" w:rsidRDefault="005416C2" w:rsidP="005416C2">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 xml:space="preserve">United Telephone Company Of </w:t>
      </w:r>
      <w:smartTag w:uri="urn:schemas-microsoft-com:office:smarttags" w:element="State">
        <w:smartTag w:uri="urn:schemas-microsoft-com:office:smarttags" w:element="place">
          <w:r w:rsidRPr="007904A7">
            <w:rPr>
              <w:rFonts w:ascii="Arial" w:eastAsia="Times New Roman" w:hAnsi="Arial" w:cs="Arial"/>
              <w:sz w:val="20"/>
              <w:szCs w:val="20"/>
              <w:lang w:bidi="ar-SA"/>
            </w:rPr>
            <w:t>Ohio</w:t>
          </w:r>
        </w:smartTag>
      </w:smartTag>
      <w:r w:rsidRPr="007904A7">
        <w:rPr>
          <w:rFonts w:ascii="Arial" w:eastAsia="Times New Roman" w:hAnsi="Arial" w:cs="Arial"/>
          <w:sz w:val="20"/>
          <w:szCs w:val="20"/>
          <w:lang w:bidi="ar-SA"/>
        </w:rPr>
        <w:tab/>
        <w:t>In accordance with Case No.</w:t>
      </w:r>
      <w:r w:rsidRPr="00BD432E">
        <w:rPr>
          <w:rFonts w:ascii="Arial" w:eastAsia="Times New Roman" w:hAnsi="Arial" w:cs="Arial"/>
          <w:sz w:val="20"/>
          <w:szCs w:val="20"/>
          <w:lang w:bidi="ar-SA"/>
        </w:rPr>
        <w:t>: 90-5041-TP-TRF</w:t>
      </w:r>
    </w:p>
    <w:p w:rsidR="005416C2" w:rsidRPr="007904A7" w:rsidRDefault="005416C2" w:rsidP="005416C2">
      <w:pPr>
        <w:tabs>
          <w:tab w:val="right" w:pos="9270"/>
        </w:tabs>
        <w:ind w:hanging="90"/>
        <w:jc w:val="right"/>
        <w:rPr>
          <w:rFonts w:ascii="Arial" w:eastAsia="Times New Roman" w:hAnsi="Arial" w:cs="Arial"/>
          <w:sz w:val="20"/>
          <w:szCs w:val="20"/>
          <w:lang w:bidi="ar-SA"/>
        </w:rPr>
      </w:pPr>
      <w:r w:rsidRPr="00BD432E">
        <w:rPr>
          <w:rFonts w:ascii="Arial" w:eastAsia="Times New Roman" w:hAnsi="Arial" w:cs="Arial"/>
          <w:sz w:val="20"/>
          <w:szCs w:val="20"/>
          <w:lang w:bidi="ar-SA"/>
        </w:rPr>
        <w:t>By Bill Hanchey, Vice President</w:t>
      </w:r>
      <w:r w:rsidRPr="00BD432E">
        <w:rPr>
          <w:rFonts w:ascii="Arial" w:eastAsia="Times New Roman" w:hAnsi="Arial" w:cs="Arial"/>
          <w:sz w:val="20"/>
          <w:szCs w:val="20"/>
          <w:lang w:bidi="ar-SA"/>
        </w:rPr>
        <w:tab/>
        <w:t xml:space="preserve">and Case No. </w:t>
      </w:r>
      <w:r w:rsidR="00BD432E" w:rsidRPr="00BD432E">
        <w:rPr>
          <w:rFonts w:ascii="Arial" w:eastAsia="Times New Roman" w:hAnsi="Arial" w:cs="Arial"/>
          <w:sz w:val="20"/>
          <w:szCs w:val="20"/>
          <w:lang w:bidi="ar-SA"/>
        </w:rPr>
        <w:t>16-2126-TP-ATA</w:t>
      </w:r>
    </w:p>
    <w:p w:rsidR="005416C2" w:rsidRPr="007904A7" w:rsidRDefault="005416C2" w:rsidP="005416C2">
      <w:pPr>
        <w:tabs>
          <w:tab w:val="right" w:pos="9360"/>
        </w:tabs>
        <w:ind w:right="-270"/>
        <w:rPr>
          <w:rFonts w:ascii="Arial" w:eastAsia="Times New Roman" w:hAnsi="Arial" w:cs="Arial"/>
          <w:sz w:val="20"/>
          <w:szCs w:val="20"/>
          <w:lang w:bidi="ar-SA"/>
        </w:rPr>
      </w:pPr>
      <w:r w:rsidRPr="007904A7">
        <w:rPr>
          <w:rFonts w:ascii="Arial" w:eastAsia="Times New Roman" w:hAnsi="Arial" w:cs="Arial"/>
          <w:sz w:val="20"/>
          <w:szCs w:val="20"/>
          <w:lang w:bidi="ar-SA"/>
        </w:rPr>
        <w:t>Wake Forest, North Carolina</w:t>
      </w:r>
      <w:r w:rsidRPr="007904A7">
        <w:rPr>
          <w:rFonts w:ascii="Arial" w:eastAsia="Times New Roman" w:hAnsi="Arial" w:cs="Arial"/>
          <w:sz w:val="20"/>
          <w:szCs w:val="20"/>
          <w:lang w:bidi="ar-SA"/>
        </w:rPr>
        <w:tab/>
        <w:t>Issued by the Public Utilities Commission of Ohio</w:t>
      </w:r>
    </w:p>
    <w:p w:rsidR="005416C2" w:rsidRPr="007904A7" w:rsidRDefault="005416C2" w:rsidP="005416C2">
      <w:pPr>
        <w:tabs>
          <w:tab w:val="right" w:pos="9360"/>
        </w:tabs>
        <w:spacing w:line="216" w:lineRule="auto"/>
        <w:ind w:right="-270"/>
        <w:rPr>
          <w:rFonts w:ascii="Arial" w:eastAsia="Times New Roman" w:hAnsi="Arial" w:cs="Arial"/>
          <w:sz w:val="20"/>
          <w:szCs w:val="20"/>
          <w:lang w:bidi="ar-SA"/>
        </w:rPr>
      </w:pPr>
    </w:p>
    <w:p w:rsidR="005416C2" w:rsidRDefault="005416C2" w:rsidP="005416C2">
      <w:pPr>
        <w:tabs>
          <w:tab w:val="right" w:pos="9360"/>
        </w:tabs>
        <w:ind w:right="-270"/>
        <w:rPr>
          <w:rFonts w:ascii="Arial" w:eastAsia="Times New Roman" w:hAnsi="Arial" w:cs="Arial"/>
          <w:sz w:val="20"/>
          <w:szCs w:val="20"/>
          <w:lang w:bidi="ar-SA"/>
        </w:rPr>
      </w:pPr>
    </w:p>
    <w:p w:rsidR="005416C2" w:rsidRDefault="005416C2" w:rsidP="005416C2">
      <w:pPr>
        <w:tabs>
          <w:tab w:val="right" w:pos="9360"/>
        </w:tabs>
        <w:ind w:right="-270"/>
        <w:rPr>
          <w:rFonts w:ascii="Arial" w:eastAsia="Times New Roman" w:hAnsi="Arial" w:cs="Arial"/>
          <w:sz w:val="20"/>
          <w:szCs w:val="20"/>
          <w:lang w:bidi="ar-SA"/>
        </w:rPr>
      </w:pPr>
    </w:p>
    <w:p w:rsidR="005416C2" w:rsidRPr="003A2145" w:rsidRDefault="005416C2" w:rsidP="005416C2">
      <w:pPr>
        <w:tabs>
          <w:tab w:val="center" w:pos="4770"/>
          <w:tab w:val="right" w:pos="9360"/>
        </w:tabs>
        <w:rPr>
          <w:rFonts w:ascii="Arial" w:eastAsia="Times New Roman" w:hAnsi="Arial" w:cs="Arial"/>
          <w:sz w:val="20"/>
          <w:szCs w:val="20"/>
          <w:lang w:bidi="ar-SA"/>
        </w:rPr>
        <w:sectPr w:rsidR="005416C2" w:rsidRPr="003A2145" w:rsidSect="005B32A4">
          <w:headerReference w:type="even" r:id="rId22"/>
          <w:headerReference w:type="default" r:id="rId23"/>
          <w:headerReference w:type="first" r:id="rId24"/>
          <w:pgSz w:w="12240" w:h="15840" w:code="1"/>
          <w:pgMar w:top="720" w:right="1440" w:bottom="720" w:left="1440" w:header="0" w:footer="0" w:gutter="0"/>
          <w:paperSrc w:first="15" w:other="15"/>
          <w:cols w:space="720"/>
          <w:docGrid w:linePitch="326"/>
        </w:sectPr>
      </w:pPr>
      <w:r w:rsidRPr="004A4445">
        <w:rPr>
          <w:rFonts w:ascii="Arial" w:eastAsia="Times New Roman" w:hAnsi="Arial" w:cs="Arial"/>
          <w:b/>
          <w:color w:val="7F7F7F" w:themeColor="text1" w:themeTint="80"/>
          <w:spacing w:val="-2"/>
          <w:sz w:val="16"/>
          <w:szCs w:val="16"/>
          <w:lang w:bidi="ar-SA"/>
        </w:rPr>
        <w:t>OH 16-1</w:t>
      </w:r>
      <w:r>
        <w:rPr>
          <w:rFonts w:ascii="Arial" w:eastAsia="Times New Roman" w:hAnsi="Arial" w:cs="Arial"/>
          <w:b/>
          <w:color w:val="7F7F7F" w:themeColor="text1" w:themeTint="80"/>
          <w:spacing w:val="-2"/>
          <w:sz w:val="16"/>
          <w:szCs w:val="16"/>
          <w:lang w:bidi="ar-SA"/>
        </w:rPr>
        <w:t>2</w:t>
      </w:r>
    </w:p>
    <w:p w:rsidR="004A4445" w:rsidRDefault="004A4445" w:rsidP="005416C2">
      <w:pPr>
        <w:tabs>
          <w:tab w:val="center" w:pos="4680"/>
          <w:tab w:val="right" w:pos="9360"/>
        </w:tabs>
        <w:spacing w:line="220" w:lineRule="exact"/>
      </w:pPr>
    </w:p>
    <w:sectPr w:rsidR="004A4445" w:rsidSect="005416C2">
      <w:headerReference w:type="even" r:id="rId25"/>
      <w:headerReference w:type="default" r:id="rId26"/>
      <w:headerReference w:type="first" r:id="rId27"/>
      <w:pgSz w:w="12240" w:h="15840" w:code="1"/>
      <w:pgMar w:top="720" w:right="1440" w:bottom="720" w:left="1440" w:header="0" w:footer="0" w:gutter="0"/>
      <w:cols w:space="2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A7" w:rsidRDefault="007904A7" w:rsidP="007904A7">
      <w:r>
        <w:separator/>
      </w:r>
    </w:p>
  </w:endnote>
  <w:endnote w:type="continuationSeparator" w:id="0">
    <w:p w:rsidR="007904A7" w:rsidRDefault="007904A7" w:rsidP="00790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A7" w:rsidRDefault="007904A7" w:rsidP="007904A7">
      <w:r>
        <w:separator/>
      </w:r>
    </w:p>
  </w:footnote>
  <w:footnote w:type="continuationSeparator" w:id="0">
    <w:p w:rsidR="007904A7" w:rsidRDefault="007904A7" w:rsidP="0079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313.5pt;height:108.75pt;rotation:315;z-index:-25164288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0;margin-top:0;width:313.5pt;height:108.75pt;rotation:315;z-index:-2516357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A4445">
    <w:pPr>
      <w:pStyle w:val="Header"/>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313.5pt;height:108.75pt;rotation:315;z-index:-25163673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margin-left:0;margin-top:0;width:313.5pt;height:108.75pt;rotation:315;z-index:-2516326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A4445">
    <w:pPr>
      <w:pStyle w:val="Header"/>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0;margin-top:0;width:313.5pt;height:108.75pt;rotation:315;z-index:-2516336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C2"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313.5pt;height:108.75pt;rotation:315;z-index:-2516295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C2" w:rsidRDefault="005416C2">
    <w:pPr>
      <w:pStyle w:val="Header"/>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C2"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margin-left:0;margin-top:0;width:313.5pt;height:108.75pt;rotation:315;z-index:-25163059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A7"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52" type="#_x0000_t136" style="position:absolute;margin-left:0;margin-top:0;width:313.5pt;height:108.75pt;rotation:315;z-index:-251655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Pr="0015338A" w:rsidRDefault="004A4445">
    <w:pPr>
      <w:pStyle w:val="Header"/>
      <w:ind w:right="1325"/>
      <w:rPr>
        <w:rFonts w:cs="Arial"/>
        <w:b/>
      </w:rPr>
    </w:pPr>
    <w:r>
      <w:rPr>
        <w:rFonts w:cs="Arial"/>
        <w:b/>
      </w:rPr>
      <w:tab/>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A7" w:rsidRPr="007F4664" w:rsidRDefault="007904A7" w:rsidP="001E03D5">
    <w:pPr>
      <w:tabs>
        <w:tab w:val="right" w:pos="9360"/>
      </w:tabs>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A7"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51" type="#_x0000_t136" style="position:absolute;margin-left:0;margin-top:0;width:313.5pt;height:108.75pt;rotation:315;z-index:-25165619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313.5pt;height:108.75pt;rotation:315;z-index:-25164185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313.5pt;height:108.75pt;rotation:315;z-index:-25163980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Pr="0015338A" w:rsidRDefault="004A4445">
    <w:pPr>
      <w:pStyle w:val="Header"/>
      <w:ind w:right="1325"/>
      <w:rPr>
        <w:rFonts w:cs="Arial"/>
        <w:b/>
      </w:rPr>
    </w:pPr>
    <w:r>
      <w:rPr>
        <w:rFonts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313.5pt;height:108.75pt;rotation:315;z-index:-25163878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313.5pt;height:108.75pt;rotation:315;z-index:-25164800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A4445">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45" w:rsidRDefault="00460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13.5pt;height:108.75pt;rotation:315;z-index:-25164902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abstractNum w:abstractNumId="10">
    <w:nsid w:val="02EC3F4E"/>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373904"/>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0004"/>
  <w:defaultTabStop w:val="720"/>
  <w:drawingGridHorizontalSpacing w:val="12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rsids>
    <w:rsidRoot w:val="007904A7"/>
    <w:rsid w:val="00000008"/>
    <w:rsid w:val="000000D5"/>
    <w:rsid w:val="000002EF"/>
    <w:rsid w:val="0000090D"/>
    <w:rsid w:val="00001005"/>
    <w:rsid w:val="00001387"/>
    <w:rsid w:val="000019BC"/>
    <w:rsid w:val="00001EB2"/>
    <w:rsid w:val="0000218D"/>
    <w:rsid w:val="000022D0"/>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2F3"/>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1C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ED8"/>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0B52"/>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45"/>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C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327"/>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4A7"/>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4FB"/>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469"/>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0EEF"/>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32E"/>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8D"/>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hapeDefaults>
    <o:shapedefaults v:ext="edit" spidmax="2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A4445"/>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link w:val="HeaderChar"/>
    <w:uiPriority w:val="99"/>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rPr>
      <w:b/>
      <w:smallCaps/>
    </w:rPr>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rPr>
      <w:b/>
      <w:smallCaps/>
    </w:rPr>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uiPriority w:val="99"/>
    <w:rsid w:val="007904A7"/>
    <w:rPr>
      <w:szCs w:val="20"/>
    </w:rPr>
  </w:style>
  <w:style w:type="paragraph" w:styleId="BalloonText">
    <w:name w:val="Balloon Text"/>
    <w:basedOn w:val="Normal"/>
    <w:link w:val="BalloonTextChar"/>
    <w:rsid w:val="007904A7"/>
    <w:rPr>
      <w:rFonts w:ascii="Tahoma" w:hAnsi="Tahoma" w:cs="Tahoma"/>
      <w:sz w:val="16"/>
      <w:szCs w:val="16"/>
    </w:rPr>
  </w:style>
  <w:style w:type="character" w:customStyle="1" w:styleId="BalloonTextChar">
    <w:name w:val="Balloon Text Char"/>
    <w:basedOn w:val="DefaultParagraphFont"/>
    <w:link w:val="BalloonText"/>
    <w:rsid w:val="00790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2016-10-11T15:00:00Z</dcterms:created>
  <dcterms:modified xsi:type="dcterms:W3CDTF">2016-10-26T21:26:00Z</dcterms:modified>
</cp:coreProperties>
</file>