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85" w:rsidRDefault="00C65985" w:rsidP="00C65985">
      <w:pPr>
        <w:jc w:val="center"/>
      </w:pPr>
      <w:r>
        <w:t>BEFORE</w:t>
      </w:r>
    </w:p>
    <w:p w:rsidR="00C65985" w:rsidRDefault="00C65985" w:rsidP="00C65985">
      <w:pPr>
        <w:jc w:val="center"/>
      </w:pPr>
      <w:r>
        <w:t>THE PUBLIC UTILITIES COMMISSION OF OHIO</w:t>
      </w:r>
    </w:p>
    <w:p w:rsidR="00C65985" w:rsidRDefault="00C65985" w:rsidP="00C65985">
      <w:pPr>
        <w:jc w:val="center"/>
      </w:pPr>
    </w:p>
    <w:p w:rsidR="00C65985" w:rsidRDefault="00C65985" w:rsidP="00C65985">
      <w:r>
        <w:t xml:space="preserve">In the Matter Of </w:t>
      </w:r>
      <w:proofErr w:type="gramStart"/>
      <w:r>
        <w:t>The</w:t>
      </w:r>
      <w:proofErr w:type="gramEnd"/>
      <w:r>
        <w:t xml:space="preserve"> Ohio Edison Company, </w:t>
      </w:r>
      <w:r>
        <w:tab/>
        <w:t>)</w:t>
      </w:r>
    </w:p>
    <w:p w:rsidR="00C65985" w:rsidRDefault="00C65985" w:rsidP="00C65985">
      <w:r>
        <w:t xml:space="preserve">Cleveland Electric Illuminating Company, and </w:t>
      </w:r>
      <w:r>
        <w:tab/>
        <w:t>)    Case Nos.</w:t>
      </w:r>
      <w:r>
        <w:tab/>
        <w:t>10-499-EL-ACP</w:t>
      </w:r>
    </w:p>
    <w:p w:rsidR="00C65985" w:rsidRDefault="00C65985" w:rsidP="00C65985">
      <w:r>
        <w:t xml:space="preserve">The Toledo Edison Company’s Annual </w:t>
      </w:r>
      <w:r>
        <w:tab/>
      </w:r>
      <w:r>
        <w:tab/>
        <w:t>)</w:t>
      </w:r>
      <w:r>
        <w:tab/>
      </w:r>
      <w:r>
        <w:tab/>
      </w:r>
    </w:p>
    <w:p w:rsidR="00C65985" w:rsidRDefault="00C65985" w:rsidP="00C65985">
      <w:r>
        <w:t xml:space="preserve">Alternative Energy Portfolio Status Report and  </w:t>
      </w:r>
      <w:r>
        <w:tab/>
        <w:t>)</w:t>
      </w:r>
      <w:r>
        <w:tab/>
      </w:r>
      <w:r>
        <w:tab/>
      </w:r>
    </w:p>
    <w:p w:rsidR="00FA2D77" w:rsidRPr="001D2A35" w:rsidRDefault="00C65985" w:rsidP="00C65985">
      <w:r>
        <w:t>2009 Annual Compliance Review</w:t>
      </w:r>
      <w:r>
        <w:tab/>
      </w:r>
      <w:r>
        <w:tab/>
      </w:r>
      <w:r>
        <w:tab/>
        <w:t>)</w:t>
      </w:r>
      <w:r w:rsidR="00BF2B2F">
        <w:tab/>
      </w:r>
      <w:r w:rsidR="00BF2B2F">
        <w:tab/>
      </w:r>
      <w:r w:rsidR="00BF2B2F">
        <w:tab/>
      </w:r>
      <w:r w:rsidR="00BF2B2F"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210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220222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21249E" w:rsidRDefault="0021249E" w:rsidP="002172C0"/>
    <w:p w:rsidR="0021249E" w:rsidRDefault="0021249E" w:rsidP="002172C0"/>
    <w:p w:rsidR="0021249E" w:rsidRDefault="0021249E" w:rsidP="002172C0"/>
    <w:p w:rsidR="0021249E" w:rsidRDefault="0021249E" w:rsidP="002172C0"/>
    <w:p w:rsidR="00893C0D" w:rsidRDefault="00893C0D" w:rsidP="002172C0">
      <w:r>
        <w:br/>
      </w:r>
    </w:p>
    <w:p w:rsidR="00893C0D" w:rsidRDefault="00893C0D" w:rsidP="002172C0"/>
    <w:p w:rsidR="009B42F4" w:rsidRDefault="009B42F4" w:rsidP="002172C0"/>
    <w:p w:rsidR="009B42F4" w:rsidRDefault="009B42F4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220222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210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58481C" w:rsidTr="00DF650C">
        <w:tc>
          <w:tcPr>
            <w:tcW w:w="4338" w:type="dxa"/>
          </w:tcPr>
          <w:p w:rsidR="00001D8E" w:rsidRDefault="009B42F4" w:rsidP="008F4817">
            <w:r>
              <w:t>Deb Bingham</w:t>
            </w:r>
          </w:p>
          <w:p w:rsidR="00435D38" w:rsidRDefault="00435D38" w:rsidP="008F4817">
            <w:r>
              <w:t xml:space="preserve">Terry </w:t>
            </w:r>
            <w:proofErr w:type="spellStart"/>
            <w:r>
              <w:t>Etter</w:t>
            </w:r>
            <w:proofErr w:type="spellEnd"/>
          </w:p>
          <w:p w:rsidR="009B42F4" w:rsidRDefault="009B42F4" w:rsidP="008F4817">
            <w:r>
              <w:t>Office of the Ohio Consumers’ Counsel</w:t>
            </w:r>
          </w:p>
          <w:p w:rsidR="009B42F4" w:rsidRDefault="009B42F4" w:rsidP="008F4817">
            <w:r>
              <w:t>10 W. Broad St., 18</w:t>
            </w:r>
            <w:r w:rsidRPr="009B42F4">
              <w:rPr>
                <w:vertAlign w:val="superscript"/>
              </w:rPr>
              <w:t>th</w:t>
            </w:r>
            <w:r>
              <w:t xml:space="preserve"> Fl.</w:t>
            </w:r>
          </w:p>
          <w:p w:rsidR="009B42F4" w:rsidRDefault="009B42F4" w:rsidP="008F4817">
            <w:r>
              <w:t>Columbus, OH 43215</w:t>
            </w:r>
          </w:p>
          <w:p w:rsidR="00D92385" w:rsidRDefault="003E287C" w:rsidP="008F4817">
            <w:hyperlink r:id="rId10" w:history="1">
              <w:r w:rsidR="00D92385" w:rsidRPr="00002292">
                <w:rPr>
                  <w:rStyle w:val="Hyperlink"/>
                </w:rPr>
                <w:t>bingham@occ.state.oh.us</w:t>
              </w:r>
            </w:hyperlink>
          </w:p>
          <w:p w:rsidR="009B42F4" w:rsidRDefault="003E287C" w:rsidP="008F4817">
            <w:hyperlink r:id="rId11" w:history="1">
              <w:r w:rsidR="00D92385" w:rsidRPr="00002292">
                <w:rPr>
                  <w:rStyle w:val="Hyperlink"/>
                </w:rPr>
                <w:t>Terry.etter@occ.ohio.gov</w:t>
              </w:r>
            </w:hyperlink>
          </w:p>
          <w:p w:rsidR="00D92385" w:rsidRDefault="00D92385" w:rsidP="008F4817"/>
          <w:p w:rsidR="009B42F4" w:rsidRDefault="009B42F4" w:rsidP="008F4817">
            <w:r>
              <w:t>Ebony L. Miller</w:t>
            </w:r>
          </w:p>
          <w:p w:rsidR="009B42F4" w:rsidRDefault="009B42F4" w:rsidP="008F4817">
            <w:r>
              <w:t>FirstEnergy Service Company</w:t>
            </w:r>
          </w:p>
          <w:p w:rsidR="009B42F4" w:rsidRDefault="009B42F4" w:rsidP="008F4817">
            <w:r>
              <w:t>76 South Main Street</w:t>
            </w:r>
          </w:p>
          <w:p w:rsidR="009B42F4" w:rsidRDefault="009B42F4" w:rsidP="008F4817">
            <w:r>
              <w:t>Akron, OH 44308</w:t>
            </w:r>
          </w:p>
          <w:p w:rsidR="009B42F4" w:rsidRDefault="003E287C" w:rsidP="008F4817">
            <w:hyperlink r:id="rId12" w:history="1">
              <w:r w:rsidR="009B42F4" w:rsidRPr="00002292">
                <w:rPr>
                  <w:rStyle w:val="Hyperlink"/>
                </w:rPr>
                <w:t>elmiller@firstenergycorp.com</w:t>
              </w:r>
            </w:hyperlink>
          </w:p>
          <w:p w:rsidR="009B42F4" w:rsidRDefault="009B42F4" w:rsidP="008F4817"/>
          <w:p w:rsidR="009B42F4" w:rsidRDefault="009B42F4" w:rsidP="008F4817">
            <w:r>
              <w:t>Stuart M. Siegfried</w:t>
            </w:r>
          </w:p>
          <w:p w:rsidR="009B42F4" w:rsidRDefault="009B42F4" w:rsidP="008F4817">
            <w:r>
              <w:t>180 East Broad Street</w:t>
            </w:r>
          </w:p>
          <w:p w:rsidR="009B42F4" w:rsidRDefault="009B42F4" w:rsidP="008F4817">
            <w:r>
              <w:t>Columbus, OH 43215</w:t>
            </w:r>
          </w:p>
          <w:p w:rsidR="009B42F4" w:rsidRDefault="003E287C" w:rsidP="008F4817">
            <w:hyperlink r:id="rId13" w:history="1">
              <w:r w:rsidR="009B42F4" w:rsidRPr="00002292">
                <w:rPr>
                  <w:rStyle w:val="Hyperlink"/>
                </w:rPr>
                <w:t>Stuart.Siegfried@puc.state.oh.us</w:t>
              </w:r>
            </w:hyperlink>
          </w:p>
          <w:p w:rsidR="00435D38" w:rsidRDefault="00435D38" w:rsidP="008F4817"/>
          <w:p w:rsidR="00435D38" w:rsidRDefault="00435D38" w:rsidP="00435D38">
            <w:pPr>
              <w:pStyle w:val="BodyTextIndent"/>
              <w:spacing w:line="240" w:lineRule="auto"/>
              <w:ind w:firstLine="0"/>
            </w:pPr>
            <w:r>
              <w:t>Trent A. Dougherty</w:t>
            </w:r>
          </w:p>
          <w:p w:rsidR="00435D38" w:rsidRDefault="00435D38" w:rsidP="00435D38">
            <w:pPr>
              <w:pStyle w:val="BodyTextIndent"/>
              <w:spacing w:line="240" w:lineRule="auto"/>
              <w:ind w:firstLine="0"/>
            </w:pPr>
            <w:r>
              <w:t>The Ohio Environmental Council</w:t>
            </w:r>
          </w:p>
          <w:p w:rsidR="00435D38" w:rsidRDefault="00435D38" w:rsidP="00435D38">
            <w:pPr>
              <w:pStyle w:val="BodyTextIndent"/>
              <w:spacing w:line="240" w:lineRule="auto"/>
              <w:ind w:firstLine="0"/>
            </w:pPr>
            <w:r>
              <w:t>1207 Grandview Avenue, Suite 201</w:t>
            </w:r>
          </w:p>
          <w:p w:rsidR="00435D38" w:rsidRDefault="00435D38" w:rsidP="00435D38">
            <w:pPr>
              <w:pStyle w:val="BodyTextIndent"/>
              <w:spacing w:line="240" w:lineRule="auto"/>
              <w:ind w:firstLine="0"/>
            </w:pPr>
            <w:r>
              <w:t>Columbus, Ohio 43212-3449</w:t>
            </w:r>
          </w:p>
          <w:p w:rsidR="00435D38" w:rsidRDefault="003E287C" w:rsidP="00435D38">
            <w:pPr>
              <w:pStyle w:val="BodyTextIndent"/>
              <w:spacing w:line="240" w:lineRule="auto"/>
              <w:ind w:firstLine="0"/>
            </w:pPr>
            <w:hyperlink r:id="rId14" w:history="1">
              <w:r w:rsidR="00435D38" w:rsidRPr="000D38EC">
                <w:rPr>
                  <w:rStyle w:val="Hyperlink"/>
                </w:rPr>
                <w:t>trent@theOEC.org</w:t>
              </w:r>
            </w:hyperlink>
          </w:p>
          <w:p w:rsidR="00435D38" w:rsidRDefault="00435D38" w:rsidP="008F4817"/>
          <w:p w:rsidR="00435D38" w:rsidRDefault="00435D38" w:rsidP="008F4817">
            <w:r>
              <w:t xml:space="preserve">Duane </w:t>
            </w:r>
            <w:proofErr w:type="spellStart"/>
            <w:r>
              <w:t>Luckey</w:t>
            </w:r>
            <w:proofErr w:type="spellEnd"/>
          </w:p>
          <w:p w:rsidR="00435D38" w:rsidRDefault="00435D38" w:rsidP="008F4817">
            <w:r>
              <w:t>Public Attorney General</w:t>
            </w:r>
          </w:p>
          <w:p w:rsidR="00435D38" w:rsidRDefault="00435D38" w:rsidP="008F4817">
            <w:r>
              <w:t>Public Utilities Commission of Ohio</w:t>
            </w:r>
          </w:p>
          <w:p w:rsidR="00435D38" w:rsidRDefault="00435D38" w:rsidP="008F4817">
            <w:r>
              <w:t>180 E. Broad St., 9</w:t>
            </w:r>
            <w:r w:rsidRPr="00435D38">
              <w:rPr>
                <w:vertAlign w:val="superscript"/>
              </w:rPr>
              <w:t>th</w:t>
            </w:r>
            <w:r>
              <w:t xml:space="preserve"> Fl.</w:t>
            </w:r>
          </w:p>
          <w:p w:rsidR="00435D38" w:rsidRDefault="003E287C" w:rsidP="008F4817">
            <w:hyperlink r:id="rId15" w:history="1">
              <w:r w:rsidR="00435D38" w:rsidRPr="00002292">
                <w:rPr>
                  <w:rStyle w:val="Hyperlink"/>
                </w:rPr>
                <w:t>Duane.luckey@ohioattorneygeneral.gov</w:t>
              </w:r>
            </w:hyperlink>
          </w:p>
          <w:p w:rsidR="00435D38" w:rsidRDefault="00435D38" w:rsidP="008F4817"/>
          <w:p w:rsidR="0058481C" w:rsidRPr="007741F1" w:rsidRDefault="0058481C" w:rsidP="009B42F4"/>
        </w:tc>
        <w:tc>
          <w:tcPr>
            <w:tcW w:w="4518" w:type="dxa"/>
          </w:tcPr>
          <w:p w:rsidR="0058481C" w:rsidRPr="007741F1" w:rsidRDefault="0058481C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16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4C" w:rsidRDefault="0095054C">
      <w:r>
        <w:separator/>
      </w:r>
    </w:p>
  </w:endnote>
  <w:endnote w:type="continuationSeparator" w:id="0">
    <w:p w:rsidR="0095054C" w:rsidRDefault="0095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3E2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4C" w:rsidRDefault="0095054C">
      <w:r>
        <w:separator/>
      </w:r>
    </w:p>
  </w:footnote>
  <w:footnote w:type="continuationSeparator" w:id="0">
    <w:p w:rsidR="0095054C" w:rsidRDefault="00950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0210"/>
    <w:rsid w:val="000233E7"/>
    <w:rsid w:val="00057314"/>
    <w:rsid w:val="000C6A4B"/>
    <w:rsid w:val="000D0FCA"/>
    <w:rsid w:val="000E3242"/>
    <w:rsid w:val="000F18B3"/>
    <w:rsid w:val="00171FF2"/>
    <w:rsid w:val="00182C5D"/>
    <w:rsid w:val="00185BA6"/>
    <w:rsid w:val="001B6046"/>
    <w:rsid w:val="001D2A35"/>
    <w:rsid w:val="001D47F8"/>
    <w:rsid w:val="0021249E"/>
    <w:rsid w:val="002172C0"/>
    <w:rsid w:val="00220222"/>
    <w:rsid w:val="00232D06"/>
    <w:rsid w:val="002742F7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3C7ECB"/>
    <w:rsid w:val="003E287C"/>
    <w:rsid w:val="00417C3D"/>
    <w:rsid w:val="00435D38"/>
    <w:rsid w:val="00464E09"/>
    <w:rsid w:val="004709E2"/>
    <w:rsid w:val="004D3266"/>
    <w:rsid w:val="004F50CF"/>
    <w:rsid w:val="00545ACE"/>
    <w:rsid w:val="00566CFF"/>
    <w:rsid w:val="005776C8"/>
    <w:rsid w:val="005802C0"/>
    <w:rsid w:val="0058481C"/>
    <w:rsid w:val="0059255A"/>
    <w:rsid w:val="005B71C4"/>
    <w:rsid w:val="005F0850"/>
    <w:rsid w:val="00623021"/>
    <w:rsid w:val="006D26F4"/>
    <w:rsid w:val="00734F2D"/>
    <w:rsid w:val="00750907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054C"/>
    <w:rsid w:val="00951975"/>
    <w:rsid w:val="009549BE"/>
    <w:rsid w:val="00955CBD"/>
    <w:rsid w:val="009A1453"/>
    <w:rsid w:val="009B389D"/>
    <w:rsid w:val="009B42F4"/>
    <w:rsid w:val="00A83FEC"/>
    <w:rsid w:val="00A9013A"/>
    <w:rsid w:val="00A93E8B"/>
    <w:rsid w:val="00AA76D6"/>
    <w:rsid w:val="00AD4429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3E56"/>
    <w:rsid w:val="00C65985"/>
    <w:rsid w:val="00C83E72"/>
    <w:rsid w:val="00C971E3"/>
    <w:rsid w:val="00D13FA3"/>
    <w:rsid w:val="00D2495F"/>
    <w:rsid w:val="00D34CC8"/>
    <w:rsid w:val="00D91C79"/>
    <w:rsid w:val="00D92385"/>
    <w:rsid w:val="00DF650C"/>
    <w:rsid w:val="00E76735"/>
    <w:rsid w:val="00EE07BC"/>
    <w:rsid w:val="00EE1476"/>
    <w:rsid w:val="00F23FC7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Stuart.Siegfried@puc.state.oh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miller@firstenergycor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y.etter@occ.ohio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ane.luckey@ohioattorneygeneral.gov" TargetMode="External"/><Relationship Id="rId10" Type="http://schemas.openxmlformats.org/officeDocument/2006/relationships/hyperlink" Target="mailto:bingham@occ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trent@theO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92CE-7C9B-4BEE-81FC-004B70D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3121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5</cp:revision>
  <cp:lastPrinted>2008-09-02T20:29:00Z</cp:lastPrinted>
  <dcterms:created xsi:type="dcterms:W3CDTF">2016-10-17T18:22:00Z</dcterms:created>
  <dcterms:modified xsi:type="dcterms:W3CDTF">2016-10-18T17:27:00Z</dcterms:modified>
</cp:coreProperties>
</file>