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E919AE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873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8"/>
        <w:gridCol w:w="540"/>
        <w:gridCol w:w="4400"/>
      </w:tblGrid>
      <w:tr w:rsidTr="00A419F9">
        <w:tblPrEx>
          <w:tblW w:w="873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3798" w:type="dxa"/>
            <w:shd w:val="clear" w:color="auto" w:fill="auto"/>
          </w:tcPr>
          <w:p w:rsidR="00E919AE" w:rsidRPr="00E53E6E" w:rsidP="00A419F9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 w:rsidRPr="00E53E6E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 xml:space="preserve">In the Matter of the </w:t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Commission’s Investigation of the Disconnection Policies and Practices</w:t>
            </w:r>
            <w:r w:rsidRPr="00E53E6E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 xml:space="preserve"> of Duke Energy Ohio, Inc. </w:t>
            </w:r>
          </w:p>
        </w:tc>
        <w:tc>
          <w:tcPr>
            <w:tcW w:w="540" w:type="dxa"/>
            <w:shd w:val="clear" w:color="auto" w:fill="auto"/>
          </w:tcPr>
          <w:p w:rsidR="00E919AE" w:rsidRPr="00E53E6E" w:rsidP="00A419F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53E6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19AE" w:rsidP="00A419F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53E6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19AE" w:rsidP="00A419F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919AE" w:rsidRPr="00E53E6E" w:rsidP="00A419F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919AE" w:rsidP="00A419F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919AE" w:rsidRPr="00E53E6E" w:rsidP="00A419F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53E6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Case No.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17-2089</w:t>
            </w:r>
            <w:r w:rsidRPr="00E53E6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GE</w:t>
            </w:r>
            <w:r w:rsidRPr="00E53E6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COI</w:t>
            </w: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THE OFFICE OF THE OHIO 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0E7980" w:rsidP="000E7980">
      <w:pPr>
        <w:widowControl w:val="0"/>
      </w:pPr>
    </w:p>
    <w:p w:rsidR="005F140A" w:rsidP="005136F7">
      <w:pPr>
        <w:autoSpaceDE w:val="0"/>
        <w:autoSpaceDN w:val="0"/>
        <w:adjustRightInd w:val="0"/>
        <w:spacing w:line="480" w:lineRule="auto"/>
        <w:ind w:firstLine="720"/>
      </w:pPr>
      <w:r>
        <w:t xml:space="preserve">The Office of the Ohio Consumers’ Counsel (“OCC”) hereby provides notice of the appearance of </w:t>
      </w:r>
      <w:r w:rsidR="00E919AE">
        <w:t>Bryce McKenney</w:t>
      </w:r>
      <w:r>
        <w:t xml:space="preserve"> as additional counsel for the OCC in the above-captioned proceeding.  </w:t>
      </w:r>
      <w:r w:rsidR="00E919AE">
        <w:t>Terry Etter</w:t>
      </w:r>
      <w:r>
        <w:t xml:space="preserve"> will remain counsel of record in this matter.  OCC requests that service of all documents and other communications be directed to Mr. </w:t>
      </w:r>
      <w:r w:rsidR="00E919AE">
        <w:t>Etter, Mr. McKenney and Ms. Bojko</w:t>
      </w:r>
      <w:r>
        <w:t xml:space="preserve"> from this point forward.</w:t>
      </w:r>
    </w:p>
    <w:p w:rsidR="00E919AE" w:rsidRPr="00E919AE" w:rsidP="00E919AE">
      <w:pPr>
        <w:pStyle w:val="BodyTextIndent3"/>
        <w:widowControl w:val="0"/>
        <w:spacing w:line="480" w:lineRule="auto"/>
        <w:ind w:left="3600"/>
        <w:rPr>
          <w:sz w:val="24"/>
          <w:szCs w:val="24"/>
        </w:rPr>
      </w:pPr>
      <w:r w:rsidRPr="00E919AE">
        <w:rPr>
          <w:sz w:val="24"/>
          <w:szCs w:val="24"/>
        </w:rPr>
        <w:t>Respectfully submitted,</w:t>
      </w:r>
    </w:p>
    <w:p w:rsidR="00E919AE" w:rsidRPr="00E53E6E" w:rsidP="00E919AE">
      <w:pPr>
        <w:pStyle w:val="Footer"/>
        <w:tabs>
          <w:tab w:val="left" w:pos="4320"/>
          <w:tab w:val="clear" w:pos="8640"/>
        </w:tabs>
        <w:ind w:left="3600"/>
        <w:rPr>
          <w:szCs w:val="24"/>
        </w:rPr>
      </w:pPr>
      <w:r w:rsidRPr="00E53E6E">
        <w:rPr>
          <w:szCs w:val="24"/>
        </w:rPr>
        <w:t>BRUCE WESTON (0016973)</w:t>
      </w:r>
    </w:p>
    <w:p w:rsidR="00E919AE" w:rsidRPr="00E53E6E" w:rsidP="00E919AE">
      <w:pPr>
        <w:tabs>
          <w:tab w:val="left" w:pos="4320"/>
        </w:tabs>
        <w:ind w:left="3600"/>
      </w:pPr>
      <w:r w:rsidRPr="00E53E6E">
        <w:t>OHIO CONSUMERS’ COUNSEL</w:t>
      </w:r>
    </w:p>
    <w:p w:rsidR="00E919AE" w:rsidRPr="00E53E6E" w:rsidP="00E919AE">
      <w:pPr>
        <w:tabs>
          <w:tab w:val="left" w:pos="4320"/>
        </w:tabs>
        <w:spacing w:before="120"/>
        <w:ind w:left="3600"/>
      </w:pPr>
      <w:r w:rsidRPr="00E53E6E">
        <w:rPr>
          <w:i/>
          <w:u w:val="single"/>
        </w:rPr>
        <w:t>/s/ Terry L. Etter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E919AE" w:rsidP="00E919AE">
      <w:pPr>
        <w:tabs>
          <w:tab w:val="left" w:pos="4320"/>
        </w:tabs>
        <w:ind w:left="3600"/>
      </w:pPr>
      <w:r w:rsidRPr="00E53E6E">
        <w:t>Terry L. Etter (0067445), Counsel of Record</w:t>
      </w:r>
    </w:p>
    <w:p w:rsidR="00E919AE" w:rsidRPr="00E53E6E" w:rsidP="00E919AE">
      <w:pPr>
        <w:tabs>
          <w:tab w:val="left" w:pos="4320"/>
        </w:tabs>
        <w:ind w:left="3600"/>
      </w:pPr>
      <w:r>
        <w:t>Bryce McKenney (0088203)</w:t>
      </w:r>
    </w:p>
    <w:p w:rsidR="00E919AE" w:rsidRPr="00E53E6E" w:rsidP="00E919AE">
      <w:pPr>
        <w:tabs>
          <w:tab w:val="left" w:pos="4320"/>
        </w:tabs>
        <w:ind w:left="3600"/>
      </w:pPr>
      <w:r w:rsidRPr="00E53E6E">
        <w:t>Assistant Consumers’ Counsel</w:t>
      </w:r>
    </w:p>
    <w:p w:rsidR="00E919AE" w:rsidRPr="00E53E6E" w:rsidP="00E919AE">
      <w:pPr>
        <w:spacing w:before="120"/>
        <w:ind w:left="3600"/>
        <w:rPr>
          <w:b/>
        </w:rPr>
      </w:pPr>
      <w:r w:rsidRPr="00E53E6E">
        <w:rPr>
          <w:b/>
        </w:rPr>
        <w:t>Office of the Ohio Consumers’ Counsel</w:t>
      </w:r>
    </w:p>
    <w:p w:rsidR="00E919AE" w:rsidRPr="00E53E6E" w:rsidP="00E919AE">
      <w:pPr>
        <w:ind w:left="3600"/>
      </w:pPr>
      <w:r>
        <w:t>65 East State Street, 7</w:t>
      </w:r>
      <w:r w:rsidRPr="00E919AE">
        <w:rPr>
          <w:vertAlign w:val="superscript"/>
        </w:rPr>
        <w:t>th</w:t>
      </w:r>
      <w:r>
        <w:t xml:space="preserve"> Floor</w:t>
      </w:r>
    </w:p>
    <w:p w:rsidR="00E919AE" w:rsidRPr="00E53E6E" w:rsidP="00E919AE">
      <w:pPr>
        <w:ind w:left="3600"/>
      </w:pPr>
      <w:r w:rsidRPr="00E53E6E">
        <w:t>Columbus, Ohio 43215</w:t>
      </w:r>
    </w:p>
    <w:p w:rsidR="00E919AE" w:rsidP="00E919AE">
      <w:pPr>
        <w:ind w:left="3600"/>
      </w:pPr>
      <w:r w:rsidRPr="00E53E6E">
        <w:t>Telephone: 614</w:t>
      </w:r>
      <w:r>
        <w:t>-</w:t>
      </w:r>
      <w:r w:rsidRPr="00E53E6E">
        <w:t>466-7964 (Etter Direct)</w:t>
      </w:r>
    </w:p>
    <w:p w:rsidR="00E919AE" w:rsidRPr="00E53E6E" w:rsidP="00E919AE">
      <w:pPr>
        <w:ind w:left="3600"/>
      </w:pPr>
      <w:r>
        <w:t>Telephone: 614-466-9585 (McKenney Direct)</w:t>
      </w:r>
    </w:p>
    <w:p w:rsidR="00E919AE" w:rsidP="00E919AE">
      <w:pPr>
        <w:autoSpaceDE w:val="0"/>
        <w:autoSpaceDN w:val="0"/>
        <w:adjustRightInd w:val="0"/>
        <w:ind w:left="3600"/>
      </w:pPr>
      <w:r>
        <w:fldChar w:fldCharType="begin"/>
      </w:r>
      <w:r>
        <w:instrText xml:space="preserve"> HYPERLINK "mailto:terry.etter@occ.ohio.gov" </w:instrText>
      </w:r>
      <w:r>
        <w:fldChar w:fldCharType="separate"/>
      </w:r>
      <w:r w:rsidRPr="007A5E19">
        <w:rPr>
          <w:rStyle w:val="Hyperlink"/>
        </w:rPr>
        <w:t>terry.etter@occ.ohio.gov</w:t>
      </w:r>
      <w:r>
        <w:fldChar w:fldCharType="end"/>
      </w:r>
    </w:p>
    <w:p w:rsidR="00E919AE" w:rsidP="00E919AE">
      <w:pPr>
        <w:autoSpaceDE w:val="0"/>
        <w:autoSpaceDN w:val="0"/>
        <w:adjustRightInd w:val="0"/>
        <w:ind w:left="3600"/>
      </w:pPr>
      <w:r>
        <w:fldChar w:fldCharType="begin"/>
      </w:r>
      <w:r>
        <w:instrText xml:space="preserve"> HYPERLINK "mailto:Bryce.mckenney@occ.ohio.gov" </w:instrText>
      </w:r>
      <w:r>
        <w:fldChar w:fldCharType="separate"/>
      </w:r>
      <w:r w:rsidRPr="007A5E19">
        <w:rPr>
          <w:rStyle w:val="Hyperlink"/>
        </w:rPr>
        <w:t>Bryce.mckenney@occ.ohio.gov</w:t>
      </w:r>
      <w:r>
        <w:fldChar w:fldCharType="end"/>
      </w:r>
    </w:p>
    <w:p w:rsidR="00E919AE" w:rsidRPr="00E53E6E" w:rsidP="00E919AE">
      <w:pPr>
        <w:autoSpaceDE w:val="0"/>
        <w:autoSpaceDN w:val="0"/>
        <w:adjustRightInd w:val="0"/>
        <w:ind w:left="3600"/>
      </w:pPr>
      <w:r w:rsidRPr="00E53E6E">
        <w:t>(</w:t>
      </w:r>
      <w:r>
        <w:t>Both w</w:t>
      </w:r>
      <w:r w:rsidRPr="00E53E6E">
        <w:t>ill accept service by e-mail)</w:t>
      </w:r>
    </w:p>
    <w:p w:rsidR="00E919AE" w:rsidP="00E919AE">
      <w:pPr>
        <w:jc w:val="center"/>
      </w:pPr>
    </w:p>
    <w:p w:rsidR="00E919AE" w:rsidP="00E919AE">
      <w:pPr>
        <w:jc w:val="center"/>
      </w:pPr>
    </w:p>
    <w:p w:rsidR="00E919AE" w:rsidP="00E919AE">
      <w:pPr>
        <w:widowControl w:val="0"/>
        <w:tabs>
          <w:tab w:val="left" w:pos="4320"/>
          <w:tab w:val="center" w:pos="4680"/>
          <w:tab w:val="right" w:pos="9360"/>
        </w:tabs>
        <w:ind w:left="4320"/>
      </w:pPr>
    </w:p>
    <w:p w:rsidR="00E919AE" w:rsidP="00E919AE">
      <w:pPr>
        <w:widowControl w:val="0"/>
        <w:tabs>
          <w:tab w:val="left" w:pos="4320"/>
          <w:tab w:val="center" w:pos="4680"/>
          <w:tab w:val="right" w:pos="9360"/>
        </w:tabs>
        <w:ind w:left="4320"/>
      </w:pPr>
    </w:p>
    <w:p w:rsidR="00E919AE" w:rsidP="00E919AE">
      <w:pPr>
        <w:widowControl w:val="0"/>
        <w:tabs>
          <w:tab w:val="left" w:pos="4320"/>
          <w:tab w:val="center" w:pos="4680"/>
          <w:tab w:val="right" w:pos="9360"/>
        </w:tabs>
        <w:ind w:left="4320"/>
      </w:pPr>
    </w:p>
    <w:p w:rsidR="00E919AE" w:rsidP="00E919AE">
      <w:pPr>
        <w:widowControl w:val="0"/>
        <w:tabs>
          <w:tab w:val="left" w:pos="4320"/>
          <w:tab w:val="center" w:pos="4680"/>
          <w:tab w:val="right" w:pos="9360"/>
        </w:tabs>
        <w:ind w:left="4320"/>
      </w:pPr>
    </w:p>
    <w:p w:rsidR="00E919AE" w:rsidP="00E919AE">
      <w:pPr>
        <w:widowControl w:val="0"/>
        <w:tabs>
          <w:tab w:val="left" w:pos="4320"/>
          <w:tab w:val="center" w:pos="4680"/>
          <w:tab w:val="right" w:pos="9360"/>
        </w:tabs>
        <w:ind w:left="4320"/>
      </w:pPr>
    </w:p>
    <w:p w:rsidR="00E919AE" w:rsidRPr="003D2EC8" w:rsidP="00E92A35">
      <w:pPr>
        <w:widowControl w:val="0"/>
        <w:tabs>
          <w:tab w:val="center" w:pos="4680"/>
          <w:tab w:val="right" w:pos="9360"/>
        </w:tabs>
        <w:ind w:left="3600"/>
      </w:pPr>
      <w:r w:rsidRPr="003D2EC8">
        <w:t>Kimberly W. Bojko (0069402)</w:t>
      </w:r>
    </w:p>
    <w:p w:rsidR="00E919AE" w:rsidRPr="003D2EC8" w:rsidP="00E92A35">
      <w:pPr>
        <w:widowControl w:val="0"/>
        <w:tabs>
          <w:tab w:val="center" w:pos="4680"/>
          <w:tab w:val="right" w:pos="9360"/>
        </w:tabs>
        <w:ind w:left="3600"/>
      </w:pPr>
      <w:r w:rsidRPr="003D2EC8">
        <w:t>Carpenter Lipps &amp; Leland LLP</w:t>
      </w:r>
    </w:p>
    <w:p w:rsidR="00E919AE" w:rsidRPr="003D2EC8" w:rsidP="00E92A35">
      <w:pPr>
        <w:widowControl w:val="0"/>
        <w:tabs>
          <w:tab w:val="center" w:pos="4680"/>
          <w:tab w:val="right" w:pos="9360"/>
        </w:tabs>
        <w:ind w:left="3600"/>
      </w:pPr>
      <w:r w:rsidRPr="003D2EC8">
        <w:t>280 North High Street, Suite 1300</w:t>
      </w:r>
    </w:p>
    <w:p w:rsidR="00E919AE" w:rsidRPr="003D2EC8" w:rsidP="00E92A35">
      <w:pPr>
        <w:widowControl w:val="0"/>
        <w:tabs>
          <w:tab w:val="center" w:pos="4680"/>
          <w:tab w:val="right" w:pos="9360"/>
        </w:tabs>
        <w:ind w:left="3600"/>
      </w:pPr>
      <w:r w:rsidRPr="003D2EC8">
        <w:t>Columbus, Ohio 43215</w:t>
      </w:r>
    </w:p>
    <w:p w:rsidR="00E919AE" w:rsidRPr="003D2EC8" w:rsidP="00E92A35">
      <w:pPr>
        <w:widowControl w:val="0"/>
        <w:tabs>
          <w:tab w:val="center" w:pos="4680"/>
          <w:tab w:val="right" w:pos="9360"/>
        </w:tabs>
        <w:ind w:left="3600"/>
      </w:pPr>
      <w:r w:rsidRPr="003D2EC8">
        <w:t>Telephone: (614) 365-4100</w:t>
      </w:r>
    </w:p>
    <w:p w:rsidR="00E919AE" w:rsidRPr="009F4037" w:rsidP="00E92A35">
      <w:pPr>
        <w:widowControl w:val="0"/>
        <w:tabs>
          <w:tab w:val="center" w:pos="4680"/>
          <w:tab w:val="right" w:pos="9360"/>
        </w:tabs>
        <w:ind w:left="3600"/>
      </w:pPr>
      <w:r w:rsidRPr="009F4037">
        <w:t>bojko@carpenterlipps.com</w:t>
      </w:r>
    </w:p>
    <w:p w:rsidR="00E92A35" w:rsidP="00E92A35">
      <w:pPr>
        <w:widowControl w:val="0"/>
        <w:tabs>
          <w:tab w:val="center" w:pos="4680"/>
          <w:tab w:val="right" w:pos="9360"/>
        </w:tabs>
        <w:ind w:left="3600"/>
      </w:pPr>
      <w:r w:rsidRPr="003D2EC8">
        <w:t>(</w:t>
      </w:r>
      <w:r>
        <w:t>W</w:t>
      </w:r>
      <w:r w:rsidRPr="003D2EC8">
        <w:t>illi</w:t>
      </w:r>
      <w:r>
        <w:t>ng to accept service by e-mail)</w:t>
      </w:r>
    </w:p>
    <w:p w:rsidR="00E92A35" w:rsidP="00E92A35">
      <w:pPr>
        <w:widowControl w:val="0"/>
        <w:tabs>
          <w:tab w:val="center" w:pos="4680"/>
          <w:tab w:val="right" w:pos="9360"/>
        </w:tabs>
        <w:ind w:left="3600"/>
      </w:pPr>
    </w:p>
    <w:p w:rsidR="00E919AE" w:rsidRPr="003D2EC8" w:rsidP="00E92A35">
      <w:pPr>
        <w:widowControl w:val="0"/>
        <w:tabs>
          <w:tab w:val="center" w:pos="4680"/>
          <w:tab w:val="right" w:pos="9360"/>
        </w:tabs>
        <w:ind w:left="3600"/>
      </w:pPr>
      <w:r w:rsidRPr="003D2EC8">
        <w:rPr>
          <w:i/>
        </w:rPr>
        <w:t>Outside Counsel for the</w:t>
      </w:r>
      <w:r w:rsidR="00E92A35">
        <w:rPr>
          <w:i/>
        </w:rPr>
        <w:t xml:space="preserve"> </w:t>
      </w:r>
      <w:r w:rsidRPr="003D2EC8">
        <w:rPr>
          <w:i/>
        </w:rPr>
        <w:t>Office of the Ohio Consumers’ Counsel</w:t>
      </w:r>
    </w:p>
    <w:p w:rsidR="00E919AE" w:rsidP="005136F7">
      <w:pPr>
        <w:ind w:left="4320"/>
      </w:pPr>
    </w:p>
    <w:p w:rsidR="005136F7" w:rsidP="005136F7">
      <w:pPr>
        <w:ind w:left="4320"/>
      </w:pPr>
    </w:p>
    <w:p w:rsidR="005136F7">
      <w:pPr>
        <w:spacing w:line="276" w:lineRule="auto"/>
      </w:pPr>
      <w:r>
        <w:br w:type="page"/>
      </w:r>
    </w:p>
    <w:p w:rsidR="006105E2" w:rsidRPr="00CF0C45" w:rsidP="006105E2">
      <w:pPr>
        <w:spacing w:line="480" w:lineRule="auto"/>
        <w:jc w:val="center"/>
        <w:rPr>
          <w:b/>
          <w:bCs/>
          <w:color w:val="000000"/>
          <w:u w:val="single"/>
        </w:rPr>
      </w:pPr>
      <w:r w:rsidRPr="00CF0C45">
        <w:rPr>
          <w:b/>
          <w:bCs/>
          <w:color w:val="000000"/>
          <w:u w:val="single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>served upon the following parties via electronic mail this 9th day of March, 2018.</w:t>
      </w:r>
    </w:p>
    <w:p w:rsidR="006105E2" w:rsidP="006105E2">
      <w:pPr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</w:p>
    <w:p w:rsidR="006105E2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u w:val="single"/>
        </w:rPr>
        <w:t xml:space="preserve">/s/ </w:t>
      </w:r>
      <w:r w:rsidR="00E919AE">
        <w:rPr>
          <w:i/>
          <w:color w:val="000000"/>
          <w:u w:val="single"/>
        </w:rPr>
        <w:t>Terry L. Etter</w:t>
      </w:r>
    </w:p>
    <w:p w:rsidR="005136F7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919AE">
        <w:rPr>
          <w:color w:val="000000"/>
        </w:rPr>
        <w:t>Terry L. Etter</w:t>
      </w:r>
    </w:p>
    <w:p w:rsidR="006105E2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CF0C45" w:rsidP="005136F7">
      <w:pPr>
        <w:autoSpaceDE w:val="0"/>
        <w:autoSpaceDN w:val="0"/>
        <w:adjustRightInd w:val="0"/>
        <w:rPr>
          <w:color w:val="000000"/>
        </w:rPr>
      </w:pPr>
    </w:p>
    <w:p w:rsidR="003D6AAF" w:rsidRPr="003D6AAF" w:rsidP="003D6AAF">
      <w:pPr>
        <w:pStyle w:val="CommentText"/>
        <w:jc w:val="center"/>
        <w:rPr>
          <w:b/>
          <w:u w:val="single"/>
        </w:rPr>
      </w:pPr>
      <w:r w:rsidRPr="003D6AAF">
        <w:rPr>
          <w:b/>
          <w:u w:val="single"/>
        </w:rPr>
        <w:t>SERVICE LIST</w:t>
      </w:r>
    </w:p>
    <w:p w:rsidR="003D6AAF" w:rsidRPr="003D6AAF" w:rsidP="003D6AAF">
      <w:pPr>
        <w:pStyle w:val="CommentText"/>
        <w:jc w:val="center"/>
        <w:rPr>
          <w:b/>
          <w:bCs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8"/>
        <w:gridCol w:w="4428"/>
      </w:tblGrid>
      <w:tr w:rsidTr="00A419F9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3D6AAF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</w:tcPr>
          <w:p w:rsidR="003D6AAF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Tr="00A419F9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E919AE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"mailto:Jodi.bair@ohioattorneygeneral.gov" </w:instrText>
            </w:r>
            <w:r>
              <w:fldChar w:fldCharType="separate"/>
            </w:r>
            <w:r w:rsidRPr="00E92A3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Jodi.bair@ohioattorneygeneral.gov</w:t>
            </w:r>
            <w:r>
              <w:fldChar w:fldCharType="end"/>
            </w:r>
          </w:p>
          <w:p w:rsidR="00E919AE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"mailto:cmooney@ohiopartners.org" </w:instrText>
            </w:r>
            <w:r>
              <w:fldChar w:fldCharType="separate"/>
            </w:r>
            <w:r w:rsidRPr="00E92A35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cmooney@ohiopartners.org</w:t>
            </w:r>
            <w:r>
              <w:fldChar w:fldCharType="end"/>
            </w:r>
          </w:p>
          <w:p w:rsidR="00E92A35" w:rsidRPr="00E92A35" w:rsidP="00E92A35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"mailto:Erica.Faaborg@cincinnati-oh.gov" </w:instrText>
            </w:r>
            <w:r>
              <w:fldChar w:fldCharType="separate"/>
            </w:r>
            <w:r w:rsidRPr="00E92A35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Erica.Faaborg@cincinnati-oh.gov</w:t>
            </w:r>
            <w:r>
              <w:fldChar w:fldCharType="end"/>
            </w:r>
          </w:p>
          <w:p w:rsidR="00E919AE" w:rsidRPr="00E92A35" w:rsidP="00E92A35">
            <w:pPr>
              <w:pStyle w:val="BodyText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"mailto:Andrea.yang@cincinnati-oh.gov" </w:instrText>
            </w:r>
            <w:r>
              <w:fldChar w:fldCharType="separate"/>
            </w:r>
            <w:r w:rsidRPr="00E92A35" w:rsidR="00E92A35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Andrea.yang@cincinnati-oh.gov</w:t>
            </w:r>
            <w:r>
              <w:fldChar w:fldCharType="end"/>
            </w:r>
          </w:p>
          <w:p w:rsidR="00E92A35" w:rsidRPr="00E92A35" w:rsidP="00E92A35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E92A35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>abutler@lascinti.org; nmorgan@lascinti.org</w:t>
            </w:r>
          </w:p>
          <w:p w:rsidR="003D6AAF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E92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3D6AAF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3D6AAF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E92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Attorney Examiner:</w:t>
            </w:r>
          </w:p>
          <w:p w:rsidR="003D6AAF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3D6AAF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"mailto:Sarah.parrot@puc.state.oh.us" </w:instrText>
            </w:r>
            <w:r>
              <w:fldChar w:fldCharType="separate"/>
            </w:r>
            <w:r w:rsidRPr="00E92A35" w:rsidR="00E919AE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Sarah.parrot@puc.state.oh.us</w:t>
            </w:r>
            <w:r>
              <w:fldChar w:fldCharType="end"/>
            </w:r>
          </w:p>
          <w:p w:rsidR="00E919AE" w:rsidRPr="00E92A35" w:rsidP="003D6AAF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</w:tcPr>
          <w:p w:rsidR="00E919AE" w:rsidRPr="00E92A35" w:rsidP="00E92A35">
            <w:pPr>
              <w:pStyle w:val="BodyText"/>
              <w:spacing w:after="0" w:line="240" w:lineRule="auto"/>
              <w:ind w:left="619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Pr="00E92A35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  <w:p w:rsidR="00E92A35" w:rsidRPr="00E92A35" w:rsidP="00E92A35">
            <w:pPr>
              <w:autoSpaceDE w:val="0"/>
              <w:autoSpaceDN w:val="0"/>
              <w:adjustRightInd w:val="0"/>
              <w:spacing w:line="240" w:lineRule="auto"/>
              <w:ind w:left="619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"mailto:slesser@calfee.com" </w:instrText>
            </w:r>
            <w:r>
              <w:fldChar w:fldCharType="separate"/>
            </w:r>
            <w:r w:rsidRPr="00E92A35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slesser@calfee.com</w:t>
            </w:r>
            <w:r>
              <w:fldChar w:fldCharType="end"/>
            </w:r>
          </w:p>
          <w:p w:rsidR="00E92A35" w:rsidRPr="00E92A35" w:rsidP="00E92A35">
            <w:pPr>
              <w:autoSpaceDE w:val="0"/>
              <w:autoSpaceDN w:val="0"/>
              <w:adjustRightInd w:val="0"/>
              <w:spacing w:line="240" w:lineRule="auto"/>
              <w:ind w:left="619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"mailto:jlang@calfee.com" </w:instrText>
            </w:r>
            <w:r>
              <w:fldChar w:fldCharType="separate"/>
            </w:r>
            <w:r w:rsidRPr="00E92A35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jlang@calfee.com</w:t>
            </w:r>
            <w:r>
              <w:fldChar w:fldCharType="end"/>
            </w:r>
          </w:p>
          <w:p w:rsidR="00E92A35" w:rsidRPr="00E92A35" w:rsidP="00E92A35">
            <w:pPr>
              <w:autoSpaceDE w:val="0"/>
              <w:autoSpaceDN w:val="0"/>
              <w:adjustRightInd w:val="0"/>
              <w:spacing w:line="240" w:lineRule="auto"/>
              <w:ind w:left="619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"mailto:talexander@calfee.com" </w:instrText>
            </w:r>
            <w:r>
              <w:fldChar w:fldCharType="separate"/>
            </w:r>
            <w:r w:rsidRPr="00E92A35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talexander@calfee.com</w:t>
            </w:r>
            <w:r>
              <w:fldChar w:fldCharType="end"/>
            </w:r>
          </w:p>
          <w:p w:rsidR="00E919AE" w:rsidRPr="00E92A35" w:rsidP="00E92A35">
            <w:pPr>
              <w:pStyle w:val="BodyText"/>
              <w:spacing w:after="0" w:line="240" w:lineRule="auto"/>
              <w:ind w:left="619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"mailto:mkeaney@calfee.com" </w:instrText>
            </w:r>
            <w:r>
              <w:fldChar w:fldCharType="separate"/>
            </w:r>
            <w:r w:rsidRPr="00E92A35" w:rsidR="00E92A35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mkeaney@calfee.com</w:t>
            </w:r>
            <w:r>
              <w:fldChar w:fldCharType="end"/>
            </w:r>
          </w:p>
          <w:p w:rsidR="00E92A35" w:rsidRPr="00E92A35" w:rsidP="00E92A35">
            <w:pPr>
              <w:pStyle w:val="BodyText"/>
              <w:spacing w:after="0" w:line="240" w:lineRule="auto"/>
              <w:ind w:left="619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3D6AAF" w:rsidRPr="00E92A35" w:rsidP="00E919AE">
            <w:pPr>
              <w:pStyle w:val="BodyText"/>
              <w:spacing w:after="0" w:line="240" w:lineRule="auto"/>
              <w:ind w:left="6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3D6AAF" w:rsidRPr="00710E80" w:rsidP="003D6AAF">
      <w:pPr>
        <w:pStyle w:val="BodyText"/>
        <w:ind w:firstLine="720"/>
      </w:pPr>
    </w:p>
    <w:sectPr w:rsidSect="00CF0C4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800" w:bottom="720" w:left="180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1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19AE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2018-03-09T19:05:20Z</dcterms:created>
  <dcterms:modified xsi:type="dcterms:W3CDTF">2018-03-09T19:05:20Z</dcterms:modified>
</cp:coreProperties>
</file>