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6D2B6" w14:textId="77777777" w:rsidR="00545F29" w:rsidRPr="009D71F6" w:rsidRDefault="0056270F">
      <w:pPr>
        <w:pStyle w:val="Title"/>
        <w:widowControl w:val="0"/>
        <w:rPr>
          <w:rFonts w:ascii="Arial" w:hAnsi="Arial" w:cs="Arial"/>
          <w:szCs w:val="24"/>
        </w:rPr>
      </w:pPr>
      <w:r w:rsidRPr="009D71F6">
        <w:rPr>
          <w:rFonts w:ascii="Arial" w:hAnsi="Arial" w:cs="Arial"/>
          <w:szCs w:val="24"/>
        </w:rPr>
        <w:t>BEFORE</w:t>
      </w:r>
    </w:p>
    <w:p w14:paraId="7176D2B7" w14:textId="77777777" w:rsidR="00545F29" w:rsidRPr="009D71F6" w:rsidRDefault="0056270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355B90" w:rsidRPr="009D71F6" w14:paraId="7176D2C6" w14:textId="77777777">
        <w:trPr>
          <w:trHeight w:val="873"/>
          <w:jc w:val="center"/>
        </w:trPr>
        <w:tc>
          <w:tcPr>
            <w:tcW w:w="4739" w:type="dxa"/>
          </w:tcPr>
          <w:p w14:paraId="1E00DAEC" w14:textId="0D6CDD16" w:rsidR="00D57E21" w:rsidRPr="00D57E21" w:rsidRDefault="00D57E21" w:rsidP="00D57E21">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 xml:space="preserve">ter of the Application of Duke  </w:t>
            </w:r>
            <w:r w:rsidRPr="00D57E21">
              <w:rPr>
                <w:rFonts w:ascii="Arial" w:hAnsi="Arial" w:cs="Arial"/>
                <w:sz w:val="24"/>
                <w:szCs w:val="24"/>
              </w:rPr>
              <w:t>Energy O</w:t>
            </w:r>
            <w:r>
              <w:rPr>
                <w:rFonts w:ascii="Arial" w:hAnsi="Arial" w:cs="Arial"/>
                <w:sz w:val="24"/>
                <w:szCs w:val="24"/>
              </w:rPr>
              <w:t xml:space="preserve">hio for Approval of the Fourth </w:t>
            </w:r>
          </w:p>
          <w:p w14:paraId="17369525" w14:textId="77777777" w:rsidR="00D57E21" w:rsidRDefault="00D57E21" w:rsidP="00D57E21">
            <w:pPr>
              <w:widowControl w:val="0"/>
              <w:spacing w:after="0" w:line="240" w:lineRule="auto"/>
              <w:jc w:val="both"/>
              <w:rPr>
                <w:rFonts w:ascii="Arial" w:hAnsi="Arial" w:cs="Arial"/>
                <w:sz w:val="24"/>
                <w:szCs w:val="24"/>
              </w:rPr>
            </w:pPr>
            <w:r w:rsidRPr="00D57E21">
              <w:rPr>
                <w:rFonts w:ascii="Arial" w:hAnsi="Arial" w:cs="Arial"/>
                <w:sz w:val="24"/>
                <w:szCs w:val="24"/>
              </w:rPr>
              <w:t>Amended C</w:t>
            </w:r>
            <w:r>
              <w:rPr>
                <w:rFonts w:ascii="Arial" w:hAnsi="Arial" w:cs="Arial"/>
                <w:sz w:val="24"/>
                <w:szCs w:val="24"/>
              </w:rPr>
              <w:t xml:space="preserve">orporate Separation Plan under </w:t>
            </w:r>
            <w:r w:rsidRPr="00D57E21">
              <w:rPr>
                <w:rFonts w:ascii="Arial" w:hAnsi="Arial" w:cs="Arial"/>
                <w:sz w:val="24"/>
                <w:szCs w:val="24"/>
              </w:rPr>
              <w:t>Section 4928</w:t>
            </w:r>
            <w:r>
              <w:rPr>
                <w:rFonts w:ascii="Arial" w:hAnsi="Arial" w:cs="Arial"/>
                <w:sz w:val="24"/>
                <w:szCs w:val="24"/>
              </w:rPr>
              <w:t xml:space="preserve">.17, Revised Code, and Chapter </w:t>
            </w:r>
            <w:r w:rsidRPr="00D57E21">
              <w:rPr>
                <w:rFonts w:ascii="Arial" w:hAnsi="Arial" w:cs="Arial"/>
                <w:sz w:val="24"/>
                <w:szCs w:val="24"/>
              </w:rPr>
              <w:t>4901:1-37, Ohio Administrative Code.</w:t>
            </w:r>
          </w:p>
          <w:p w14:paraId="7176D2BA" w14:textId="5750A700" w:rsidR="00545F29" w:rsidRDefault="00545F29" w:rsidP="00D57E21">
            <w:pPr>
              <w:widowControl w:val="0"/>
              <w:spacing w:after="0" w:line="240" w:lineRule="auto"/>
              <w:jc w:val="both"/>
              <w:rPr>
                <w:rFonts w:ascii="Arial" w:hAnsi="Arial" w:cs="Arial"/>
                <w:sz w:val="24"/>
                <w:szCs w:val="24"/>
              </w:rPr>
            </w:pPr>
          </w:p>
          <w:p w14:paraId="4C237D1F" w14:textId="12546C7D" w:rsidR="00D57E21" w:rsidRDefault="00D57E21" w:rsidP="00D57E21">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ter of the Application of Duke</w:t>
            </w:r>
            <w:r w:rsidR="00613140">
              <w:rPr>
                <w:rFonts w:ascii="Arial" w:hAnsi="Arial" w:cs="Arial"/>
                <w:sz w:val="24"/>
                <w:szCs w:val="24"/>
              </w:rPr>
              <w:t xml:space="preserve">    </w:t>
            </w:r>
            <w:r>
              <w:rPr>
                <w:rFonts w:ascii="Arial" w:hAnsi="Arial" w:cs="Arial"/>
                <w:sz w:val="24"/>
                <w:szCs w:val="24"/>
              </w:rPr>
              <w:t xml:space="preserve">  </w:t>
            </w:r>
            <w:r w:rsidRPr="00D57E21">
              <w:rPr>
                <w:rFonts w:ascii="Arial" w:hAnsi="Arial" w:cs="Arial"/>
                <w:sz w:val="24"/>
                <w:szCs w:val="24"/>
              </w:rPr>
              <w:t>Energy Ohio for</w:t>
            </w:r>
            <w:r w:rsidR="00613140">
              <w:rPr>
                <w:rFonts w:ascii="Arial" w:hAnsi="Arial" w:cs="Arial"/>
                <w:sz w:val="24"/>
                <w:szCs w:val="24"/>
              </w:rPr>
              <w:t xml:space="preserve"> Authority to Amend its Retail </w:t>
            </w:r>
            <w:r w:rsidRPr="00D57E21">
              <w:rPr>
                <w:rFonts w:ascii="Arial" w:hAnsi="Arial" w:cs="Arial"/>
                <w:sz w:val="24"/>
                <w:szCs w:val="24"/>
              </w:rPr>
              <w:t>Tariff, P.U.C.O. No. 19.</w:t>
            </w:r>
          </w:p>
          <w:p w14:paraId="35F15466" w14:textId="77777777" w:rsidR="00D57E21" w:rsidRPr="009D71F6" w:rsidRDefault="00D57E21" w:rsidP="00D57E21">
            <w:pPr>
              <w:widowControl w:val="0"/>
              <w:spacing w:after="0" w:line="240" w:lineRule="auto"/>
              <w:rPr>
                <w:rFonts w:ascii="Arial" w:hAnsi="Arial" w:cs="Arial"/>
                <w:sz w:val="24"/>
                <w:szCs w:val="24"/>
              </w:rPr>
            </w:pPr>
          </w:p>
          <w:p w14:paraId="7176D2BB" w14:textId="77777777" w:rsidR="00545F29" w:rsidRPr="009D71F6" w:rsidRDefault="00545F29">
            <w:pPr>
              <w:widowControl w:val="0"/>
              <w:spacing w:after="0" w:line="240" w:lineRule="auto"/>
              <w:rPr>
                <w:rFonts w:ascii="Arial" w:hAnsi="Arial" w:cs="Arial"/>
                <w:sz w:val="24"/>
                <w:szCs w:val="24"/>
              </w:rPr>
            </w:pPr>
          </w:p>
        </w:tc>
        <w:tc>
          <w:tcPr>
            <w:tcW w:w="630" w:type="dxa"/>
          </w:tcPr>
          <w:p w14:paraId="7176D2BC"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D"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E"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F" w14:textId="77777777" w:rsidR="00545F29" w:rsidRPr="009D71F6" w:rsidRDefault="0056270F" w:rsidP="002F05DC">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C0" w14:textId="77777777" w:rsidR="00545F29" w:rsidRPr="009D71F6" w:rsidRDefault="002F05DC" w:rsidP="002F05DC">
            <w:pPr>
              <w:widowControl w:val="0"/>
              <w:spacing w:after="0" w:line="240" w:lineRule="auto"/>
              <w:jc w:val="center"/>
              <w:rPr>
                <w:rFonts w:ascii="Arial" w:hAnsi="Arial" w:cs="Arial"/>
                <w:sz w:val="24"/>
                <w:szCs w:val="24"/>
              </w:rPr>
            </w:pPr>
            <w:r w:rsidRPr="009D71F6">
              <w:rPr>
                <w:rFonts w:ascii="Arial" w:hAnsi="Arial" w:cs="Arial"/>
                <w:sz w:val="24"/>
                <w:szCs w:val="24"/>
              </w:rPr>
              <w:t>)</w:t>
            </w:r>
          </w:p>
        </w:tc>
        <w:tc>
          <w:tcPr>
            <w:tcW w:w="3928" w:type="dxa"/>
          </w:tcPr>
          <w:p w14:paraId="7176D2C1" w14:textId="77777777" w:rsidR="00545F29" w:rsidRPr="009D71F6" w:rsidRDefault="00545F29">
            <w:pPr>
              <w:widowControl w:val="0"/>
              <w:spacing w:after="0" w:line="240" w:lineRule="auto"/>
              <w:rPr>
                <w:rFonts w:ascii="Arial" w:hAnsi="Arial" w:cs="Arial"/>
                <w:sz w:val="24"/>
                <w:szCs w:val="24"/>
              </w:rPr>
            </w:pPr>
          </w:p>
          <w:p w14:paraId="7176D2C2" w14:textId="77777777" w:rsidR="00545F29" w:rsidRPr="009D71F6" w:rsidRDefault="00545F29">
            <w:pPr>
              <w:widowControl w:val="0"/>
              <w:spacing w:after="0" w:line="240" w:lineRule="auto"/>
              <w:rPr>
                <w:rFonts w:ascii="Arial" w:hAnsi="Arial" w:cs="Arial"/>
                <w:sz w:val="24"/>
                <w:szCs w:val="24"/>
              </w:rPr>
            </w:pPr>
          </w:p>
          <w:p w14:paraId="7176D2C3" w14:textId="4C0D5E90" w:rsidR="00545F29" w:rsidRPr="009D71F6" w:rsidRDefault="00613140">
            <w:pPr>
              <w:widowControl w:val="0"/>
              <w:spacing w:after="0" w:line="240" w:lineRule="auto"/>
              <w:rPr>
                <w:rFonts w:ascii="Arial" w:hAnsi="Arial" w:cs="Arial"/>
                <w:sz w:val="24"/>
                <w:szCs w:val="24"/>
              </w:rPr>
            </w:pPr>
            <w:r>
              <w:rPr>
                <w:rFonts w:ascii="Arial" w:hAnsi="Arial" w:cs="Arial"/>
                <w:sz w:val="24"/>
                <w:szCs w:val="24"/>
              </w:rPr>
              <w:t>Case No. 14-0689</w:t>
            </w:r>
            <w:r w:rsidR="002F05DC" w:rsidRPr="009D71F6">
              <w:rPr>
                <w:rFonts w:ascii="Arial" w:hAnsi="Arial" w:cs="Arial"/>
                <w:sz w:val="24"/>
                <w:szCs w:val="24"/>
              </w:rPr>
              <w:t>-EL-RDR</w:t>
            </w:r>
          </w:p>
          <w:p w14:paraId="7176D2C4" w14:textId="77777777" w:rsidR="00545F29" w:rsidRPr="009D71F6" w:rsidRDefault="00545F29">
            <w:pPr>
              <w:widowControl w:val="0"/>
              <w:spacing w:after="0" w:line="240" w:lineRule="auto"/>
              <w:rPr>
                <w:rFonts w:ascii="Arial" w:hAnsi="Arial" w:cs="Arial"/>
                <w:sz w:val="24"/>
                <w:szCs w:val="24"/>
              </w:rPr>
            </w:pPr>
          </w:p>
          <w:p w14:paraId="325D121B" w14:textId="77777777" w:rsidR="00545F29" w:rsidRDefault="00545F29">
            <w:pPr>
              <w:widowControl w:val="0"/>
              <w:spacing w:after="0" w:line="240" w:lineRule="auto"/>
              <w:rPr>
                <w:rFonts w:ascii="Arial" w:hAnsi="Arial" w:cs="Arial"/>
                <w:sz w:val="24"/>
                <w:szCs w:val="24"/>
              </w:rPr>
            </w:pPr>
          </w:p>
          <w:p w14:paraId="378C5952" w14:textId="77777777" w:rsidR="00613140" w:rsidRDefault="00613140">
            <w:pPr>
              <w:widowControl w:val="0"/>
              <w:spacing w:after="0" w:line="240" w:lineRule="auto"/>
              <w:rPr>
                <w:rFonts w:ascii="Arial" w:hAnsi="Arial" w:cs="Arial"/>
                <w:sz w:val="24"/>
                <w:szCs w:val="24"/>
              </w:rPr>
            </w:pPr>
          </w:p>
          <w:p w14:paraId="2E275791" w14:textId="77777777" w:rsidR="00613140" w:rsidRDefault="00613140">
            <w:pPr>
              <w:widowControl w:val="0"/>
              <w:spacing w:after="0" w:line="240" w:lineRule="auto"/>
              <w:rPr>
                <w:rFonts w:ascii="Arial" w:hAnsi="Arial" w:cs="Arial"/>
                <w:sz w:val="24"/>
                <w:szCs w:val="24"/>
              </w:rPr>
            </w:pPr>
          </w:p>
          <w:p w14:paraId="7176D2C5" w14:textId="3DC9961F" w:rsidR="00613140" w:rsidRPr="009D71F6" w:rsidRDefault="00613140">
            <w:pPr>
              <w:widowControl w:val="0"/>
              <w:spacing w:after="0" w:line="240" w:lineRule="auto"/>
              <w:rPr>
                <w:rFonts w:ascii="Arial" w:hAnsi="Arial" w:cs="Arial"/>
                <w:sz w:val="24"/>
                <w:szCs w:val="24"/>
              </w:rPr>
            </w:pPr>
            <w:r>
              <w:rPr>
                <w:rFonts w:ascii="Arial" w:hAnsi="Arial" w:cs="Arial"/>
                <w:sz w:val="24"/>
                <w:szCs w:val="24"/>
              </w:rPr>
              <w:t>Case No. 14-0690-EL-ATA</w:t>
            </w:r>
          </w:p>
        </w:tc>
      </w:tr>
    </w:tbl>
    <w:p w14:paraId="7176D2C7" w14:textId="77777777" w:rsidR="00545F29" w:rsidRPr="009D71F6" w:rsidRDefault="00545F29">
      <w:pPr>
        <w:widowControl w:val="0"/>
        <w:pBdr>
          <w:bottom w:val="single" w:sz="12" w:space="0" w:color="auto"/>
        </w:pBdr>
        <w:spacing w:after="0" w:line="240" w:lineRule="auto"/>
        <w:rPr>
          <w:rFonts w:ascii="Arial" w:hAnsi="Arial" w:cs="Arial"/>
          <w:sz w:val="24"/>
          <w:szCs w:val="24"/>
        </w:rPr>
      </w:pPr>
    </w:p>
    <w:p w14:paraId="7176D2C8" w14:textId="77777777" w:rsidR="00545F29" w:rsidRPr="009D71F6" w:rsidRDefault="00545F29">
      <w:pPr>
        <w:widowControl w:val="0"/>
        <w:spacing w:after="0" w:line="240" w:lineRule="auto"/>
        <w:jc w:val="center"/>
        <w:rPr>
          <w:rFonts w:ascii="Arial" w:hAnsi="Arial" w:cs="Arial"/>
          <w:b/>
          <w:bCs/>
          <w:sz w:val="24"/>
          <w:szCs w:val="24"/>
        </w:rPr>
      </w:pPr>
    </w:p>
    <w:p w14:paraId="7176D2CA" w14:textId="620FAF5C" w:rsidR="00545F29" w:rsidRPr="009D71F6" w:rsidRDefault="00605D15" w:rsidP="003A4246">
      <w:pPr>
        <w:widowControl w:val="0"/>
        <w:spacing w:after="0" w:line="240" w:lineRule="auto"/>
        <w:jc w:val="center"/>
        <w:rPr>
          <w:rFonts w:ascii="Arial" w:hAnsi="Arial" w:cs="Arial"/>
          <w:b/>
          <w:bCs/>
          <w:sz w:val="24"/>
          <w:szCs w:val="24"/>
        </w:rPr>
      </w:pPr>
      <w:r>
        <w:rPr>
          <w:rFonts w:ascii="Arial" w:hAnsi="Arial" w:cs="Arial"/>
          <w:b/>
          <w:bCs/>
          <w:sz w:val="24"/>
          <w:szCs w:val="24"/>
        </w:rPr>
        <w:t>REPLY COMMENTS OF</w:t>
      </w:r>
      <w:r w:rsidR="002E3064">
        <w:rPr>
          <w:rFonts w:ascii="Arial" w:hAnsi="Arial" w:cs="Arial"/>
          <w:b/>
          <w:bCs/>
          <w:sz w:val="24"/>
          <w:szCs w:val="24"/>
        </w:rPr>
        <w:t xml:space="preserve"> IGS ENERGY</w:t>
      </w:r>
    </w:p>
    <w:p w14:paraId="7176D2CB" w14:textId="77777777"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204FE648" w14:textId="10E8A39D" w:rsidR="0094465D" w:rsidRPr="00F25198" w:rsidRDefault="0094465D" w:rsidP="00F25198">
      <w:pPr>
        <w:autoSpaceDE w:val="0"/>
        <w:autoSpaceDN w:val="0"/>
        <w:adjustRightInd w:val="0"/>
        <w:spacing w:after="120" w:line="480" w:lineRule="auto"/>
        <w:jc w:val="both"/>
        <w:rPr>
          <w:rFonts w:ascii="Arial" w:hAnsi="Arial" w:cs="Arial"/>
          <w:b/>
          <w:sz w:val="24"/>
          <w:szCs w:val="24"/>
        </w:rPr>
      </w:pPr>
    </w:p>
    <w:p w14:paraId="530B335B" w14:textId="399F8824" w:rsidR="00F25198" w:rsidRDefault="00147661" w:rsidP="00F5720A">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On April 16, 2014, </w:t>
      </w:r>
      <w:r w:rsidR="00F5720A">
        <w:rPr>
          <w:rFonts w:ascii="Arial" w:hAnsi="Arial" w:cs="Arial"/>
          <w:sz w:val="24"/>
          <w:szCs w:val="24"/>
        </w:rPr>
        <w:t xml:space="preserve">Duke Energy Ohio (“Duke”) </w:t>
      </w:r>
      <w:r>
        <w:rPr>
          <w:rFonts w:ascii="Arial" w:hAnsi="Arial" w:cs="Arial"/>
          <w:sz w:val="24"/>
          <w:szCs w:val="24"/>
        </w:rPr>
        <w:t xml:space="preserve">filed an application seeking approval to amend </w:t>
      </w:r>
      <w:r w:rsidR="00F5720A">
        <w:rPr>
          <w:rFonts w:ascii="Arial" w:hAnsi="Arial" w:cs="Arial"/>
          <w:sz w:val="24"/>
          <w:szCs w:val="24"/>
        </w:rPr>
        <w:t>its corporate separation plan</w:t>
      </w:r>
      <w:r w:rsidR="00F25198">
        <w:rPr>
          <w:rFonts w:ascii="Arial" w:hAnsi="Arial" w:cs="Arial"/>
          <w:sz w:val="24"/>
          <w:szCs w:val="24"/>
        </w:rPr>
        <w:t xml:space="preserve"> to offer special non-regulated customer services</w:t>
      </w:r>
      <w:r w:rsidR="00F5720A">
        <w:rPr>
          <w:rFonts w:ascii="Arial" w:hAnsi="Arial" w:cs="Arial"/>
          <w:sz w:val="24"/>
          <w:szCs w:val="24"/>
        </w:rPr>
        <w:t xml:space="preserve"> and authority to amend its Retail T</w:t>
      </w:r>
      <w:r w:rsidR="00F5720A" w:rsidRPr="00F5720A">
        <w:rPr>
          <w:rFonts w:ascii="Arial" w:hAnsi="Arial" w:cs="Arial"/>
          <w:sz w:val="24"/>
          <w:szCs w:val="24"/>
        </w:rPr>
        <w:t xml:space="preserve">ariff, P.U.C.O. No. </w:t>
      </w:r>
      <w:r w:rsidR="00A27342">
        <w:rPr>
          <w:rFonts w:ascii="Arial" w:hAnsi="Arial" w:cs="Arial"/>
          <w:sz w:val="24"/>
          <w:szCs w:val="24"/>
        </w:rPr>
        <w:t xml:space="preserve">19, </w:t>
      </w:r>
      <w:proofErr w:type="gramStart"/>
      <w:r w:rsidR="00A27342">
        <w:rPr>
          <w:rFonts w:ascii="Arial" w:hAnsi="Arial" w:cs="Arial"/>
          <w:sz w:val="24"/>
          <w:szCs w:val="24"/>
        </w:rPr>
        <w:t>Sheet</w:t>
      </w:r>
      <w:proofErr w:type="gramEnd"/>
      <w:r w:rsidR="00A27342">
        <w:rPr>
          <w:rFonts w:ascii="Arial" w:hAnsi="Arial" w:cs="Arial"/>
          <w:sz w:val="24"/>
          <w:szCs w:val="24"/>
        </w:rPr>
        <w:t xml:space="preserve"> 23,</w:t>
      </w:r>
      <w:r w:rsidR="00F5720A">
        <w:rPr>
          <w:rFonts w:ascii="Arial" w:hAnsi="Arial" w:cs="Arial"/>
          <w:sz w:val="24"/>
          <w:szCs w:val="24"/>
        </w:rPr>
        <w:t xml:space="preserve"> to </w:t>
      </w:r>
      <w:r w:rsidR="00F5720A" w:rsidRPr="00F5720A">
        <w:rPr>
          <w:rFonts w:ascii="Arial" w:hAnsi="Arial" w:cs="Arial"/>
          <w:sz w:val="24"/>
          <w:szCs w:val="24"/>
        </w:rPr>
        <w:t>c</w:t>
      </w:r>
      <w:r w:rsidR="00F5720A">
        <w:rPr>
          <w:rFonts w:ascii="Arial" w:hAnsi="Arial" w:cs="Arial"/>
          <w:sz w:val="24"/>
          <w:szCs w:val="24"/>
        </w:rPr>
        <w:t>orrespond with changes in the</w:t>
      </w:r>
      <w:r w:rsidR="00A27342">
        <w:rPr>
          <w:rFonts w:ascii="Arial" w:hAnsi="Arial" w:cs="Arial"/>
          <w:sz w:val="24"/>
          <w:szCs w:val="24"/>
        </w:rPr>
        <w:t xml:space="preserve"> corporate separation</w:t>
      </w:r>
      <w:r w:rsidR="00F5720A">
        <w:rPr>
          <w:rFonts w:ascii="Arial" w:hAnsi="Arial" w:cs="Arial"/>
          <w:sz w:val="24"/>
          <w:szCs w:val="24"/>
        </w:rPr>
        <w:t xml:space="preserve"> plan</w:t>
      </w:r>
      <w:r w:rsidR="00780593">
        <w:rPr>
          <w:rFonts w:ascii="Arial" w:hAnsi="Arial" w:cs="Arial"/>
          <w:sz w:val="24"/>
          <w:szCs w:val="24"/>
        </w:rPr>
        <w:t xml:space="preserve"> (“Application”)</w:t>
      </w:r>
      <w:r w:rsidR="00F5720A">
        <w:rPr>
          <w:rFonts w:ascii="Arial" w:hAnsi="Arial" w:cs="Arial"/>
          <w:sz w:val="24"/>
          <w:szCs w:val="24"/>
        </w:rPr>
        <w:t>.</w:t>
      </w:r>
      <w:r w:rsidR="00F25198">
        <w:rPr>
          <w:rFonts w:ascii="Arial" w:hAnsi="Arial" w:cs="Arial"/>
          <w:sz w:val="24"/>
          <w:szCs w:val="24"/>
        </w:rPr>
        <w:t xml:space="preserve">  Under R.C. 4928.17(B), “</w:t>
      </w:r>
      <w:r w:rsidR="00F25198" w:rsidRPr="00F25198">
        <w:rPr>
          <w:rFonts w:ascii="Arial" w:hAnsi="Arial" w:cs="Arial"/>
          <w:sz w:val="24"/>
          <w:szCs w:val="24"/>
        </w:rPr>
        <w:t>any person having a real and substantial interest in the corporate separation plan</w:t>
      </w:r>
      <w:r w:rsidR="00F25198">
        <w:rPr>
          <w:rFonts w:ascii="Arial" w:hAnsi="Arial" w:cs="Arial"/>
          <w:sz w:val="24"/>
          <w:szCs w:val="24"/>
        </w:rPr>
        <w:t xml:space="preserve"> [must have an opportunity]</w:t>
      </w:r>
      <w:r w:rsidR="00F25198" w:rsidRPr="00F25198">
        <w:rPr>
          <w:rFonts w:ascii="Arial" w:hAnsi="Arial" w:cs="Arial"/>
          <w:sz w:val="24"/>
          <w:szCs w:val="24"/>
        </w:rPr>
        <w:t xml:space="preserve"> to file specific objections to the plan</w:t>
      </w:r>
      <w:r w:rsidR="00F25198">
        <w:rPr>
          <w:rFonts w:ascii="Arial" w:hAnsi="Arial" w:cs="Arial"/>
          <w:sz w:val="24"/>
          <w:szCs w:val="24"/>
        </w:rPr>
        <w:t xml:space="preserve"> . . . .”</w:t>
      </w:r>
      <w:r w:rsidR="00F25198" w:rsidRPr="00F25198">
        <w:rPr>
          <w:rFonts w:ascii="Arial" w:hAnsi="Arial" w:cs="Arial"/>
          <w:sz w:val="24"/>
          <w:szCs w:val="24"/>
        </w:rPr>
        <w:t xml:space="preserve"> </w:t>
      </w:r>
      <w:r w:rsidR="00F25198">
        <w:rPr>
          <w:rFonts w:ascii="Arial" w:hAnsi="Arial" w:cs="Arial"/>
          <w:sz w:val="24"/>
          <w:szCs w:val="24"/>
        </w:rPr>
        <w:t xml:space="preserve"> Public Utilities Commission of Ohio (“Commission”) Staff, Direct Energy</w:t>
      </w:r>
      <w:r w:rsidR="003C55AC">
        <w:rPr>
          <w:rFonts w:ascii="Arial" w:hAnsi="Arial" w:cs="Arial"/>
          <w:sz w:val="24"/>
          <w:szCs w:val="24"/>
        </w:rPr>
        <w:t xml:space="preserve"> Services, LLC</w:t>
      </w:r>
      <w:r w:rsidR="00F25198">
        <w:rPr>
          <w:rFonts w:ascii="Arial" w:hAnsi="Arial" w:cs="Arial"/>
          <w:sz w:val="24"/>
          <w:szCs w:val="24"/>
        </w:rPr>
        <w:t xml:space="preserve"> (“Direct”), and Interstate Gas Supply, Inc. (“IGS” or “IGS Energy”) submitted comments and objections</w:t>
      </w:r>
      <w:r w:rsidR="00456E53">
        <w:rPr>
          <w:rFonts w:ascii="Arial" w:hAnsi="Arial" w:cs="Arial"/>
          <w:sz w:val="24"/>
          <w:szCs w:val="24"/>
        </w:rPr>
        <w:t xml:space="preserve"> regarding the Application</w:t>
      </w:r>
      <w:r w:rsidR="00F25198">
        <w:rPr>
          <w:rFonts w:ascii="Arial" w:hAnsi="Arial" w:cs="Arial"/>
          <w:sz w:val="24"/>
          <w:szCs w:val="24"/>
        </w:rPr>
        <w:t xml:space="preserve"> on May 15, 2014.  As discussed below, IGS respectfully disagrees with Staff’</w:t>
      </w:r>
      <w:r w:rsidR="00237397">
        <w:rPr>
          <w:rFonts w:ascii="Arial" w:hAnsi="Arial" w:cs="Arial"/>
          <w:sz w:val="24"/>
          <w:szCs w:val="24"/>
        </w:rPr>
        <w:t>s comments</w:t>
      </w:r>
      <w:r w:rsidR="00EB7F48">
        <w:rPr>
          <w:rFonts w:ascii="Arial" w:hAnsi="Arial" w:cs="Arial"/>
          <w:sz w:val="24"/>
          <w:szCs w:val="24"/>
        </w:rPr>
        <w:t xml:space="preserve"> and supports comments filed by Direct Energy</w:t>
      </w:r>
      <w:r w:rsidR="00237397">
        <w:rPr>
          <w:rFonts w:ascii="Arial" w:hAnsi="Arial" w:cs="Arial"/>
          <w:sz w:val="24"/>
          <w:szCs w:val="24"/>
        </w:rPr>
        <w:t>.</w:t>
      </w:r>
    </w:p>
    <w:p w14:paraId="092B5A18" w14:textId="0A591FA4" w:rsidR="0064039D" w:rsidRDefault="00F25198" w:rsidP="006D20ED">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St</w:t>
      </w:r>
      <w:r w:rsidR="0007051F">
        <w:rPr>
          <w:rFonts w:ascii="Arial" w:hAnsi="Arial" w:cs="Arial"/>
          <w:sz w:val="24"/>
          <w:szCs w:val="24"/>
        </w:rPr>
        <w:t xml:space="preserve">aff </w:t>
      </w:r>
      <w:r w:rsidR="00223B6F">
        <w:rPr>
          <w:rFonts w:ascii="Arial" w:hAnsi="Arial" w:cs="Arial"/>
          <w:sz w:val="24"/>
          <w:szCs w:val="24"/>
        </w:rPr>
        <w:t xml:space="preserve">states that </w:t>
      </w:r>
      <w:r>
        <w:rPr>
          <w:rFonts w:ascii="Arial" w:hAnsi="Arial" w:cs="Arial"/>
          <w:sz w:val="24"/>
          <w:szCs w:val="24"/>
        </w:rPr>
        <w:t>“in general,</w:t>
      </w:r>
      <w:r w:rsidR="00223B6F">
        <w:rPr>
          <w:rFonts w:ascii="Arial" w:hAnsi="Arial" w:cs="Arial"/>
          <w:sz w:val="24"/>
          <w:szCs w:val="24"/>
        </w:rPr>
        <w:t xml:space="preserve"> [it]</w:t>
      </w:r>
      <w:r>
        <w:rPr>
          <w:rFonts w:ascii="Arial" w:hAnsi="Arial" w:cs="Arial"/>
          <w:sz w:val="24"/>
          <w:szCs w:val="24"/>
        </w:rPr>
        <w:t xml:space="preserve"> is not opposed to Duke Energy Ohio’s request to offer non-regulated services in the manner it has proposed.”</w:t>
      </w:r>
      <w:r w:rsidR="00223B6F">
        <w:rPr>
          <w:rFonts w:ascii="Arial" w:hAnsi="Arial" w:cs="Arial"/>
          <w:sz w:val="24"/>
          <w:szCs w:val="24"/>
        </w:rPr>
        <w:t xml:space="preserve">  </w:t>
      </w:r>
      <w:proofErr w:type="gramStart"/>
      <w:r w:rsidR="00223B6F">
        <w:rPr>
          <w:rFonts w:ascii="Arial" w:hAnsi="Arial" w:cs="Arial"/>
          <w:sz w:val="24"/>
          <w:szCs w:val="24"/>
        </w:rPr>
        <w:t>Staff Comments at 4.</w:t>
      </w:r>
      <w:proofErr w:type="gramEnd"/>
      <w:r w:rsidR="006D20ED">
        <w:rPr>
          <w:rFonts w:ascii="Arial" w:hAnsi="Arial" w:cs="Arial"/>
          <w:sz w:val="24"/>
          <w:szCs w:val="24"/>
        </w:rPr>
        <w:t xml:space="preserve">  While Staff’s comments recognize that Duke has requested authority to offer unregulated services, Staff does not provide any discussion of the specific type of services that Duke intends to offer or the manner in which Duke intends to recover the cost of providing those services.</w:t>
      </w:r>
      <w:r w:rsidR="00237397">
        <w:rPr>
          <w:rStyle w:val="FootnoteReference"/>
          <w:rFonts w:ascii="Arial" w:hAnsi="Arial" w:cs="Arial"/>
          <w:sz w:val="24"/>
          <w:szCs w:val="24"/>
        </w:rPr>
        <w:footnoteReference w:id="1"/>
      </w:r>
      <w:r w:rsidR="00237397">
        <w:rPr>
          <w:rFonts w:ascii="Arial" w:hAnsi="Arial" w:cs="Arial"/>
          <w:sz w:val="24"/>
          <w:szCs w:val="24"/>
        </w:rPr>
        <w:t xml:space="preserve"> </w:t>
      </w:r>
      <w:r w:rsidR="006D20ED">
        <w:rPr>
          <w:rFonts w:ascii="Arial" w:hAnsi="Arial" w:cs="Arial"/>
          <w:sz w:val="24"/>
          <w:szCs w:val="24"/>
        </w:rPr>
        <w:t xml:space="preserve">  </w:t>
      </w:r>
      <w:r w:rsidR="0064039D">
        <w:rPr>
          <w:rFonts w:ascii="Arial" w:hAnsi="Arial" w:cs="Arial"/>
          <w:sz w:val="24"/>
          <w:szCs w:val="24"/>
        </w:rPr>
        <w:t xml:space="preserve"> </w:t>
      </w:r>
      <w:r w:rsidR="00084D28">
        <w:rPr>
          <w:rFonts w:ascii="Arial" w:hAnsi="Arial" w:cs="Arial"/>
          <w:sz w:val="24"/>
          <w:szCs w:val="24"/>
        </w:rPr>
        <w:t xml:space="preserve">  </w:t>
      </w:r>
    </w:p>
    <w:p w14:paraId="11801731" w14:textId="41AEEA64" w:rsidR="00F25198" w:rsidRPr="00084D28" w:rsidRDefault="00223B6F" w:rsidP="006D20ED">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Staff, however, recognizes that allowing Duke to offer non-regulated services through its distribution utility may provide</w:t>
      </w:r>
      <w:r w:rsidR="00456E53">
        <w:rPr>
          <w:rFonts w:ascii="Arial" w:hAnsi="Arial" w:cs="Arial"/>
          <w:sz w:val="24"/>
          <w:szCs w:val="24"/>
        </w:rPr>
        <w:t xml:space="preserve"> Duke</w:t>
      </w:r>
      <w:r>
        <w:rPr>
          <w:rFonts w:ascii="Arial" w:hAnsi="Arial" w:cs="Arial"/>
          <w:sz w:val="24"/>
          <w:szCs w:val="24"/>
        </w:rPr>
        <w:t xml:space="preserve"> an unfair competitive advantage over CRES providers.  Rather than prohibit Duke from offering these services, Staff suggests that Duke be required to disclose to customers that non-regulated services are also available </w:t>
      </w:r>
      <w:r w:rsidR="0064039D">
        <w:rPr>
          <w:rFonts w:ascii="Arial" w:hAnsi="Arial" w:cs="Arial"/>
          <w:sz w:val="24"/>
          <w:szCs w:val="24"/>
        </w:rPr>
        <w:t>from CRES providers.</w:t>
      </w:r>
      <w:r w:rsidR="0064039D">
        <w:rPr>
          <w:rStyle w:val="FootnoteReference"/>
          <w:rFonts w:ascii="Arial" w:hAnsi="Arial" w:cs="Arial"/>
          <w:sz w:val="24"/>
          <w:szCs w:val="24"/>
        </w:rPr>
        <w:footnoteReference w:id="2"/>
      </w:r>
      <w:r>
        <w:rPr>
          <w:rFonts w:ascii="Arial" w:hAnsi="Arial" w:cs="Arial"/>
          <w:sz w:val="24"/>
          <w:szCs w:val="24"/>
        </w:rPr>
        <w:t xml:space="preserve">  </w:t>
      </w:r>
      <w:r>
        <w:rPr>
          <w:rFonts w:ascii="Arial" w:hAnsi="Arial" w:cs="Arial"/>
          <w:i/>
          <w:sz w:val="24"/>
          <w:szCs w:val="24"/>
        </w:rPr>
        <w:t xml:space="preserve"> </w:t>
      </w:r>
    </w:p>
    <w:p w14:paraId="1550B831" w14:textId="06F15867" w:rsidR="00223B6F" w:rsidRDefault="00223B6F" w:rsidP="00F25198">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b/>
      </w:r>
      <w:r w:rsidR="008D6FF6">
        <w:rPr>
          <w:rFonts w:ascii="Arial" w:hAnsi="Arial" w:cs="Arial"/>
          <w:sz w:val="24"/>
          <w:szCs w:val="24"/>
        </w:rPr>
        <w:t xml:space="preserve">It is encouraging that Staff recognizes that Duke’s proposal may work against development of the competitive market.  But IGS disagrees that </w:t>
      </w:r>
      <w:r w:rsidR="00E25A6D">
        <w:rPr>
          <w:rFonts w:ascii="Arial" w:hAnsi="Arial" w:cs="Arial"/>
          <w:sz w:val="24"/>
          <w:szCs w:val="24"/>
        </w:rPr>
        <w:t xml:space="preserve">potential anti-competitive advantage </w:t>
      </w:r>
      <w:r w:rsidR="008D6FF6">
        <w:rPr>
          <w:rFonts w:ascii="Arial" w:hAnsi="Arial" w:cs="Arial"/>
          <w:sz w:val="24"/>
          <w:szCs w:val="24"/>
        </w:rPr>
        <w:t xml:space="preserve">can be </w:t>
      </w:r>
      <w:r w:rsidR="00E25A6D">
        <w:rPr>
          <w:rFonts w:ascii="Arial" w:hAnsi="Arial" w:cs="Arial"/>
          <w:sz w:val="24"/>
          <w:szCs w:val="24"/>
        </w:rPr>
        <w:t xml:space="preserve">resolved </w:t>
      </w:r>
      <w:r w:rsidR="008D6FF6">
        <w:rPr>
          <w:rFonts w:ascii="Arial" w:hAnsi="Arial" w:cs="Arial"/>
          <w:sz w:val="24"/>
          <w:szCs w:val="24"/>
        </w:rPr>
        <w:t>through disclosure requirement</w:t>
      </w:r>
      <w:r w:rsidR="006D20ED">
        <w:rPr>
          <w:rFonts w:ascii="Arial" w:hAnsi="Arial" w:cs="Arial"/>
          <w:sz w:val="24"/>
          <w:szCs w:val="24"/>
        </w:rPr>
        <w:t>s</w:t>
      </w:r>
      <w:r w:rsidR="00237397">
        <w:rPr>
          <w:rFonts w:ascii="Arial" w:hAnsi="Arial" w:cs="Arial"/>
          <w:sz w:val="24"/>
          <w:szCs w:val="24"/>
        </w:rPr>
        <w:t xml:space="preserve">. </w:t>
      </w:r>
      <w:r w:rsidR="008D6FF6">
        <w:rPr>
          <w:rFonts w:ascii="Arial" w:hAnsi="Arial" w:cs="Arial"/>
          <w:sz w:val="24"/>
          <w:szCs w:val="24"/>
        </w:rPr>
        <w:t xml:space="preserve"> D</w:t>
      </w:r>
      <w:r w:rsidR="0064039D">
        <w:rPr>
          <w:rFonts w:ascii="Arial" w:hAnsi="Arial" w:cs="Arial"/>
          <w:sz w:val="24"/>
          <w:szCs w:val="24"/>
        </w:rPr>
        <w:t>uke should simply not offer un</w:t>
      </w:r>
      <w:r w:rsidR="008D6FF6">
        <w:rPr>
          <w:rFonts w:ascii="Arial" w:hAnsi="Arial" w:cs="Arial"/>
          <w:sz w:val="24"/>
          <w:szCs w:val="24"/>
        </w:rPr>
        <w:t>regulated services t</w:t>
      </w:r>
      <w:r w:rsidR="00237397">
        <w:rPr>
          <w:rFonts w:ascii="Arial" w:hAnsi="Arial" w:cs="Arial"/>
          <w:sz w:val="24"/>
          <w:szCs w:val="24"/>
        </w:rPr>
        <w:t>hrough its regulated distribution utility.</w:t>
      </w:r>
      <w:r w:rsidR="00EE3052">
        <w:rPr>
          <w:rFonts w:ascii="Arial" w:hAnsi="Arial" w:cs="Arial"/>
          <w:sz w:val="24"/>
          <w:szCs w:val="24"/>
        </w:rPr>
        <w:t xml:space="preserve">  IGS does not oppose </w:t>
      </w:r>
      <w:r w:rsidR="008D6FF6">
        <w:rPr>
          <w:rFonts w:ascii="Arial" w:hAnsi="Arial" w:cs="Arial"/>
          <w:sz w:val="24"/>
          <w:szCs w:val="24"/>
        </w:rPr>
        <w:t>Duke</w:t>
      </w:r>
      <w:r w:rsidR="00EB7F48">
        <w:rPr>
          <w:rFonts w:ascii="Arial" w:hAnsi="Arial" w:cs="Arial"/>
          <w:sz w:val="24"/>
          <w:szCs w:val="24"/>
        </w:rPr>
        <w:t xml:space="preserve"> or other utilities</w:t>
      </w:r>
      <w:r w:rsidR="00EE3052">
        <w:rPr>
          <w:rFonts w:ascii="Arial" w:hAnsi="Arial" w:cs="Arial"/>
          <w:sz w:val="24"/>
          <w:szCs w:val="24"/>
        </w:rPr>
        <w:t xml:space="preserve"> </w:t>
      </w:r>
      <w:r w:rsidR="008D6FF6">
        <w:rPr>
          <w:rFonts w:ascii="Arial" w:hAnsi="Arial" w:cs="Arial"/>
          <w:sz w:val="24"/>
          <w:szCs w:val="24"/>
        </w:rPr>
        <w:t>offer</w:t>
      </w:r>
      <w:r w:rsidR="00EE3052">
        <w:rPr>
          <w:rFonts w:ascii="Arial" w:hAnsi="Arial" w:cs="Arial"/>
          <w:sz w:val="24"/>
          <w:szCs w:val="24"/>
        </w:rPr>
        <w:t>ing</w:t>
      </w:r>
      <w:r w:rsidR="008D6FF6">
        <w:rPr>
          <w:rFonts w:ascii="Arial" w:hAnsi="Arial" w:cs="Arial"/>
          <w:sz w:val="24"/>
          <w:szCs w:val="24"/>
        </w:rPr>
        <w:t xml:space="preserve"> </w:t>
      </w:r>
      <w:r w:rsidR="0064039D">
        <w:rPr>
          <w:rFonts w:ascii="Arial" w:hAnsi="Arial" w:cs="Arial"/>
          <w:sz w:val="24"/>
          <w:szCs w:val="24"/>
        </w:rPr>
        <w:t xml:space="preserve">unregulated </w:t>
      </w:r>
      <w:r w:rsidR="00EB7F48">
        <w:rPr>
          <w:rFonts w:ascii="Arial" w:hAnsi="Arial" w:cs="Arial"/>
          <w:sz w:val="24"/>
          <w:szCs w:val="24"/>
        </w:rPr>
        <w:t>services through their</w:t>
      </w:r>
      <w:r w:rsidR="008D6FF6">
        <w:rPr>
          <w:rFonts w:ascii="Arial" w:hAnsi="Arial" w:cs="Arial"/>
          <w:sz w:val="24"/>
          <w:szCs w:val="24"/>
        </w:rPr>
        <w:t xml:space="preserve"> affiliate</w:t>
      </w:r>
      <w:r w:rsidR="00EB7F48">
        <w:rPr>
          <w:rFonts w:ascii="Arial" w:hAnsi="Arial" w:cs="Arial"/>
          <w:sz w:val="24"/>
          <w:szCs w:val="24"/>
        </w:rPr>
        <w:t>s</w:t>
      </w:r>
      <w:r w:rsidR="008D6FF6">
        <w:rPr>
          <w:rFonts w:ascii="Arial" w:hAnsi="Arial" w:cs="Arial"/>
          <w:sz w:val="24"/>
          <w:szCs w:val="24"/>
        </w:rPr>
        <w:t>,</w:t>
      </w:r>
      <w:r w:rsidR="00EE3052">
        <w:rPr>
          <w:rFonts w:ascii="Arial" w:hAnsi="Arial" w:cs="Arial"/>
          <w:sz w:val="24"/>
          <w:szCs w:val="24"/>
        </w:rPr>
        <w:t xml:space="preserve"> but </w:t>
      </w:r>
      <w:r w:rsidR="0064039D">
        <w:rPr>
          <w:rFonts w:ascii="Arial" w:hAnsi="Arial" w:cs="Arial"/>
          <w:sz w:val="24"/>
          <w:szCs w:val="24"/>
        </w:rPr>
        <w:t>it would not be appropriate to do so through</w:t>
      </w:r>
      <w:r w:rsidR="00EB7F48">
        <w:rPr>
          <w:rFonts w:ascii="Arial" w:hAnsi="Arial" w:cs="Arial"/>
          <w:sz w:val="24"/>
          <w:szCs w:val="24"/>
        </w:rPr>
        <w:t xml:space="preserve"> a </w:t>
      </w:r>
      <w:r w:rsidR="0064039D">
        <w:rPr>
          <w:rFonts w:ascii="Arial" w:hAnsi="Arial" w:cs="Arial"/>
          <w:sz w:val="24"/>
          <w:szCs w:val="24"/>
        </w:rPr>
        <w:t>distribution utility.</w:t>
      </w:r>
      <w:r w:rsidR="00EE3052">
        <w:rPr>
          <w:rFonts w:ascii="Arial" w:hAnsi="Arial" w:cs="Arial"/>
          <w:sz w:val="24"/>
          <w:szCs w:val="24"/>
        </w:rPr>
        <w:t xml:space="preserve">  </w:t>
      </w:r>
    </w:p>
    <w:p w14:paraId="3615382C" w14:textId="2B7F8C6C" w:rsidR="00237397" w:rsidRDefault="00223B6F" w:rsidP="00223B6F">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Moreover,</w:t>
      </w:r>
      <w:r w:rsidR="00B121C6">
        <w:rPr>
          <w:rFonts w:ascii="Arial" w:hAnsi="Arial" w:cs="Arial"/>
          <w:sz w:val="24"/>
          <w:szCs w:val="24"/>
        </w:rPr>
        <w:t xml:space="preserve"> with the approval of Duke’s last corporate separation plan, after it transfers its generating assets, Duke will be required to offer regulated and unregulated services through separate affiliates.</w:t>
      </w:r>
      <w:r w:rsidR="00B121C6">
        <w:rPr>
          <w:rStyle w:val="FootnoteReference"/>
          <w:rFonts w:ascii="Arial" w:hAnsi="Arial" w:cs="Arial"/>
          <w:sz w:val="24"/>
          <w:szCs w:val="24"/>
        </w:rPr>
        <w:footnoteReference w:id="3"/>
      </w:r>
      <w:r w:rsidR="00B121C6">
        <w:rPr>
          <w:rFonts w:ascii="Arial" w:hAnsi="Arial" w:cs="Arial"/>
          <w:sz w:val="24"/>
          <w:szCs w:val="24"/>
        </w:rPr>
        <w:t xml:space="preserve">  Duke has failed to request</w:t>
      </w:r>
      <w:r>
        <w:rPr>
          <w:rFonts w:ascii="Arial" w:hAnsi="Arial" w:cs="Arial"/>
          <w:sz w:val="24"/>
          <w:szCs w:val="24"/>
        </w:rPr>
        <w:t xml:space="preserve"> a waiver of the requirement to provide regulated and unregulated services through separate affiliates</w:t>
      </w:r>
      <w:r w:rsidR="00B121C6">
        <w:rPr>
          <w:rFonts w:ascii="Arial" w:hAnsi="Arial" w:cs="Arial"/>
          <w:sz w:val="24"/>
          <w:szCs w:val="24"/>
        </w:rPr>
        <w:t>.</w:t>
      </w:r>
      <w:r w:rsidR="003C55AC">
        <w:rPr>
          <w:rStyle w:val="FootnoteReference"/>
          <w:rFonts w:ascii="Arial" w:hAnsi="Arial" w:cs="Arial"/>
          <w:sz w:val="24"/>
          <w:szCs w:val="24"/>
        </w:rPr>
        <w:footnoteReference w:id="4"/>
      </w:r>
      <w:r w:rsidR="00237397">
        <w:rPr>
          <w:rFonts w:ascii="Arial" w:hAnsi="Arial" w:cs="Arial"/>
          <w:sz w:val="24"/>
          <w:szCs w:val="24"/>
        </w:rPr>
        <w:t xml:space="preserve">  </w:t>
      </w:r>
    </w:p>
    <w:p w14:paraId="77392F65" w14:textId="2DCA2D5A" w:rsidR="00223B6F" w:rsidRDefault="00237397" w:rsidP="00223B6F">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Regardless, </w:t>
      </w:r>
      <w:r w:rsidR="00B121C6">
        <w:rPr>
          <w:rFonts w:ascii="Arial" w:hAnsi="Arial" w:cs="Arial"/>
          <w:sz w:val="24"/>
          <w:szCs w:val="24"/>
        </w:rPr>
        <w:t>Duke cannot demonstrate good cause</w:t>
      </w:r>
      <w:r>
        <w:rPr>
          <w:rFonts w:ascii="Arial" w:hAnsi="Arial" w:cs="Arial"/>
          <w:sz w:val="24"/>
          <w:szCs w:val="24"/>
        </w:rPr>
        <w:t xml:space="preserve"> for a waiver</w:t>
      </w:r>
      <w:r w:rsidR="00B121C6">
        <w:rPr>
          <w:rFonts w:ascii="Arial" w:hAnsi="Arial" w:cs="Arial"/>
          <w:sz w:val="24"/>
          <w:szCs w:val="24"/>
        </w:rPr>
        <w:t xml:space="preserve">.  </w:t>
      </w:r>
      <w:r>
        <w:rPr>
          <w:rFonts w:ascii="Arial" w:hAnsi="Arial" w:cs="Arial"/>
          <w:sz w:val="24"/>
          <w:szCs w:val="24"/>
        </w:rPr>
        <w:t>After finally approving Duke’s structural separation, it would be a step backwards to allow Duke to offer unregulated services through its regulated distribution utility. Besides, t</w:t>
      </w:r>
      <w:r w:rsidR="00B121C6">
        <w:rPr>
          <w:rFonts w:ascii="Arial" w:hAnsi="Arial" w:cs="Arial"/>
          <w:sz w:val="24"/>
          <w:szCs w:val="24"/>
        </w:rPr>
        <w:t>here are market participants that are already willing and able to offer “special customer services</w:t>
      </w:r>
      <w:r>
        <w:rPr>
          <w:rFonts w:ascii="Arial" w:hAnsi="Arial" w:cs="Arial"/>
          <w:sz w:val="24"/>
          <w:szCs w:val="24"/>
        </w:rPr>
        <w:t>”</w:t>
      </w:r>
      <w:r w:rsidR="00312E18">
        <w:rPr>
          <w:rFonts w:ascii="Arial" w:hAnsi="Arial" w:cs="Arial"/>
          <w:sz w:val="24"/>
          <w:szCs w:val="24"/>
        </w:rPr>
        <w:t>, and those market particip</w:t>
      </w:r>
      <w:r w:rsidR="003C55AC">
        <w:rPr>
          <w:rFonts w:ascii="Arial" w:hAnsi="Arial" w:cs="Arial"/>
          <w:sz w:val="24"/>
          <w:szCs w:val="24"/>
        </w:rPr>
        <w:t>ants do not have the luxury of</w:t>
      </w:r>
      <w:r w:rsidR="00312E18">
        <w:rPr>
          <w:rFonts w:ascii="Arial" w:hAnsi="Arial" w:cs="Arial"/>
          <w:sz w:val="24"/>
          <w:szCs w:val="24"/>
        </w:rPr>
        <w:t xml:space="preserve"> having all e</w:t>
      </w:r>
      <w:r w:rsidR="003C55AC">
        <w:rPr>
          <w:rFonts w:ascii="Arial" w:hAnsi="Arial" w:cs="Arial"/>
          <w:sz w:val="24"/>
          <w:szCs w:val="24"/>
        </w:rPr>
        <w:t>lectric distribution customers</w:t>
      </w:r>
      <w:r w:rsidR="00312E18">
        <w:rPr>
          <w:rFonts w:ascii="Arial" w:hAnsi="Arial" w:cs="Arial"/>
          <w:sz w:val="24"/>
          <w:szCs w:val="24"/>
        </w:rPr>
        <w:t xml:space="preserve"> subsidize their product offerings</w:t>
      </w:r>
      <w:r w:rsidR="003C55AC">
        <w:rPr>
          <w:rFonts w:ascii="Arial" w:hAnsi="Arial" w:cs="Arial"/>
          <w:sz w:val="24"/>
          <w:szCs w:val="24"/>
        </w:rPr>
        <w:t>.</w:t>
      </w:r>
      <w:r w:rsidR="00312E18">
        <w:rPr>
          <w:rFonts w:ascii="Arial" w:hAnsi="Arial" w:cs="Arial"/>
          <w:sz w:val="24"/>
          <w:szCs w:val="24"/>
        </w:rPr>
        <w:t xml:space="preserve"> </w:t>
      </w:r>
      <w:r w:rsidR="003C55AC">
        <w:rPr>
          <w:rFonts w:ascii="Arial" w:hAnsi="Arial" w:cs="Arial"/>
          <w:sz w:val="24"/>
          <w:szCs w:val="24"/>
        </w:rPr>
        <w:t xml:space="preserve"> </w:t>
      </w:r>
      <w:r>
        <w:rPr>
          <w:rFonts w:ascii="Arial" w:hAnsi="Arial" w:cs="Arial"/>
          <w:sz w:val="24"/>
          <w:szCs w:val="24"/>
        </w:rPr>
        <w:t>T</w:t>
      </w:r>
      <w:r w:rsidR="00B121C6">
        <w:rPr>
          <w:rFonts w:ascii="Arial" w:hAnsi="Arial" w:cs="Arial"/>
          <w:sz w:val="24"/>
          <w:szCs w:val="24"/>
        </w:rPr>
        <w:t xml:space="preserve">he only purpose that it would serve to allow Duke to also offer these services </w:t>
      </w:r>
      <w:r w:rsidR="00E25A6D">
        <w:rPr>
          <w:rFonts w:ascii="Arial" w:hAnsi="Arial" w:cs="Arial"/>
          <w:sz w:val="24"/>
          <w:szCs w:val="24"/>
        </w:rPr>
        <w:t xml:space="preserve">through the regulated utility </w:t>
      </w:r>
      <w:r w:rsidR="00B121C6">
        <w:rPr>
          <w:rFonts w:ascii="Arial" w:hAnsi="Arial" w:cs="Arial"/>
          <w:sz w:val="24"/>
          <w:szCs w:val="24"/>
        </w:rPr>
        <w:t>would be to undermine the competitive market</w:t>
      </w:r>
      <w:r w:rsidR="00312E18">
        <w:rPr>
          <w:rFonts w:ascii="Arial" w:hAnsi="Arial" w:cs="Arial"/>
          <w:sz w:val="24"/>
          <w:szCs w:val="24"/>
        </w:rPr>
        <w:t xml:space="preserve"> and ultimately limit the number and type of competitive products and services available to customers in the long run</w:t>
      </w:r>
      <w:r w:rsidR="00B121C6">
        <w:rPr>
          <w:rFonts w:ascii="Arial" w:hAnsi="Arial" w:cs="Arial"/>
          <w:sz w:val="24"/>
          <w:szCs w:val="24"/>
        </w:rPr>
        <w:t xml:space="preserve">.  </w:t>
      </w:r>
    </w:p>
    <w:p w14:paraId="4D274EAB" w14:textId="350FC905" w:rsidR="00312E18" w:rsidRDefault="007076AF" w:rsidP="00456E5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Moreover, </w:t>
      </w:r>
      <w:r w:rsidR="003C55AC">
        <w:rPr>
          <w:rFonts w:ascii="Arial" w:hAnsi="Arial" w:cs="Arial"/>
          <w:sz w:val="24"/>
          <w:szCs w:val="24"/>
        </w:rPr>
        <w:t>Duke’s application is so vague that</w:t>
      </w:r>
      <w:r w:rsidR="00312E18">
        <w:rPr>
          <w:rFonts w:ascii="Arial" w:hAnsi="Arial" w:cs="Arial"/>
          <w:sz w:val="24"/>
          <w:szCs w:val="24"/>
        </w:rPr>
        <w:t xml:space="preserve"> there is no way of knowing what products and services Duke intends to offer or how it will offer it</w:t>
      </w:r>
      <w:r w:rsidR="003C55AC">
        <w:rPr>
          <w:rFonts w:ascii="Arial" w:hAnsi="Arial" w:cs="Arial"/>
          <w:sz w:val="24"/>
          <w:szCs w:val="24"/>
        </w:rPr>
        <w:t>s</w:t>
      </w:r>
      <w:r w:rsidR="00312E18">
        <w:rPr>
          <w:rFonts w:ascii="Arial" w:hAnsi="Arial" w:cs="Arial"/>
          <w:sz w:val="24"/>
          <w:szCs w:val="24"/>
        </w:rPr>
        <w:t xml:space="preserve"> products to customers.  Nor is there any information to determine how </w:t>
      </w:r>
      <w:r w:rsidR="00433B03">
        <w:rPr>
          <w:rFonts w:ascii="Arial" w:hAnsi="Arial" w:cs="Arial"/>
          <w:sz w:val="24"/>
          <w:szCs w:val="24"/>
        </w:rPr>
        <w:t>D</w:t>
      </w:r>
      <w:r w:rsidR="00312E18">
        <w:rPr>
          <w:rFonts w:ascii="Arial" w:hAnsi="Arial" w:cs="Arial"/>
          <w:sz w:val="24"/>
          <w:szCs w:val="24"/>
        </w:rPr>
        <w:t xml:space="preserve">uke </w:t>
      </w:r>
      <w:r w:rsidR="00433B03">
        <w:rPr>
          <w:rFonts w:ascii="Arial" w:hAnsi="Arial" w:cs="Arial"/>
          <w:sz w:val="24"/>
          <w:szCs w:val="24"/>
        </w:rPr>
        <w:t>intends to utilize</w:t>
      </w:r>
      <w:r w:rsidR="00312E18">
        <w:rPr>
          <w:rFonts w:ascii="Arial" w:hAnsi="Arial" w:cs="Arial"/>
          <w:sz w:val="24"/>
          <w:szCs w:val="24"/>
        </w:rPr>
        <w:t xml:space="preserve"> the regulated distribution utility assets, to make products available to customer</w:t>
      </w:r>
      <w:r w:rsidR="00433B03">
        <w:rPr>
          <w:rFonts w:ascii="Arial" w:hAnsi="Arial" w:cs="Arial"/>
          <w:sz w:val="24"/>
          <w:szCs w:val="24"/>
        </w:rPr>
        <w:t>s.  Therefore,</w:t>
      </w:r>
      <w:r w:rsidR="00605D15">
        <w:rPr>
          <w:rFonts w:ascii="Arial" w:hAnsi="Arial" w:cs="Arial"/>
          <w:sz w:val="24"/>
          <w:szCs w:val="24"/>
        </w:rPr>
        <w:t xml:space="preserve"> it would be imprudent for th</w:t>
      </w:r>
      <w:r w:rsidR="00456E53">
        <w:rPr>
          <w:rFonts w:ascii="Arial" w:hAnsi="Arial" w:cs="Arial"/>
          <w:sz w:val="24"/>
          <w:szCs w:val="24"/>
        </w:rPr>
        <w:t>e Commission to approve Duke’s A</w:t>
      </w:r>
      <w:r w:rsidR="00605D15">
        <w:rPr>
          <w:rFonts w:ascii="Arial" w:hAnsi="Arial" w:cs="Arial"/>
          <w:sz w:val="24"/>
          <w:szCs w:val="24"/>
        </w:rPr>
        <w:t xml:space="preserve">pplication with so little detail disclosed </w:t>
      </w:r>
      <w:r w:rsidR="00456E53">
        <w:rPr>
          <w:rFonts w:ascii="Arial" w:hAnsi="Arial" w:cs="Arial"/>
          <w:sz w:val="24"/>
          <w:szCs w:val="24"/>
        </w:rPr>
        <w:t>in Duke’s A</w:t>
      </w:r>
      <w:r w:rsidR="00433B03">
        <w:rPr>
          <w:rFonts w:ascii="Arial" w:hAnsi="Arial" w:cs="Arial"/>
          <w:sz w:val="24"/>
          <w:szCs w:val="24"/>
        </w:rPr>
        <w:t>pplication</w:t>
      </w:r>
      <w:r w:rsidR="00605D15">
        <w:rPr>
          <w:rFonts w:ascii="Arial" w:hAnsi="Arial" w:cs="Arial"/>
          <w:sz w:val="24"/>
          <w:szCs w:val="24"/>
        </w:rPr>
        <w:t>.</w:t>
      </w:r>
    </w:p>
    <w:p w14:paraId="5C9E7DC3" w14:textId="1F1BF6FD" w:rsidR="00EB7F48" w:rsidRDefault="00EB7F48" w:rsidP="00E3469F">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 xml:space="preserve">Finally, as noted by Direct Energy, it is unclear whether Duke intends to market these </w:t>
      </w:r>
      <w:r w:rsidR="00E3469F">
        <w:rPr>
          <w:rFonts w:ascii="Arial" w:hAnsi="Arial" w:cs="Arial"/>
          <w:sz w:val="24"/>
          <w:szCs w:val="24"/>
        </w:rPr>
        <w:t xml:space="preserve">unregulated special </w:t>
      </w:r>
      <w:r>
        <w:rPr>
          <w:rFonts w:ascii="Arial" w:hAnsi="Arial" w:cs="Arial"/>
          <w:sz w:val="24"/>
          <w:szCs w:val="24"/>
        </w:rPr>
        <w:t>services through its bill or bill inserts or whether Duke may put these charges on customer bills.</w:t>
      </w:r>
      <w:r w:rsidR="003C55AC">
        <w:rPr>
          <w:rStyle w:val="FootnoteReference"/>
          <w:rFonts w:ascii="Arial" w:hAnsi="Arial" w:cs="Arial"/>
          <w:sz w:val="24"/>
          <w:szCs w:val="24"/>
        </w:rPr>
        <w:footnoteReference w:id="5"/>
      </w:r>
      <w:r w:rsidR="003C55AC">
        <w:rPr>
          <w:rFonts w:ascii="Arial" w:hAnsi="Arial" w:cs="Arial"/>
          <w:sz w:val="24"/>
          <w:szCs w:val="24"/>
        </w:rPr>
        <w:t xml:space="preserve">  </w:t>
      </w:r>
      <w:r>
        <w:rPr>
          <w:rFonts w:ascii="Arial" w:hAnsi="Arial" w:cs="Arial"/>
          <w:sz w:val="24"/>
          <w:szCs w:val="24"/>
        </w:rPr>
        <w:t>To the extent that</w:t>
      </w:r>
      <w:r w:rsidR="00E3469F">
        <w:rPr>
          <w:rFonts w:ascii="Arial" w:hAnsi="Arial" w:cs="Arial"/>
          <w:sz w:val="24"/>
          <w:szCs w:val="24"/>
        </w:rPr>
        <w:t xml:space="preserve"> is Duke’s plan—and the Commission approves it—C</w:t>
      </w:r>
      <w:r>
        <w:rPr>
          <w:rFonts w:ascii="Arial" w:hAnsi="Arial" w:cs="Arial"/>
          <w:sz w:val="24"/>
          <w:szCs w:val="24"/>
        </w:rPr>
        <w:t>RES providers should have the same opportunity to advertise and charge for special services through the utility bill.</w:t>
      </w:r>
      <w:r w:rsidR="00480180">
        <w:rPr>
          <w:rFonts w:ascii="Arial" w:hAnsi="Arial" w:cs="Arial"/>
          <w:sz w:val="24"/>
          <w:szCs w:val="24"/>
        </w:rPr>
        <w:t xml:space="preserve">  Rather than allowing Duke to offer unregulated services, however, IGS recommends that the Commission deny Duke’s Application in its entirety.    </w:t>
      </w:r>
    </w:p>
    <w:p w14:paraId="7176D2CD" w14:textId="0C606A5B" w:rsidR="00545F29" w:rsidRDefault="00A27342" w:rsidP="00084D28">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Because </w:t>
      </w:r>
      <w:r w:rsidR="00237397">
        <w:rPr>
          <w:rFonts w:ascii="Arial" w:hAnsi="Arial" w:cs="Arial"/>
          <w:sz w:val="24"/>
          <w:szCs w:val="24"/>
        </w:rPr>
        <w:t xml:space="preserve">Duke’s Application </w:t>
      </w:r>
      <w:r>
        <w:rPr>
          <w:rFonts w:ascii="Arial" w:hAnsi="Arial" w:cs="Arial"/>
          <w:sz w:val="24"/>
          <w:szCs w:val="24"/>
        </w:rPr>
        <w:t>contravene</w:t>
      </w:r>
      <w:r w:rsidR="00237397">
        <w:rPr>
          <w:rFonts w:ascii="Arial" w:hAnsi="Arial" w:cs="Arial"/>
          <w:sz w:val="24"/>
          <w:szCs w:val="24"/>
        </w:rPr>
        <w:t>s</w:t>
      </w:r>
      <w:r>
        <w:rPr>
          <w:rFonts w:ascii="Arial" w:hAnsi="Arial" w:cs="Arial"/>
          <w:sz w:val="24"/>
          <w:szCs w:val="24"/>
        </w:rPr>
        <w:t xml:space="preserve"> Ohio law and policy,</w:t>
      </w:r>
      <w:r w:rsidR="00605D15">
        <w:rPr>
          <w:rFonts w:ascii="Arial" w:hAnsi="Arial" w:cs="Arial"/>
          <w:sz w:val="24"/>
          <w:szCs w:val="24"/>
        </w:rPr>
        <w:t xml:space="preserve"> and provides </w:t>
      </w:r>
      <w:r w:rsidR="00433B03">
        <w:rPr>
          <w:rFonts w:ascii="Arial" w:hAnsi="Arial" w:cs="Arial"/>
          <w:sz w:val="24"/>
          <w:szCs w:val="24"/>
        </w:rPr>
        <w:t>scant detail</w:t>
      </w:r>
      <w:r w:rsidR="00605D15">
        <w:rPr>
          <w:rFonts w:ascii="Arial" w:hAnsi="Arial" w:cs="Arial"/>
          <w:sz w:val="24"/>
          <w:szCs w:val="24"/>
        </w:rPr>
        <w:t>,</w:t>
      </w:r>
      <w:r>
        <w:rPr>
          <w:rFonts w:ascii="Arial" w:hAnsi="Arial" w:cs="Arial"/>
          <w:sz w:val="24"/>
          <w:szCs w:val="24"/>
        </w:rPr>
        <w:t xml:space="preserve"> IGS urges the Commission to reject Duke’s Application to the extent discussed herein.</w:t>
      </w:r>
      <w:r w:rsidR="0094465D">
        <w:rPr>
          <w:rFonts w:ascii="Arial" w:hAnsi="Arial" w:cs="Arial"/>
          <w:sz w:val="24"/>
          <w:szCs w:val="24"/>
        </w:rPr>
        <w:t xml:space="preserve"> </w:t>
      </w:r>
    </w:p>
    <w:p w14:paraId="556BEA01" w14:textId="63A2A76E" w:rsidR="00F5720A" w:rsidRPr="009D71F6" w:rsidRDefault="00F5720A" w:rsidP="0078059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  </w:t>
      </w:r>
    </w:p>
    <w:p w14:paraId="7176D2D0" w14:textId="77777777"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7176D2D1" w14:textId="77777777" w:rsidR="00545F29" w:rsidRDefault="00545F29">
      <w:pPr>
        <w:spacing w:after="0" w:line="240" w:lineRule="auto"/>
        <w:ind w:left="5040"/>
        <w:rPr>
          <w:rFonts w:ascii="Arial" w:eastAsia="Calibri" w:hAnsi="Arial" w:cs="Arial"/>
          <w:sz w:val="24"/>
          <w:szCs w:val="24"/>
        </w:rPr>
      </w:pPr>
    </w:p>
    <w:p w14:paraId="7176D2D3" w14:textId="77777777" w:rsidR="00545F29" w:rsidRDefault="00545F29" w:rsidP="002E3064">
      <w:pPr>
        <w:spacing w:after="0" w:line="240" w:lineRule="auto"/>
        <w:rPr>
          <w:rFonts w:ascii="Arial" w:eastAsia="Calibri" w:hAnsi="Arial" w:cs="Arial"/>
          <w:sz w:val="24"/>
          <w:szCs w:val="24"/>
          <w:u w:val="single"/>
        </w:rPr>
      </w:pPr>
    </w:p>
    <w:p w14:paraId="7176D2D4" w14:textId="71202B1E" w:rsidR="00F10F9B" w:rsidRDefault="00F5720A">
      <w:pPr>
        <w:spacing w:after="0" w:line="240" w:lineRule="auto"/>
        <w:ind w:left="5040"/>
        <w:rPr>
          <w:rFonts w:ascii="Arial" w:eastAsia="Arial" w:hAnsi="Arial" w:cs="Arial"/>
          <w:i/>
          <w:sz w:val="24"/>
          <w:szCs w:val="24"/>
          <w:u w:val="single"/>
        </w:rPr>
      </w:pPr>
      <w:r>
        <w:rPr>
          <w:rFonts w:ascii="Arial" w:eastAsia="Arial" w:hAnsi="Arial" w:cs="Arial"/>
          <w:i/>
          <w:sz w:val="24"/>
          <w:szCs w:val="24"/>
          <w:u w:val="single"/>
        </w:rPr>
        <w:t>/s/ Joseph Oliker</w:t>
      </w:r>
    </w:p>
    <w:p w14:paraId="0181F1A6" w14:textId="584ED71F" w:rsidR="00F5720A" w:rsidRDefault="00F5720A">
      <w:pPr>
        <w:spacing w:after="0" w:line="240" w:lineRule="auto"/>
        <w:ind w:left="5040"/>
        <w:rPr>
          <w:rFonts w:ascii="Arial" w:eastAsia="Arial" w:hAnsi="Arial" w:cs="Arial"/>
          <w:sz w:val="24"/>
          <w:szCs w:val="24"/>
        </w:rPr>
      </w:pPr>
      <w:r>
        <w:rPr>
          <w:rFonts w:ascii="Arial" w:eastAsia="Arial" w:hAnsi="Arial" w:cs="Arial"/>
          <w:sz w:val="24"/>
          <w:szCs w:val="24"/>
        </w:rPr>
        <w:t>Joseph Oliker</w:t>
      </w:r>
    </w:p>
    <w:p w14:paraId="4878AB42" w14:textId="5D55136F" w:rsidR="00F5720A" w:rsidRDefault="00F5720A">
      <w:pPr>
        <w:spacing w:after="0" w:line="240" w:lineRule="auto"/>
        <w:ind w:left="5040"/>
        <w:rPr>
          <w:rFonts w:ascii="Arial" w:eastAsia="Calibri" w:hAnsi="Arial" w:cs="Arial"/>
          <w:sz w:val="24"/>
          <w:szCs w:val="24"/>
          <w:u w:val="single"/>
        </w:rPr>
      </w:pPr>
      <w:r>
        <w:rPr>
          <w:rFonts w:ascii="Arial" w:eastAsia="Arial" w:hAnsi="Arial" w:cs="Arial"/>
          <w:sz w:val="24"/>
          <w:szCs w:val="24"/>
        </w:rPr>
        <w:t xml:space="preserve">Counsel of Record </w:t>
      </w:r>
    </w:p>
    <w:p w14:paraId="7176D2D6" w14:textId="54340D04" w:rsidR="00545F29" w:rsidRDefault="00F5720A" w:rsidP="00F5720A">
      <w:pPr>
        <w:spacing w:after="0" w:line="240" w:lineRule="auto"/>
        <w:ind w:left="5040"/>
        <w:rPr>
          <w:rFonts w:ascii="Arial" w:hAnsi="Arial" w:cs="Arial"/>
          <w:sz w:val="24"/>
          <w:szCs w:val="24"/>
        </w:rPr>
      </w:pPr>
      <w:r>
        <w:rPr>
          <w:rFonts w:ascii="Arial" w:hAnsi="Arial" w:cs="Arial"/>
          <w:sz w:val="24"/>
          <w:szCs w:val="24"/>
        </w:rPr>
        <w:t>Email:  joliker</w:t>
      </w:r>
      <w:r w:rsidR="0056270F">
        <w:rPr>
          <w:rFonts w:ascii="Arial" w:hAnsi="Arial" w:cs="Arial"/>
          <w:sz w:val="24"/>
          <w:szCs w:val="24"/>
        </w:rPr>
        <w:t>@igsenergy.com</w:t>
      </w:r>
    </w:p>
    <w:p w14:paraId="7176D2D8" w14:textId="4A669D18" w:rsidR="002F05DC" w:rsidRDefault="0056270F" w:rsidP="00F5720A">
      <w:pPr>
        <w:spacing w:after="0" w:line="240" w:lineRule="auto"/>
        <w:ind w:left="5040"/>
        <w:rPr>
          <w:rFonts w:ascii="Arial" w:hAnsi="Arial" w:cs="Arial"/>
          <w:sz w:val="24"/>
          <w:szCs w:val="24"/>
        </w:rPr>
      </w:pPr>
      <w:r>
        <w:rPr>
          <w:rFonts w:ascii="Arial" w:hAnsi="Arial" w:cs="Arial"/>
          <w:sz w:val="24"/>
          <w:szCs w:val="24"/>
        </w:rPr>
        <w:t>Matthew White (0082859)</w:t>
      </w:r>
    </w:p>
    <w:p w14:paraId="7176D2D9" w14:textId="77777777" w:rsidR="00545F29" w:rsidRDefault="0056270F">
      <w:pPr>
        <w:spacing w:after="0" w:line="240" w:lineRule="auto"/>
        <w:ind w:left="5040"/>
        <w:rPr>
          <w:rFonts w:ascii="Arial" w:hAnsi="Arial" w:cs="Arial"/>
          <w:sz w:val="24"/>
          <w:szCs w:val="24"/>
        </w:rPr>
      </w:pPr>
      <w:r>
        <w:rPr>
          <w:rFonts w:ascii="Arial" w:hAnsi="Arial" w:cs="Arial"/>
          <w:sz w:val="24"/>
          <w:szCs w:val="24"/>
        </w:rPr>
        <w:t>Email: mswhite@igsenergy.com</w:t>
      </w:r>
    </w:p>
    <w:p w14:paraId="7176D2DA" w14:textId="7754BC4B" w:rsidR="00545F29" w:rsidRDefault="00DA324F">
      <w:pPr>
        <w:spacing w:after="0" w:line="240" w:lineRule="auto"/>
        <w:ind w:left="5040"/>
        <w:rPr>
          <w:rFonts w:ascii="Arial" w:hAnsi="Arial" w:cs="Arial"/>
          <w:sz w:val="24"/>
          <w:szCs w:val="24"/>
        </w:rPr>
      </w:pPr>
      <w:r>
        <w:rPr>
          <w:rFonts w:ascii="Arial" w:hAnsi="Arial" w:cs="Arial"/>
          <w:sz w:val="24"/>
          <w:szCs w:val="24"/>
        </w:rPr>
        <w:t>IGS Energy</w:t>
      </w:r>
    </w:p>
    <w:p w14:paraId="7176D2DB" w14:textId="77777777" w:rsidR="00545F29" w:rsidRDefault="0056270F">
      <w:pPr>
        <w:spacing w:after="0" w:line="240" w:lineRule="auto"/>
        <w:ind w:left="5040"/>
        <w:rPr>
          <w:rFonts w:ascii="Arial" w:hAnsi="Arial" w:cs="Arial"/>
          <w:sz w:val="24"/>
          <w:szCs w:val="24"/>
        </w:rPr>
      </w:pPr>
      <w:r>
        <w:rPr>
          <w:rFonts w:ascii="Arial" w:hAnsi="Arial" w:cs="Arial"/>
          <w:sz w:val="24"/>
          <w:szCs w:val="24"/>
        </w:rPr>
        <w:t>6100 Emerald Parkway</w:t>
      </w:r>
    </w:p>
    <w:p w14:paraId="7176D2DC" w14:textId="77777777" w:rsidR="00545F29" w:rsidRDefault="0056270F">
      <w:pPr>
        <w:spacing w:after="0" w:line="240" w:lineRule="auto"/>
        <w:ind w:left="5040"/>
        <w:rPr>
          <w:rFonts w:ascii="Arial" w:hAnsi="Arial" w:cs="Arial"/>
          <w:sz w:val="24"/>
          <w:szCs w:val="24"/>
        </w:rPr>
      </w:pPr>
      <w:r>
        <w:rPr>
          <w:rFonts w:ascii="Arial" w:hAnsi="Arial" w:cs="Arial"/>
          <w:sz w:val="24"/>
          <w:szCs w:val="24"/>
        </w:rPr>
        <w:t>Dublin, Ohio 43016</w:t>
      </w:r>
    </w:p>
    <w:p w14:paraId="7176D2DD" w14:textId="77777777" w:rsidR="00545F29" w:rsidRDefault="0056270F">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7176D2DE" w14:textId="77777777" w:rsidR="00545F29" w:rsidRDefault="0056270F">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7176D2DF" w14:textId="77777777" w:rsidR="00545F29" w:rsidRDefault="00545F29">
      <w:pPr>
        <w:spacing w:after="0" w:line="240" w:lineRule="auto"/>
        <w:ind w:left="5040"/>
        <w:rPr>
          <w:rFonts w:ascii="Arial" w:hAnsi="Arial" w:cs="Arial"/>
          <w:sz w:val="24"/>
          <w:szCs w:val="24"/>
        </w:rPr>
      </w:pPr>
    </w:p>
    <w:p w14:paraId="7176D309" w14:textId="24533CAA" w:rsidR="00545F29" w:rsidRPr="003043FB" w:rsidRDefault="00DA324F" w:rsidP="003043FB">
      <w:pPr>
        <w:spacing w:after="0" w:line="240" w:lineRule="auto"/>
        <w:ind w:left="5040"/>
        <w:rPr>
          <w:rFonts w:ascii="Arial" w:hAnsi="Arial" w:cs="Arial"/>
          <w:b/>
          <w:i/>
          <w:sz w:val="24"/>
          <w:szCs w:val="24"/>
        </w:rPr>
      </w:pPr>
      <w:r>
        <w:rPr>
          <w:rFonts w:ascii="Arial" w:hAnsi="Arial" w:cs="Arial"/>
          <w:b/>
          <w:i/>
          <w:sz w:val="24"/>
          <w:szCs w:val="24"/>
        </w:rPr>
        <w:t>Attorneys for IGS Energy</w:t>
      </w:r>
      <w:r w:rsidR="0056270F">
        <w:rPr>
          <w:rFonts w:ascii="Arial" w:hAnsi="Arial" w:cs="Arial"/>
          <w:b/>
          <w:szCs w:val="24"/>
          <w:u w:val="single"/>
        </w:rPr>
        <w:br w:type="page"/>
      </w:r>
    </w:p>
    <w:p w14:paraId="7176D30A" w14:textId="77777777"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14:paraId="7176D30B" w14:textId="77777777" w:rsidR="00545F29" w:rsidRPr="009D71F6" w:rsidRDefault="00545F29">
      <w:pPr>
        <w:spacing w:after="0" w:line="240" w:lineRule="auto"/>
        <w:jc w:val="center"/>
        <w:rPr>
          <w:rFonts w:ascii="Arial" w:eastAsia="Arial" w:hAnsi="Arial" w:cs="Arial"/>
          <w:b/>
          <w:sz w:val="24"/>
          <w:szCs w:val="24"/>
          <w:u w:val="single"/>
        </w:rPr>
      </w:pPr>
    </w:p>
    <w:p w14:paraId="7176D30C" w14:textId="194252F4" w:rsidR="00545F29" w:rsidRPr="009D71F6" w:rsidRDefault="0056270F">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Pr="009D71F6">
        <w:rPr>
          <w:rFonts w:ascii="Arial" w:eastAsia="Calibri" w:hAnsi="Arial" w:cs="Arial"/>
          <w:sz w:val="24"/>
          <w:szCs w:val="24"/>
        </w:rPr>
        <w:t>The undersigned hereby certifi</w:t>
      </w:r>
      <w:r w:rsidR="002E3064">
        <w:rPr>
          <w:rFonts w:ascii="Arial" w:eastAsia="Calibri" w:hAnsi="Arial" w:cs="Arial"/>
          <w:sz w:val="24"/>
          <w:szCs w:val="24"/>
        </w:rPr>
        <w:t>es that a copy of the foregoing</w:t>
      </w:r>
      <w:r w:rsidR="00237397">
        <w:rPr>
          <w:rFonts w:ascii="Arial" w:eastAsia="Calibri" w:hAnsi="Arial" w:cs="Arial"/>
          <w:i/>
          <w:sz w:val="24"/>
          <w:szCs w:val="24"/>
        </w:rPr>
        <w:t xml:space="preserve"> Reply Comments</w:t>
      </w:r>
      <w:r w:rsidR="004C2491">
        <w:rPr>
          <w:rFonts w:ascii="Arial" w:eastAsia="Calibri" w:hAnsi="Arial" w:cs="Arial"/>
          <w:i/>
          <w:sz w:val="24"/>
          <w:szCs w:val="24"/>
        </w:rPr>
        <w:t xml:space="preserve"> </w:t>
      </w:r>
      <w:r w:rsidR="002E3064">
        <w:rPr>
          <w:rFonts w:ascii="Arial" w:eastAsia="Calibri" w:hAnsi="Arial" w:cs="Arial"/>
          <w:i/>
          <w:sz w:val="24"/>
          <w:szCs w:val="24"/>
        </w:rPr>
        <w:t>of IGS Energy</w:t>
      </w:r>
      <w:r w:rsidR="00DA324F">
        <w:rPr>
          <w:rFonts w:ascii="Arial" w:eastAsia="Calibri" w:hAnsi="Arial" w:cs="Arial"/>
          <w:i/>
          <w:sz w:val="24"/>
          <w:szCs w:val="24"/>
        </w:rPr>
        <w:t xml:space="preserve"> </w:t>
      </w:r>
      <w:r w:rsidRPr="009D71F6">
        <w:rPr>
          <w:rFonts w:ascii="Arial" w:eastAsia="Calibri" w:hAnsi="Arial" w:cs="Arial"/>
          <w:sz w:val="24"/>
          <w:szCs w:val="24"/>
        </w:rPr>
        <w:t xml:space="preserve">was served this </w:t>
      </w:r>
      <w:r w:rsidR="00237397">
        <w:rPr>
          <w:rFonts w:ascii="Arial" w:eastAsia="Calibri" w:hAnsi="Arial" w:cs="Arial"/>
          <w:sz w:val="24"/>
          <w:szCs w:val="24"/>
        </w:rPr>
        <w:t>21st</w:t>
      </w:r>
      <w:r w:rsidRPr="009D71F6">
        <w:rPr>
          <w:rFonts w:ascii="Arial" w:eastAsia="Calibri" w:hAnsi="Arial" w:cs="Arial"/>
          <w:sz w:val="24"/>
          <w:szCs w:val="24"/>
        </w:rPr>
        <w:t xml:space="preserve"> day of </w:t>
      </w:r>
      <w:r w:rsidR="00DA324F">
        <w:rPr>
          <w:rFonts w:ascii="Arial" w:eastAsia="Calibri" w:hAnsi="Arial" w:cs="Arial"/>
          <w:sz w:val="24"/>
          <w:szCs w:val="24"/>
        </w:rPr>
        <w:t>May</w:t>
      </w:r>
      <w:r w:rsidR="00A71E20">
        <w:rPr>
          <w:rFonts w:ascii="Arial" w:eastAsia="Calibri" w:hAnsi="Arial" w:cs="Arial"/>
          <w:sz w:val="24"/>
          <w:szCs w:val="24"/>
        </w:rPr>
        <w:t xml:space="preserve"> 2014</w:t>
      </w:r>
      <w:r w:rsidRPr="009D71F6">
        <w:rPr>
          <w:rFonts w:ascii="Arial" w:eastAsia="Calibri" w:hAnsi="Arial" w:cs="Arial"/>
          <w:sz w:val="24"/>
          <w:szCs w:val="24"/>
        </w:rPr>
        <w:t xml:space="preserve"> via electronic mail upon the following:</w:t>
      </w:r>
    </w:p>
    <w:p w14:paraId="7176D30D" w14:textId="77777777" w:rsidR="00545F29" w:rsidRPr="009D71F6" w:rsidRDefault="00545F29">
      <w:pPr>
        <w:spacing w:after="0" w:line="240" w:lineRule="auto"/>
        <w:jc w:val="both"/>
        <w:rPr>
          <w:rFonts w:ascii="Arial" w:eastAsia="Calibri" w:hAnsi="Arial" w:cs="Arial"/>
          <w:sz w:val="24"/>
          <w:szCs w:val="24"/>
        </w:rPr>
      </w:pPr>
    </w:p>
    <w:p w14:paraId="7176D30E" w14:textId="77777777" w:rsidR="00545F29" w:rsidRPr="009D71F6" w:rsidRDefault="00545F29">
      <w:pPr>
        <w:spacing w:after="0" w:line="240" w:lineRule="auto"/>
        <w:jc w:val="both"/>
        <w:rPr>
          <w:rFonts w:ascii="Arial" w:eastAsia="Arial" w:hAnsi="Arial" w:cs="Arial"/>
          <w:sz w:val="24"/>
          <w:szCs w:val="24"/>
        </w:rPr>
      </w:pPr>
    </w:p>
    <w:p w14:paraId="7176D30F" w14:textId="77777777" w:rsidR="00545F29" w:rsidRPr="009D71F6" w:rsidRDefault="00545F29">
      <w:pPr>
        <w:spacing w:after="0" w:line="240" w:lineRule="auto"/>
        <w:jc w:val="both"/>
        <w:rPr>
          <w:rFonts w:ascii="Arial" w:eastAsia="Arial" w:hAnsi="Arial" w:cs="Arial"/>
          <w:sz w:val="24"/>
          <w:szCs w:val="24"/>
        </w:rPr>
      </w:pPr>
    </w:p>
    <w:p w14:paraId="7176D310" w14:textId="376F0A8A" w:rsidR="009D71F6" w:rsidRPr="009D71F6" w:rsidRDefault="009D71F6" w:rsidP="009D71F6">
      <w:pPr>
        <w:spacing w:after="0" w:line="240" w:lineRule="auto"/>
        <w:ind w:left="5040"/>
        <w:rPr>
          <w:rFonts w:ascii="Arial" w:eastAsia="Calibri" w:hAnsi="Arial" w:cs="Arial"/>
          <w:sz w:val="24"/>
          <w:szCs w:val="24"/>
          <w:u w:val="single"/>
        </w:rPr>
      </w:pPr>
      <w:r w:rsidRPr="009D71F6">
        <w:rPr>
          <w:rFonts w:ascii="Arial" w:eastAsia="Arial" w:hAnsi="Arial" w:cs="Arial"/>
          <w:i/>
          <w:sz w:val="24"/>
          <w:szCs w:val="24"/>
          <w:u w:val="single"/>
        </w:rPr>
        <w:t xml:space="preserve">/s/ </w:t>
      </w:r>
      <w:r w:rsidR="00DA324F">
        <w:rPr>
          <w:rFonts w:ascii="Arial" w:eastAsia="Arial" w:hAnsi="Arial" w:cs="Arial"/>
          <w:i/>
          <w:sz w:val="24"/>
          <w:szCs w:val="24"/>
          <w:u w:val="single"/>
        </w:rPr>
        <w:t>Joseph Oliker</w:t>
      </w:r>
    </w:p>
    <w:p w14:paraId="7176D311" w14:textId="13F1DA75" w:rsidR="00FE2DE0" w:rsidRPr="009D71F6" w:rsidRDefault="00DA324F" w:rsidP="00FE2DE0">
      <w:pPr>
        <w:spacing w:after="0" w:line="240" w:lineRule="auto"/>
        <w:ind w:left="4320" w:firstLine="720"/>
        <w:rPr>
          <w:rFonts w:ascii="Arial" w:hAnsi="Arial" w:cs="Arial"/>
          <w:sz w:val="24"/>
          <w:szCs w:val="24"/>
        </w:rPr>
      </w:pPr>
      <w:r>
        <w:rPr>
          <w:rFonts w:ascii="Arial" w:hAnsi="Arial" w:cs="Arial"/>
          <w:sz w:val="24"/>
          <w:szCs w:val="24"/>
        </w:rPr>
        <w:t>Joseph Oliker</w:t>
      </w:r>
    </w:p>
    <w:p w14:paraId="7176D312" w14:textId="77777777" w:rsidR="00545F29" w:rsidRPr="00BF184A" w:rsidRDefault="00545F29">
      <w:pPr>
        <w:spacing w:after="0" w:line="240" w:lineRule="auto"/>
        <w:rPr>
          <w:rFonts w:ascii="Arial" w:hAnsi="Arial" w:cs="Arial"/>
          <w:sz w:val="24"/>
          <w:szCs w:val="24"/>
        </w:rPr>
      </w:pPr>
    </w:p>
    <w:p w14:paraId="62445F8D" w14:textId="757DE186" w:rsidR="00BF184A" w:rsidRPr="00BF184A" w:rsidRDefault="001F46F8">
      <w:pPr>
        <w:spacing w:after="0" w:line="240" w:lineRule="auto"/>
        <w:rPr>
          <w:rFonts w:ascii="Arial" w:hAnsi="Arial" w:cs="Arial"/>
          <w:sz w:val="24"/>
          <w:szCs w:val="24"/>
        </w:rPr>
      </w:pPr>
      <w:hyperlink r:id="rId13" w:history="1">
        <w:r w:rsidR="00BF184A" w:rsidRPr="00BF184A">
          <w:rPr>
            <w:rStyle w:val="Hyperlink"/>
            <w:rFonts w:ascii="Arial" w:hAnsi="Arial" w:cs="Arial"/>
            <w:sz w:val="24"/>
            <w:szCs w:val="24"/>
          </w:rPr>
          <w:t>Amy.Spiller@duke-energy.com</w:t>
        </w:r>
      </w:hyperlink>
    </w:p>
    <w:p w14:paraId="7FA2C74A" w14:textId="650FD858" w:rsidR="00BF184A" w:rsidRPr="00BF184A" w:rsidRDefault="001F46F8">
      <w:pPr>
        <w:spacing w:after="0" w:line="240" w:lineRule="auto"/>
        <w:rPr>
          <w:rFonts w:ascii="Arial" w:hAnsi="Arial" w:cs="Arial"/>
          <w:sz w:val="24"/>
          <w:szCs w:val="24"/>
        </w:rPr>
      </w:pPr>
      <w:hyperlink r:id="rId14" w:history="1">
        <w:r w:rsidR="00BF184A" w:rsidRPr="00BF184A">
          <w:rPr>
            <w:rStyle w:val="Hyperlink"/>
            <w:rFonts w:ascii="Arial" w:hAnsi="Arial" w:cs="Arial"/>
            <w:sz w:val="24"/>
            <w:szCs w:val="24"/>
          </w:rPr>
          <w:t>Jeanne.kingery@duke-energy.com</w:t>
        </w:r>
      </w:hyperlink>
    </w:p>
    <w:p w14:paraId="5987D303" w14:textId="5EC7CA02" w:rsidR="00BF184A" w:rsidRPr="00BF184A" w:rsidRDefault="001F46F8">
      <w:pPr>
        <w:spacing w:after="0" w:line="240" w:lineRule="auto"/>
        <w:rPr>
          <w:rFonts w:ascii="Arial" w:hAnsi="Arial" w:cs="Arial"/>
          <w:sz w:val="24"/>
          <w:szCs w:val="24"/>
        </w:rPr>
      </w:pPr>
      <w:hyperlink r:id="rId15" w:history="1">
        <w:r w:rsidR="00BF184A" w:rsidRPr="00BF184A">
          <w:rPr>
            <w:rStyle w:val="Hyperlink"/>
            <w:rFonts w:ascii="Arial" w:hAnsi="Arial" w:cs="Arial"/>
            <w:sz w:val="24"/>
            <w:szCs w:val="24"/>
          </w:rPr>
          <w:t>William.wright@puc.state.ohio.us</w:t>
        </w:r>
      </w:hyperlink>
    </w:p>
    <w:p w14:paraId="4BA5FBE0" w14:textId="22BA59E9" w:rsidR="00BF184A" w:rsidRPr="00BF184A" w:rsidRDefault="001F46F8">
      <w:pPr>
        <w:spacing w:after="0" w:line="240" w:lineRule="auto"/>
        <w:rPr>
          <w:rFonts w:ascii="Arial" w:hAnsi="Arial" w:cs="Arial"/>
          <w:sz w:val="24"/>
          <w:szCs w:val="24"/>
        </w:rPr>
      </w:pPr>
      <w:hyperlink r:id="rId16" w:history="1">
        <w:r w:rsidR="00BF184A" w:rsidRPr="00BF184A">
          <w:rPr>
            <w:rStyle w:val="Hyperlink"/>
            <w:rFonts w:ascii="Arial" w:hAnsi="Arial" w:cs="Arial"/>
            <w:sz w:val="24"/>
            <w:szCs w:val="24"/>
          </w:rPr>
          <w:t>Christine.piriki@puc.state.ohio.us</w:t>
        </w:r>
      </w:hyperlink>
    </w:p>
    <w:p w14:paraId="53602730" w14:textId="2CF92D61" w:rsidR="00BF184A" w:rsidRPr="00BF184A" w:rsidRDefault="001F46F8">
      <w:pPr>
        <w:spacing w:after="0" w:line="240" w:lineRule="auto"/>
        <w:rPr>
          <w:rFonts w:ascii="Arial" w:hAnsi="Arial" w:cs="Arial"/>
          <w:sz w:val="24"/>
          <w:szCs w:val="24"/>
        </w:rPr>
      </w:pPr>
      <w:hyperlink r:id="rId17" w:history="1">
        <w:r w:rsidR="00BF184A" w:rsidRPr="00BF184A">
          <w:rPr>
            <w:rStyle w:val="Hyperlink"/>
            <w:rFonts w:ascii="Arial" w:hAnsi="Arial" w:cs="Arial"/>
            <w:sz w:val="24"/>
            <w:szCs w:val="24"/>
          </w:rPr>
          <w:t>Joseph.clark@directenergy.com</w:t>
        </w:r>
      </w:hyperlink>
    </w:p>
    <w:p w14:paraId="7176D329" w14:textId="12FD61BD" w:rsidR="00545F29" w:rsidRDefault="001F46F8">
      <w:pPr>
        <w:spacing w:after="0" w:line="240" w:lineRule="auto"/>
        <w:rPr>
          <w:rStyle w:val="Hyperlink"/>
          <w:rFonts w:ascii="Arial" w:hAnsi="Arial" w:cs="Arial"/>
          <w:sz w:val="24"/>
          <w:szCs w:val="24"/>
        </w:rPr>
      </w:pPr>
      <w:hyperlink r:id="rId18" w:history="1">
        <w:r w:rsidR="00BF184A" w:rsidRPr="00BF184A">
          <w:rPr>
            <w:rStyle w:val="Hyperlink"/>
            <w:rFonts w:ascii="Arial" w:hAnsi="Arial" w:cs="Arial"/>
            <w:sz w:val="24"/>
            <w:szCs w:val="24"/>
          </w:rPr>
          <w:t>Marissa.Bach@directenergy.com</w:t>
        </w:r>
      </w:hyperlink>
    </w:p>
    <w:p w14:paraId="578A7D35" w14:textId="596E59F6" w:rsidR="002F6C00" w:rsidRDefault="002F6C00">
      <w:pPr>
        <w:spacing w:after="0" w:line="240" w:lineRule="auto"/>
        <w:rPr>
          <w:rFonts w:ascii="Arial" w:hAnsi="Arial" w:cs="Arial"/>
          <w:sz w:val="24"/>
          <w:szCs w:val="24"/>
        </w:rPr>
      </w:pPr>
      <w:hyperlink r:id="rId19" w:history="1">
        <w:r w:rsidRPr="006F43E2">
          <w:rPr>
            <w:rStyle w:val="Hyperlink"/>
            <w:rFonts w:ascii="Arial" w:hAnsi="Arial" w:cs="Arial"/>
            <w:sz w:val="24"/>
            <w:szCs w:val="24"/>
          </w:rPr>
          <w:t>thomas.mcnamee@puc.state.oh.us</w:t>
        </w:r>
      </w:hyperlink>
    </w:p>
    <w:p w14:paraId="5F4CEEBC" w14:textId="77777777" w:rsidR="002F6C00" w:rsidRPr="00BF184A" w:rsidRDefault="002F6C00">
      <w:pPr>
        <w:spacing w:after="0" w:line="240" w:lineRule="auto"/>
        <w:rPr>
          <w:rFonts w:ascii="Arial" w:hAnsi="Arial" w:cs="Arial"/>
          <w:sz w:val="24"/>
          <w:szCs w:val="24"/>
        </w:rPr>
      </w:pPr>
    </w:p>
    <w:p w14:paraId="49539F43" w14:textId="77777777" w:rsidR="00BF184A" w:rsidRDefault="00BF184A">
      <w:pPr>
        <w:spacing w:after="0" w:line="240" w:lineRule="auto"/>
        <w:rPr>
          <w:rFonts w:ascii="Arial" w:hAnsi="Arial" w:cs="Arial"/>
          <w:sz w:val="16"/>
          <w:szCs w:val="16"/>
        </w:rPr>
      </w:pPr>
    </w:p>
    <w:sectPr w:rsidR="00BF184A">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7E1C9" w14:textId="77777777" w:rsidR="001F46F8" w:rsidRDefault="001F46F8">
      <w:pPr>
        <w:spacing w:after="0" w:line="240" w:lineRule="auto"/>
      </w:pPr>
      <w:r>
        <w:separator/>
      </w:r>
    </w:p>
  </w:endnote>
  <w:endnote w:type="continuationSeparator" w:id="0">
    <w:p w14:paraId="50D7262E" w14:textId="77777777" w:rsidR="001F46F8" w:rsidRDefault="001F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5860"/>
      <w:docPartObj>
        <w:docPartGallery w:val="Page Numbers (Bottom of Page)"/>
        <w:docPartUnique/>
      </w:docPartObj>
    </w:sdtPr>
    <w:sdtEndPr/>
    <w:sdtContent>
      <w:p w14:paraId="7176D32E" w14:textId="77777777" w:rsidR="0098338B" w:rsidRDefault="0098338B">
        <w:pPr>
          <w:pStyle w:val="Footer"/>
          <w:jc w:val="center"/>
        </w:pPr>
        <w:r>
          <w:fldChar w:fldCharType="begin"/>
        </w:r>
        <w:r>
          <w:instrText xml:space="preserve"> PAGE   \* MERGEFORMAT </w:instrText>
        </w:r>
        <w:r>
          <w:fldChar w:fldCharType="separate"/>
        </w:r>
        <w:r w:rsidR="00456E53">
          <w:rPr>
            <w:noProof/>
          </w:rPr>
          <w:t>2</w:t>
        </w:r>
        <w:r>
          <w:rPr>
            <w:noProof/>
          </w:rPr>
          <w:fldChar w:fldCharType="end"/>
        </w:r>
      </w:p>
    </w:sdtContent>
  </w:sdt>
  <w:p w14:paraId="7176D32F" w14:textId="77777777" w:rsidR="0098338B" w:rsidRDefault="00983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4BD6F" w14:textId="77777777" w:rsidR="001F46F8" w:rsidRDefault="001F46F8">
      <w:pPr>
        <w:spacing w:after="0" w:line="240" w:lineRule="auto"/>
      </w:pPr>
      <w:r>
        <w:separator/>
      </w:r>
    </w:p>
  </w:footnote>
  <w:footnote w:type="continuationSeparator" w:id="0">
    <w:p w14:paraId="4731E60A" w14:textId="77777777" w:rsidR="001F46F8" w:rsidRDefault="001F46F8">
      <w:pPr>
        <w:spacing w:after="0" w:line="240" w:lineRule="auto"/>
      </w:pPr>
      <w:r>
        <w:continuationSeparator/>
      </w:r>
    </w:p>
  </w:footnote>
  <w:footnote w:id="1">
    <w:p w14:paraId="073A368C" w14:textId="2768E905" w:rsidR="00237397" w:rsidRPr="003C55AC" w:rsidRDefault="00237397" w:rsidP="003C55AC">
      <w:pPr>
        <w:pStyle w:val="FootnoteText"/>
        <w:spacing w:after="120"/>
        <w:jc w:val="both"/>
        <w:rPr>
          <w:rFonts w:ascii="Arial" w:hAnsi="Arial" w:cs="Arial"/>
        </w:rPr>
      </w:pPr>
      <w:r w:rsidRPr="003C55AC">
        <w:rPr>
          <w:rStyle w:val="FootnoteReference"/>
          <w:rFonts w:ascii="Arial" w:hAnsi="Arial" w:cs="Arial"/>
        </w:rPr>
        <w:footnoteRef/>
      </w:r>
      <w:r w:rsidRPr="003C55AC">
        <w:rPr>
          <w:rFonts w:ascii="Arial" w:hAnsi="Arial" w:cs="Arial"/>
        </w:rPr>
        <w:t xml:space="preserve"> For example, it is unclear whether Duke requests authority to recover the cost of providing unregulated services through distribution rates.  </w:t>
      </w:r>
    </w:p>
  </w:footnote>
  <w:footnote w:id="2">
    <w:p w14:paraId="2CC352A9" w14:textId="231FA8A4" w:rsidR="0064039D" w:rsidRPr="003C55AC" w:rsidRDefault="0064039D" w:rsidP="003C55AC">
      <w:pPr>
        <w:pStyle w:val="FootnoteText"/>
        <w:spacing w:after="120"/>
        <w:jc w:val="both"/>
        <w:rPr>
          <w:rFonts w:ascii="Arial" w:hAnsi="Arial" w:cs="Arial"/>
        </w:rPr>
      </w:pPr>
      <w:r w:rsidRPr="003C55AC">
        <w:rPr>
          <w:rStyle w:val="FootnoteReference"/>
          <w:rFonts w:ascii="Arial" w:hAnsi="Arial" w:cs="Arial"/>
        </w:rPr>
        <w:footnoteRef/>
      </w:r>
      <w:r w:rsidRPr="003C55AC">
        <w:rPr>
          <w:rFonts w:ascii="Arial" w:hAnsi="Arial" w:cs="Arial"/>
        </w:rPr>
        <w:t xml:space="preserve"> Staff states, “[d]</w:t>
      </w:r>
      <w:proofErr w:type="spellStart"/>
      <w:r w:rsidRPr="003C55AC">
        <w:rPr>
          <w:rFonts w:ascii="Arial" w:hAnsi="Arial" w:cs="Arial"/>
        </w:rPr>
        <w:t>ue</w:t>
      </w:r>
      <w:proofErr w:type="spellEnd"/>
      <w:r w:rsidRPr="003C55AC">
        <w:rPr>
          <w:rFonts w:ascii="Arial" w:hAnsi="Arial" w:cs="Arial"/>
        </w:rPr>
        <w:t xml:space="preserve"> to the complexity of demonstrating whether a rule violation has occurred, and ensuring that customers are aware, in real time, of their competitive supplier options, Staff believes any customer requesting the proposed unregulated products or services sign a work order stating that they have been informed that these products or services are unregulated and that they can be performed by other vendors</w:t>
      </w:r>
      <w:r w:rsidR="006D20ED" w:rsidRPr="003C55AC">
        <w:rPr>
          <w:rFonts w:ascii="Arial" w:hAnsi="Arial" w:cs="Arial"/>
        </w:rPr>
        <w:t xml:space="preserve">.”  </w:t>
      </w:r>
      <w:proofErr w:type="gramStart"/>
      <w:r w:rsidR="006D20ED" w:rsidRPr="003C55AC">
        <w:rPr>
          <w:rFonts w:ascii="Arial" w:hAnsi="Arial" w:cs="Arial"/>
        </w:rPr>
        <w:t>Staff Comments at 4.</w:t>
      </w:r>
      <w:proofErr w:type="gramEnd"/>
    </w:p>
    <w:p w14:paraId="0133215A" w14:textId="77777777" w:rsidR="00237397" w:rsidRPr="003C55AC" w:rsidRDefault="00237397" w:rsidP="003C55AC">
      <w:pPr>
        <w:pStyle w:val="FootnoteText"/>
        <w:spacing w:after="120"/>
        <w:jc w:val="both"/>
        <w:rPr>
          <w:rFonts w:ascii="Arial" w:hAnsi="Arial" w:cs="Arial"/>
        </w:rPr>
      </w:pPr>
    </w:p>
  </w:footnote>
  <w:footnote w:id="3">
    <w:p w14:paraId="2E84AEAD" w14:textId="7EC02F71" w:rsidR="00B121C6" w:rsidRPr="003C55AC" w:rsidRDefault="00B121C6" w:rsidP="003C55AC">
      <w:pPr>
        <w:pStyle w:val="FootnoteText"/>
        <w:spacing w:after="120"/>
        <w:jc w:val="both"/>
        <w:rPr>
          <w:rFonts w:ascii="Arial" w:hAnsi="Arial" w:cs="Arial"/>
        </w:rPr>
      </w:pPr>
      <w:r w:rsidRPr="003C55AC">
        <w:rPr>
          <w:rStyle w:val="FootnoteReference"/>
          <w:rFonts w:ascii="Arial" w:hAnsi="Arial" w:cs="Arial"/>
        </w:rPr>
        <w:footnoteRef/>
      </w:r>
      <w:r w:rsidRPr="003C55AC">
        <w:rPr>
          <w:rFonts w:ascii="Arial" w:hAnsi="Arial" w:cs="Arial"/>
        </w:rPr>
        <w:t xml:space="preserve"> </w:t>
      </w:r>
      <w:r w:rsidRPr="003C55AC">
        <w:rPr>
          <w:rFonts w:ascii="Arial" w:hAnsi="Arial" w:cs="Arial"/>
          <w:i/>
        </w:rPr>
        <w:t>In the Matter of Application of Duke Energy Ohio, Inc. for Authority to Establish a Standard Service Offer Pursuant to Section 4928.143, Revised Code, in the Form of an Electric Security Plan, Accounting Modifications, and Tariffs for Generation Service</w:t>
      </w:r>
      <w:r w:rsidRPr="003C55AC">
        <w:rPr>
          <w:rFonts w:ascii="Arial" w:hAnsi="Arial" w:cs="Arial"/>
        </w:rPr>
        <w:t xml:space="preserve">, Case Nos. 11-3549-EL-SSO, </w:t>
      </w:r>
      <w:r w:rsidRPr="003C55AC">
        <w:rPr>
          <w:rFonts w:ascii="Arial" w:hAnsi="Arial" w:cs="Arial"/>
          <w:i/>
        </w:rPr>
        <w:t>et al.</w:t>
      </w:r>
      <w:r w:rsidRPr="003C55AC">
        <w:rPr>
          <w:rFonts w:ascii="Arial" w:hAnsi="Arial" w:cs="Arial"/>
        </w:rPr>
        <w:t>, Opinion and Order at 29 (Nov. 22, 2011); Objectio</w:t>
      </w:r>
      <w:r w:rsidR="003C55AC" w:rsidRPr="003C55AC">
        <w:rPr>
          <w:rFonts w:ascii="Arial" w:hAnsi="Arial" w:cs="Arial"/>
        </w:rPr>
        <w:t>ns of IGS Energy at 2; R.C. 4928.17(A</w:t>
      </w:r>
      <w:proofErr w:type="gramStart"/>
      <w:r w:rsidR="003C55AC" w:rsidRPr="003C55AC">
        <w:rPr>
          <w:rFonts w:ascii="Arial" w:hAnsi="Arial" w:cs="Arial"/>
        </w:rPr>
        <w:t>)(</w:t>
      </w:r>
      <w:proofErr w:type="gramEnd"/>
      <w:r w:rsidR="003C55AC" w:rsidRPr="003C55AC">
        <w:rPr>
          <w:rFonts w:ascii="Arial" w:hAnsi="Arial" w:cs="Arial"/>
        </w:rPr>
        <w:t>1).</w:t>
      </w:r>
    </w:p>
  </w:footnote>
  <w:footnote w:id="4">
    <w:p w14:paraId="573AD45D" w14:textId="38369B91" w:rsidR="003C55AC" w:rsidRPr="003C55AC" w:rsidRDefault="003C55AC" w:rsidP="003C55AC">
      <w:pPr>
        <w:pStyle w:val="FootnoteText"/>
        <w:spacing w:after="120"/>
        <w:jc w:val="both"/>
        <w:rPr>
          <w:rFonts w:ascii="Arial" w:hAnsi="Arial" w:cs="Arial"/>
        </w:rPr>
      </w:pPr>
      <w:r w:rsidRPr="003C55AC">
        <w:rPr>
          <w:rStyle w:val="FootnoteReference"/>
          <w:rFonts w:ascii="Arial" w:hAnsi="Arial" w:cs="Arial"/>
        </w:rPr>
        <w:footnoteRef/>
      </w:r>
      <w:r w:rsidRPr="003C55AC">
        <w:rPr>
          <w:rFonts w:ascii="Arial" w:hAnsi="Arial" w:cs="Arial"/>
        </w:rPr>
        <w:t xml:space="preserve"> </w:t>
      </w:r>
      <w:r w:rsidRPr="003C55AC">
        <w:rPr>
          <w:rFonts w:ascii="Arial" w:hAnsi="Arial" w:cs="Arial"/>
          <w:i/>
        </w:rPr>
        <w:t xml:space="preserve">See </w:t>
      </w:r>
      <w:r w:rsidR="00456E53" w:rsidRPr="00456E53">
        <w:rPr>
          <w:rFonts w:ascii="Arial" w:hAnsi="Arial" w:cs="Arial"/>
        </w:rPr>
        <w:t xml:space="preserve">R.C. </w:t>
      </w:r>
      <w:r w:rsidRPr="00456E53">
        <w:rPr>
          <w:rFonts w:ascii="Arial" w:hAnsi="Arial" w:cs="Arial"/>
        </w:rPr>
        <w:t>4928</w:t>
      </w:r>
      <w:r w:rsidRPr="003C55AC">
        <w:rPr>
          <w:rFonts w:ascii="Arial" w:hAnsi="Arial" w:cs="Arial"/>
        </w:rPr>
        <w:t>.17(C).</w:t>
      </w:r>
    </w:p>
  </w:footnote>
  <w:footnote w:id="5">
    <w:p w14:paraId="3FA4B068" w14:textId="77777777" w:rsidR="003C55AC" w:rsidRDefault="003C55AC" w:rsidP="003C55AC">
      <w:pPr>
        <w:pStyle w:val="FootnoteText"/>
        <w:spacing w:after="120"/>
        <w:jc w:val="both"/>
      </w:pPr>
      <w:r w:rsidRPr="003C55AC">
        <w:rPr>
          <w:rStyle w:val="FootnoteReference"/>
          <w:rFonts w:ascii="Arial" w:hAnsi="Arial" w:cs="Arial"/>
        </w:rPr>
        <w:footnoteRef/>
      </w:r>
      <w:r w:rsidRPr="003C55AC">
        <w:rPr>
          <w:rFonts w:ascii="Arial" w:hAnsi="Arial" w:cs="Arial"/>
        </w:rPr>
        <w:t xml:space="preserve"> </w:t>
      </w:r>
      <w:proofErr w:type="gramStart"/>
      <w:r w:rsidRPr="003C55AC">
        <w:rPr>
          <w:rFonts w:ascii="Arial" w:hAnsi="Arial" w:cs="Arial"/>
        </w:rPr>
        <w:t>Initial</w:t>
      </w:r>
      <w:bookmarkStart w:id="0" w:name="_GoBack"/>
      <w:bookmarkEnd w:id="0"/>
      <w:r w:rsidRPr="003C55AC">
        <w:rPr>
          <w:rFonts w:ascii="Arial" w:hAnsi="Arial" w:cs="Arial"/>
        </w:rPr>
        <w:t xml:space="preserve"> Comments of Direct Energy at 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6D330" w14:textId="77777777" w:rsidR="0098338B" w:rsidRDefault="0098338B">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C22BD"/>
    <w:multiLevelType w:val="hybridMultilevel"/>
    <w:tmpl w:val="37041BBA"/>
    <w:lvl w:ilvl="0" w:tplc="3CAC17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29"/>
    <w:rsid w:val="0007051F"/>
    <w:rsid w:val="00084D28"/>
    <w:rsid w:val="001040CC"/>
    <w:rsid w:val="00147661"/>
    <w:rsid w:val="001B2E02"/>
    <w:rsid w:val="001F105F"/>
    <w:rsid w:val="001F46F8"/>
    <w:rsid w:val="00201DC0"/>
    <w:rsid w:val="00223B6F"/>
    <w:rsid w:val="00231B62"/>
    <w:rsid w:val="00237397"/>
    <w:rsid w:val="00250C8A"/>
    <w:rsid w:val="0025490F"/>
    <w:rsid w:val="00275C2A"/>
    <w:rsid w:val="002E3064"/>
    <w:rsid w:val="002F05DC"/>
    <w:rsid w:val="002F6C00"/>
    <w:rsid w:val="002F7900"/>
    <w:rsid w:val="003043FB"/>
    <w:rsid w:val="00312E18"/>
    <w:rsid w:val="00353B8E"/>
    <w:rsid w:val="00355B90"/>
    <w:rsid w:val="003967DF"/>
    <w:rsid w:val="003A1040"/>
    <w:rsid w:val="003A4246"/>
    <w:rsid w:val="003A53FB"/>
    <w:rsid w:val="003C55AC"/>
    <w:rsid w:val="003D18F9"/>
    <w:rsid w:val="00431741"/>
    <w:rsid w:val="00433B03"/>
    <w:rsid w:val="00456E53"/>
    <w:rsid w:val="00480180"/>
    <w:rsid w:val="00492AD6"/>
    <w:rsid w:val="004C18FF"/>
    <w:rsid w:val="004C2491"/>
    <w:rsid w:val="0054131E"/>
    <w:rsid w:val="00545F29"/>
    <w:rsid w:val="0056270F"/>
    <w:rsid w:val="005E2AA0"/>
    <w:rsid w:val="005F49D3"/>
    <w:rsid w:val="00605D15"/>
    <w:rsid w:val="00613140"/>
    <w:rsid w:val="0064039D"/>
    <w:rsid w:val="00663003"/>
    <w:rsid w:val="006734A0"/>
    <w:rsid w:val="006D20ED"/>
    <w:rsid w:val="007076AF"/>
    <w:rsid w:val="00744E26"/>
    <w:rsid w:val="00780593"/>
    <w:rsid w:val="007B0B69"/>
    <w:rsid w:val="007B744A"/>
    <w:rsid w:val="007D2210"/>
    <w:rsid w:val="007F25E3"/>
    <w:rsid w:val="0082173D"/>
    <w:rsid w:val="008432E3"/>
    <w:rsid w:val="008D6FF6"/>
    <w:rsid w:val="00900CC7"/>
    <w:rsid w:val="0094465D"/>
    <w:rsid w:val="0098338B"/>
    <w:rsid w:val="009D71F6"/>
    <w:rsid w:val="009E569A"/>
    <w:rsid w:val="009F4E62"/>
    <w:rsid w:val="009F6674"/>
    <w:rsid w:val="00A23BC6"/>
    <w:rsid w:val="00A27342"/>
    <w:rsid w:val="00A308E0"/>
    <w:rsid w:val="00A71E20"/>
    <w:rsid w:val="00A940AD"/>
    <w:rsid w:val="00AD5E1E"/>
    <w:rsid w:val="00B121C6"/>
    <w:rsid w:val="00B35C34"/>
    <w:rsid w:val="00B92A76"/>
    <w:rsid w:val="00BA7A17"/>
    <w:rsid w:val="00BF184A"/>
    <w:rsid w:val="00C35661"/>
    <w:rsid w:val="00CE50E0"/>
    <w:rsid w:val="00CF19DB"/>
    <w:rsid w:val="00D049E1"/>
    <w:rsid w:val="00D57E21"/>
    <w:rsid w:val="00D667AE"/>
    <w:rsid w:val="00DA324F"/>
    <w:rsid w:val="00E052B9"/>
    <w:rsid w:val="00E110A0"/>
    <w:rsid w:val="00E1329D"/>
    <w:rsid w:val="00E25A6D"/>
    <w:rsid w:val="00E3469F"/>
    <w:rsid w:val="00E37D7F"/>
    <w:rsid w:val="00E82DAE"/>
    <w:rsid w:val="00E96046"/>
    <w:rsid w:val="00EB7F48"/>
    <w:rsid w:val="00EE3052"/>
    <w:rsid w:val="00EF2D57"/>
    <w:rsid w:val="00F10F9B"/>
    <w:rsid w:val="00F1191D"/>
    <w:rsid w:val="00F13488"/>
    <w:rsid w:val="00F25198"/>
    <w:rsid w:val="00F5720A"/>
    <w:rsid w:val="00FE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my.Spiller@duke-energy.com" TargetMode="External"/><Relationship Id="rId18" Type="http://schemas.openxmlformats.org/officeDocument/2006/relationships/hyperlink" Target="mailto:Marissa.Bach@directenergy.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Joseph.clark@directenergy.com" TargetMode="External"/><Relationship Id="rId2" Type="http://schemas.openxmlformats.org/officeDocument/2006/relationships/customXml" Target="../customXml/item2.xml"/><Relationship Id="rId16" Type="http://schemas.openxmlformats.org/officeDocument/2006/relationships/hyperlink" Target="mailto:Christine.piriki@puc.state.ohio.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William.wright@puc.state.ohio.u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thomas.mcnamee@puc.state.oh.u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eanne.kingery@duke-energ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tility xmlns="fedb4aab-8a55-4ee1-8a65-7fced8ef9b4a">37</Utility>
    <Case_x0020_Description xmlns="fedb4aab-8a55-4ee1-8a65-7fced8ef9b4a">Case No. 13-1939-EL-RDR</Case_x0020_Description>
    <State xmlns="fedb4aab-8a55-4ee1-8a65-7fced8ef9b4a">
      <Value>Ohio</Value>
    </State>
    <_dlc_DocId xmlns="9a7fcd12-a304-4f5c-8906-7eefc0f485bf">6AY4FRT6M45F-16-47</_dlc_DocId>
    <_dlc_DocIdUrl xmlns="9a7fcd12-a304-4f5c-8906-7eefc0f485bf">
      <Url>http://intranet/department/Legal/Regulatory/_layouts/DocIdRedir.aspx?ID=6AY4FRT6M45F-16-47</Url>
      <Description>6AY4FRT6M45F-16-47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74D15D4E26974A9E35D32B56D922AD" ma:contentTypeVersion="3" ma:contentTypeDescription="Create a new document." ma:contentTypeScope="" ma:versionID="0a2081eb7e7d5f514e5f39807464b4ea">
  <xsd:schema xmlns:xsd="http://www.w3.org/2001/XMLSchema" xmlns:xs="http://www.w3.org/2001/XMLSchema" xmlns:p="http://schemas.microsoft.com/office/2006/metadata/properties" xmlns:ns2="9a7fcd12-a304-4f5c-8906-7eefc0f485bf" xmlns:ns3="fedb4aab-8a55-4ee1-8a65-7fced8ef9b4a" targetNamespace="http://schemas.microsoft.com/office/2006/metadata/properties" ma:root="true" ma:fieldsID="82e21bf6ed7c55ee2f473c97bb620282" ns2:_="" ns3:_="">
    <xsd:import namespace="9a7fcd12-a304-4f5c-8906-7eefc0f485bf"/>
    <xsd:import namespace="fedb4aab-8a55-4ee1-8a65-7fced8ef9b4a"/>
    <xsd:element name="properties">
      <xsd:complexType>
        <xsd:sequence>
          <xsd:element name="documentManagement">
            <xsd:complexType>
              <xsd:all>
                <xsd:element ref="ns2:_dlc_DocId" minOccurs="0"/>
                <xsd:element ref="ns2:_dlc_DocIdUrl" minOccurs="0"/>
                <xsd:element ref="ns2:_dlc_DocIdPersistId" minOccurs="0"/>
                <xsd:element ref="ns3:Utility" minOccurs="0"/>
                <xsd:element ref="ns3:State" minOccurs="0"/>
                <xsd:element ref="ns3:Cas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cd12-a304-4f5c-8906-7eefc0f485b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db4aab-8a55-4ee1-8a65-7fced8ef9b4a" elementFormDefault="qualified">
    <xsd:import namespace="http://schemas.microsoft.com/office/2006/documentManagement/types"/>
    <xsd:import namespace="http://schemas.microsoft.com/office/infopath/2007/PartnerControls"/>
    <xsd:element name="Utility" ma:index="11" nillable="true" ma:displayName="Utility" ma:list="{2c4c9be8-dee3-4175-aa57-3ce7a97e2a70}" ma:internalName="Utility" ma:showField="Service">
      <xsd:simpleType>
        <xsd:restriction base="dms:Lookup"/>
      </xsd:simpleType>
    </xsd:element>
    <xsd:element name="State" ma:index="12" nillable="true" ma:displayName="State" ma:internalName="State">
      <xsd:complexType>
        <xsd:complexContent>
          <xsd:extension base="dms:MultiChoice">
            <xsd:sequence>
              <xsd:element name="Value" maxOccurs="unbounded" minOccurs="0" nillable="true">
                <xsd:simpleType>
                  <xsd:restriction base="dms:Choice">
                    <xsd:enumeration value="California"/>
                    <xsd:enumeration value="D.C."/>
                    <xsd:enumeration value="Illinois"/>
                    <xsd:enumeration value="Indiana"/>
                    <xsd:enumeration value="Kentucky"/>
                    <xsd:enumeration value="Maryland"/>
                    <xsd:enumeration value="Michigan"/>
                    <xsd:enumeration value="New York"/>
                    <xsd:enumeration value="Ohio"/>
                    <xsd:enumeration value="Pennsylvania"/>
                    <xsd:enumeration value="Virginia"/>
                    <xsd:enumeration value="Texas"/>
                  </xsd:restriction>
                </xsd:simpleType>
              </xsd:element>
            </xsd:sequence>
          </xsd:extension>
        </xsd:complexContent>
      </xsd:complexType>
    </xsd:element>
    <xsd:element name="Case_x0020_Description" ma:index="13" nillable="true" ma:displayName="Case Description" ma:internalName="Cas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4145-6D3D-42D2-9678-A788F61753E8}">
  <ds:schemaRefs>
    <ds:schemaRef ds:uri="http://schemas.microsoft.com/office/2006/metadata/properties"/>
    <ds:schemaRef ds:uri="http://schemas.microsoft.com/office/infopath/2007/PartnerControls"/>
    <ds:schemaRef ds:uri="fedb4aab-8a55-4ee1-8a65-7fced8ef9b4a"/>
    <ds:schemaRef ds:uri="9a7fcd12-a304-4f5c-8906-7eefc0f485bf"/>
  </ds:schemaRefs>
</ds:datastoreItem>
</file>

<file path=customXml/itemProps2.xml><?xml version="1.0" encoding="utf-8"?>
<ds:datastoreItem xmlns:ds="http://schemas.openxmlformats.org/officeDocument/2006/customXml" ds:itemID="{DDB011B2-0142-4353-84BB-47B838509A77}">
  <ds:schemaRefs>
    <ds:schemaRef ds:uri="http://schemas.microsoft.com/sharepoint/events"/>
  </ds:schemaRefs>
</ds:datastoreItem>
</file>

<file path=customXml/itemProps3.xml><?xml version="1.0" encoding="utf-8"?>
<ds:datastoreItem xmlns:ds="http://schemas.openxmlformats.org/officeDocument/2006/customXml" ds:itemID="{B0238D52-4585-47FE-B0C6-52C58D8D5DEE}">
  <ds:schemaRefs>
    <ds:schemaRef ds:uri="http://schemas.microsoft.com/sharepoint/v3/contenttype/forms"/>
  </ds:schemaRefs>
</ds:datastoreItem>
</file>

<file path=customXml/itemProps4.xml><?xml version="1.0" encoding="utf-8"?>
<ds:datastoreItem xmlns:ds="http://schemas.openxmlformats.org/officeDocument/2006/customXml" ds:itemID="{5B5209BE-87D0-4604-AC88-9E17E8F63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fcd12-a304-4f5c-8906-7eefc0f485bf"/>
    <ds:schemaRef ds:uri="fedb4aab-8a55-4ee1-8a65-7fced8ef9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7ACFE6-1865-4B86-AB68-A377DD79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2010-10-04T15:02:00Z</cp:lastPrinted>
  <dcterms:created xsi:type="dcterms:W3CDTF">2014-05-20T20:25:00Z</dcterms:created>
  <dcterms:modified xsi:type="dcterms:W3CDTF">2014-05-21T19:43:00Z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0x010100ED74D15D4E26974A9E35D32B56D922AD</vt:lpwstr>
  </property>
  <property fmtid="{D5CDD505-2E9C-101B-9397-08002B2CF9AE}" pid="3" name="_dlc_DocIdItemGuid">
    <vt:lpwstr>38453a24-4398-4d1d-84d1-5d64ffab59aa</vt:lpwstr>
  </property>
</Properties>
</file>