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4B" w:rsidRDefault="008A154B">
      <w:pPr>
        <w:pStyle w:val="List"/>
        <w:ind w:left="0" w:firstLine="0"/>
        <w:jc w:val="center"/>
        <w:rPr>
          <w:b/>
          <w:bCs/>
        </w:rPr>
      </w:pPr>
      <w:bookmarkStart w:id="0" w:name="_GoBack"/>
      <w:bookmarkEnd w:id="0"/>
      <w:r>
        <w:rPr>
          <w:b/>
          <w:bCs/>
        </w:rPr>
        <w:t>BEFORE</w:t>
      </w:r>
    </w:p>
    <w:p w:rsidR="008A154B" w:rsidRDefault="008A154B">
      <w:pPr>
        <w:pStyle w:val="List"/>
        <w:ind w:left="0" w:firstLine="0"/>
        <w:jc w:val="center"/>
      </w:pPr>
      <w:r>
        <w:rPr>
          <w:b/>
          <w:bCs/>
        </w:rPr>
        <w:t xml:space="preserve">THE PUBLIC UTILITIES COMMISSION OF </w:t>
      </w:r>
      <w:smartTag w:uri="urn:schemas-microsoft-com:office:smarttags" w:element="place">
        <w:smartTag w:uri="urn:schemas-microsoft-com:office:smarttags" w:element="State">
          <w:r>
            <w:rPr>
              <w:b/>
              <w:bCs/>
            </w:rPr>
            <w:t>OHIO</w:t>
          </w:r>
        </w:smartTag>
      </w:smartTag>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bl>
      <w:tblPr>
        <w:tblW w:w="9092" w:type="dxa"/>
        <w:tblLook w:val="01E0" w:firstRow="1" w:lastRow="1" w:firstColumn="1" w:lastColumn="1" w:noHBand="0" w:noVBand="0"/>
      </w:tblPr>
      <w:tblGrid>
        <w:gridCol w:w="4332"/>
        <w:gridCol w:w="360"/>
        <w:gridCol w:w="4400"/>
      </w:tblGrid>
      <w:tr w:rsidR="004472A2" w:rsidRPr="004472A2" w:rsidTr="00D70C48">
        <w:trPr>
          <w:trHeight w:val="807"/>
        </w:trPr>
        <w:tc>
          <w:tcPr>
            <w:tcW w:w="4332" w:type="dxa"/>
            <w:shd w:val="clear" w:color="auto" w:fill="auto"/>
          </w:tcPr>
          <w:p w:rsidR="004472A2" w:rsidRPr="004472A2" w:rsidRDefault="004472A2" w:rsidP="004472A2">
            <w:pPr>
              <w:widowControl w:val="0"/>
              <w:autoSpaceDE w:val="0"/>
              <w:autoSpaceDN w:val="0"/>
              <w:adjustRightInd w:val="0"/>
              <w:rPr>
                <w:rFonts w:eastAsia="Calibri"/>
                <w:sz w:val="24"/>
                <w:szCs w:val="24"/>
              </w:rPr>
            </w:pPr>
            <w:r w:rsidRPr="004472A2">
              <w:rPr>
                <w:rFonts w:eastAsia="Calibri"/>
                <w:sz w:val="24"/>
                <w:szCs w:val="24"/>
              </w:rPr>
              <w:t xml:space="preserve">In the Matter of the Application of Ohio Power Company for Authority to  Establish a Standard Service Offer </w:t>
            </w:r>
          </w:p>
          <w:p w:rsidR="004472A2" w:rsidRPr="004472A2" w:rsidRDefault="004472A2" w:rsidP="004472A2">
            <w:pPr>
              <w:widowControl w:val="0"/>
              <w:autoSpaceDE w:val="0"/>
              <w:autoSpaceDN w:val="0"/>
              <w:adjustRightInd w:val="0"/>
              <w:rPr>
                <w:rFonts w:eastAsia="Calibri"/>
                <w:sz w:val="24"/>
                <w:szCs w:val="24"/>
              </w:rPr>
            </w:pPr>
            <w:r w:rsidRPr="004472A2">
              <w:rPr>
                <w:rFonts w:eastAsia="Calibri"/>
                <w:sz w:val="24"/>
                <w:szCs w:val="24"/>
              </w:rPr>
              <w:t xml:space="preserve">Pursuant to §4928.143, Revised Code, </w:t>
            </w:r>
          </w:p>
          <w:p w:rsidR="004472A2" w:rsidRPr="004472A2" w:rsidRDefault="004472A2" w:rsidP="004472A2">
            <w:pPr>
              <w:widowControl w:val="0"/>
              <w:autoSpaceDE w:val="0"/>
              <w:autoSpaceDN w:val="0"/>
              <w:adjustRightInd w:val="0"/>
              <w:rPr>
                <w:rFonts w:eastAsia="Calibri"/>
                <w:sz w:val="24"/>
                <w:szCs w:val="24"/>
              </w:rPr>
            </w:pPr>
            <w:r w:rsidRPr="004472A2">
              <w:rPr>
                <w:rFonts w:eastAsia="Calibri"/>
                <w:sz w:val="24"/>
                <w:szCs w:val="24"/>
              </w:rPr>
              <w:t xml:space="preserve">in the Form of an Electric Security Plan. </w:t>
            </w:r>
          </w:p>
          <w:p w:rsidR="004472A2" w:rsidRPr="004472A2" w:rsidRDefault="004472A2" w:rsidP="004472A2">
            <w:pPr>
              <w:widowControl w:val="0"/>
              <w:autoSpaceDE w:val="0"/>
              <w:autoSpaceDN w:val="0"/>
              <w:adjustRightInd w:val="0"/>
              <w:rPr>
                <w:rFonts w:eastAsia="Calibri"/>
                <w:sz w:val="24"/>
                <w:szCs w:val="24"/>
              </w:rPr>
            </w:pPr>
          </w:p>
          <w:p w:rsidR="004472A2" w:rsidRPr="004472A2" w:rsidRDefault="004472A2" w:rsidP="004472A2">
            <w:pPr>
              <w:widowControl w:val="0"/>
              <w:autoSpaceDE w:val="0"/>
              <w:autoSpaceDN w:val="0"/>
              <w:adjustRightInd w:val="0"/>
              <w:rPr>
                <w:rFonts w:eastAsia="Calibri"/>
                <w:sz w:val="24"/>
                <w:szCs w:val="24"/>
              </w:rPr>
            </w:pPr>
            <w:r w:rsidRPr="004472A2">
              <w:rPr>
                <w:rFonts w:eastAsia="Calibri"/>
                <w:sz w:val="24"/>
                <w:szCs w:val="24"/>
              </w:rPr>
              <w:t xml:space="preserve">In the Matter of the Application of Ohio Power Company for Approval of </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 xml:space="preserve">Certain Accounting Authority. </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c>
        <w:tc>
          <w:tcPr>
            <w:tcW w:w="360" w:type="dxa"/>
            <w:shd w:val="clear" w:color="auto" w:fill="auto"/>
          </w:tcPr>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c>
        <w:tc>
          <w:tcPr>
            <w:tcW w:w="4400" w:type="dxa"/>
            <w:shd w:val="clear" w:color="auto" w:fill="auto"/>
          </w:tcPr>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Case No. 13-2385-EL-SSO</w:t>
            </w: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472A2" w:rsidRPr="004472A2" w:rsidRDefault="004472A2" w:rsidP="0044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4472A2">
              <w:rPr>
                <w:rFonts w:eastAsia="Courier New"/>
                <w:sz w:val="24"/>
                <w:szCs w:val="24"/>
              </w:rPr>
              <w:t>Case No. 13-2386-EL-AAM</w:t>
            </w:r>
          </w:p>
        </w:tc>
      </w:tr>
    </w:tbl>
    <w:p w:rsidR="008A154B" w:rsidRDefault="008A154B">
      <w:pPr>
        <w:tabs>
          <w:tab w:val="left" w:pos="4680"/>
        </w:tabs>
        <w:rPr>
          <w:sz w:val="24"/>
          <w:szCs w:val="24"/>
        </w:rPr>
      </w:pPr>
    </w:p>
    <w:p w:rsidR="008A154B" w:rsidRDefault="008A154B">
      <w:pPr>
        <w:pBdr>
          <w:top w:val="single" w:sz="12" w:space="1" w:color="auto"/>
        </w:pBdr>
        <w:tabs>
          <w:tab w:val="left" w:pos="4320"/>
        </w:tabs>
        <w:rPr>
          <w:sz w:val="24"/>
          <w:szCs w:val="24"/>
        </w:rPr>
      </w:pPr>
    </w:p>
    <w:p w:rsidR="008A154B" w:rsidRDefault="008A154B">
      <w:pPr>
        <w:jc w:val="center"/>
        <w:rPr>
          <w:b/>
          <w:bCs/>
          <w:sz w:val="24"/>
          <w:szCs w:val="24"/>
        </w:rPr>
      </w:pPr>
      <w:r>
        <w:rPr>
          <w:b/>
          <w:bCs/>
          <w:sz w:val="24"/>
          <w:szCs w:val="24"/>
        </w:rPr>
        <w:t xml:space="preserve">NOTICE TO TAKE DEPOSITIONS </w:t>
      </w:r>
    </w:p>
    <w:p w:rsidR="008A154B" w:rsidRDefault="008A154B">
      <w:pPr>
        <w:jc w:val="center"/>
        <w:rPr>
          <w:b/>
          <w:bCs/>
          <w:sz w:val="24"/>
          <w:szCs w:val="24"/>
        </w:rPr>
      </w:pPr>
      <w:r>
        <w:rPr>
          <w:b/>
          <w:bCs/>
          <w:sz w:val="24"/>
          <w:szCs w:val="24"/>
        </w:rPr>
        <w:t>AND REQUEST</w:t>
      </w:r>
      <w:r w:rsidR="009429E3">
        <w:rPr>
          <w:b/>
          <w:bCs/>
          <w:sz w:val="24"/>
          <w:szCs w:val="24"/>
        </w:rPr>
        <w:t>S</w:t>
      </w:r>
      <w:r>
        <w:rPr>
          <w:b/>
          <w:bCs/>
          <w:sz w:val="24"/>
          <w:szCs w:val="24"/>
        </w:rPr>
        <w:t xml:space="preserve"> FOR PRODUCTION OF DOCUMENTS</w:t>
      </w:r>
    </w:p>
    <w:p w:rsidR="009429E3" w:rsidRDefault="009429E3">
      <w:pPr>
        <w:jc w:val="center"/>
        <w:rPr>
          <w:b/>
          <w:bCs/>
          <w:sz w:val="24"/>
          <w:szCs w:val="24"/>
        </w:rPr>
      </w:pPr>
      <w:r>
        <w:rPr>
          <w:b/>
          <w:bCs/>
          <w:sz w:val="24"/>
          <w:szCs w:val="24"/>
        </w:rPr>
        <w:t>BY</w:t>
      </w:r>
    </w:p>
    <w:p w:rsidR="009429E3" w:rsidRDefault="009429E3">
      <w:pPr>
        <w:jc w:val="center"/>
        <w:rPr>
          <w:b/>
          <w:bCs/>
          <w:sz w:val="24"/>
          <w:szCs w:val="24"/>
        </w:rPr>
      </w:pPr>
      <w:r>
        <w:rPr>
          <w:b/>
          <w:bCs/>
          <w:sz w:val="24"/>
          <w:szCs w:val="24"/>
        </w:rPr>
        <w:t>THE OFFICE OF THE OHIO CONSUMERS’ COUNSEL</w:t>
      </w:r>
    </w:p>
    <w:p w:rsidR="008A154B" w:rsidRDefault="008A154B">
      <w:pPr>
        <w:pBdr>
          <w:bottom w:val="single" w:sz="12" w:space="1" w:color="auto"/>
        </w:pBdr>
        <w:tabs>
          <w:tab w:val="left" w:pos="4320"/>
        </w:tabs>
        <w:rPr>
          <w:b/>
          <w:bCs/>
          <w:sz w:val="24"/>
          <w:szCs w:val="24"/>
        </w:rPr>
      </w:pPr>
    </w:p>
    <w:p w:rsidR="008A154B" w:rsidRDefault="008A154B">
      <w:pPr>
        <w:tabs>
          <w:tab w:val="left" w:pos="4320"/>
        </w:tabs>
        <w:rPr>
          <w:sz w:val="24"/>
          <w:szCs w:val="24"/>
        </w:rPr>
      </w:pPr>
    </w:p>
    <w:p w:rsidR="008A154B" w:rsidRDefault="008A154B" w:rsidP="00F75AA6">
      <w:pPr>
        <w:autoSpaceDE w:val="0"/>
        <w:autoSpaceDN w:val="0"/>
        <w:adjustRightInd w:val="0"/>
        <w:spacing w:line="480" w:lineRule="auto"/>
        <w:ind w:firstLine="720"/>
        <w:rPr>
          <w:sz w:val="24"/>
          <w:szCs w:val="24"/>
        </w:rPr>
      </w:pPr>
      <w:r>
        <w:rPr>
          <w:sz w:val="24"/>
          <w:szCs w:val="24"/>
        </w:rPr>
        <w:t xml:space="preserve">Pursuant to Ohio Adm. Code Rule 4901-1-21(B), please take notice that the </w:t>
      </w:r>
      <w:r w:rsidR="009429E3">
        <w:rPr>
          <w:sz w:val="24"/>
          <w:szCs w:val="24"/>
        </w:rPr>
        <w:t xml:space="preserve">Office of the </w:t>
      </w:r>
      <w:r>
        <w:rPr>
          <w:sz w:val="24"/>
          <w:szCs w:val="24"/>
        </w:rPr>
        <w:t>Ohio Consumers’ Counsel (“OCC”) will take the oral deposition of the following individuals:</w:t>
      </w:r>
    </w:p>
    <w:p w:rsidR="008A154B" w:rsidRDefault="00312EB8" w:rsidP="004472A2">
      <w:pPr>
        <w:numPr>
          <w:ilvl w:val="0"/>
          <w:numId w:val="5"/>
        </w:numPr>
        <w:autoSpaceDE w:val="0"/>
        <w:autoSpaceDN w:val="0"/>
        <w:adjustRightInd w:val="0"/>
        <w:ind w:left="1440" w:hanging="720"/>
        <w:rPr>
          <w:sz w:val="24"/>
          <w:szCs w:val="24"/>
        </w:rPr>
      </w:pPr>
      <w:r>
        <w:rPr>
          <w:sz w:val="24"/>
          <w:szCs w:val="24"/>
        </w:rPr>
        <w:t>William A. Allen, Managing Director Regulatory Case Management, American Electric Power Service Corporation</w:t>
      </w:r>
      <w:r w:rsidR="00F73817">
        <w:rPr>
          <w:sz w:val="24"/>
          <w:szCs w:val="24"/>
        </w:rPr>
        <w:t>.</w:t>
      </w:r>
      <w:r>
        <w:rPr>
          <w:sz w:val="24"/>
          <w:szCs w:val="24"/>
        </w:rPr>
        <w:t xml:space="preserve"> </w:t>
      </w:r>
    </w:p>
    <w:p w:rsidR="00312EB8" w:rsidRDefault="00312EB8" w:rsidP="004472A2">
      <w:pPr>
        <w:autoSpaceDE w:val="0"/>
        <w:autoSpaceDN w:val="0"/>
        <w:adjustRightInd w:val="0"/>
        <w:ind w:left="1440" w:right="720" w:hanging="720"/>
        <w:rPr>
          <w:sz w:val="24"/>
          <w:szCs w:val="24"/>
        </w:rPr>
      </w:pPr>
    </w:p>
    <w:p w:rsidR="00312EB8" w:rsidRDefault="001A17F3" w:rsidP="004472A2">
      <w:pPr>
        <w:numPr>
          <w:ilvl w:val="0"/>
          <w:numId w:val="5"/>
        </w:numPr>
        <w:autoSpaceDE w:val="0"/>
        <w:autoSpaceDN w:val="0"/>
        <w:adjustRightInd w:val="0"/>
        <w:ind w:left="1440" w:right="720" w:hanging="720"/>
        <w:rPr>
          <w:sz w:val="24"/>
          <w:szCs w:val="24"/>
        </w:rPr>
      </w:pPr>
      <w:r>
        <w:rPr>
          <w:sz w:val="24"/>
          <w:szCs w:val="24"/>
        </w:rPr>
        <w:t xml:space="preserve">Stacey D. Gabbard, </w:t>
      </w:r>
      <w:r w:rsidR="00312EB8">
        <w:rPr>
          <w:sz w:val="24"/>
          <w:szCs w:val="24"/>
        </w:rPr>
        <w:t>Manager of Customer Choice Processes and Systems, American Ele</w:t>
      </w:r>
      <w:r w:rsidR="00F73817">
        <w:rPr>
          <w:sz w:val="24"/>
          <w:szCs w:val="24"/>
        </w:rPr>
        <w:t>ctric Power Service Corporation.</w:t>
      </w:r>
    </w:p>
    <w:p w:rsidR="00312EB8" w:rsidRDefault="00312EB8" w:rsidP="004472A2">
      <w:pPr>
        <w:autoSpaceDE w:val="0"/>
        <w:autoSpaceDN w:val="0"/>
        <w:adjustRightInd w:val="0"/>
        <w:ind w:left="1440" w:right="720" w:hanging="720"/>
        <w:rPr>
          <w:sz w:val="24"/>
          <w:szCs w:val="24"/>
        </w:rPr>
      </w:pPr>
    </w:p>
    <w:p w:rsidR="00312EB8" w:rsidRPr="00312EB8" w:rsidRDefault="00312EB8" w:rsidP="004472A2">
      <w:pPr>
        <w:numPr>
          <w:ilvl w:val="0"/>
          <w:numId w:val="5"/>
        </w:numPr>
        <w:autoSpaceDE w:val="0"/>
        <w:autoSpaceDN w:val="0"/>
        <w:adjustRightInd w:val="0"/>
        <w:ind w:left="1440" w:right="720" w:hanging="720"/>
        <w:rPr>
          <w:sz w:val="24"/>
          <w:szCs w:val="24"/>
        </w:rPr>
      </w:pPr>
      <w:r w:rsidRPr="00312EB8">
        <w:rPr>
          <w:sz w:val="24"/>
          <w:szCs w:val="24"/>
        </w:rPr>
        <w:t xml:space="preserve">David M. Roush, Director, Regulated Pricing and Analysis, </w:t>
      </w:r>
    </w:p>
    <w:p w:rsidR="00F73817" w:rsidRDefault="00312EB8" w:rsidP="004472A2">
      <w:pPr>
        <w:autoSpaceDE w:val="0"/>
        <w:autoSpaceDN w:val="0"/>
        <w:adjustRightInd w:val="0"/>
        <w:ind w:left="1440" w:right="720"/>
        <w:rPr>
          <w:sz w:val="24"/>
          <w:szCs w:val="24"/>
        </w:rPr>
      </w:pPr>
      <w:r>
        <w:rPr>
          <w:sz w:val="24"/>
          <w:szCs w:val="24"/>
        </w:rPr>
        <w:t>American Electric Power Service Corporation</w:t>
      </w:r>
      <w:r w:rsidR="00F73817">
        <w:rPr>
          <w:sz w:val="24"/>
          <w:szCs w:val="24"/>
        </w:rPr>
        <w:t>.</w:t>
      </w:r>
    </w:p>
    <w:p w:rsidR="00F73817" w:rsidRDefault="00F73817" w:rsidP="004472A2">
      <w:pPr>
        <w:autoSpaceDE w:val="0"/>
        <w:autoSpaceDN w:val="0"/>
        <w:adjustRightInd w:val="0"/>
        <w:ind w:left="1440" w:right="720"/>
        <w:rPr>
          <w:sz w:val="24"/>
          <w:szCs w:val="24"/>
        </w:rPr>
      </w:pPr>
    </w:p>
    <w:p w:rsidR="0046619C" w:rsidRDefault="0046619C" w:rsidP="00F73817">
      <w:pPr>
        <w:numPr>
          <w:ilvl w:val="0"/>
          <w:numId w:val="5"/>
        </w:numPr>
        <w:autoSpaceDE w:val="0"/>
        <w:autoSpaceDN w:val="0"/>
        <w:adjustRightInd w:val="0"/>
        <w:ind w:left="1440" w:right="720" w:hanging="720"/>
        <w:rPr>
          <w:sz w:val="24"/>
          <w:szCs w:val="24"/>
        </w:rPr>
      </w:pPr>
      <w:r>
        <w:rPr>
          <w:sz w:val="24"/>
          <w:szCs w:val="24"/>
        </w:rPr>
        <w:t>Pablo Vegas, President and Chief Operating Officer, American electric Power Service Corporation.</w:t>
      </w:r>
    </w:p>
    <w:p w:rsidR="0046619C" w:rsidRDefault="0046619C" w:rsidP="0046619C">
      <w:pPr>
        <w:autoSpaceDE w:val="0"/>
        <w:autoSpaceDN w:val="0"/>
        <w:adjustRightInd w:val="0"/>
        <w:ind w:right="720"/>
        <w:rPr>
          <w:sz w:val="24"/>
          <w:szCs w:val="24"/>
        </w:rPr>
      </w:pPr>
    </w:p>
    <w:p w:rsidR="00312EB8" w:rsidRDefault="0046619C" w:rsidP="0046619C">
      <w:pPr>
        <w:numPr>
          <w:ilvl w:val="0"/>
          <w:numId w:val="5"/>
        </w:numPr>
        <w:autoSpaceDE w:val="0"/>
        <w:autoSpaceDN w:val="0"/>
        <w:adjustRightInd w:val="0"/>
        <w:ind w:left="1440" w:right="720" w:hanging="720"/>
        <w:rPr>
          <w:sz w:val="24"/>
          <w:szCs w:val="24"/>
        </w:rPr>
      </w:pPr>
      <w:r>
        <w:rPr>
          <w:sz w:val="24"/>
          <w:szCs w:val="24"/>
        </w:rPr>
        <w:t xml:space="preserve">Gary Spitznogle, Vice President </w:t>
      </w:r>
      <w:r w:rsidR="001A17F3">
        <w:rPr>
          <w:sz w:val="24"/>
          <w:szCs w:val="24"/>
        </w:rPr>
        <w:t xml:space="preserve">Regulatory and Finance, Ohio Power Company. </w:t>
      </w:r>
    </w:p>
    <w:p w:rsidR="0046619C" w:rsidRDefault="0046619C" w:rsidP="0046619C">
      <w:pPr>
        <w:pStyle w:val="ListParagraph"/>
        <w:rPr>
          <w:sz w:val="24"/>
          <w:szCs w:val="24"/>
        </w:rPr>
      </w:pPr>
    </w:p>
    <w:p w:rsidR="0046619C" w:rsidRPr="00F972A2" w:rsidRDefault="0046619C" w:rsidP="0046619C">
      <w:pPr>
        <w:numPr>
          <w:ilvl w:val="0"/>
          <w:numId w:val="5"/>
        </w:numPr>
        <w:autoSpaceDE w:val="0"/>
        <w:autoSpaceDN w:val="0"/>
        <w:adjustRightInd w:val="0"/>
        <w:ind w:left="1440" w:right="720" w:hanging="720"/>
        <w:rPr>
          <w:sz w:val="24"/>
          <w:szCs w:val="24"/>
        </w:rPr>
      </w:pPr>
      <w:r w:rsidRPr="00F972A2">
        <w:rPr>
          <w:sz w:val="24"/>
          <w:szCs w:val="24"/>
        </w:rPr>
        <w:t>Selwyn Dias</w:t>
      </w:r>
      <w:r w:rsidR="001A17F3" w:rsidRPr="00F972A2">
        <w:rPr>
          <w:sz w:val="24"/>
          <w:szCs w:val="24"/>
        </w:rPr>
        <w:t>, Vice President of Distribution Operations, Ohio Power Company.</w:t>
      </w:r>
    </w:p>
    <w:p w:rsidR="00F972A2" w:rsidRPr="00F972A2" w:rsidRDefault="00F972A2" w:rsidP="00B837C1">
      <w:pPr>
        <w:pStyle w:val="ListParagraph"/>
        <w:rPr>
          <w:sz w:val="24"/>
          <w:szCs w:val="24"/>
        </w:rPr>
      </w:pPr>
    </w:p>
    <w:p w:rsidR="00F972A2" w:rsidRPr="00B837C1" w:rsidRDefault="00F972A2" w:rsidP="00F972A2">
      <w:pPr>
        <w:numPr>
          <w:ilvl w:val="0"/>
          <w:numId w:val="5"/>
        </w:numPr>
        <w:spacing w:after="120"/>
        <w:ind w:right="720"/>
        <w:rPr>
          <w:sz w:val="24"/>
          <w:szCs w:val="24"/>
        </w:rPr>
      </w:pPr>
      <w:r w:rsidRPr="00B837C1">
        <w:rPr>
          <w:sz w:val="24"/>
          <w:szCs w:val="24"/>
        </w:rPr>
        <w:lastRenderedPageBreak/>
        <w:t>All persons who will be called by the Ohio Power Company (“Company”) to present testimony, including direct, rebuttal, surrebuttal, and any other form of testimon</w:t>
      </w:r>
      <w:r w:rsidR="009429E3" w:rsidRPr="009429E3">
        <w:rPr>
          <w:sz w:val="24"/>
          <w:szCs w:val="24"/>
        </w:rPr>
        <w:t>y filed, or to be filed  in th</w:t>
      </w:r>
      <w:r w:rsidR="009429E3">
        <w:rPr>
          <w:sz w:val="24"/>
          <w:szCs w:val="24"/>
        </w:rPr>
        <w:t>ese</w:t>
      </w:r>
      <w:r w:rsidRPr="00B837C1">
        <w:rPr>
          <w:sz w:val="24"/>
          <w:szCs w:val="24"/>
        </w:rPr>
        <w:t xml:space="preserve"> proceeding</w:t>
      </w:r>
      <w:r w:rsidR="009429E3">
        <w:rPr>
          <w:sz w:val="24"/>
          <w:szCs w:val="24"/>
        </w:rPr>
        <w:t>s.</w:t>
      </w:r>
    </w:p>
    <w:p w:rsidR="00F972A2" w:rsidRPr="00B837C1" w:rsidRDefault="00F972A2" w:rsidP="00F972A2">
      <w:pPr>
        <w:numPr>
          <w:ilvl w:val="0"/>
          <w:numId w:val="5"/>
        </w:numPr>
        <w:tabs>
          <w:tab w:val="left" w:pos="720"/>
        </w:tabs>
        <w:autoSpaceDE w:val="0"/>
        <w:autoSpaceDN w:val="0"/>
        <w:adjustRightInd w:val="0"/>
        <w:spacing w:after="120"/>
        <w:rPr>
          <w:sz w:val="24"/>
          <w:szCs w:val="24"/>
        </w:rPr>
      </w:pPr>
      <w:r w:rsidRPr="00B837C1">
        <w:rPr>
          <w:sz w:val="24"/>
          <w:szCs w:val="24"/>
        </w:rPr>
        <w:t>All persons responsible for answering OCC’s interrogatories and/or responding to requests for production of documents (including responses that state that no documents are responsive to a re</w:t>
      </w:r>
      <w:r w:rsidR="009429E3" w:rsidRPr="009429E3">
        <w:rPr>
          <w:sz w:val="24"/>
          <w:szCs w:val="24"/>
        </w:rPr>
        <w:t>quest to produce) served in th</w:t>
      </w:r>
      <w:r w:rsidR="009429E3">
        <w:rPr>
          <w:sz w:val="24"/>
          <w:szCs w:val="24"/>
        </w:rPr>
        <w:t>ese</w:t>
      </w:r>
      <w:r w:rsidRPr="00B837C1">
        <w:rPr>
          <w:sz w:val="24"/>
          <w:szCs w:val="24"/>
        </w:rPr>
        <w:t xml:space="preserve"> proceeding</w:t>
      </w:r>
      <w:r w:rsidR="009429E3">
        <w:rPr>
          <w:sz w:val="24"/>
          <w:szCs w:val="24"/>
        </w:rPr>
        <w:t>s</w:t>
      </w:r>
      <w:r w:rsidRPr="00B837C1">
        <w:rPr>
          <w:sz w:val="24"/>
          <w:szCs w:val="24"/>
        </w:rPr>
        <w:t xml:space="preserve"> upon the Ohio Power Company.</w:t>
      </w:r>
    </w:p>
    <w:p w:rsidR="00F972A2" w:rsidRDefault="00F972A2" w:rsidP="00B837C1">
      <w:pPr>
        <w:autoSpaceDE w:val="0"/>
        <w:autoSpaceDN w:val="0"/>
        <w:adjustRightInd w:val="0"/>
        <w:ind w:left="1440" w:right="720"/>
        <w:rPr>
          <w:sz w:val="24"/>
          <w:szCs w:val="24"/>
        </w:rPr>
      </w:pPr>
    </w:p>
    <w:p w:rsidR="00312EB8" w:rsidRDefault="00312EB8" w:rsidP="00312EB8">
      <w:pPr>
        <w:pStyle w:val="ListParagraph"/>
        <w:rPr>
          <w:sz w:val="24"/>
          <w:szCs w:val="24"/>
        </w:rPr>
      </w:pPr>
    </w:p>
    <w:p w:rsidR="008A154B" w:rsidRDefault="00F972A2">
      <w:pPr>
        <w:autoSpaceDE w:val="0"/>
        <w:autoSpaceDN w:val="0"/>
        <w:adjustRightInd w:val="0"/>
        <w:spacing w:line="480" w:lineRule="auto"/>
        <w:ind w:firstLine="720"/>
        <w:rPr>
          <w:sz w:val="24"/>
          <w:szCs w:val="24"/>
        </w:rPr>
      </w:pPr>
      <w:r w:rsidRPr="00B837C1">
        <w:rPr>
          <w:sz w:val="24"/>
          <w:szCs w:val="24"/>
        </w:rPr>
        <w:t>OCC seeks to conduct the depositions upon oral examination at OCC’s offices, 10 W. Broad St., 18</w:t>
      </w:r>
      <w:r w:rsidRPr="00B837C1">
        <w:rPr>
          <w:sz w:val="24"/>
          <w:szCs w:val="24"/>
          <w:vertAlign w:val="superscript"/>
        </w:rPr>
        <w:t>th</w:t>
      </w:r>
      <w:r w:rsidRPr="00B837C1">
        <w:rPr>
          <w:sz w:val="24"/>
          <w:szCs w:val="24"/>
        </w:rPr>
        <w:t xml:space="preserve"> Floor, Columbus, Ohio, at 10:00 a.m. </w:t>
      </w:r>
      <w:r w:rsidR="008A154B" w:rsidRPr="00F972A2">
        <w:rPr>
          <w:sz w:val="24"/>
          <w:szCs w:val="24"/>
        </w:rPr>
        <w:t xml:space="preserve">beginning on </w:t>
      </w:r>
      <w:r w:rsidR="00312EB8" w:rsidRPr="00F972A2">
        <w:rPr>
          <w:sz w:val="24"/>
          <w:szCs w:val="24"/>
        </w:rPr>
        <w:t>May</w:t>
      </w:r>
      <w:r w:rsidR="001D1CEF" w:rsidRPr="00F972A2">
        <w:rPr>
          <w:sz w:val="24"/>
          <w:szCs w:val="24"/>
        </w:rPr>
        <w:t xml:space="preserve"> 12, 2014</w:t>
      </w:r>
      <w:r w:rsidR="008A154B" w:rsidRPr="00F972A2">
        <w:rPr>
          <w:sz w:val="24"/>
          <w:szCs w:val="24"/>
        </w:rPr>
        <w:t xml:space="preserve">, </w:t>
      </w:r>
      <w:r w:rsidRPr="00B837C1">
        <w:rPr>
          <w:sz w:val="24"/>
          <w:szCs w:val="24"/>
        </w:rPr>
        <w:t xml:space="preserve">or such other time that is mutually agreed upon by the Parties.  The depositions will continue, one-after-the-other, from day to day, except for holidays </w:t>
      </w:r>
      <w:r w:rsidR="009429E3" w:rsidRPr="009429E3">
        <w:rPr>
          <w:sz w:val="24"/>
          <w:szCs w:val="24"/>
        </w:rPr>
        <w:t xml:space="preserve">and weekends, until completed. </w:t>
      </w:r>
      <w:r w:rsidRPr="00B837C1">
        <w:rPr>
          <w:sz w:val="24"/>
          <w:szCs w:val="24"/>
        </w:rPr>
        <w:t>Each deponent will appear at the OCC at the designated time and date with all requested documents (identified below) and remain present until deposed</w:t>
      </w:r>
      <w:r w:rsidRPr="00156BD5">
        <w:t xml:space="preserve">.  </w:t>
      </w:r>
    </w:p>
    <w:p w:rsidR="008A154B" w:rsidRDefault="008A154B" w:rsidP="00B837C1">
      <w:pPr>
        <w:pStyle w:val="InsideAddress"/>
        <w:spacing w:line="480" w:lineRule="auto"/>
      </w:pPr>
      <w:r>
        <w:tab/>
        <w:t xml:space="preserve">The depositions will be taken of the aforementioned deponents on relevant topics </w:t>
      </w:r>
      <w:r w:rsidR="009429E3">
        <w:rPr>
          <w:szCs w:val="20"/>
        </w:rPr>
        <w:t>within the scope of these</w:t>
      </w:r>
      <w:r w:rsidR="00F972A2" w:rsidRPr="00156BD5">
        <w:rPr>
          <w:szCs w:val="20"/>
        </w:rPr>
        <w:t xml:space="preserve"> proceeding</w:t>
      </w:r>
      <w:r w:rsidR="009429E3">
        <w:rPr>
          <w:szCs w:val="20"/>
        </w:rPr>
        <w:t>s</w:t>
      </w:r>
      <w:r w:rsidR="00F972A2" w:rsidRPr="00156BD5">
        <w:rPr>
          <w:szCs w:val="20"/>
        </w:rPr>
        <w:t>, including but not limited to, the subject matter of the deponent’s testimony and the deponent’s knowledge and expertise</w:t>
      </w:r>
      <w:r w:rsidR="009429E3">
        <w:rPr>
          <w:szCs w:val="20"/>
        </w:rPr>
        <w:t xml:space="preserve"> with the subject matter of these</w:t>
      </w:r>
      <w:r w:rsidR="00F972A2" w:rsidRPr="00156BD5">
        <w:rPr>
          <w:szCs w:val="20"/>
        </w:rPr>
        <w:t xml:space="preserve"> proceeding</w:t>
      </w:r>
      <w:r w:rsidR="009429E3">
        <w:rPr>
          <w:szCs w:val="20"/>
        </w:rPr>
        <w:t>s</w:t>
      </w:r>
      <w:r w:rsidR="00F972A2" w:rsidRPr="00156BD5">
        <w:rPr>
          <w:szCs w:val="20"/>
        </w:rPr>
        <w:t xml:space="preserve">.  </w:t>
      </w:r>
      <w:r>
        <w:t>The depositions will be taken upon oral examination (as upon cross-examination) before an officer authorized by law to take depositions</w:t>
      </w:r>
      <w:r w:rsidR="00F972A2">
        <w:t>.</w:t>
      </w:r>
    </w:p>
    <w:p w:rsidR="008A154B" w:rsidRDefault="008A154B">
      <w:pPr>
        <w:spacing w:line="480" w:lineRule="auto"/>
        <w:ind w:firstLine="720"/>
        <w:rPr>
          <w:sz w:val="24"/>
          <w:szCs w:val="24"/>
        </w:rPr>
      </w:pPr>
      <w:r>
        <w:rPr>
          <w:sz w:val="24"/>
          <w:szCs w:val="24"/>
        </w:rPr>
        <w:t xml:space="preserve">Pursuant to Ohio Adm. Code Rules 4901-1-21(E) and 4901-1-20, </w:t>
      </w:r>
      <w:r w:rsidR="00F972A2">
        <w:rPr>
          <w:sz w:val="24"/>
          <w:szCs w:val="24"/>
        </w:rPr>
        <w:t xml:space="preserve">each </w:t>
      </w:r>
      <w:r>
        <w:rPr>
          <w:sz w:val="24"/>
          <w:szCs w:val="24"/>
        </w:rPr>
        <w:t>deponent</w:t>
      </w:r>
      <w:r w:rsidR="00F972A2">
        <w:rPr>
          <w:sz w:val="24"/>
          <w:szCs w:val="24"/>
        </w:rPr>
        <w:t xml:space="preserve"> i</w:t>
      </w:r>
      <w:r>
        <w:rPr>
          <w:sz w:val="24"/>
          <w:szCs w:val="24"/>
        </w:rPr>
        <w:t>s requested to produce</w:t>
      </w:r>
      <w:r w:rsidR="00F972A2">
        <w:rPr>
          <w:sz w:val="24"/>
          <w:szCs w:val="24"/>
        </w:rPr>
        <w:t>,</w:t>
      </w:r>
      <w:r>
        <w:rPr>
          <w:sz w:val="24"/>
          <w:szCs w:val="24"/>
        </w:rPr>
        <w:t xml:space="preserve"> two hours prior to his/her deposition</w:t>
      </w:r>
      <w:r w:rsidR="00F972A2">
        <w:rPr>
          <w:sz w:val="24"/>
          <w:szCs w:val="24"/>
        </w:rPr>
        <w:t>,</w:t>
      </w:r>
      <w:r>
        <w:rPr>
          <w:sz w:val="24"/>
          <w:szCs w:val="24"/>
        </w:rPr>
        <w:t xml:space="preserve"> all documents relating to his/her responsibilities with respect to Case Nos. </w:t>
      </w:r>
      <w:r w:rsidR="001D1CEF">
        <w:rPr>
          <w:sz w:val="24"/>
          <w:szCs w:val="24"/>
        </w:rPr>
        <w:t>13-2385-EL-SSO</w:t>
      </w:r>
      <w:r w:rsidR="006A2AA8">
        <w:rPr>
          <w:sz w:val="24"/>
          <w:szCs w:val="24"/>
        </w:rPr>
        <w:t xml:space="preserve"> and </w:t>
      </w:r>
      <w:r>
        <w:rPr>
          <w:sz w:val="24"/>
          <w:szCs w:val="24"/>
        </w:rPr>
        <w:t xml:space="preserve"> </w:t>
      </w:r>
      <w:r w:rsidR="006A2AA8" w:rsidRPr="004472A2">
        <w:rPr>
          <w:rFonts w:eastAsia="Courier New"/>
          <w:sz w:val="24"/>
          <w:szCs w:val="24"/>
        </w:rPr>
        <w:t>13-2386-EL-AAM</w:t>
      </w:r>
      <w:r w:rsidR="006A2AA8">
        <w:rPr>
          <w:sz w:val="24"/>
          <w:szCs w:val="24"/>
        </w:rPr>
        <w:t xml:space="preserve"> </w:t>
      </w:r>
      <w:r>
        <w:rPr>
          <w:sz w:val="24"/>
          <w:szCs w:val="24"/>
        </w:rPr>
        <w:t>and responses to discovery that were authored by the deponent or were provided to OCC with input from the deponent.  Additionally, the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p>
    <w:p w:rsidR="008A154B" w:rsidRDefault="008A154B" w:rsidP="00B837C1">
      <w:pPr>
        <w:pStyle w:val="BodyTextIndent3"/>
        <w:widowControl w:val="0"/>
        <w:spacing w:after="0" w:line="480" w:lineRule="auto"/>
        <w:ind w:left="3960" w:right="-672" w:firstLine="360"/>
        <w:rPr>
          <w:sz w:val="24"/>
          <w:szCs w:val="24"/>
        </w:rPr>
      </w:pPr>
      <w:r>
        <w:rPr>
          <w:sz w:val="24"/>
          <w:szCs w:val="24"/>
        </w:rPr>
        <w:t>Respectfully submitted,</w:t>
      </w:r>
    </w:p>
    <w:p w:rsidR="008A154B" w:rsidRDefault="008A154B">
      <w:pPr>
        <w:pStyle w:val="Footer"/>
        <w:tabs>
          <w:tab w:val="clear" w:pos="8640"/>
          <w:tab w:val="left" w:pos="4320"/>
        </w:tabs>
        <w:rPr>
          <w:sz w:val="24"/>
          <w:szCs w:val="24"/>
        </w:rPr>
      </w:pPr>
      <w:r>
        <w:rPr>
          <w:sz w:val="24"/>
          <w:szCs w:val="24"/>
        </w:rPr>
        <w:tab/>
        <w:t>BRUCE J. WESTON</w:t>
      </w:r>
    </w:p>
    <w:p w:rsidR="008A154B" w:rsidRDefault="008A154B">
      <w:pPr>
        <w:tabs>
          <w:tab w:val="left" w:pos="4320"/>
        </w:tabs>
        <w:rPr>
          <w:sz w:val="24"/>
          <w:szCs w:val="24"/>
        </w:rPr>
      </w:pPr>
      <w:r>
        <w:rPr>
          <w:sz w:val="24"/>
          <w:szCs w:val="24"/>
        </w:rPr>
        <w:tab/>
      </w:r>
      <w:smartTag w:uri="urn:schemas-microsoft-com:office:smarttags" w:element="City">
        <w:r>
          <w:rPr>
            <w:sz w:val="24"/>
            <w:szCs w:val="24"/>
          </w:rPr>
          <w:t>OHIO</w:t>
        </w:r>
      </w:smartTag>
      <w:r>
        <w:rPr>
          <w:sz w:val="24"/>
          <w:szCs w:val="24"/>
        </w:rPr>
        <w:t xml:space="preserve"> CONSUMERS’ COUNSEL</w:t>
      </w:r>
    </w:p>
    <w:p w:rsidR="00F75AA6" w:rsidRPr="00CE5E6D" w:rsidRDefault="00F75AA6" w:rsidP="00F75AA6">
      <w:pPr>
        <w:autoSpaceDE w:val="0"/>
        <w:autoSpaceDN w:val="0"/>
        <w:adjustRightInd w:val="0"/>
        <w:ind w:left="4320"/>
        <w:rPr>
          <w:color w:val="000000"/>
          <w:sz w:val="24"/>
          <w:szCs w:val="24"/>
        </w:rPr>
      </w:pPr>
    </w:p>
    <w:p w:rsidR="00F75AA6" w:rsidRPr="00CE5E6D" w:rsidRDefault="00F75AA6" w:rsidP="00F75AA6">
      <w:pPr>
        <w:autoSpaceDE w:val="0"/>
        <w:autoSpaceDN w:val="0"/>
        <w:adjustRightInd w:val="0"/>
        <w:ind w:left="4320"/>
        <w:rPr>
          <w:i/>
          <w:iCs/>
          <w:color w:val="000000"/>
          <w:sz w:val="24"/>
          <w:szCs w:val="24"/>
          <w:u w:val="single"/>
        </w:rPr>
      </w:pPr>
      <w:r w:rsidRPr="00CE5E6D">
        <w:rPr>
          <w:i/>
          <w:iCs/>
          <w:color w:val="000000"/>
          <w:sz w:val="24"/>
          <w:szCs w:val="24"/>
          <w:u w:val="single"/>
        </w:rPr>
        <w:t>/s/ Maureen R. Grady</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Maureen R. Grady, Counsel of Record</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Joseph P. Serio</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Edmund “Tad” Berger</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Assistant Consumers’ Counsel</w:t>
      </w:r>
    </w:p>
    <w:p w:rsidR="00F75AA6" w:rsidRPr="00CE5E6D" w:rsidRDefault="00F75AA6" w:rsidP="00F75AA6">
      <w:pPr>
        <w:autoSpaceDE w:val="0"/>
        <w:autoSpaceDN w:val="0"/>
        <w:adjustRightInd w:val="0"/>
        <w:ind w:left="4320"/>
        <w:rPr>
          <w:color w:val="000000"/>
          <w:sz w:val="24"/>
          <w:szCs w:val="24"/>
        </w:rPr>
      </w:pPr>
    </w:p>
    <w:p w:rsidR="00F75AA6" w:rsidRPr="00CE5E6D" w:rsidRDefault="00F75AA6" w:rsidP="00F75AA6">
      <w:pPr>
        <w:autoSpaceDE w:val="0"/>
        <w:autoSpaceDN w:val="0"/>
        <w:adjustRightInd w:val="0"/>
        <w:ind w:left="4320"/>
        <w:rPr>
          <w:b/>
          <w:bCs/>
          <w:color w:val="000000"/>
          <w:sz w:val="24"/>
          <w:szCs w:val="24"/>
        </w:rPr>
      </w:pPr>
      <w:r w:rsidRPr="00CE5E6D">
        <w:rPr>
          <w:b/>
          <w:bCs/>
          <w:color w:val="000000"/>
          <w:sz w:val="24"/>
          <w:szCs w:val="24"/>
        </w:rPr>
        <w:t>Office of the Ohio Consumers’ Counsel</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10 West Broad Street, Suite 1800</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Columbus, Ohio 43215-3485</w:t>
      </w:r>
    </w:p>
    <w:p w:rsidR="00F75AA6" w:rsidRPr="00CE5E6D" w:rsidRDefault="00F75AA6" w:rsidP="00F75AA6">
      <w:pPr>
        <w:autoSpaceDE w:val="0"/>
        <w:autoSpaceDN w:val="0"/>
        <w:adjustRightInd w:val="0"/>
        <w:ind w:left="4320"/>
        <w:rPr>
          <w:sz w:val="24"/>
          <w:szCs w:val="24"/>
        </w:rPr>
      </w:pPr>
      <w:r w:rsidRPr="00CE5E6D">
        <w:rPr>
          <w:sz w:val="24"/>
          <w:szCs w:val="24"/>
        </w:rPr>
        <w:t>Telephone:  (Grady) (614) 466-9567</w:t>
      </w:r>
    </w:p>
    <w:p w:rsidR="00F75AA6" w:rsidRPr="00CE5E6D" w:rsidRDefault="00F75AA6" w:rsidP="00F75AA6">
      <w:pPr>
        <w:autoSpaceDE w:val="0"/>
        <w:autoSpaceDN w:val="0"/>
        <w:adjustRightInd w:val="0"/>
        <w:ind w:left="4320"/>
        <w:rPr>
          <w:sz w:val="24"/>
          <w:szCs w:val="24"/>
        </w:rPr>
      </w:pPr>
      <w:r w:rsidRPr="00CE5E6D">
        <w:rPr>
          <w:sz w:val="24"/>
          <w:szCs w:val="24"/>
        </w:rPr>
        <w:t>Telephone:  (Serio) (614) 466-9565</w:t>
      </w:r>
    </w:p>
    <w:p w:rsidR="00F75AA6" w:rsidRPr="00CE5E6D" w:rsidRDefault="00F75AA6" w:rsidP="00F75AA6">
      <w:pPr>
        <w:autoSpaceDE w:val="0"/>
        <w:autoSpaceDN w:val="0"/>
        <w:adjustRightInd w:val="0"/>
        <w:ind w:left="4320"/>
        <w:rPr>
          <w:sz w:val="24"/>
          <w:szCs w:val="24"/>
        </w:rPr>
      </w:pPr>
      <w:r w:rsidRPr="00CE5E6D">
        <w:rPr>
          <w:sz w:val="24"/>
          <w:szCs w:val="24"/>
        </w:rPr>
        <w:t>Telephone:  (Berger) (614) 466-1292</w:t>
      </w:r>
    </w:p>
    <w:p w:rsidR="00F75AA6" w:rsidRPr="00CE5E6D" w:rsidRDefault="00FD4505" w:rsidP="00F75AA6">
      <w:pPr>
        <w:autoSpaceDE w:val="0"/>
        <w:autoSpaceDN w:val="0"/>
        <w:adjustRightInd w:val="0"/>
        <w:ind w:left="4320"/>
        <w:rPr>
          <w:sz w:val="24"/>
          <w:szCs w:val="24"/>
        </w:rPr>
      </w:pPr>
      <w:hyperlink r:id="rId8" w:history="1">
        <w:r w:rsidR="00F75AA6" w:rsidRPr="00CE5E6D">
          <w:rPr>
            <w:rStyle w:val="Hyperlink"/>
            <w:sz w:val="24"/>
            <w:szCs w:val="24"/>
          </w:rPr>
          <w:t>Maureen.grady@occ.ohio.gov</w:t>
        </w:r>
      </w:hyperlink>
    </w:p>
    <w:p w:rsidR="00F75AA6" w:rsidRPr="00CE5E6D" w:rsidRDefault="00FD4505" w:rsidP="00F75AA6">
      <w:pPr>
        <w:autoSpaceDE w:val="0"/>
        <w:autoSpaceDN w:val="0"/>
        <w:adjustRightInd w:val="0"/>
        <w:ind w:left="4320"/>
        <w:rPr>
          <w:sz w:val="24"/>
          <w:szCs w:val="24"/>
        </w:rPr>
      </w:pPr>
      <w:hyperlink r:id="rId9" w:history="1">
        <w:r w:rsidR="00F75AA6" w:rsidRPr="00CE5E6D">
          <w:rPr>
            <w:rStyle w:val="Hyperlink"/>
            <w:sz w:val="24"/>
            <w:szCs w:val="24"/>
          </w:rPr>
          <w:t>Joseph.serio@occ.ohio.gov</w:t>
        </w:r>
      </w:hyperlink>
    </w:p>
    <w:p w:rsidR="00F75AA6" w:rsidRPr="00CE5E6D" w:rsidRDefault="00FD4505" w:rsidP="00F75AA6">
      <w:pPr>
        <w:autoSpaceDE w:val="0"/>
        <w:autoSpaceDN w:val="0"/>
        <w:adjustRightInd w:val="0"/>
        <w:ind w:left="4320"/>
        <w:rPr>
          <w:sz w:val="24"/>
          <w:szCs w:val="24"/>
        </w:rPr>
      </w:pPr>
      <w:hyperlink r:id="rId10" w:history="1">
        <w:r w:rsidR="00F75AA6" w:rsidRPr="00CE5E6D">
          <w:rPr>
            <w:rStyle w:val="Hyperlink"/>
            <w:sz w:val="24"/>
            <w:szCs w:val="24"/>
          </w:rPr>
          <w:t>Edmund.berger@occ.ohio.gov</w:t>
        </w:r>
      </w:hyperlink>
    </w:p>
    <w:p w:rsidR="008A154B" w:rsidRDefault="00F75AA6" w:rsidP="004472A2">
      <w:pPr>
        <w:tabs>
          <w:tab w:val="left" w:pos="4320"/>
        </w:tabs>
        <w:jc w:val="center"/>
      </w:pPr>
      <w:r w:rsidRPr="00CE5E6D">
        <w:rPr>
          <w:i/>
          <w:iCs/>
          <w:color w:val="000000"/>
          <w:sz w:val="24"/>
          <w:szCs w:val="24"/>
          <w:u w:val="single"/>
        </w:rPr>
        <w:br w:type="page"/>
      </w:r>
      <w:r w:rsidR="008A154B">
        <w:rPr>
          <w:b/>
          <w:bCs/>
          <w:u w:val="single"/>
        </w:rPr>
        <w:t>CERTIFICATE OF SERVICE</w:t>
      </w:r>
    </w:p>
    <w:p w:rsidR="008A154B" w:rsidRDefault="008A154B">
      <w:pPr>
        <w:autoSpaceDE w:val="0"/>
        <w:autoSpaceDN w:val="0"/>
        <w:adjustRightInd w:val="0"/>
        <w:ind w:firstLine="4320"/>
        <w:jc w:val="center"/>
        <w:rPr>
          <w:sz w:val="24"/>
          <w:szCs w:val="24"/>
          <w:u w:val="single"/>
        </w:rPr>
      </w:pPr>
    </w:p>
    <w:p w:rsidR="008A154B" w:rsidRDefault="008A154B">
      <w:pPr>
        <w:keepNext/>
        <w:spacing w:line="480" w:lineRule="auto"/>
        <w:ind w:firstLine="720"/>
        <w:outlineLvl w:val="2"/>
        <w:rPr>
          <w:sz w:val="24"/>
          <w:szCs w:val="24"/>
        </w:rPr>
      </w:pPr>
      <w:r>
        <w:rPr>
          <w:sz w:val="24"/>
          <w:szCs w:val="24"/>
        </w:rPr>
        <w:t xml:space="preserve">I hereby certify that a copy of the foregoing Notice to Take Depositions </w:t>
      </w:r>
      <w:r w:rsidR="009429E3">
        <w:rPr>
          <w:sz w:val="24"/>
          <w:szCs w:val="24"/>
        </w:rPr>
        <w:t xml:space="preserve">and Requests for Production of Documents </w:t>
      </w:r>
      <w:r>
        <w:rPr>
          <w:sz w:val="24"/>
          <w:szCs w:val="24"/>
        </w:rPr>
        <w:t xml:space="preserve">was served via electronic service upon the parties this </w:t>
      </w:r>
      <w:r w:rsidR="009429E3">
        <w:rPr>
          <w:sz w:val="24"/>
          <w:szCs w:val="24"/>
        </w:rPr>
        <w:t>2</w:t>
      </w:r>
      <w:r w:rsidR="00B837C1">
        <w:rPr>
          <w:sz w:val="24"/>
          <w:szCs w:val="24"/>
        </w:rPr>
        <w:t>2</w:t>
      </w:r>
      <w:r w:rsidR="00EF5A40">
        <w:rPr>
          <w:sz w:val="24"/>
          <w:szCs w:val="24"/>
        </w:rPr>
        <w:t>nd</w:t>
      </w:r>
      <w:r w:rsidR="0060288D">
        <w:rPr>
          <w:sz w:val="24"/>
          <w:szCs w:val="24"/>
        </w:rPr>
        <w:t xml:space="preserve"> </w:t>
      </w:r>
      <w:r>
        <w:rPr>
          <w:sz w:val="24"/>
          <w:szCs w:val="24"/>
        </w:rPr>
        <w:t xml:space="preserve">day of </w:t>
      </w:r>
      <w:r w:rsidR="0060288D">
        <w:rPr>
          <w:sz w:val="24"/>
          <w:szCs w:val="24"/>
        </w:rPr>
        <w:t>April, 2014</w:t>
      </w:r>
      <w:r>
        <w:rPr>
          <w:sz w:val="24"/>
          <w:szCs w:val="24"/>
        </w:rPr>
        <w:t xml:space="preserve">.  </w:t>
      </w:r>
    </w:p>
    <w:p w:rsidR="008A154B" w:rsidRDefault="008A154B">
      <w:pPr>
        <w:rPr>
          <w:sz w:val="24"/>
          <w:szCs w:val="24"/>
        </w:rPr>
      </w:pPr>
    </w:p>
    <w:p w:rsidR="008A154B" w:rsidRDefault="008A154B">
      <w:pPr>
        <w:tabs>
          <w:tab w:val="left" w:pos="4320"/>
        </w:tabs>
        <w:rPr>
          <w:i/>
          <w:iCs/>
          <w:sz w:val="24"/>
          <w:szCs w:val="24"/>
          <w:u w:val="single"/>
        </w:rPr>
      </w:pPr>
      <w:r>
        <w:rPr>
          <w:sz w:val="24"/>
          <w:szCs w:val="24"/>
        </w:rPr>
        <w:tab/>
      </w:r>
      <w:r w:rsidR="004472A2">
        <w:rPr>
          <w:i/>
          <w:sz w:val="24"/>
          <w:szCs w:val="24"/>
          <w:u w:val="single"/>
        </w:rPr>
        <w:t>/s/ Maureen R. Grady</w:t>
      </w:r>
      <w:r>
        <w:rPr>
          <w:i/>
          <w:iCs/>
          <w:sz w:val="24"/>
          <w:szCs w:val="24"/>
          <w:u w:val="single"/>
        </w:rPr>
        <w:tab/>
      </w:r>
      <w:r>
        <w:rPr>
          <w:i/>
          <w:iCs/>
          <w:sz w:val="24"/>
          <w:szCs w:val="24"/>
          <w:u w:val="single"/>
        </w:rPr>
        <w:tab/>
      </w:r>
      <w:r>
        <w:rPr>
          <w:i/>
          <w:iCs/>
          <w:sz w:val="24"/>
          <w:szCs w:val="24"/>
          <w:u w:val="single"/>
        </w:rPr>
        <w:tab/>
      </w:r>
    </w:p>
    <w:p w:rsidR="008A154B" w:rsidRDefault="008A154B">
      <w:pPr>
        <w:tabs>
          <w:tab w:val="left" w:pos="4320"/>
        </w:tabs>
        <w:rPr>
          <w:sz w:val="24"/>
          <w:szCs w:val="24"/>
        </w:rPr>
      </w:pPr>
      <w:r>
        <w:rPr>
          <w:sz w:val="24"/>
          <w:szCs w:val="24"/>
        </w:rPr>
        <w:tab/>
      </w:r>
      <w:r w:rsidR="0060288D">
        <w:rPr>
          <w:sz w:val="24"/>
          <w:szCs w:val="24"/>
        </w:rPr>
        <w:t xml:space="preserve">Maureen R. Grady </w:t>
      </w:r>
    </w:p>
    <w:p w:rsidR="008A154B" w:rsidRDefault="008A154B">
      <w:pPr>
        <w:tabs>
          <w:tab w:val="left" w:pos="4320"/>
        </w:tabs>
        <w:rPr>
          <w:sz w:val="24"/>
          <w:szCs w:val="24"/>
        </w:rPr>
      </w:pPr>
      <w:r>
        <w:rPr>
          <w:sz w:val="24"/>
          <w:szCs w:val="24"/>
        </w:rPr>
        <w:tab/>
        <w:t>Assistant Consumers’ Counsel</w:t>
      </w:r>
    </w:p>
    <w:p w:rsidR="008A154B" w:rsidRDefault="008A154B">
      <w:pPr>
        <w:jc w:val="center"/>
        <w:rPr>
          <w:b/>
          <w:bCs/>
          <w:sz w:val="24"/>
          <w:szCs w:val="24"/>
          <w:u w:val="single"/>
        </w:rPr>
      </w:pPr>
    </w:p>
    <w:p w:rsidR="008A154B" w:rsidRDefault="008A154B">
      <w:pPr>
        <w:jc w:val="center"/>
        <w:rPr>
          <w:b/>
          <w:bCs/>
          <w:sz w:val="24"/>
          <w:szCs w:val="24"/>
          <w:u w:val="single"/>
        </w:rPr>
      </w:pPr>
      <w:r>
        <w:rPr>
          <w:b/>
          <w:bCs/>
          <w:sz w:val="24"/>
          <w:szCs w:val="24"/>
          <w:u w:val="single"/>
        </w:rPr>
        <w:t>SERVICE LIST</w:t>
      </w:r>
    </w:p>
    <w:p w:rsidR="004472A2" w:rsidRPr="00127FE1" w:rsidRDefault="004472A2" w:rsidP="004472A2">
      <w:pPr>
        <w:widowControl w:val="0"/>
        <w:jc w:val="center"/>
        <w:rPr>
          <w:rFonts w:eastAsia="Calibri"/>
          <w:b/>
          <w:u w:val="single"/>
        </w:rPr>
      </w:pPr>
    </w:p>
    <w:tbl>
      <w:tblPr>
        <w:tblW w:w="0" w:type="auto"/>
        <w:tblLook w:val="01E0" w:firstRow="1" w:lastRow="1" w:firstColumn="1" w:lastColumn="1" w:noHBand="0" w:noVBand="0"/>
      </w:tblPr>
      <w:tblGrid>
        <w:gridCol w:w="4428"/>
        <w:gridCol w:w="4428"/>
      </w:tblGrid>
      <w:tr w:rsidR="004472A2" w:rsidRPr="001A17F3" w:rsidTr="00D70C48">
        <w:tc>
          <w:tcPr>
            <w:tcW w:w="4428" w:type="dxa"/>
          </w:tcPr>
          <w:p w:rsidR="004472A2" w:rsidRPr="001A17F3" w:rsidRDefault="004472A2" w:rsidP="00D70C48">
            <w:pPr>
              <w:widowControl w:val="0"/>
              <w:autoSpaceDE w:val="0"/>
              <w:autoSpaceDN w:val="0"/>
              <w:adjustRightInd w:val="0"/>
              <w:rPr>
                <w:rFonts w:eastAsia="Calibri"/>
                <w:bCs/>
                <w:sz w:val="24"/>
                <w:szCs w:val="24"/>
              </w:rPr>
            </w:pPr>
            <w:r w:rsidRPr="001A17F3">
              <w:rPr>
                <w:rFonts w:eastAsia="Calibri"/>
                <w:bCs/>
                <w:color w:val="0000FF"/>
                <w:sz w:val="24"/>
                <w:szCs w:val="24"/>
                <w:u w:val="single"/>
              </w:rPr>
              <w:t>Devin.parram@puc.state.oh.us</w:t>
            </w:r>
          </w:p>
          <w:p w:rsidR="004472A2" w:rsidRPr="001A17F3" w:rsidRDefault="004472A2" w:rsidP="00D70C48">
            <w:pPr>
              <w:widowControl w:val="0"/>
              <w:autoSpaceDE w:val="0"/>
              <w:autoSpaceDN w:val="0"/>
              <w:adjustRightInd w:val="0"/>
              <w:rPr>
                <w:rFonts w:eastAsia="Calibri"/>
                <w:bCs/>
                <w:sz w:val="24"/>
                <w:szCs w:val="24"/>
              </w:rPr>
            </w:pPr>
            <w:r w:rsidRPr="001A17F3">
              <w:rPr>
                <w:rFonts w:eastAsia="Calibri"/>
                <w:bCs/>
                <w:color w:val="0000FF"/>
                <w:sz w:val="24"/>
                <w:szCs w:val="24"/>
                <w:u w:val="single"/>
              </w:rPr>
              <w:t>Katie.johnson@puc.state.oh.us</w:t>
            </w:r>
          </w:p>
          <w:p w:rsidR="004472A2" w:rsidRPr="001A17F3" w:rsidRDefault="004472A2" w:rsidP="00D70C48">
            <w:pPr>
              <w:widowControl w:val="0"/>
              <w:autoSpaceDE w:val="0"/>
              <w:autoSpaceDN w:val="0"/>
              <w:adjustRightInd w:val="0"/>
              <w:rPr>
                <w:rFonts w:eastAsia="Calibri"/>
                <w:bCs/>
                <w:sz w:val="24"/>
                <w:szCs w:val="24"/>
              </w:rPr>
            </w:pPr>
            <w:r w:rsidRPr="001A17F3">
              <w:rPr>
                <w:rFonts w:eastAsia="Calibri"/>
                <w:bCs/>
                <w:color w:val="0000FF"/>
                <w:sz w:val="24"/>
                <w:szCs w:val="24"/>
                <w:u w:val="single"/>
              </w:rPr>
              <w:t>Werner.margard@puc.state.oh.us</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sam@mwncmh.com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fdarr@mwncmh.com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mpritchard@mwncmh.com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Philip.Sineneng@ThompsonHine.com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ricks@ohanet.org</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tobrien@bricker.com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dborchers@bricker.com</w:t>
            </w:r>
          </w:p>
          <w:p w:rsidR="004472A2" w:rsidRPr="001A17F3" w:rsidRDefault="004472A2" w:rsidP="00D70C48">
            <w:pPr>
              <w:widowControl w:val="0"/>
              <w:autoSpaceDE w:val="0"/>
              <w:autoSpaceDN w:val="0"/>
              <w:adjustRightInd w:val="0"/>
              <w:rPr>
                <w:rFonts w:eastAsia="Calibri"/>
                <w:color w:val="000000"/>
                <w:sz w:val="24"/>
                <w:szCs w:val="24"/>
              </w:rPr>
            </w:pPr>
            <w:r w:rsidRPr="001A17F3">
              <w:rPr>
                <w:rFonts w:eastAsia="Calibri"/>
                <w:color w:val="0000FF"/>
                <w:sz w:val="24"/>
                <w:szCs w:val="24"/>
                <w:u w:val="single"/>
              </w:rPr>
              <w:t>Rocco.dascenzo@duke-energy.com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BarthRoyer@aol.com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dboehm@BKLlawfirm.com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mkurtz@BKLlawfirm.com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jkylercohn@BKLlawfirm.com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myurick@taftlaw.com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zkravitz@taftlaw.com</w:t>
            </w:r>
          </w:p>
          <w:p w:rsidR="004472A2" w:rsidRPr="001A17F3" w:rsidRDefault="004472A2" w:rsidP="00D70C48">
            <w:pPr>
              <w:widowControl w:val="0"/>
              <w:autoSpaceDE w:val="0"/>
              <w:autoSpaceDN w:val="0"/>
              <w:adjustRightInd w:val="0"/>
              <w:rPr>
                <w:rFonts w:eastAsia="Calibri"/>
                <w:color w:val="0000FF"/>
                <w:sz w:val="24"/>
                <w:szCs w:val="24"/>
                <w:u w:val="single"/>
              </w:rPr>
            </w:pPr>
            <w:r w:rsidRPr="001A17F3">
              <w:rPr>
                <w:rFonts w:eastAsia="Calibri"/>
                <w:color w:val="0000FF"/>
                <w:sz w:val="24"/>
                <w:szCs w:val="24"/>
                <w:u w:val="single"/>
              </w:rPr>
              <w:t>tdougherty@theOEC.org</w:t>
            </w:r>
          </w:p>
          <w:p w:rsidR="004472A2" w:rsidRPr="001A17F3" w:rsidRDefault="004472A2" w:rsidP="00D70C48">
            <w:pPr>
              <w:widowControl w:val="0"/>
              <w:autoSpaceDE w:val="0"/>
              <w:autoSpaceDN w:val="0"/>
              <w:adjustRightInd w:val="0"/>
              <w:rPr>
                <w:rFonts w:eastAsia="Calibri"/>
                <w:color w:val="0000FF"/>
                <w:sz w:val="24"/>
                <w:szCs w:val="24"/>
                <w:u w:val="single"/>
              </w:rPr>
            </w:pPr>
            <w:r w:rsidRPr="001A17F3">
              <w:rPr>
                <w:rFonts w:eastAsia="Calibri"/>
                <w:color w:val="0000FF"/>
                <w:sz w:val="24"/>
                <w:szCs w:val="24"/>
                <w:u w:val="single"/>
              </w:rPr>
              <w:t>msmalz@ohiopovertylaw.org</w:t>
            </w:r>
          </w:p>
          <w:p w:rsidR="004472A2" w:rsidRPr="001A17F3" w:rsidRDefault="004472A2" w:rsidP="00D70C48">
            <w:pPr>
              <w:widowControl w:val="0"/>
              <w:autoSpaceDE w:val="0"/>
              <w:autoSpaceDN w:val="0"/>
              <w:adjustRightInd w:val="0"/>
              <w:rPr>
                <w:rFonts w:eastAsia="Calibri"/>
                <w:color w:val="0000FF"/>
                <w:sz w:val="24"/>
                <w:szCs w:val="24"/>
                <w:u w:val="single"/>
              </w:rPr>
            </w:pPr>
            <w:r w:rsidRPr="001A17F3">
              <w:rPr>
                <w:rFonts w:eastAsia="Calibri"/>
                <w:color w:val="0000FF"/>
                <w:sz w:val="24"/>
                <w:szCs w:val="24"/>
                <w:u w:val="single"/>
              </w:rPr>
              <w:t>mhpetricoff@vorys.com</w:t>
            </w:r>
          </w:p>
          <w:p w:rsidR="004472A2" w:rsidRPr="001A17F3" w:rsidRDefault="004472A2" w:rsidP="00D70C48">
            <w:pPr>
              <w:widowControl w:val="0"/>
              <w:autoSpaceDE w:val="0"/>
              <w:autoSpaceDN w:val="0"/>
              <w:adjustRightInd w:val="0"/>
              <w:rPr>
                <w:sz w:val="24"/>
                <w:szCs w:val="24"/>
              </w:rPr>
            </w:pPr>
            <w:r w:rsidRPr="001A17F3">
              <w:rPr>
                <w:rFonts w:eastAsia="Calibri"/>
                <w:color w:val="0000FF"/>
                <w:sz w:val="24"/>
                <w:szCs w:val="24"/>
                <w:u w:val="single"/>
              </w:rPr>
              <w:t>glpetrucci@vorys.com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Stephanie.Chmiel@ThompsonHine.com</w:t>
            </w:r>
          </w:p>
          <w:p w:rsidR="004472A2" w:rsidRPr="001A17F3" w:rsidRDefault="004472A2" w:rsidP="00D70C48">
            <w:pPr>
              <w:widowControl w:val="0"/>
              <w:autoSpaceDE w:val="0"/>
              <w:autoSpaceDN w:val="0"/>
              <w:adjustRightInd w:val="0"/>
              <w:rPr>
                <w:rFonts w:eastAsia="Calibri"/>
                <w:color w:val="0000FF"/>
                <w:sz w:val="24"/>
                <w:szCs w:val="24"/>
                <w:u w:val="single"/>
              </w:rPr>
            </w:pPr>
            <w:r w:rsidRPr="001A17F3">
              <w:rPr>
                <w:rFonts w:eastAsia="Calibri"/>
                <w:color w:val="0000FF"/>
                <w:sz w:val="24"/>
                <w:szCs w:val="24"/>
                <w:u w:val="single"/>
              </w:rPr>
              <w:t>swilliams@nrdc.org</w:t>
            </w:r>
          </w:p>
          <w:p w:rsidR="004472A2" w:rsidRPr="001A17F3" w:rsidRDefault="00FD4505" w:rsidP="00D70C48">
            <w:pPr>
              <w:widowControl w:val="0"/>
              <w:autoSpaceDE w:val="0"/>
              <w:autoSpaceDN w:val="0"/>
              <w:adjustRightInd w:val="0"/>
              <w:rPr>
                <w:rFonts w:eastAsia="Calibri"/>
                <w:color w:val="0000FF"/>
                <w:sz w:val="24"/>
                <w:szCs w:val="24"/>
                <w:u w:val="single"/>
              </w:rPr>
            </w:pPr>
            <w:hyperlink r:id="rId11" w:history="1">
              <w:r w:rsidR="004472A2" w:rsidRPr="001A17F3">
                <w:rPr>
                  <w:rStyle w:val="Hyperlink"/>
                  <w:rFonts w:eastAsia="Calibri"/>
                  <w:sz w:val="24"/>
                  <w:szCs w:val="24"/>
                </w:rPr>
                <w:t>tsiwo@bricker.com</w:t>
              </w:r>
            </w:hyperlink>
          </w:p>
          <w:p w:rsidR="004472A2" w:rsidRPr="001A17F3" w:rsidRDefault="004472A2" w:rsidP="00D70C48">
            <w:pPr>
              <w:widowControl w:val="0"/>
              <w:autoSpaceDE w:val="0"/>
              <w:autoSpaceDN w:val="0"/>
              <w:adjustRightInd w:val="0"/>
              <w:rPr>
                <w:rFonts w:eastAsia="Calibri"/>
                <w:color w:val="0000FF"/>
                <w:sz w:val="24"/>
                <w:szCs w:val="24"/>
                <w:u w:val="single"/>
              </w:rPr>
            </w:pPr>
          </w:p>
          <w:p w:rsidR="004472A2" w:rsidRPr="001A17F3" w:rsidRDefault="004472A2" w:rsidP="00D70C48">
            <w:pPr>
              <w:widowControl w:val="0"/>
              <w:autoSpaceDE w:val="0"/>
              <w:autoSpaceDN w:val="0"/>
              <w:adjustRightInd w:val="0"/>
              <w:rPr>
                <w:rFonts w:eastAsia="Calibri"/>
                <w:color w:val="0000FF"/>
                <w:sz w:val="24"/>
                <w:szCs w:val="24"/>
                <w:u w:val="single"/>
              </w:rPr>
            </w:pPr>
            <w:r w:rsidRPr="001A17F3">
              <w:rPr>
                <w:rFonts w:eastAsia="Calibri"/>
                <w:sz w:val="24"/>
                <w:szCs w:val="24"/>
              </w:rPr>
              <w:t>Attorney Examiner</w:t>
            </w:r>
            <w:r w:rsidRPr="001A17F3">
              <w:rPr>
                <w:rFonts w:eastAsia="Calibri"/>
                <w:color w:val="0000FF"/>
                <w:sz w:val="24"/>
                <w:szCs w:val="24"/>
              </w:rPr>
              <w:t>:</w:t>
            </w:r>
          </w:p>
          <w:p w:rsidR="004472A2" w:rsidRPr="001A17F3" w:rsidRDefault="004472A2" w:rsidP="00D70C48">
            <w:pPr>
              <w:widowControl w:val="0"/>
              <w:autoSpaceDE w:val="0"/>
              <w:autoSpaceDN w:val="0"/>
              <w:adjustRightInd w:val="0"/>
              <w:rPr>
                <w:rFonts w:eastAsia="Calibri"/>
                <w:color w:val="0000FF"/>
                <w:sz w:val="24"/>
                <w:szCs w:val="24"/>
                <w:u w:val="single"/>
              </w:rPr>
            </w:pPr>
            <w:r w:rsidRPr="001A17F3">
              <w:rPr>
                <w:rFonts w:eastAsia="Calibri"/>
                <w:color w:val="0000FF"/>
                <w:sz w:val="24"/>
                <w:szCs w:val="24"/>
                <w:u w:val="single"/>
              </w:rPr>
              <w:t xml:space="preserve">Sarah </w:t>
            </w:r>
            <w:hyperlink r:id="rId12" w:history="1">
              <w:r w:rsidRPr="001A17F3">
                <w:rPr>
                  <w:rStyle w:val="Hyperlink"/>
                  <w:rFonts w:eastAsia="Calibri"/>
                  <w:sz w:val="24"/>
                  <w:szCs w:val="24"/>
                </w:rPr>
                <w:t>Parrot@puc.state.oh.us</w:t>
              </w:r>
            </w:hyperlink>
          </w:p>
          <w:p w:rsidR="004472A2" w:rsidRPr="001A17F3" w:rsidRDefault="004472A2" w:rsidP="00D70C48">
            <w:pPr>
              <w:widowControl w:val="0"/>
              <w:autoSpaceDE w:val="0"/>
              <w:autoSpaceDN w:val="0"/>
              <w:adjustRightInd w:val="0"/>
              <w:rPr>
                <w:rFonts w:eastAsia="Calibri"/>
                <w:bCs/>
                <w:sz w:val="24"/>
                <w:szCs w:val="24"/>
              </w:rPr>
            </w:pPr>
          </w:p>
        </w:tc>
        <w:tc>
          <w:tcPr>
            <w:tcW w:w="4428" w:type="dxa"/>
          </w:tcPr>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stnourse@aep.com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mjsatterwhite@aep.com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dconway@porterwright.com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Bojko@carpenterlipps.com</w:t>
            </w:r>
          </w:p>
          <w:p w:rsidR="004472A2" w:rsidRPr="001A17F3" w:rsidRDefault="004472A2" w:rsidP="00D70C48">
            <w:pPr>
              <w:widowControl w:val="0"/>
              <w:rPr>
                <w:color w:val="0000FF"/>
                <w:sz w:val="24"/>
                <w:szCs w:val="24"/>
                <w:u w:val="single"/>
              </w:rPr>
            </w:pPr>
            <w:r w:rsidRPr="001A17F3">
              <w:rPr>
                <w:rFonts w:eastAsia="Calibri"/>
                <w:color w:val="0000FF"/>
                <w:sz w:val="24"/>
                <w:szCs w:val="24"/>
                <w:u w:val="single"/>
              </w:rPr>
              <w:t>Mohler@carpenterlipps.com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haydenm@firstenergycorp.com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jmcdermott@firstenergycorp.com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scasto@firstenergycorp.com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whitt@whitt-sturtevant.com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campbell@whitt-sturtevant.com</w:t>
            </w:r>
          </w:p>
          <w:p w:rsidR="004472A2" w:rsidRPr="001A17F3" w:rsidRDefault="004472A2" w:rsidP="00D70C48">
            <w:pPr>
              <w:widowControl w:val="0"/>
              <w:rPr>
                <w:color w:val="0000FF"/>
                <w:sz w:val="24"/>
                <w:szCs w:val="24"/>
                <w:u w:val="single"/>
              </w:rPr>
            </w:pPr>
            <w:r w:rsidRPr="001A17F3">
              <w:rPr>
                <w:rFonts w:eastAsia="Calibri"/>
                <w:color w:val="0000FF"/>
                <w:sz w:val="24"/>
                <w:szCs w:val="24"/>
                <w:u w:val="single"/>
              </w:rPr>
              <w:t>williams@whitt-sturtevant.com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vparisi@igsenergy.com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lfriedeman@igsenergy.com</w:t>
            </w:r>
          </w:p>
          <w:p w:rsidR="004472A2" w:rsidRPr="001A17F3" w:rsidRDefault="004472A2" w:rsidP="00D70C48">
            <w:pPr>
              <w:widowControl w:val="0"/>
              <w:rPr>
                <w:color w:val="0000FF"/>
                <w:sz w:val="24"/>
                <w:szCs w:val="24"/>
                <w:u w:val="single"/>
              </w:rPr>
            </w:pPr>
            <w:r w:rsidRPr="001A17F3">
              <w:rPr>
                <w:rFonts w:eastAsia="Calibri"/>
                <w:color w:val="0000FF"/>
                <w:sz w:val="24"/>
                <w:szCs w:val="24"/>
                <w:u w:val="single"/>
              </w:rPr>
              <w:t>mswhite@igsenergy.com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Gary.A.Jeffries@dom.com</w:t>
            </w:r>
          </w:p>
          <w:p w:rsidR="004472A2" w:rsidRPr="001A17F3" w:rsidRDefault="004472A2" w:rsidP="00D70C48">
            <w:pPr>
              <w:widowControl w:val="0"/>
              <w:autoSpaceDE w:val="0"/>
              <w:autoSpaceDN w:val="0"/>
              <w:adjustRightInd w:val="0"/>
              <w:rPr>
                <w:rFonts w:eastAsia="Calibri"/>
                <w:sz w:val="24"/>
                <w:szCs w:val="24"/>
              </w:rPr>
            </w:pPr>
            <w:r w:rsidRPr="001A17F3">
              <w:rPr>
                <w:rFonts w:eastAsia="Calibri"/>
                <w:color w:val="0000FF"/>
                <w:sz w:val="24"/>
                <w:szCs w:val="24"/>
                <w:u w:val="single"/>
              </w:rPr>
              <w:t>Judi.sobecki@aes.com</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cmooney@ohiopartners.org</w:t>
            </w:r>
          </w:p>
          <w:p w:rsidR="004472A2" w:rsidRPr="001A17F3" w:rsidRDefault="004472A2" w:rsidP="00D70C48">
            <w:pPr>
              <w:widowControl w:val="0"/>
              <w:autoSpaceDE w:val="0"/>
              <w:autoSpaceDN w:val="0"/>
              <w:adjustRightInd w:val="0"/>
              <w:rPr>
                <w:rFonts w:eastAsia="Calibri"/>
                <w:color w:val="0000FF"/>
                <w:sz w:val="24"/>
                <w:szCs w:val="24"/>
              </w:rPr>
            </w:pPr>
            <w:r w:rsidRPr="001A17F3">
              <w:rPr>
                <w:rFonts w:eastAsia="Calibri"/>
                <w:color w:val="0000FF"/>
                <w:sz w:val="24"/>
                <w:szCs w:val="24"/>
                <w:u w:val="single"/>
              </w:rPr>
              <w:t>cloucas@ohiopartners.org</w:t>
            </w:r>
          </w:p>
          <w:p w:rsidR="004472A2" w:rsidRPr="001A17F3" w:rsidRDefault="004472A2" w:rsidP="00D70C48">
            <w:pPr>
              <w:widowControl w:val="0"/>
              <w:rPr>
                <w:color w:val="0000FF"/>
                <w:sz w:val="24"/>
                <w:szCs w:val="24"/>
                <w:u w:val="single"/>
              </w:rPr>
            </w:pPr>
            <w:r w:rsidRPr="001A17F3">
              <w:rPr>
                <w:rFonts w:eastAsia="Calibri"/>
                <w:color w:val="0000FF"/>
                <w:sz w:val="24"/>
                <w:szCs w:val="24"/>
                <w:u w:val="single"/>
              </w:rPr>
              <w:t>jfinnigan@edf.org</w:t>
            </w:r>
          </w:p>
          <w:p w:rsidR="004472A2" w:rsidRPr="001A17F3" w:rsidRDefault="004472A2" w:rsidP="00D70C48">
            <w:pPr>
              <w:widowControl w:val="0"/>
              <w:rPr>
                <w:rFonts w:eastAsia="Calibri"/>
                <w:color w:val="0000FF"/>
                <w:sz w:val="24"/>
                <w:szCs w:val="24"/>
              </w:rPr>
            </w:pPr>
            <w:r w:rsidRPr="001A17F3">
              <w:rPr>
                <w:rFonts w:eastAsia="Calibri"/>
                <w:color w:val="0000FF"/>
                <w:sz w:val="24"/>
                <w:szCs w:val="24"/>
                <w:u w:val="single"/>
              </w:rPr>
              <w:t>joseph.clark@directenergy.com</w:t>
            </w:r>
          </w:p>
          <w:p w:rsidR="004472A2" w:rsidRPr="001A17F3" w:rsidRDefault="004472A2" w:rsidP="00D70C48">
            <w:pPr>
              <w:widowControl w:val="0"/>
              <w:rPr>
                <w:rFonts w:eastAsia="Calibri"/>
                <w:sz w:val="24"/>
                <w:szCs w:val="24"/>
              </w:rPr>
            </w:pPr>
            <w:r w:rsidRPr="001A17F3">
              <w:rPr>
                <w:rFonts w:eastAsia="Calibri"/>
                <w:color w:val="0000FF"/>
                <w:sz w:val="24"/>
                <w:szCs w:val="24"/>
                <w:u w:val="single"/>
              </w:rPr>
              <w:t>NMcDaniel@elpc.org</w:t>
            </w:r>
          </w:p>
          <w:p w:rsidR="004472A2" w:rsidRPr="001A17F3" w:rsidRDefault="004472A2" w:rsidP="00D70C48">
            <w:pPr>
              <w:widowControl w:val="0"/>
              <w:rPr>
                <w:rFonts w:eastAsia="Calibri"/>
                <w:sz w:val="24"/>
                <w:szCs w:val="24"/>
              </w:rPr>
            </w:pPr>
            <w:r w:rsidRPr="001A17F3">
              <w:rPr>
                <w:rFonts w:eastAsia="Calibri"/>
                <w:color w:val="0000FF"/>
                <w:sz w:val="24"/>
                <w:szCs w:val="24"/>
                <w:u w:val="single"/>
              </w:rPr>
              <w:t>lhawrot@spilmanlaw.com</w:t>
            </w:r>
          </w:p>
          <w:p w:rsidR="004472A2" w:rsidRPr="001A17F3" w:rsidRDefault="004472A2" w:rsidP="00D70C48">
            <w:pPr>
              <w:widowControl w:val="0"/>
              <w:rPr>
                <w:rFonts w:eastAsia="Calibri"/>
                <w:color w:val="0000FF"/>
                <w:sz w:val="24"/>
                <w:szCs w:val="24"/>
                <w:u w:val="single"/>
              </w:rPr>
            </w:pPr>
            <w:r w:rsidRPr="001A17F3">
              <w:rPr>
                <w:rFonts w:eastAsia="Calibri"/>
                <w:color w:val="0000FF"/>
                <w:sz w:val="24"/>
                <w:szCs w:val="24"/>
                <w:u w:val="single"/>
              </w:rPr>
              <w:t>dwilliamson@spilmanlaw.com</w:t>
            </w:r>
          </w:p>
          <w:p w:rsidR="004472A2" w:rsidRPr="001A17F3" w:rsidRDefault="004472A2" w:rsidP="00D70C48">
            <w:pPr>
              <w:widowControl w:val="0"/>
              <w:rPr>
                <w:rFonts w:eastAsia="Calibri"/>
                <w:bCs/>
                <w:sz w:val="24"/>
                <w:szCs w:val="24"/>
              </w:rPr>
            </w:pPr>
            <w:r w:rsidRPr="001A17F3">
              <w:rPr>
                <w:rFonts w:eastAsia="Calibri"/>
                <w:bCs/>
                <w:color w:val="0000FF"/>
                <w:sz w:val="24"/>
                <w:szCs w:val="24"/>
                <w:u w:val="single"/>
              </w:rPr>
              <w:t>gpoulos@enernoc.com</w:t>
            </w:r>
          </w:p>
        </w:tc>
      </w:tr>
    </w:tbl>
    <w:p w:rsidR="008A154B" w:rsidRDefault="008A154B">
      <w:pPr>
        <w:jc w:val="both"/>
        <w:rPr>
          <w:b/>
          <w:bCs/>
        </w:rPr>
      </w:pPr>
    </w:p>
    <w:sectPr w:rsidR="008A154B" w:rsidSect="00032CA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F3" w:rsidRDefault="00DD6BF3">
      <w:r>
        <w:separator/>
      </w:r>
    </w:p>
  </w:endnote>
  <w:endnote w:type="continuationSeparator" w:id="0">
    <w:p w:rsidR="00DD6BF3" w:rsidRDefault="00DD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53" w:rsidRDefault="00593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4B" w:rsidRDefault="008A154B">
    <w:pPr>
      <w:pStyle w:val="Foot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93C53">
      <w:rPr>
        <w:rStyle w:val="PageNumber"/>
        <w:noProof/>
        <w:sz w:val="24"/>
        <w:szCs w:val="24"/>
      </w:rPr>
      <w:t>4</w:t>
    </w:r>
    <w:r>
      <w:rPr>
        <w:rStyle w:val="PageNumber"/>
        <w:sz w:val="24"/>
        <w:szCs w:val="24"/>
      </w:rPr>
      <w:fldChar w:fldCharType="end"/>
    </w:r>
  </w:p>
  <w:p w:rsidR="008A154B" w:rsidRDefault="008A1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53" w:rsidRDefault="00593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F3" w:rsidRDefault="00DD6BF3">
      <w:r>
        <w:separator/>
      </w:r>
    </w:p>
  </w:footnote>
  <w:footnote w:type="continuationSeparator" w:id="0">
    <w:p w:rsidR="00DD6BF3" w:rsidRDefault="00DD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53" w:rsidRDefault="00593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53" w:rsidRDefault="00593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53" w:rsidRDefault="00593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6E2"/>
    <w:multiLevelType w:val="hybridMultilevel"/>
    <w:tmpl w:val="B2447798"/>
    <w:lvl w:ilvl="0" w:tplc="523E8AA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57D17F7"/>
    <w:multiLevelType w:val="multilevel"/>
    <w:tmpl w:val="B7EA18F8"/>
    <w:lvl w:ilvl="0">
      <w:start w:val="1"/>
      <w:numFmt w:val="decimal"/>
      <w:lvlText w:val="%1)"/>
      <w:lvlJc w:val="left"/>
      <w:pPr>
        <w:tabs>
          <w:tab w:val="num" w:pos="1515"/>
        </w:tabs>
        <w:ind w:left="1515" w:hanging="97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27F0568B"/>
    <w:multiLevelType w:val="hybridMultilevel"/>
    <w:tmpl w:val="6EBC81D2"/>
    <w:lvl w:ilvl="0" w:tplc="137A9E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C69E7"/>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4">
    <w:nsid w:val="5F48269B"/>
    <w:multiLevelType w:val="hybridMultilevel"/>
    <w:tmpl w:val="B7EA18F8"/>
    <w:lvl w:ilvl="0" w:tplc="CE08C748">
      <w:start w:val="1"/>
      <w:numFmt w:val="decimal"/>
      <w:lvlText w:val="%1)"/>
      <w:lvlJc w:val="left"/>
      <w:pPr>
        <w:tabs>
          <w:tab w:val="num" w:pos="1425"/>
        </w:tabs>
        <w:ind w:left="1425" w:hanging="975"/>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num w:numId="1">
    <w:abstractNumId w:val="3"/>
    <w:lvlOverride w:ilvl="0">
      <w:lvl w:ilvl="0">
        <w:start w:val="1"/>
        <w:numFmt w:val="decimal"/>
        <w:lvlText w:val="%1."/>
        <w:legacy w:legacy="1" w:legacySpace="0" w:legacyIndent="360"/>
        <w:lvlJc w:val="left"/>
        <w:pPr>
          <w:ind w:left="360" w:hanging="360"/>
        </w:pPr>
        <w:rPr>
          <w:rFonts w:cs="Times New Roman"/>
        </w:rPr>
      </w:lvl>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54B"/>
    <w:rsid w:val="000014D2"/>
    <w:rsid w:val="00021A0F"/>
    <w:rsid w:val="00032CAE"/>
    <w:rsid w:val="000631BF"/>
    <w:rsid w:val="001A17F3"/>
    <w:rsid w:val="001D1CEF"/>
    <w:rsid w:val="00312EB8"/>
    <w:rsid w:val="004472A2"/>
    <w:rsid w:val="0046619C"/>
    <w:rsid w:val="00467AC4"/>
    <w:rsid w:val="00593C53"/>
    <w:rsid w:val="005D0321"/>
    <w:rsid w:val="0060288D"/>
    <w:rsid w:val="0067490A"/>
    <w:rsid w:val="006A2AA8"/>
    <w:rsid w:val="008A154B"/>
    <w:rsid w:val="008E0A2B"/>
    <w:rsid w:val="009429E3"/>
    <w:rsid w:val="009558EC"/>
    <w:rsid w:val="00B837C1"/>
    <w:rsid w:val="00D9240F"/>
    <w:rsid w:val="00DD6BF3"/>
    <w:rsid w:val="00EF5A40"/>
    <w:rsid w:val="00F73817"/>
    <w:rsid w:val="00F75AA6"/>
    <w:rsid w:val="00F972A2"/>
    <w:rsid w:val="00FD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3Char">
    <w:name w:val="Heading 3 Char"/>
    <w:link w:val="Heading3"/>
    <w:uiPriority w:val="99"/>
    <w:semiHidden/>
    <w:locked/>
    <w:rPr>
      <w:rFonts w:ascii="Cambria" w:hAnsi="Cambria" w:cs="Cambria"/>
      <w:b/>
      <w:bCs/>
      <w:sz w:val="26"/>
      <w:szCs w:val="26"/>
    </w:rPr>
  </w:style>
  <w:style w:type="character" w:customStyle="1" w:styleId="Heading4Char">
    <w:name w:val="Heading 4 Char"/>
    <w:link w:val="Heading4"/>
    <w:uiPriority w:val="99"/>
    <w:semiHidden/>
    <w:locked/>
    <w:rPr>
      <w:rFonts w:ascii="Calibri" w:hAnsi="Calibri" w:cs="Calibri"/>
      <w:b/>
      <w:bCs/>
      <w:sz w:val="28"/>
      <w:szCs w:val="28"/>
    </w:rPr>
  </w:style>
  <w:style w:type="paragraph" w:styleId="Title">
    <w:name w:val="Title"/>
    <w:basedOn w:val="Normal"/>
    <w:link w:val="TitleChar"/>
    <w:uiPriority w:val="99"/>
    <w:qFormat/>
    <w:pPr>
      <w:jc w:val="center"/>
    </w:pPr>
    <w:rPr>
      <w:sz w:val="24"/>
      <w:szCs w:val="24"/>
    </w:rPr>
  </w:style>
  <w:style w:type="character" w:customStyle="1" w:styleId="TitleChar">
    <w:name w:val="Title Char"/>
    <w:link w:val="Title"/>
    <w:uiPriority w:val="99"/>
    <w:locked/>
    <w:rPr>
      <w:rFonts w:ascii="Cambria" w:hAnsi="Cambria" w:cs="Cambria"/>
      <w:b/>
      <w:bCs/>
      <w:kern w:val="28"/>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BodyText">
    <w:name w:val="Body Text"/>
    <w:basedOn w:val="Normal"/>
    <w:link w:val="BodyTextChar"/>
    <w:uiPriority w:val="99"/>
    <w:pPr>
      <w:spacing w:line="480" w:lineRule="auto"/>
    </w:pPr>
    <w:rPr>
      <w:sz w:val="24"/>
      <w:szCs w:val="24"/>
    </w:rPr>
  </w:style>
  <w:style w:type="character" w:customStyle="1" w:styleId="BodyTextChar">
    <w:name w:val="Body Text Char"/>
    <w:link w:val="BodyText"/>
    <w:uiPriority w:val="99"/>
    <w:semiHidden/>
    <w:locked/>
    <w:rPr>
      <w:rFonts w:cs="Times New Roman"/>
      <w:sz w:val="20"/>
      <w:szCs w:val="20"/>
    </w:rPr>
  </w:style>
  <w:style w:type="paragraph" w:styleId="BodyTextIndent2">
    <w:name w:val="Body Text Indent 2"/>
    <w:basedOn w:val="Normal"/>
    <w:link w:val="BodyTextIndent2Char"/>
    <w:uiPriority w:val="99"/>
    <w:pPr>
      <w:spacing w:line="480" w:lineRule="auto"/>
      <w:ind w:firstLine="720"/>
    </w:pPr>
    <w:rPr>
      <w:sz w:val="24"/>
      <w:szCs w:val="24"/>
    </w:rPr>
  </w:style>
  <w:style w:type="character" w:customStyle="1" w:styleId="BodyTextIndent2Char">
    <w:name w:val="Body Text Indent 2 Char"/>
    <w:link w:val="BodyTextIndent2"/>
    <w:uiPriority w:val="99"/>
    <w:semiHidden/>
    <w:locked/>
    <w:rPr>
      <w:rFonts w:cs="Times New Roman"/>
      <w:sz w:val="20"/>
      <w:szCs w:val="20"/>
    </w:rPr>
  </w:style>
  <w:style w:type="character" w:styleId="PageNumber">
    <w:name w:val="page number"/>
    <w:uiPriority w:val="99"/>
    <w:rPr>
      <w:rFonts w:cs="Times New Roma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locked/>
    <w:rPr>
      <w:rFonts w:ascii="Courier New" w:hAnsi="Courier New" w:cs="Courier New"/>
      <w:lang w:val="en-US" w:eastAsia="en-US"/>
    </w:rPr>
  </w:style>
  <w:style w:type="character" w:styleId="Hyperlink">
    <w:name w:val="Hyperlink"/>
    <w:uiPriority w:val="99"/>
    <w:rPr>
      <w:rFonts w:cs="Times New Roman"/>
      <w:color w:val="0000FF"/>
      <w:u w:val="single"/>
    </w:rPr>
  </w:style>
  <w:style w:type="paragraph" w:styleId="EndnoteText">
    <w:name w:val="endnote text"/>
    <w:basedOn w:val="Normal"/>
    <w:link w:val="EndnoteTextChar"/>
    <w:uiPriority w:val="99"/>
    <w:semiHidden/>
    <w:pPr>
      <w:widowControl w:val="0"/>
    </w:pPr>
    <w:rPr>
      <w:rFonts w:ascii="Courier New" w:hAnsi="Courier New" w:cs="Courier New"/>
      <w:sz w:val="24"/>
      <w:szCs w:val="24"/>
    </w:rPr>
  </w:style>
  <w:style w:type="character" w:customStyle="1" w:styleId="EndnoteTextChar">
    <w:name w:val="Endnote Text Char"/>
    <w:link w:val="EndnoteText"/>
    <w:uiPriority w:val="99"/>
    <w:semiHidden/>
    <w:locked/>
    <w:rPr>
      <w:rFonts w:cs="Times New Roman"/>
      <w:sz w:val="20"/>
      <w:szCs w:val="20"/>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rFonts w:ascii="Arial" w:hAnsi="Arial" w:cs="Arial"/>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CommentReference">
    <w:name w:val="annotation reference"/>
    <w:uiPriority w:val="99"/>
    <w:semiHidden/>
    <w:rPr>
      <w:rFonts w:cs="Times New Roman"/>
      <w:sz w:val="16"/>
      <w:szCs w:val="1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InsideAddress">
    <w:name w:val="Inside Address"/>
    <w:basedOn w:val="Normal"/>
    <w:uiPriority w:val="99"/>
    <w:rPr>
      <w:rFonts w:ascii="Times" w:hAnsi="Times" w:cs="Times"/>
      <w:sz w:val="24"/>
      <w:szCs w:val="24"/>
    </w:rPr>
  </w:style>
  <w:style w:type="character" w:customStyle="1" w:styleId="views-fieldviews-field-street">
    <w:name w:val="views-field views-field-street"/>
    <w:uiPriority w:val="99"/>
    <w:rPr>
      <w:rFonts w:cs="Times New Roman"/>
    </w:rPr>
  </w:style>
  <w:style w:type="character" w:customStyle="1" w:styleId="field-content">
    <w:name w:val="field-content"/>
    <w:uiPriority w:val="99"/>
    <w:rPr>
      <w:rFonts w:cs="Times New Roman"/>
    </w:rPr>
  </w:style>
  <w:style w:type="character" w:customStyle="1" w:styleId="views-fieldviews-field-city">
    <w:name w:val="views-field views-field-city"/>
    <w:uiPriority w:val="99"/>
    <w:rPr>
      <w:rFonts w:cs="Times New Roman"/>
    </w:rPr>
  </w:style>
  <w:style w:type="character" w:customStyle="1" w:styleId="views-fieldviews-field-state">
    <w:name w:val="views-field views-field-state"/>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List">
    <w:name w:val="List"/>
    <w:basedOn w:val="Normal"/>
    <w:uiPriority w:val="99"/>
    <w:pPr>
      <w:ind w:left="360" w:hanging="360"/>
    </w:pPr>
    <w:rPr>
      <w:sz w:val="24"/>
      <w:szCs w:val="24"/>
    </w:rPr>
  </w:style>
  <w:style w:type="paragraph" w:styleId="ListParagraph">
    <w:name w:val="List Paragraph"/>
    <w:basedOn w:val="Normal"/>
    <w:uiPriority w:val="34"/>
    <w:qFormat/>
    <w:rsid w:val="00312EB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reen.grady@occ.ohio.gov"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arrot@puc.state.oh.u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iwo@brick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mund.berger@occ.ohio.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seph.serio@occ.ohio.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4659</Characters>
  <Application>Microsoft Office Word</Application>
  <DocSecurity>0</DocSecurity>
  <Lines>172</Lines>
  <Paragraphs>107</Paragraphs>
  <ScaleCrop>false</ScaleCrop>
  <HeadingPairs>
    <vt:vector size="2" baseType="variant">
      <vt:variant>
        <vt:lpstr>Title</vt:lpstr>
      </vt:variant>
      <vt:variant>
        <vt:i4>1</vt:i4>
      </vt:variant>
    </vt:vector>
  </HeadingPairs>
  <TitlesOfParts>
    <vt:vector size="1" baseType="lpstr">
      <vt:lpstr>BEFORE THE</vt:lpstr>
    </vt:vector>
  </TitlesOfParts>
  <Manager/>
  <Company/>
  <LinksUpToDate>false</LinksUpToDate>
  <CharactersWithSpaces>5253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2008-10-10T19:16:00Z</cp:lastPrinted>
  <dcterms:created xsi:type="dcterms:W3CDTF">2014-04-22T12:55:00Z</dcterms:created>
  <dcterms:modified xsi:type="dcterms:W3CDTF">2014-04-22T12:55:00Z</dcterms:modified>
  <cp:category> </cp:category>
  <cp:contentStatus> </cp:contentStatus>
</cp:coreProperties>
</file>