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61EEA" w14:textId="77777777" w:rsidR="00E83C72" w:rsidRPr="002424DE" w:rsidRDefault="00E83C72" w:rsidP="00E83C72">
      <w:pPr>
        <w:jc w:val="center"/>
        <w:rPr>
          <w:b/>
          <w:sz w:val="26"/>
          <w:szCs w:val="26"/>
        </w:rPr>
      </w:pPr>
      <w:bookmarkStart w:id="0" w:name="_Toc188843345"/>
      <w:r w:rsidRPr="002424DE">
        <w:rPr>
          <w:b/>
          <w:sz w:val="26"/>
          <w:szCs w:val="26"/>
        </w:rPr>
        <w:t>BEFORE</w:t>
      </w:r>
    </w:p>
    <w:p w14:paraId="124CBBB8" w14:textId="77777777" w:rsidR="00E83C72" w:rsidRPr="002424DE" w:rsidRDefault="00E83C72" w:rsidP="00E83C72">
      <w:pPr>
        <w:jc w:val="center"/>
        <w:rPr>
          <w:b/>
          <w:sz w:val="26"/>
          <w:szCs w:val="26"/>
        </w:rPr>
      </w:pPr>
      <w:r w:rsidRPr="002424DE">
        <w:rPr>
          <w:b/>
          <w:sz w:val="26"/>
          <w:szCs w:val="26"/>
        </w:rPr>
        <w:t xml:space="preserve">THE PUBLIC UTILITIES COMMISSION OF </w:t>
      </w:r>
      <w:smartTag w:uri="urn:schemas-microsoft-com:office:smarttags" w:element="place">
        <w:smartTag w:uri="urn:schemas-microsoft-com:office:smarttags" w:element="State">
          <w:r w:rsidRPr="002424DE">
            <w:rPr>
              <w:b/>
              <w:sz w:val="26"/>
              <w:szCs w:val="26"/>
            </w:rPr>
            <w:t>OHIO</w:t>
          </w:r>
        </w:smartTag>
      </w:smartTag>
    </w:p>
    <w:p w14:paraId="24CA4AFA" w14:textId="77777777" w:rsidR="00E83C72" w:rsidRPr="002424DE" w:rsidRDefault="00E83C72" w:rsidP="00E83C72">
      <w:pPr>
        <w:jc w:val="center"/>
        <w:rPr>
          <w:b/>
          <w:sz w:val="26"/>
          <w:szCs w:val="26"/>
        </w:rPr>
      </w:pPr>
    </w:p>
    <w:tbl>
      <w:tblPr>
        <w:tblW w:w="0" w:type="auto"/>
        <w:tblLook w:val="01E0" w:firstRow="1" w:lastRow="1" w:firstColumn="1" w:lastColumn="1" w:noHBand="0" w:noVBand="0"/>
      </w:tblPr>
      <w:tblGrid>
        <w:gridCol w:w="4698"/>
        <w:gridCol w:w="360"/>
        <w:gridCol w:w="3708"/>
      </w:tblGrid>
      <w:tr w:rsidR="00E83C72" w:rsidRPr="00111A28" w14:paraId="5FAC4951" w14:textId="77777777" w:rsidTr="00AE33CA">
        <w:trPr>
          <w:trHeight w:val="1863"/>
        </w:trPr>
        <w:tc>
          <w:tcPr>
            <w:tcW w:w="4698" w:type="dxa"/>
            <w:shd w:val="clear" w:color="auto" w:fill="auto"/>
          </w:tcPr>
          <w:p w14:paraId="7FAB1715" w14:textId="62D5037B" w:rsidR="00E83C72" w:rsidRDefault="00AE33CA" w:rsidP="00C55279">
            <w:pPr>
              <w:rPr>
                <w:color w:val="000000"/>
                <w:sz w:val="26"/>
                <w:szCs w:val="26"/>
              </w:rPr>
            </w:pPr>
            <w:r w:rsidRPr="00AE33CA">
              <w:rPr>
                <w:color w:val="000000"/>
                <w:sz w:val="26"/>
                <w:szCs w:val="26"/>
              </w:rPr>
              <w:t xml:space="preserve">In the Matter of </w:t>
            </w:r>
            <w:r w:rsidR="00C55279">
              <w:rPr>
                <w:color w:val="000000"/>
                <w:sz w:val="26"/>
                <w:szCs w:val="26"/>
              </w:rPr>
              <w:t xml:space="preserve">the Application of </w:t>
            </w:r>
            <w:r w:rsidR="00C55279">
              <w:rPr>
                <w:b/>
                <w:color w:val="000000"/>
                <w:sz w:val="26"/>
                <w:szCs w:val="26"/>
              </w:rPr>
              <w:t>Ohio Power Company</w:t>
            </w:r>
            <w:r w:rsidR="00C55279">
              <w:rPr>
                <w:color w:val="000000"/>
                <w:sz w:val="26"/>
                <w:szCs w:val="26"/>
              </w:rPr>
              <w:t xml:space="preserve"> for Authority to Establish a Standard Service Offer Pursuant to Section 4928.143, Revised Code, in the Form of an Electric Security Plan.</w:t>
            </w:r>
          </w:p>
          <w:p w14:paraId="61A17EA8" w14:textId="77777777" w:rsidR="00C55279" w:rsidRDefault="00C55279" w:rsidP="00C55279">
            <w:pPr>
              <w:rPr>
                <w:color w:val="000000"/>
                <w:sz w:val="26"/>
                <w:szCs w:val="26"/>
              </w:rPr>
            </w:pPr>
          </w:p>
          <w:p w14:paraId="0B84E0F4" w14:textId="77777777" w:rsidR="00C55279" w:rsidRPr="00C55279" w:rsidRDefault="00C55279" w:rsidP="00C55279">
            <w:pPr>
              <w:rPr>
                <w:sz w:val="26"/>
                <w:szCs w:val="26"/>
              </w:rPr>
            </w:pPr>
            <w:r>
              <w:rPr>
                <w:color w:val="000000"/>
                <w:sz w:val="26"/>
                <w:szCs w:val="26"/>
              </w:rPr>
              <w:t xml:space="preserve">In the Matter of the Application of </w:t>
            </w:r>
            <w:r>
              <w:rPr>
                <w:b/>
                <w:color w:val="000000"/>
                <w:sz w:val="26"/>
                <w:szCs w:val="26"/>
              </w:rPr>
              <w:t>Ohio Power Company</w:t>
            </w:r>
            <w:r>
              <w:rPr>
                <w:color w:val="000000"/>
                <w:sz w:val="26"/>
                <w:szCs w:val="26"/>
              </w:rPr>
              <w:t xml:space="preserve"> for Approval of Certain Accounting Authority.</w:t>
            </w:r>
          </w:p>
        </w:tc>
        <w:tc>
          <w:tcPr>
            <w:tcW w:w="360" w:type="dxa"/>
            <w:shd w:val="clear" w:color="auto" w:fill="auto"/>
          </w:tcPr>
          <w:p w14:paraId="03B6B607" w14:textId="77777777" w:rsidR="00E83C72" w:rsidRPr="00AE33CA" w:rsidRDefault="00E83C72" w:rsidP="00E83C72">
            <w:pPr>
              <w:rPr>
                <w:sz w:val="26"/>
                <w:szCs w:val="26"/>
              </w:rPr>
            </w:pPr>
            <w:r w:rsidRPr="00AE33CA">
              <w:rPr>
                <w:sz w:val="26"/>
                <w:szCs w:val="26"/>
              </w:rPr>
              <w:t>:</w:t>
            </w:r>
          </w:p>
          <w:p w14:paraId="1371E5AA" w14:textId="77777777" w:rsidR="00E83C72" w:rsidRPr="00AE33CA" w:rsidRDefault="00E83C72" w:rsidP="00E83C72">
            <w:pPr>
              <w:rPr>
                <w:sz w:val="26"/>
                <w:szCs w:val="26"/>
              </w:rPr>
            </w:pPr>
            <w:r w:rsidRPr="00AE33CA">
              <w:rPr>
                <w:sz w:val="26"/>
                <w:szCs w:val="26"/>
              </w:rPr>
              <w:t>:</w:t>
            </w:r>
          </w:p>
          <w:p w14:paraId="13846A4D" w14:textId="77777777" w:rsidR="00E83C72" w:rsidRPr="00AE33CA" w:rsidRDefault="00E83C72" w:rsidP="00E83C72">
            <w:pPr>
              <w:rPr>
                <w:sz w:val="26"/>
                <w:szCs w:val="26"/>
              </w:rPr>
            </w:pPr>
            <w:r w:rsidRPr="00AE33CA">
              <w:rPr>
                <w:sz w:val="26"/>
                <w:szCs w:val="26"/>
              </w:rPr>
              <w:t>:</w:t>
            </w:r>
          </w:p>
          <w:p w14:paraId="59EEC0A5" w14:textId="77777777" w:rsidR="00E83C72" w:rsidRDefault="00E83C72" w:rsidP="00E83C72">
            <w:pPr>
              <w:rPr>
                <w:sz w:val="26"/>
                <w:szCs w:val="26"/>
              </w:rPr>
            </w:pPr>
            <w:r w:rsidRPr="00AE33CA">
              <w:rPr>
                <w:sz w:val="26"/>
                <w:szCs w:val="26"/>
              </w:rPr>
              <w:t>:</w:t>
            </w:r>
          </w:p>
          <w:p w14:paraId="37616E61" w14:textId="77777777" w:rsidR="00C55279" w:rsidRDefault="00C55279" w:rsidP="00E83C72">
            <w:pPr>
              <w:rPr>
                <w:sz w:val="26"/>
                <w:szCs w:val="26"/>
              </w:rPr>
            </w:pPr>
            <w:r>
              <w:rPr>
                <w:sz w:val="26"/>
                <w:szCs w:val="26"/>
              </w:rPr>
              <w:t>:</w:t>
            </w:r>
          </w:p>
          <w:p w14:paraId="2FD4636B" w14:textId="77777777" w:rsidR="00C55279" w:rsidRDefault="00C55279" w:rsidP="00E83C72">
            <w:pPr>
              <w:rPr>
                <w:sz w:val="26"/>
                <w:szCs w:val="26"/>
              </w:rPr>
            </w:pPr>
            <w:r>
              <w:rPr>
                <w:sz w:val="26"/>
                <w:szCs w:val="26"/>
              </w:rPr>
              <w:t>:</w:t>
            </w:r>
          </w:p>
          <w:p w14:paraId="01F6D418" w14:textId="77777777" w:rsidR="00C55279" w:rsidRDefault="00C55279" w:rsidP="00E83C72">
            <w:pPr>
              <w:rPr>
                <w:sz w:val="26"/>
                <w:szCs w:val="26"/>
              </w:rPr>
            </w:pPr>
          </w:p>
          <w:p w14:paraId="7533567C" w14:textId="77777777" w:rsidR="00C55279" w:rsidRDefault="00C55279" w:rsidP="00E83C72">
            <w:pPr>
              <w:rPr>
                <w:sz w:val="26"/>
                <w:szCs w:val="26"/>
              </w:rPr>
            </w:pPr>
            <w:r>
              <w:rPr>
                <w:sz w:val="26"/>
                <w:szCs w:val="26"/>
              </w:rPr>
              <w:t>:</w:t>
            </w:r>
          </w:p>
          <w:p w14:paraId="4D89D4F9" w14:textId="77777777" w:rsidR="00C55279" w:rsidRDefault="00C55279" w:rsidP="00E83C72">
            <w:pPr>
              <w:rPr>
                <w:sz w:val="26"/>
                <w:szCs w:val="26"/>
              </w:rPr>
            </w:pPr>
            <w:r>
              <w:rPr>
                <w:sz w:val="26"/>
                <w:szCs w:val="26"/>
              </w:rPr>
              <w:t>:</w:t>
            </w:r>
          </w:p>
          <w:p w14:paraId="3BBC4407" w14:textId="77777777" w:rsidR="00C55279" w:rsidRPr="00AE33CA" w:rsidRDefault="00C55279" w:rsidP="00E83C72">
            <w:pPr>
              <w:rPr>
                <w:sz w:val="26"/>
                <w:szCs w:val="26"/>
              </w:rPr>
            </w:pPr>
            <w:r>
              <w:rPr>
                <w:sz w:val="26"/>
                <w:szCs w:val="26"/>
              </w:rPr>
              <w:t>:</w:t>
            </w:r>
          </w:p>
          <w:p w14:paraId="408A85C7" w14:textId="77777777" w:rsidR="00906392" w:rsidRPr="00AE33CA" w:rsidRDefault="00906392" w:rsidP="00E83C72">
            <w:pPr>
              <w:rPr>
                <w:sz w:val="26"/>
                <w:szCs w:val="26"/>
              </w:rPr>
            </w:pPr>
          </w:p>
        </w:tc>
        <w:tc>
          <w:tcPr>
            <w:tcW w:w="3708" w:type="dxa"/>
            <w:shd w:val="clear" w:color="auto" w:fill="auto"/>
          </w:tcPr>
          <w:p w14:paraId="1D3AF6D7" w14:textId="77777777" w:rsidR="00E83C72" w:rsidRPr="00AE33CA" w:rsidRDefault="00E83C72" w:rsidP="00E83C72">
            <w:pPr>
              <w:rPr>
                <w:sz w:val="26"/>
                <w:szCs w:val="26"/>
              </w:rPr>
            </w:pPr>
          </w:p>
          <w:p w14:paraId="7A1C5DE2" w14:textId="77777777" w:rsidR="00E83C72" w:rsidRDefault="00E83C72" w:rsidP="00E83C72">
            <w:pPr>
              <w:rPr>
                <w:sz w:val="26"/>
                <w:szCs w:val="26"/>
              </w:rPr>
            </w:pPr>
            <w:r w:rsidRPr="00AE33CA">
              <w:rPr>
                <w:sz w:val="26"/>
                <w:szCs w:val="26"/>
              </w:rPr>
              <w:t xml:space="preserve">Case No. </w:t>
            </w:r>
            <w:r w:rsidR="00C55279">
              <w:rPr>
                <w:sz w:val="26"/>
                <w:szCs w:val="26"/>
              </w:rPr>
              <w:t>13-2385-EL-SSO</w:t>
            </w:r>
          </w:p>
          <w:p w14:paraId="2D4AA7C1" w14:textId="77777777" w:rsidR="00C55279" w:rsidRDefault="00C55279" w:rsidP="00E83C72">
            <w:pPr>
              <w:rPr>
                <w:sz w:val="26"/>
                <w:szCs w:val="26"/>
              </w:rPr>
            </w:pPr>
          </w:p>
          <w:p w14:paraId="24126C4F" w14:textId="77777777" w:rsidR="00C55279" w:rsidRDefault="00C55279" w:rsidP="00E83C72">
            <w:pPr>
              <w:rPr>
                <w:sz w:val="26"/>
                <w:szCs w:val="26"/>
              </w:rPr>
            </w:pPr>
          </w:p>
          <w:p w14:paraId="71D1DA54" w14:textId="77777777" w:rsidR="00C55279" w:rsidRDefault="00C55279" w:rsidP="00E83C72">
            <w:pPr>
              <w:rPr>
                <w:sz w:val="26"/>
                <w:szCs w:val="26"/>
              </w:rPr>
            </w:pPr>
          </w:p>
          <w:p w14:paraId="1AB1BB3C" w14:textId="77777777" w:rsidR="00C55279" w:rsidRDefault="00C55279" w:rsidP="00E83C72">
            <w:pPr>
              <w:rPr>
                <w:sz w:val="26"/>
                <w:szCs w:val="26"/>
              </w:rPr>
            </w:pPr>
          </w:p>
          <w:p w14:paraId="2F68A3DF" w14:textId="77777777" w:rsidR="00C55279" w:rsidRDefault="00C55279" w:rsidP="00E83C72">
            <w:pPr>
              <w:rPr>
                <w:sz w:val="26"/>
                <w:szCs w:val="26"/>
              </w:rPr>
            </w:pPr>
          </w:p>
          <w:p w14:paraId="5C6368E4" w14:textId="77777777" w:rsidR="00C55279" w:rsidRDefault="00C55279" w:rsidP="00E83C72">
            <w:pPr>
              <w:rPr>
                <w:sz w:val="26"/>
                <w:szCs w:val="26"/>
              </w:rPr>
            </w:pPr>
          </w:p>
          <w:p w14:paraId="6CBBEC96" w14:textId="77777777" w:rsidR="00C55279" w:rsidRPr="00AE33CA" w:rsidRDefault="00C55279" w:rsidP="00E83C72">
            <w:pPr>
              <w:rPr>
                <w:sz w:val="26"/>
                <w:szCs w:val="26"/>
              </w:rPr>
            </w:pPr>
            <w:r>
              <w:rPr>
                <w:sz w:val="26"/>
                <w:szCs w:val="26"/>
              </w:rPr>
              <w:t>Case No. 13-2386-EL-AAM</w:t>
            </w:r>
          </w:p>
          <w:p w14:paraId="007016B4" w14:textId="77777777" w:rsidR="00E83C72" w:rsidRPr="00AE33CA" w:rsidRDefault="00E83C72" w:rsidP="00E83C72">
            <w:pPr>
              <w:rPr>
                <w:sz w:val="26"/>
                <w:szCs w:val="26"/>
              </w:rPr>
            </w:pPr>
          </w:p>
          <w:p w14:paraId="6723B38E" w14:textId="77777777" w:rsidR="00E83C72" w:rsidRPr="00AE33CA" w:rsidRDefault="00E83C72" w:rsidP="00E83C72">
            <w:pPr>
              <w:rPr>
                <w:sz w:val="26"/>
                <w:szCs w:val="26"/>
              </w:rPr>
            </w:pPr>
          </w:p>
        </w:tc>
      </w:tr>
    </w:tbl>
    <w:p w14:paraId="6F85A1F5" w14:textId="77777777" w:rsidR="00E83C72" w:rsidRDefault="00E83C72" w:rsidP="00E83C72">
      <w:pPr>
        <w:rPr>
          <w:sz w:val="26"/>
          <w:szCs w:val="26"/>
        </w:rPr>
      </w:pPr>
    </w:p>
    <w:p w14:paraId="74A325AB" w14:textId="77777777" w:rsidR="00E83C72" w:rsidRDefault="00E83C72" w:rsidP="00E83C72">
      <w:pPr>
        <w:rPr>
          <w:sz w:val="26"/>
          <w:szCs w:val="26"/>
        </w:rPr>
      </w:pPr>
    </w:p>
    <w:p w14:paraId="31E90017" w14:textId="77777777" w:rsidR="00E83C72" w:rsidRDefault="00E83C72" w:rsidP="00E83C72">
      <w:pPr>
        <w:rPr>
          <w:sz w:val="26"/>
          <w:szCs w:val="26"/>
        </w:rPr>
      </w:pPr>
    </w:p>
    <w:p w14:paraId="52B54CA5" w14:textId="77777777" w:rsidR="00E83C72" w:rsidRDefault="00E83C72" w:rsidP="00E83C72">
      <w:pPr>
        <w:rPr>
          <w:sz w:val="26"/>
          <w:szCs w:val="26"/>
        </w:rPr>
      </w:pPr>
    </w:p>
    <w:p w14:paraId="104A2B10" w14:textId="77777777" w:rsidR="00E83C72" w:rsidRDefault="00E83C72" w:rsidP="00E83C72">
      <w:pPr>
        <w:rPr>
          <w:sz w:val="26"/>
          <w:szCs w:val="26"/>
        </w:rPr>
      </w:pPr>
    </w:p>
    <w:p w14:paraId="0862C57B" w14:textId="77777777" w:rsidR="00E83C72" w:rsidRDefault="00E83C72" w:rsidP="00E83C72">
      <w:pPr>
        <w:rPr>
          <w:sz w:val="26"/>
          <w:szCs w:val="26"/>
        </w:rPr>
      </w:pPr>
    </w:p>
    <w:p w14:paraId="503EA9CB" w14:textId="77777777" w:rsidR="00E83C72" w:rsidRPr="002424DE" w:rsidRDefault="00E83C72" w:rsidP="00E83C72">
      <w:pPr>
        <w:rPr>
          <w:sz w:val="26"/>
          <w:szCs w:val="26"/>
        </w:rPr>
      </w:pPr>
    </w:p>
    <w:p w14:paraId="0F04ADBC" w14:textId="77777777" w:rsidR="00E83C72" w:rsidRPr="002424DE" w:rsidRDefault="00E83C72" w:rsidP="00E83C72">
      <w:pPr>
        <w:jc w:val="center"/>
        <w:rPr>
          <w:b/>
          <w:sz w:val="26"/>
          <w:szCs w:val="26"/>
        </w:rPr>
      </w:pPr>
      <w:r w:rsidRPr="002424DE">
        <w:rPr>
          <w:b/>
          <w:sz w:val="26"/>
          <w:szCs w:val="26"/>
        </w:rPr>
        <w:t>PREFILED TESTIMONY</w:t>
      </w:r>
    </w:p>
    <w:p w14:paraId="4189C8BC" w14:textId="77777777" w:rsidR="00E83C72" w:rsidRPr="002424DE" w:rsidRDefault="00E83C72" w:rsidP="00E83C72">
      <w:pPr>
        <w:jc w:val="center"/>
        <w:rPr>
          <w:b/>
          <w:sz w:val="26"/>
          <w:szCs w:val="26"/>
        </w:rPr>
      </w:pPr>
      <w:r w:rsidRPr="002424DE">
        <w:rPr>
          <w:b/>
          <w:sz w:val="26"/>
          <w:szCs w:val="26"/>
        </w:rPr>
        <w:t>OF</w:t>
      </w:r>
    </w:p>
    <w:p w14:paraId="5DE69A0E" w14:textId="77777777" w:rsidR="00AE33CA" w:rsidRPr="00AE33CA" w:rsidRDefault="00037A6D" w:rsidP="00E83C72">
      <w:pPr>
        <w:jc w:val="center"/>
        <w:rPr>
          <w:b/>
          <w:sz w:val="32"/>
          <w:szCs w:val="32"/>
        </w:rPr>
      </w:pPr>
      <w:r>
        <w:rPr>
          <w:b/>
          <w:sz w:val="32"/>
          <w:szCs w:val="32"/>
        </w:rPr>
        <w:t xml:space="preserve">HISHAM </w:t>
      </w:r>
      <w:r w:rsidR="00FF118D">
        <w:rPr>
          <w:b/>
          <w:sz w:val="32"/>
          <w:szCs w:val="32"/>
        </w:rPr>
        <w:t xml:space="preserve">M. </w:t>
      </w:r>
      <w:r>
        <w:rPr>
          <w:b/>
          <w:sz w:val="32"/>
          <w:szCs w:val="32"/>
        </w:rPr>
        <w:t>CHOUEIKI</w:t>
      </w:r>
      <w:r w:rsidR="00FF118D">
        <w:rPr>
          <w:b/>
          <w:sz w:val="32"/>
          <w:szCs w:val="32"/>
        </w:rPr>
        <w:t>, PH.D., P.E.</w:t>
      </w:r>
    </w:p>
    <w:p w14:paraId="72B0E90B" w14:textId="77777777" w:rsidR="00267212" w:rsidRDefault="00A50B05" w:rsidP="00E83C72">
      <w:pPr>
        <w:jc w:val="center"/>
        <w:rPr>
          <w:b/>
          <w:smallCaps/>
          <w:sz w:val="26"/>
          <w:szCs w:val="26"/>
        </w:rPr>
      </w:pPr>
      <w:r>
        <w:rPr>
          <w:b/>
          <w:smallCaps/>
          <w:sz w:val="26"/>
          <w:szCs w:val="26"/>
        </w:rPr>
        <w:t>Energy &amp; Environment</w:t>
      </w:r>
      <w:r w:rsidR="00AE33CA">
        <w:rPr>
          <w:b/>
          <w:smallCaps/>
          <w:sz w:val="26"/>
          <w:szCs w:val="26"/>
        </w:rPr>
        <w:t xml:space="preserve"> Departmen</w:t>
      </w:r>
      <w:r w:rsidR="00267212">
        <w:rPr>
          <w:b/>
          <w:smallCaps/>
          <w:sz w:val="26"/>
          <w:szCs w:val="26"/>
        </w:rPr>
        <w:t>t</w:t>
      </w:r>
    </w:p>
    <w:p w14:paraId="07E942A9" w14:textId="77777777" w:rsidR="00E83C72" w:rsidRPr="002424DE" w:rsidRDefault="00A50B05" w:rsidP="00E83C72">
      <w:pPr>
        <w:jc w:val="center"/>
        <w:rPr>
          <w:b/>
          <w:smallCaps/>
          <w:sz w:val="26"/>
          <w:szCs w:val="26"/>
        </w:rPr>
      </w:pPr>
      <w:r>
        <w:rPr>
          <w:b/>
          <w:smallCaps/>
          <w:sz w:val="26"/>
          <w:szCs w:val="26"/>
        </w:rPr>
        <w:t>Market Analysis &amp; Planning</w:t>
      </w:r>
      <w:r w:rsidR="00C55279">
        <w:rPr>
          <w:b/>
          <w:smallCaps/>
          <w:sz w:val="26"/>
          <w:szCs w:val="26"/>
        </w:rPr>
        <w:t xml:space="preserve"> </w:t>
      </w:r>
      <w:r w:rsidR="00E83C72" w:rsidRPr="002424DE">
        <w:rPr>
          <w:b/>
          <w:smallCaps/>
          <w:sz w:val="26"/>
          <w:szCs w:val="26"/>
        </w:rPr>
        <w:t>Division</w:t>
      </w:r>
    </w:p>
    <w:p w14:paraId="1AAF0405" w14:textId="77777777" w:rsidR="00E83C72" w:rsidRPr="002424DE" w:rsidRDefault="00E83C72" w:rsidP="00E83C72">
      <w:pPr>
        <w:jc w:val="center"/>
        <w:rPr>
          <w:b/>
          <w:sz w:val="26"/>
          <w:szCs w:val="26"/>
        </w:rPr>
      </w:pPr>
      <w:r w:rsidRPr="002424DE">
        <w:rPr>
          <w:b/>
          <w:smallCaps/>
          <w:sz w:val="26"/>
          <w:szCs w:val="26"/>
        </w:rPr>
        <w:t xml:space="preserve">Public Utilities Commission of </w:t>
      </w:r>
      <w:smartTag w:uri="urn:schemas-microsoft-com:office:smarttags" w:element="place">
        <w:smartTag w:uri="urn:schemas-microsoft-com:office:smarttags" w:element="State">
          <w:r w:rsidRPr="002424DE">
            <w:rPr>
              <w:b/>
              <w:smallCaps/>
              <w:sz w:val="26"/>
              <w:szCs w:val="26"/>
            </w:rPr>
            <w:t>Ohio</w:t>
          </w:r>
        </w:smartTag>
      </w:smartTag>
    </w:p>
    <w:p w14:paraId="4739F740" w14:textId="77777777" w:rsidR="00E83C72" w:rsidRPr="002424DE" w:rsidRDefault="00E83C72" w:rsidP="00E83C72">
      <w:pPr>
        <w:tabs>
          <w:tab w:val="left" w:pos="8640"/>
        </w:tabs>
        <w:ind w:left="4320"/>
        <w:rPr>
          <w:sz w:val="26"/>
          <w:szCs w:val="26"/>
          <w:u w:val="single"/>
        </w:rPr>
      </w:pPr>
    </w:p>
    <w:p w14:paraId="15CF3E60" w14:textId="77777777" w:rsidR="00E83C72" w:rsidRDefault="00E83C72" w:rsidP="00E83C72">
      <w:pPr>
        <w:tabs>
          <w:tab w:val="left" w:pos="8640"/>
        </w:tabs>
        <w:ind w:left="4320"/>
        <w:rPr>
          <w:sz w:val="26"/>
          <w:szCs w:val="26"/>
          <w:u w:val="single"/>
        </w:rPr>
      </w:pPr>
    </w:p>
    <w:p w14:paraId="4A98A079" w14:textId="77777777" w:rsidR="00E83C72" w:rsidRDefault="00E83C72" w:rsidP="00E83C72">
      <w:pPr>
        <w:tabs>
          <w:tab w:val="left" w:pos="8640"/>
        </w:tabs>
        <w:ind w:left="4320"/>
        <w:rPr>
          <w:sz w:val="26"/>
          <w:szCs w:val="26"/>
          <w:u w:val="single"/>
        </w:rPr>
      </w:pPr>
    </w:p>
    <w:p w14:paraId="5C511341" w14:textId="77777777" w:rsidR="00E83C72" w:rsidRDefault="00E83C72" w:rsidP="00E83C72">
      <w:pPr>
        <w:tabs>
          <w:tab w:val="left" w:pos="8640"/>
        </w:tabs>
        <w:ind w:left="4320"/>
        <w:rPr>
          <w:sz w:val="26"/>
          <w:szCs w:val="26"/>
          <w:u w:val="single"/>
        </w:rPr>
      </w:pPr>
    </w:p>
    <w:p w14:paraId="2D5C8187" w14:textId="77777777" w:rsidR="00E83C72" w:rsidRDefault="00E83C72" w:rsidP="00E83C72">
      <w:pPr>
        <w:tabs>
          <w:tab w:val="left" w:pos="8640"/>
        </w:tabs>
        <w:ind w:left="4320"/>
        <w:rPr>
          <w:sz w:val="26"/>
          <w:szCs w:val="26"/>
          <w:u w:val="single"/>
        </w:rPr>
      </w:pPr>
    </w:p>
    <w:p w14:paraId="50E1D482" w14:textId="77777777" w:rsidR="00E83C72" w:rsidRDefault="00E83C72" w:rsidP="00E83C72">
      <w:pPr>
        <w:tabs>
          <w:tab w:val="left" w:pos="8640"/>
        </w:tabs>
        <w:ind w:left="4320"/>
        <w:rPr>
          <w:sz w:val="26"/>
          <w:szCs w:val="26"/>
          <w:u w:val="single"/>
        </w:rPr>
      </w:pPr>
    </w:p>
    <w:p w14:paraId="02A26F79" w14:textId="77777777" w:rsidR="00E83C72" w:rsidRPr="002424DE" w:rsidRDefault="00E83C72" w:rsidP="00E83C72">
      <w:pPr>
        <w:tabs>
          <w:tab w:val="left" w:pos="8640"/>
        </w:tabs>
        <w:ind w:left="4320"/>
        <w:rPr>
          <w:sz w:val="26"/>
          <w:szCs w:val="26"/>
          <w:u w:val="single"/>
        </w:rPr>
      </w:pPr>
    </w:p>
    <w:p w14:paraId="2C9B2C2E" w14:textId="77777777" w:rsidR="00E83C72" w:rsidRPr="002424DE" w:rsidRDefault="00E83C72" w:rsidP="00E83C72">
      <w:pPr>
        <w:jc w:val="center"/>
        <w:rPr>
          <w:b/>
          <w:sz w:val="26"/>
          <w:szCs w:val="26"/>
        </w:rPr>
      </w:pPr>
      <w:r w:rsidRPr="002424DE">
        <w:rPr>
          <w:b/>
          <w:sz w:val="26"/>
          <w:szCs w:val="26"/>
        </w:rPr>
        <w:t>Staff Exhibit _____</w:t>
      </w:r>
    </w:p>
    <w:p w14:paraId="57FAB588" w14:textId="77777777" w:rsidR="00E83C72" w:rsidRDefault="00E83C72" w:rsidP="00E83C72">
      <w:pPr>
        <w:rPr>
          <w:b/>
          <w:sz w:val="26"/>
          <w:szCs w:val="26"/>
        </w:rPr>
      </w:pPr>
    </w:p>
    <w:p w14:paraId="48130490" w14:textId="77777777" w:rsidR="00AE33CA" w:rsidRDefault="00AE33CA" w:rsidP="00E83C72">
      <w:pPr>
        <w:rPr>
          <w:b/>
          <w:sz w:val="26"/>
          <w:szCs w:val="26"/>
        </w:rPr>
      </w:pPr>
    </w:p>
    <w:p w14:paraId="1CA2E035" w14:textId="77777777" w:rsidR="00AE33CA" w:rsidRDefault="00AE33CA" w:rsidP="00E83C72">
      <w:pPr>
        <w:rPr>
          <w:b/>
          <w:sz w:val="26"/>
          <w:szCs w:val="26"/>
        </w:rPr>
      </w:pPr>
    </w:p>
    <w:p w14:paraId="2F800734" w14:textId="77777777" w:rsidR="00AE33CA" w:rsidRDefault="00AE33CA" w:rsidP="00E83C72">
      <w:pPr>
        <w:rPr>
          <w:b/>
          <w:sz w:val="26"/>
          <w:szCs w:val="26"/>
        </w:rPr>
      </w:pPr>
    </w:p>
    <w:p w14:paraId="5DA12756" w14:textId="77777777" w:rsidR="00AE33CA" w:rsidRDefault="00AE33CA" w:rsidP="00E83C72">
      <w:pPr>
        <w:rPr>
          <w:b/>
          <w:sz w:val="26"/>
          <w:szCs w:val="26"/>
        </w:rPr>
      </w:pPr>
    </w:p>
    <w:p w14:paraId="0A6EF918" w14:textId="77777777" w:rsidR="00AE33CA" w:rsidRDefault="00AE33CA" w:rsidP="00E83C72">
      <w:pPr>
        <w:rPr>
          <w:b/>
          <w:sz w:val="26"/>
          <w:szCs w:val="26"/>
        </w:rPr>
      </w:pPr>
    </w:p>
    <w:p w14:paraId="5E56C1F1" w14:textId="77777777" w:rsidR="00AE33CA" w:rsidRPr="002424DE" w:rsidRDefault="00AE33CA" w:rsidP="00E83C72">
      <w:pPr>
        <w:rPr>
          <w:b/>
          <w:sz w:val="26"/>
          <w:szCs w:val="26"/>
        </w:rPr>
      </w:pPr>
    </w:p>
    <w:p w14:paraId="415B2B8B" w14:textId="77777777" w:rsidR="00E83C72" w:rsidRPr="002424DE" w:rsidRDefault="00C55279" w:rsidP="00E83C72">
      <w:pPr>
        <w:rPr>
          <w:b/>
          <w:sz w:val="26"/>
          <w:szCs w:val="26"/>
        </w:rPr>
      </w:pPr>
      <w:r>
        <w:rPr>
          <w:b/>
          <w:sz w:val="26"/>
          <w:szCs w:val="26"/>
        </w:rPr>
        <w:t>May 20, 2014</w:t>
      </w:r>
    </w:p>
    <w:p w14:paraId="61A24A09" w14:textId="77777777" w:rsidR="00E83C72" w:rsidRPr="002424DE" w:rsidRDefault="00E83C72" w:rsidP="00E83C72">
      <w:pPr>
        <w:sectPr w:rsidR="00E83C72" w:rsidRPr="002424DE" w:rsidSect="006B3CB5">
          <w:pgSz w:w="12240" w:h="15840"/>
          <w:pgMar w:top="1440" w:right="1440" w:bottom="1440" w:left="1440" w:header="720" w:footer="720" w:gutter="0"/>
          <w:cols w:space="720"/>
          <w:docGrid w:linePitch="360"/>
        </w:sectPr>
      </w:pPr>
    </w:p>
    <w:p w14:paraId="2D40E723" w14:textId="77777777" w:rsidR="00EC6F91" w:rsidRDefault="00A9600D">
      <w:pPr>
        <w:pStyle w:val="TOC1"/>
        <w:rPr>
          <w:rFonts w:asciiTheme="minorHAnsi" w:eastAsiaTheme="minorEastAsia" w:hAnsiTheme="minorHAnsi" w:cstheme="minorBidi"/>
          <w:noProof/>
          <w:sz w:val="22"/>
          <w:szCs w:val="22"/>
        </w:rPr>
      </w:pPr>
      <w:r>
        <w:lastRenderedPageBreak/>
        <w:fldChar w:fldCharType="begin"/>
      </w:r>
      <w:r>
        <w:instrText xml:space="preserve"> TOC \o "1-4" \u </w:instrText>
      </w:r>
      <w:r>
        <w:fldChar w:fldCharType="separate"/>
      </w:r>
      <w:bookmarkStart w:id="1" w:name="_GoBack"/>
      <w:bookmarkEnd w:id="1"/>
      <w:r w:rsidR="00EC6F91">
        <w:rPr>
          <w:noProof/>
        </w:rPr>
        <w:t>Academic Background and Professional Experience</w:t>
      </w:r>
      <w:r w:rsidR="00EC6F91">
        <w:rPr>
          <w:noProof/>
        </w:rPr>
        <w:tab/>
      </w:r>
      <w:r w:rsidR="00EC6F91">
        <w:rPr>
          <w:noProof/>
        </w:rPr>
        <w:fldChar w:fldCharType="begin"/>
      </w:r>
      <w:r w:rsidR="00EC6F91">
        <w:rPr>
          <w:noProof/>
        </w:rPr>
        <w:instrText xml:space="preserve"> PAGEREF _Toc388354070 \h </w:instrText>
      </w:r>
      <w:r w:rsidR="00EC6F91">
        <w:rPr>
          <w:noProof/>
        </w:rPr>
      </w:r>
      <w:r w:rsidR="00EC6F91">
        <w:rPr>
          <w:noProof/>
        </w:rPr>
        <w:fldChar w:fldCharType="separate"/>
      </w:r>
      <w:r w:rsidR="000C7E25">
        <w:rPr>
          <w:noProof/>
        </w:rPr>
        <w:t>1</w:t>
      </w:r>
      <w:r w:rsidR="00EC6F91">
        <w:rPr>
          <w:noProof/>
        </w:rPr>
        <w:fldChar w:fldCharType="end"/>
      </w:r>
    </w:p>
    <w:p w14:paraId="2DEFFC23" w14:textId="77777777" w:rsidR="00EC6F91" w:rsidRDefault="00EC6F91">
      <w:pPr>
        <w:pStyle w:val="TOC1"/>
        <w:rPr>
          <w:rFonts w:asciiTheme="minorHAnsi" w:eastAsiaTheme="minorEastAsia" w:hAnsiTheme="minorHAnsi" w:cstheme="minorBidi"/>
          <w:noProof/>
          <w:sz w:val="22"/>
          <w:szCs w:val="22"/>
        </w:rPr>
      </w:pPr>
      <w:r>
        <w:rPr>
          <w:noProof/>
        </w:rPr>
        <w:t>Purpose of Testimony</w:t>
      </w:r>
      <w:r>
        <w:rPr>
          <w:noProof/>
        </w:rPr>
        <w:tab/>
      </w:r>
      <w:r>
        <w:rPr>
          <w:noProof/>
        </w:rPr>
        <w:fldChar w:fldCharType="begin"/>
      </w:r>
      <w:r>
        <w:rPr>
          <w:noProof/>
        </w:rPr>
        <w:instrText xml:space="preserve"> PAGEREF _Toc388354071 \h </w:instrText>
      </w:r>
      <w:r>
        <w:rPr>
          <w:noProof/>
        </w:rPr>
      </w:r>
      <w:r>
        <w:rPr>
          <w:noProof/>
        </w:rPr>
        <w:fldChar w:fldCharType="separate"/>
      </w:r>
      <w:r w:rsidR="000C7E25">
        <w:rPr>
          <w:noProof/>
        </w:rPr>
        <w:t>3</w:t>
      </w:r>
      <w:r>
        <w:rPr>
          <w:noProof/>
        </w:rPr>
        <w:fldChar w:fldCharType="end"/>
      </w:r>
    </w:p>
    <w:p w14:paraId="6AA89D0F" w14:textId="77777777" w:rsidR="00EC6F91" w:rsidRDefault="00EC6F91">
      <w:pPr>
        <w:pStyle w:val="TOC1"/>
        <w:rPr>
          <w:rFonts w:asciiTheme="minorHAnsi" w:eastAsiaTheme="minorEastAsia" w:hAnsiTheme="minorHAnsi" w:cstheme="minorBidi"/>
          <w:noProof/>
          <w:sz w:val="22"/>
          <w:szCs w:val="22"/>
        </w:rPr>
      </w:pPr>
      <w:r>
        <w:rPr>
          <w:noProof/>
        </w:rPr>
        <w:t>PPA Rider as Proposed – Purpose and Scope</w:t>
      </w:r>
      <w:r>
        <w:rPr>
          <w:noProof/>
        </w:rPr>
        <w:tab/>
      </w:r>
      <w:r>
        <w:rPr>
          <w:noProof/>
        </w:rPr>
        <w:fldChar w:fldCharType="begin"/>
      </w:r>
      <w:r>
        <w:rPr>
          <w:noProof/>
        </w:rPr>
        <w:instrText xml:space="preserve"> PAGEREF _Toc388354072 \h </w:instrText>
      </w:r>
      <w:r>
        <w:rPr>
          <w:noProof/>
        </w:rPr>
      </w:r>
      <w:r>
        <w:rPr>
          <w:noProof/>
        </w:rPr>
        <w:fldChar w:fldCharType="separate"/>
      </w:r>
      <w:r w:rsidR="000C7E25">
        <w:rPr>
          <w:noProof/>
        </w:rPr>
        <w:t>3</w:t>
      </w:r>
      <w:r>
        <w:rPr>
          <w:noProof/>
        </w:rPr>
        <w:fldChar w:fldCharType="end"/>
      </w:r>
    </w:p>
    <w:p w14:paraId="619E3A30" w14:textId="77777777" w:rsidR="00EC6F91" w:rsidRDefault="00EC6F91">
      <w:pPr>
        <w:pStyle w:val="TOC1"/>
        <w:rPr>
          <w:rFonts w:asciiTheme="minorHAnsi" w:eastAsiaTheme="minorEastAsia" w:hAnsiTheme="minorHAnsi" w:cstheme="minorBidi"/>
          <w:noProof/>
          <w:sz w:val="22"/>
          <w:szCs w:val="22"/>
        </w:rPr>
      </w:pPr>
      <w:r>
        <w:rPr>
          <w:noProof/>
        </w:rPr>
        <w:t>Corporate Separation Amendment</w:t>
      </w:r>
      <w:r>
        <w:rPr>
          <w:noProof/>
        </w:rPr>
        <w:tab/>
      </w:r>
      <w:r>
        <w:rPr>
          <w:noProof/>
        </w:rPr>
        <w:fldChar w:fldCharType="begin"/>
      </w:r>
      <w:r>
        <w:rPr>
          <w:noProof/>
        </w:rPr>
        <w:instrText xml:space="preserve"> PAGEREF _Toc388354073 \h </w:instrText>
      </w:r>
      <w:r>
        <w:rPr>
          <w:noProof/>
        </w:rPr>
      </w:r>
      <w:r>
        <w:rPr>
          <w:noProof/>
        </w:rPr>
        <w:fldChar w:fldCharType="separate"/>
      </w:r>
      <w:r w:rsidR="000C7E25">
        <w:rPr>
          <w:noProof/>
        </w:rPr>
        <w:t>5</w:t>
      </w:r>
      <w:r>
        <w:rPr>
          <w:noProof/>
        </w:rPr>
        <w:fldChar w:fldCharType="end"/>
      </w:r>
    </w:p>
    <w:p w14:paraId="0E2B394E" w14:textId="77777777" w:rsidR="00EC6F91" w:rsidRDefault="00EC6F91">
      <w:pPr>
        <w:pStyle w:val="TOC1"/>
        <w:rPr>
          <w:rFonts w:asciiTheme="minorHAnsi" w:eastAsiaTheme="minorEastAsia" w:hAnsiTheme="minorHAnsi" w:cstheme="minorBidi"/>
          <w:noProof/>
          <w:sz w:val="22"/>
          <w:szCs w:val="22"/>
        </w:rPr>
      </w:pPr>
      <w:r>
        <w:rPr>
          <w:noProof/>
        </w:rPr>
        <w:t>Recovery Mechanism of OVEC-Related Expenses</w:t>
      </w:r>
      <w:r>
        <w:rPr>
          <w:noProof/>
        </w:rPr>
        <w:tab/>
      </w:r>
      <w:r>
        <w:rPr>
          <w:noProof/>
        </w:rPr>
        <w:fldChar w:fldCharType="begin"/>
      </w:r>
      <w:r>
        <w:rPr>
          <w:noProof/>
        </w:rPr>
        <w:instrText xml:space="preserve"> PAGEREF _Toc388354074 \h </w:instrText>
      </w:r>
      <w:r>
        <w:rPr>
          <w:noProof/>
        </w:rPr>
      </w:r>
      <w:r>
        <w:rPr>
          <w:noProof/>
        </w:rPr>
        <w:fldChar w:fldCharType="separate"/>
      </w:r>
      <w:r w:rsidR="000C7E25">
        <w:rPr>
          <w:noProof/>
        </w:rPr>
        <w:t>6</w:t>
      </w:r>
      <w:r>
        <w:rPr>
          <w:noProof/>
        </w:rPr>
        <w:fldChar w:fldCharType="end"/>
      </w:r>
    </w:p>
    <w:p w14:paraId="2B420E19" w14:textId="77777777" w:rsidR="00EC6F91" w:rsidRDefault="00EC6F91">
      <w:pPr>
        <w:pStyle w:val="TOC1"/>
        <w:rPr>
          <w:rFonts w:asciiTheme="minorHAnsi" w:eastAsiaTheme="minorEastAsia" w:hAnsiTheme="minorHAnsi" w:cstheme="minorBidi"/>
          <w:noProof/>
          <w:sz w:val="22"/>
          <w:szCs w:val="22"/>
        </w:rPr>
      </w:pPr>
      <w:r>
        <w:rPr>
          <w:noProof/>
        </w:rPr>
        <w:t>Status of Retail Competition</w:t>
      </w:r>
      <w:r>
        <w:rPr>
          <w:noProof/>
        </w:rPr>
        <w:tab/>
      </w:r>
      <w:r>
        <w:rPr>
          <w:noProof/>
        </w:rPr>
        <w:fldChar w:fldCharType="begin"/>
      </w:r>
      <w:r>
        <w:rPr>
          <w:noProof/>
        </w:rPr>
        <w:instrText xml:space="preserve"> PAGEREF _Toc388354075 \h </w:instrText>
      </w:r>
      <w:r>
        <w:rPr>
          <w:noProof/>
        </w:rPr>
      </w:r>
      <w:r>
        <w:rPr>
          <w:noProof/>
        </w:rPr>
        <w:fldChar w:fldCharType="separate"/>
      </w:r>
      <w:r w:rsidR="000C7E25">
        <w:rPr>
          <w:noProof/>
        </w:rPr>
        <w:t>7</w:t>
      </w:r>
      <w:r>
        <w:rPr>
          <w:noProof/>
        </w:rPr>
        <w:fldChar w:fldCharType="end"/>
      </w:r>
    </w:p>
    <w:p w14:paraId="2023A7BB" w14:textId="77777777" w:rsidR="00EC6F91" w:rsidRDefault="00EC6F91">
      <w:pPr>
        <w:pStyle w:val="TOC1"/>
        <w:rPr>
          <w:rFonts w:asciiTheme="minorHAnsi" w:eastAsiaTheme="minorEastAsia" w:hAnsiTheme="minorHAnsi" w:cstheme="minorBidi"/>
          <w:noProof/>
          <w:sz w:val="22"/>
          <w:szCs w:val="22"/>
        </w:rPr>
      </w:pPr>
      <w:r>
        <w:rPr>
          <w:noProof/>
        </w:rPr>
        <w:t>Staff’s Recommendation</w:t>
      </w:r>
      <w:r>
        <w:rPr>
          <w:noProof/>
        </w:rPr>
        <w:tab/>
      </w:r>
      <w:r>
        <w:rPr>
          <w:noProof/>
        </w:rPr>
        <w:fldChar w:fldCharType="begin"/>
      </w:r>
      <w:r>
        <w:rPr>
          <w:noProof/>
        </w:rPr>
        <w:instrText xml:space="preserve"> PAGEREF _Toc388354076 \h </w:instrText>
      </w:r>
      <w:r>
        <w:rPr>
          <w:noProof/>
        </w:rPr>
      </w:r>
      <w:r>
        <w:rPr>
          <w:noProof/>
        </w:rPr>
        <w:fldChar w:fldCharType="separate"/>
      </w:r>
      <w:r w:rsidR="000C7E25">
        <w:rPr>
          <w:noProof/>
        </w:rPr>
        <w:t>9</w:t>
      </w:r>
      <w:r>
        <w:rPr>
          <w:noProof/>
        </w:rPr>
        <w:fldChar w:fldCharType="end"/>
      </w:r>
    </w:p>
    <w:p w14:paraId="12E671D3" w14:textId="77777777" w:rsidR="00EC6F91" w:rsidRDefault="00EC6F91">
      <w:pPr>
        <w:pStyle w:val="TOC1"/>
        <w:rPr>
          <w:rFonts w:asciiTheme="minorHAnsi" w:eastAsiaTheme="minorEastAsia" w:hAnsiTheme="minorHAnsi" w:cstheme="minorBidi"/>
          <w:noProof/>
          <w:sz w:val="22"/>
          <w:szCs w:val="22"/>
        </w:rPr>
      </w:pPr>
      <w:r>
        <w:rPr>
          <w:noProof/>
        </w:rPr>
        <w:t>Summary and Recommendations</w:t>
      </w:r>
      <w:r>
        <w:rPr>
          <w:noProof/>
        </w:rPr>
        <w:tab/>
      </w:r>
      <w:r>
        <w:rPr>
          <w:noProof/>
        </w:rPr>
        <w:fldChar w:fldCharType="begin"/>
      </w:r>
      <w:r>
        <w:rPr>
          <w:noProof/>
        </w:rPr>
        <w:instrText xml:space="preserve"> PAGEREF _Toc388354077 \h </w:instrText>
      </w:r>
      <w:r>
        <w:rPr>
          <w:noProof/>
        </w:rPr>
      </w:r>
      <w:r>
        <w:rPr>
          <w:noProof/>
        </w:rPr>
        <w:fldChar w:fldCharType="separate"/>
      </w:r>
      <w:r w:rsidR="000C7E25">
        <w:rPr>
          <w:noProof/>
        </w:rPr>
        <w:t>15</w:t>
      </w:r>
      <w:r>
        <w:rPr>
          <w:noProof/>
        </w:rPr>
        <w:fldChar w:fldCharType="end"/>
      </w:r>
    </w:p>
    <w:p w14:paraId="2DA96AAB" w14:textId="77777777" w:rsidR="00EC6F91" w:rsidRDefault="00EC6F91">
      <w:pPr>
        <w:pStyle w:val="TOC1"/>
        <w:rPr>
          <w:rFonts w:asciiTheme="minorHAnsi" w:eastAsiaTheme="minorEastAsia" w:hAnsiTheme="minorHAnsi" w:cstheme="minorBidi"/>
          <w:noProof/>
          <w:sz w:val="22"/>
          <w:szCs w:val="22"/>
        </w:rPr>
      </w:pPr>
      <w:r>
        <w:rPr>
          <w:noProof/>
        </w:rPr>
        <w:t>PROOF OF SERVICE</w:t>
      </w:r>
      <w:r>
        <w:rPr>
          <w:noProof/>
        </w:rPr>
        <w:tab/>
      </w:r>
      <w:r>
        <w:rPr>
          <w:noProof/>
        </w:rPr>
        <w:fldChar w:fldCharType="begin"/>
      </w:r>
      <w:r>
        <w:rPr>
          <w:noProof/>
        </w:rPr>
        <w:instrText xml:space="preserve"> PAGEREF _Toc388354078 \h </w:instrText>
      </w:r>
      <w:r>
        <w:rPr>
          <w:noProof/>
        </w:rPr>
      </w:r>
      <w:r>
        <w:rPr>
          <w:noProof/>
        </w:rPr>
        <w:fldChar w:fldCharType="separate"/>
      </w:r>
      <w:r w:rsidR="000C7E25">
        <w:rPr>
          <w:noProof/>
        </w:rPr>
        <w:t>16</w:t>
      </w:r>
      <w:r>
        <w:rPr>
          <w:noProof/>
        </w:rPr>
        <w:fldChar w:fldCharType="end"/>
      </w:r>
    </w:p>
    <w:p w14:paraId="29FF339B" w14:textId="77777777" w:rsidR="00F439F0" w:rsidRDefault="00A9600D" w:rsidP="00974550">
      <w:pPr>
        <w:pStyle w:val="question"/>
        <w:sectPr w:rsidR="00F439F0" w:rsidSect="00A9600D">
          <w:headerReference w:type="default" r:id="rId8"/>
          <w:footerReference w:type="default" r:id="rId9"/>
          <w:headerReference w:type="first" r:id="rId10"/>
          <w:footerReference w:type="first" r:id="rId11"/>
          <w:pgSz w:w="12240" w:h="15840" w:code="1"/>
          <w:pgMar w:top="1440" w:right="1440" w:bottom="1440" w:left="1440" w:header="720" w:footer="720" w:gutter="0"/>
          <w:pgNumType w:fmt="lowerRoman" w:start="1"/>
          <w:cols w:space="720"/>
          <w:titlePg/>
          <w:docGrid w:linePitch="360"/>
        </w:sectPr>
      </w:pPr>
      <w:r>
        <w:fldChar w:fldCharType="end"/>
      </w:r>
    </w:p>
    <w:p w14:paraId="3E6B9035" w14:textId="77777777" w:rsidR="00974550" w:rsidRPr="00974550" w:rsidRDefault="00974550" w:rsidP="00974550">
      <w:pPr>
        <w:pStyle w:val="question"/>
      </w:pPr>
      <w:r>
        <w:lastRenderedPageBreak/>
        <w:t>1.</w:t>
      </w:r>
      <w:r>
        <w:tab/>
        <w:t>Q</w:t>
      </w:r>
      <w:r w:rsidR="00E83C72" w:rsidRPr="00974550">
        <w:t>.</w:t>
      </w:r>
      <w:r w:rsidR="00E83C72" w:rsidRPr="00974550">
        <w:tab/>
      </w:r>
      <w:r w:rsidRPr="00974550">
        <w:t>Please state your name and your business address.</w:t>
      </w:r>
    </w:p>
    <w:p w14:paraId="3F88255C" w14:textId="0464ED0A" w:rsidR="00FF118D" w:rsidRPr="00FF118D" w:rsidRDefault="00FF118D" w:rsidP="00FF118D">
      <w:pPr>
        <w:pStyle w:val="question"/>
      </w:pPr>
      <w:r>
        <w:tab/>
      </w:r>
      <w:r w:rsidRPr="00FF118D">
        <w:t xml:space="preserve">A. </w:t>
      </w:r>
      <w:r>
        <w:tab/>
      </w:r>
      <w:r w:rsidRPr="00FF118D">
        <w:t>My name is Hisham Choueiki.  I am employed by the Public Utilities Com</w:t>
      </w:r>
      <w:r w:rsidR="005E3E2F">
        <w:softHyphen/>
      </w:r>
      <w:r w:rsidRPr="00FF118D">
        <w:t>mission of Ohio (PUCO or Commission) as a Senior Energy Specialist.  My business address is 180 East Broad Street, Columbus, Ohio 43215.</w:t>
      </w:r>
    </w:p>
    <w:p w14:paraId="650E07AC" w14:textId="48BB3C6F" w:rsidR="00FF118D" w:rsidRPr="00346FB9" w:rsidRDefault="00346FB9" w:rsidP="00D36860">
      <w:pPr>
        <w:pStyle w:val="Heading1"/>
      </w:pPr>
      <w:bookmarkStart w:id="2" w:name="_Toc388354070"/>
      <w:r w:rsidRPr="00346FB9">
        <w:t>Academic Background and Professional Experience</w:t>
      </w:r>
      <w:bookmarkEnd w:id="2"/>
    </w:p>
    <w:p w14:paraId="664935BD" w14:textId="77777777" w:rsidR="00FF118D" w:rsidRPr="00FC1254" w:rsidRDefault="00FF118D" w:rsidP="00FF118D">
      <w:pPr>
        <w:pStyle w:val="question"/>
      </w:pPr>
      <w:r>
        <w:t>2.</w:t>
      </w:r>
      <w:r>
        <w:tab/>
      </w:r>
      <w:r w:rsidRPr="00FC1254">
        <w:t xml:space="preserve">Q. </w:t>
      </w:r>
      <w:r>
        <w:tab/>
      </w:r>
      <w:r w:rsidRPr="00FC1254">
        <w:t>Please describe your educational background and professional experience.</w:t>
      </w:r>
    </w:p>
    <w:p w14:paraId="219F6EDA" w14:textId="70D2B2A4" w:rsidR="00FF118D" w:rsidRDefault="00FF118D" w:rsidP="00FF118D">
      <w:pPr>
        <w:pStyle w:val="question"/>
        <w:rPr>
          <w:color w:val="000000"/>
        </w:rPr>
      </w:pPr>
      <w:r>
        <w:tab/>
      </w:r>
      <w:r w:rsidRPr="00800E75">
        <w:t>A.</w:t>
      </w:r>
      <w:r>
        <w:tab/>
      </w:r>
      <w:r w:rsidRPr="00FC1254">
        <w:rPr>
          <w:color w:val="000000"/>
        </w:rPr>
        <w:t xml:space="preserve">I am a Registered Professional Engineer in Ohio.  I hold a </w:t>
      </w:r>
      <w:r>
        <w:rPr>
          <w:color w:val="000000"/>
        </w:rPr>
        <w:t>Philosophy Doc</w:t>
      </w:r>
      <w:r w:rsidR="005E3E2F">
        <w:rPr>
          <w:color w:val="000000"/>
        </w:rPr>
        <w:softHyphen/>
      </w:r>
      <w:r>
        <w:rPr>
          <w:color w:val="000000"/>
        </w:rPr>
        <w:t>torate</w:t>
      </w:r>
      <w:r w:rsidRPr="00FC1254">
        <w:rPr>
          <w:color w:val="000000"/>
        </w:rPr>
        <w:t xml:space="preserve"> in Industrial and</w:t>
      </w:r>
      <w:r>
        <w:rPr>
          <w:color w:val="000000"/>
        </w:rPr>
        <w:t xml:space="preserve"> Systems Engineering from T</w:t>
      </w:r>
      <w:r w:rsidRPr="00FC1254">
        <w:rPr>
          <w:color w:val="000000"/>
        </w:rPr>
        <w:t>he Ohio State Univer</w:t>
      </w:r>
      <w:r w:rsidR="005E3E2F">
        <w:rPr>
          <w:color w:val="000000"/>
        </w:rPr>
        <w:softHyphen/>
      </w:r>
      <w:r w:rsidRPr="00FC1254">
        <w:rPr>
          <w:color w:val="000000"/>
        </w:rPr>
        <w:t>sity.</w:t>
      </w:r>
      <w:r>
        <w:rPr>
          <w:color w:val="000000"/>
        </w:rPr>
        <w:t xml:space="preserve">  I currently serve</w:t>
      </w:r>
      <w:r w:rsidRPr="00800E75">
        <w:rPr>
          <w:color w:val="000000"/>
        </w:rPr>
        <w:t xml:space="preserve"> as a Senior Energy Specialist in </w:t>
      </w:r>
      <w:r>
        <w:rPr>
          <w:color w:val="000000"/>
        </w:rPr>
        <w:t>t</w:t>
      </w:r>
      <w:r w:rsidRPr="00800E75">
        <w:rPr>
          <w:color w:val="000000"/>
        </w:rPr>
        <w:t>he Energy and Environment Department at the P</w:t>
      </w:r>
      <w:r w:rsidR="00523199">
        <w:rPr>
          <w:color w:val="000000"/>
        </w:rPr>
        <w:t>UCO</w:t>
      </w:r>
      <w:r w:rsidRPr="00800E75">
        <w:rPr>
          <w:color w:val="000000"/>
        </w:rPr>
        <w:t xml:space="preserve">.  </w:t>
      </w:r>
    </w:p>
    <w:p w14:paraId="7C6C56D7" w14:textId="77777777" w:rsidR="00FF118D" w:rsidRDefault="00FF118D" w:rsidP="00FF118D">
      <w:pPr>
        <w:pStyle w:val="question"/>
        <w:rPr>
          <w:color w:val="000000"/>
        </w:rPr>
      </w:pPr>
    </w:p>
    <w:p w14:paraId="634C7867" w14:textId="64B01E60" w:rsidR="00FF118D" w:rsidRDefault="00FF118D" w:rsidP="00FF118D">
      <w:pPr>
        <w:pStyle w:val="question"/>
        <w:rPr>
          <w:color w:val="000000"/>
        </w:rPr>
      </w:pPr>
      <w:r>
        <w:rPr>
          <w:color w:val="000000"/>
        </w:rPr>
        <w:tab/>
      </w:r>
      <w:r>
        <w:rPr>
          <w:color w:val="000000"/>
        </w:rPr>
        <w:tab/>
        <w:t>I</w:t>
      </w:r>
      <w:r w:rsidRPr="00800E75">
        <w:rPr>
          <w:color w:val="000000"/>
        </w:rPr>
        <w:t xml:space="preserve"> started </w:t>
      </w:r>
      <w:r>
        <w:rPr>
          <w:color w:val="000000"/>
        </w:rPr>
        <w:t>my</w:t>
      </w:r>
      <w:r w:rsidRPr="00800E75">
        <w:rPr>
          <w:color w:val="000000"/>
        </w:rPr>
        <w:t xml:space="preserve"> career in </w:t>
      </w:r>
      <w:r>
        <w:rPr>
          <w:color w:val="000000"/>
        </w:rPr>
        <w:t>utility</w:t>
      </w:r>
      <w:r w:rsidRPr="00800E75">
        <w:rPr>
          <w:color w:val="000000"/>
        </w:rPr>
        <w:t xml:space="preserve"> regulation as a Graduate Researcher at the National Regulatory Research Institute while attending graduate school.  </w:t>
      </w:r>
      <w:r>
        <w:rPr>
          <w:color w:val="000000"/>
        </w:rPr>
        <w:t>My</w:t>
      </w:r>
      <w:r w:rsidRPr="00800E75">
        <w:rPr>
          <w:color w:val="000000"/>
        </w:rPr>
        <w:t xml:space="preserve"> tenure at the PUCO commenced when </w:t>
      </w:r>
      <w:r>
        <w:rPr>
          <w:color w:val="000000"/>
        </w:rPr>
        <w:t>I</w:t>
      </w:r>
      <w:r w:rsidRPr="00800E75">
        <w:rPr>
          <w:color w:val="000000"/>
        </w:rPr>
        <w:t xml:space="preserve"> joined the Forecasting Division as a Senior Utility Rate Analyst.  </w:t>
      </w:r>
      <w:r>
        <w:rPr>
          <w:color w:val="000000"/>
        </w:rPr>
        <w:t>I</w:t>
      </w:r>
      <w:r w:rsidRPr="00800E75">
        <w:rPr>
          <w:color w:val="000000"/>
        </w:rPr>
        <w:t xml:space="preserve"> was later promoted to a Utility Rate Analyst Manager, an Energy Specialist, and finally to </w:t>
      </w:r>
      <w:r>
        <w:rPr>
          <w:color w:val="000000"/>
        </w:rPr>
        <w:t>my</w:t>
      </w:r>
      <w:r w:rsidRPr="00800E75">
        <w:rPr>
          <w:color w:val="000000"/>
        </w:rPr>
        <w:t xml:space="preserve"> current position.  Between 1996 and 1998, </w:t>
      </w:r>
      <w:r>
        <w:rPr>
          <w:color w:val="000000"/>
        </w:rPr>
        <w:t>I</w:t>
      </w:r>
      <w:r w:rsidRPr="00800E75">
        <w:rPr>
          <w:color w:val="000000"/>
        </w:rPr>
        <w:t xml:space="preserve"> was on sabbatical from the PUCO, and was a Visiting Assistant Professor</w:t>
      </w:r>
      <w:r>
        <w:rPr>
          <w:color w:val="000000"/>
        </w:rPr>
        <w:t xml:space="preserve"> </w:t>
      </w:r>
      <w:r w:rsidRPr="00800E75">
        <w:rPr>
          <w:color w:val="000000"/>
        </w:rPr>
        <w:t xml:space="preserve">in the College of Engineering and Petroleum at Kuwait University where </w:t>
      </w:r>
      <w:r>
        <w:rPr>
          <w:color w:val="000000"/>
        </w:rPr>
        <w:t>I</w:t>
      </w:r>
      <w:r w:rsidRPr="00800E75">
        <w:rPr>
          <w:color w:val="000000"/>
        </w:rPr>
        <w:t xml:space="preserve"> taught operations research, design of experi</w:t>
      </w:r>
      <w:r w:rsidR="005E3E2F">
        <w:rPr>
          <w:color w:val="000000"/>
        </w:rPr>
        <w:softHyphen/>
      </w:r>
      <w:r w:rsidRPr="00800E75">
        <w:rPr>
          <w:color w:val="000000"/>
        </w:rPr>
        <w:t xml:space="preserve">ments, and forecast modeling.  </w:t>
      </w:r>
    </w:p>
    <w:p w14:paraId="07B402D4" w14:textId="7D4067FB" w:rsidR="00FF118D" w:rsidRPr="00800E75" w:rsidRDefault="00FF118D" w:rsidP="00FF118D">
      <w:pPr>
        <w:pStyle w:val="question"/>
        <w:rPr>
          <w:color w:val="000000"/>
        </w:rPr>
      </w:pPr>
      <w:r>
        <w:rPr>
          <w:color w:val="000000"/>
        </w:rPr>
        <w:lastRenderedPageBreak/>
        <w:tab/>
      </w:r>
      <w:r>
        <w:rPr>
          <w:color w:val="000000"/>
        </w:rPr>
        <w:tab/>
        <w:t>At the PUCO, I have</w:t>
      </w:r>
      <w:r w:rsidRPr="00800E75">
        <w:rPr>
          <w:color w:val="000000"/>
        </w:rPr>
        <w:t xml:space="preserve"> contributed to numerous rule-making proceedings in gas, electric, and telephone,</w:t>
      </w:r>
      <w:r>
        <w:rPr>
          <w:color w:val="000000"/>
        </w:rPr>
        <w:t xml:space="preserve"> </w:t>
      </w:r>
      <w:r w:rsidRPr="00800E75">
        <w:rPr>
          <w:color w:val="000000"/>
        </w:rPr>
        <w:t>co-authored several energy forecasting and tel</w:t>
      </w:r>
      <w:r w:rsidR="005E3E2F">
        <w:rPr>
          <w:color w:val="000000"/>
        </w:rPr>
        <w:softHyphen/>
      </w:r>
      <w:r w:rsidRPr="00800E75">
        <w:rPr>
          <w:color w:val="000000"/>
        </w:rPr>
        <w:t>ecommunications reports, lectured at the PUCO and at national and interna</w:t>
      </w:r>
      <w:r w:rsidR="005E3E2F">
        <w:rPr>
          <w:color w:val="000000"/>
        </w:rPr>
        <w:softHyphen/>
      </w:r>
      <w:r w:rsidRPr="00800E75">
        <w:rPr>
          <w:color w:val="000000"/>
        </w:rPr>
        <w:t xml:space="preserve">tional technical conferences in the areas of forecast modeling, design of experiments, and artificial neural networks, and </w:t>
      </w:r>
      <w:r>
        <w:rPr>
          <w:color w:val="000000"/>
        </w:rPr>
        <w:t xml:space="preserve">have </w:t>
      </w:r>
      <w:r w:rsidRPr="00800E75">
        <w:rPr>
          <w:color w:val="000000"/>
        </w:rPr>
        <w:t>published in peer-</w:t>
      </w:r>
      <w:r>
        <w:rPr>
          <w:color w:val="000000"/>
        </w:rPr>
        <w:t xml:space="preserve">reviewed engineering journals.  </w:t>
      </w:r>
    </w:p>
    <w:p w14:paraId="1FDD38B6" w14:textId="77777777" w:rsidR="00FF118D" w:rsidRDefault="00FF118D" w:rsidP="00FF118D">
      <w:pPr>
        <w:pStyle w:val="question"/>
        <w:rPr>
          <w:color w:val="000000"/>
        </w:rPr>
      </w:pPr>
    </w:p>
    <w:p w14:paraId="04D572B7" w14:textId="77777777" w:rsidR="00FF118D" w:rsidRPr="00FC1254" w:rsidRDefault="00FF118D" w:rsidP="00FF118D">
      <w:pPr>
        <w:pStyle w:val="question"/>
        <w:rPr>
          <w:color w:val="000000"/>
        </w:rPr>
      </w:pPr>
      <w:r>
        <w:rPr>
          <w:color w:val="000000"/>
        </w:rPr>
        <w:t>3.</w:t>
      </w:r>
      <w:r>
        <w:rPr>
          <w:color w:val="000000"/>
        </w:rPr>
        <w:tab/>
      </w:r>
      <w:r w:rsidRPr="00FC1254">
        <w:rPr>
          <w:color w:val="000000"/>
        </w:rPr>
        <w:t xml:space="preserve">Q. </w:t>
      </w:r>
      <w:r>
        <w:rPr>
          <w:color w:val="000000"/>
        </w:rPr>
        <w:tab/>
      </w:r>
      <w:r w:rsidRPr="00FC1254">
        <w:rPr>
          <w:color w:val="000000"/>
        </w:rPr>
        <w:t>Please describe some of your present responsibilities at the PUCO.</w:t>
      </w:r>
    </w:p>
    <w:p w14:paraId="0B9E8CBB" w14:textId="5E1C3BE8" w:rsidR="00FF118D" w:rsidRDefault="00FF118D" w:rsidP="00FF118D">
      <w:pPr>
        <w:pStyle w:val="question"/>
      </w:pPr>
      <w:r>
        <w:tab/>
      </w:r>
      <w:r w:rsidRPr="00FC1254">
        <w:t xml:space="preserve">A. </w:t>
      </w:r>
      <w:r>
        <w:tab/>
      </w:r>
      <w:r w:rsidRPr="00FC1254">
        <w:t>I am a technical/policy</w:t>
      </w:r>
      <w:r>
        <w:t xml:space="preserve"> advisor to PUCO Commissioners and</w:t>
      </w:r>
      <w:r w:rsidRPr="00FC1254">
        <w:t xml:space="preserve"> </w:t>
      </w:r>
      <w:r>
        <w:t>Staff on energy related matters</w:t>
      </w:r>
      <w:r w:rsidRPr="00FC1254">
        <w:t xml:space="preserve">.  I have other responsibilities; </w:t>
      </w:r>
      <w:r>
        <w:t>including</w:t>
      </w:r>
      <w:r w:rsidRPr="00FC1254">
        <w:t xml:space="preserve"> </w:t>
      </w:r>
      <w:r w:rsidR="00523199">
        <w:t>(</w:t>
      </w:r>
      <w:r>
        <w:t xml:space="preserve">a) leading the development of empirically valid, and </w:t>
      </w:r>
      <w:r w:rsidRPr="00FC1254">
        <w:t>logically consistent, short-term and long-term analytical forecasting models for assessing and characteriz</w:t>
      </w:r>
      <w:r w:rsidR="005E3E2F">
        <w:softHyphen/>
      </w:r>
      <w:r w:rsidRPr="00FC1254">
        <w:t xml:space="preserve">ing the behavior of energy and economic systems in utility service areas in Ohio, and in the United States, </w:t>
      </w:r>
      <w:r>
        <w:t>and</w:t>
      </w:r>
      <w:r w:rsidRPr="00FC1254">
        <w:t xml:space="preserve"> </w:t>
      </w:r>
      <w:r w:rsidR="00523199">
        <w:t>(</w:t>
      </w:r>
      <w:r>
        <w:t>b) leading the review of</w:t>
      </w:r>
      <w:r w:rsidRPr="00FC1254">
        <w:t xml:space="preserve"> the long-term forecast reports of electric </w:t>
      </w:r>
      <w:r>
        <w:t xml:space="preserve">distribution utilities in Ohio.   </w:t>
      </w:r>
    </w:p>
    <w:p w14:paraId="5C89A8E4" w14:textId="77777777" w:rsidR="00FF118D" w:rsidRDefault="00FF118D" w:rsidP="00FF118D">
      <w:pPr>
        <w:pStyle w:val="question"/>
      </w:pPr>
    </w:p>
    <w:p w14:paraId="28210D32" w14:textId="2CDAE00A" w:rsidR="00FF118D" w:rsidRDefault="00FF118D" w:rsidP="00FF118D">
      <w:pPr>
        <w:pStyle w:val="question"/>
      </w:pPr>
      <w:r>
        <w:tab/>
      </w:r>
      <w:r>
        <w:tab/>
        <w:t>I serve as the Ohio member on the Staff Steering Committee in</w:t>
      </w:r>
      <w:r w:rsidRPr="00FC1254">
        <w:t xml:space="preserve"> the Organi</w:t>
      </w:r>
      <w:r w:rsidR="005E3E2F">
        <w:softHyphen/>
      </w:r>
      <w:r w:rsidRPr="00FC1254">
        <w:t>zation of PJM States</w:t>
      </w:r>
      <w:r>
        <w:t>,</w:t>
      </w:r>
      <w:r w:rsidRPr="00FC1254">
        <w:t xml:space="preserve"> Inc. (OPSI)</w:t>
      </w:r>
      <w:r>
        <w:t>, and the co-chair of the Staff Modeling Work Group in the Eastern Interconnect</w:t>
      </w:r>
      <w:r w:rsidR="00ED489E">
        <w:t>ion</w:t>
      </w:r>
      <w:r>
        <w:t xml:space="preserve"> States Planning Council (EISPC)</w:t>
      </w:r>
      <w:r w:rsidRPr="00FC1254">
        <w:t>.</w:t>
      </w:r>
      <w:r>
        <w:t xml:space="preserve">  I have recently joined the U.S. international delegates’ team that trains other nations on reforming and developing energy markets.</w:t>
      </w:r>
    </w:p>
    <w:p w14:paraId="1703ECE4" w14:textId="77777777" w:rsidR="00FF118D" w:rsidRDefault="00FF118D" w:rsidP="00FF118D">
      <w:pPr>
        <w:pStyle w:val="question"/>
      </w:pPr>
    </w:p>
    <w:p w14:paraId="0CA3A360" w14:textId="77777777" w:rsidR="00FF118D" w:rsidRDefault="00FF118D" w:rsidP="00FF118D">
      <w:pPr>
        <w:pStyle w:val="question"/>
        <w:rPr>
          <w:i/>
        </w:rPr>
      </w:pPr>
      <w:r>
        <w:lastRenderedPageBreak/>
        <w:tab/>
      </w:r>
      <w:r>
        <w:tab/>
        <w:t xml:space="preserve">I also serve as a reviewer for several engineering journals; including </w:t>
      </w:r>
      <w:r w:rsidRPr="00981FD0">
        <w:rPr>
          <w:i/>
        </w:rPr>
        <w:t>IEEE Transaction</w:t>
      </w:r>
      <w:r>
        <w:rPr>
          <w:i/>
        </w:rPr>
        <w:t>s</w:t>
      </w:r>
      <w:r w:rsidRPr="00981FD0">
        <w:rPr>
          <w:i/>
        </w:rPr>
        <w:t xml:space="preserve"> on Power Systems</w:t>
      </w:r>
      <w:r>
        <w:rPr>
          <w:i/>
        </w:rPr>
        <w:t>,</w:t>
      </w:r>
      <w:r>
        <w:t xml:space="preserve"> </w:t>
      </w:r>
      <w:r w:rsidRPr="00981FD0">
        <w:rPr>
          <w:i/>
        </w:rPr>
        <w:t>IEEE Transactions on Neural Networks</w:t>
      </w:r>
      <w:r>
        <w:rPr>
          <w:i/>
        </w:rPr>
        <w:t xml:space="preserve">, Computers and Industrial Engineering, </w:t>
      </w:r>
      <w:r w:rsidRPr="00D45675">
        <w:t>and</w:t>
      </w:r>
      <w:r>
        <w:rPr>
          <w:i/>
        </w:rPr>
        <w:t xml:space="preserve"> European Journal of Industrial Engineering.</w:t>
      </w:r>
    </w:p>
    <w:p w14:paraId="7CBF445B" w14:textId="77777777" w:rsidR="00FF118D" w:rsidRDefault="00FF118D" w:rsidP="00FF118D">
      <w:pPr>
        <w:pStyle w:val="question"/>
      </w:pPr>
    </w:p>
    <w:p w14:paraId="50AE56E3" w14:textId="77777777" w:rsidR="00FF118D" w:rsidRPr="00FC1254" w:rsidRDefault="00FF118D" w:rsidP="00FF118D">
      <w:pPr>
        <w:pStyle w:val="question"/>
      </w:pPr>
      <w:r>
        <w:t>4.</w:t>
      </w:r>
      <w:r>
        <w:tab/>
      </w:r>
      <w:r w:rsidRPr="00FC1254">
        <w:t xml:space="preserve">Q. </w:t>
      </w:r>
      <w:r>
        <w:tab/>
      </w:r>
      <w:r w:rsidRPr="00FC1254">
        <w:t>Have you testified in previous cases at the PUCO?</w:t>
      </w:r>
    </w:p>
    <w:p w14:paraId="4B4817CF" w14:textId="5E357AFB" w:rsidR="00FF118D" w:rsidRPr="00FC1254" w:rsidRDefault="00FF118D" w:rsidP="00FF118D">
      <w:pPr>
        <w:pStyle w:val="question"/>
      </w:pPr>
      <w:r>
        <w:tab/>
      </w:r>
      <w:r w:rsidRPr="00FC1254">
        <w:t xml:space="preserve">A. </w:t>
      </w:r>
      <w:r>
        <w:tab/>
      </w:r>
      <w:r w:rsidRPr="00FC1254">
        <w:t xml:space="preserve">Yes, I have testified in </w:t>
      </w:r>
      <w:r>
        <w:t xml:space="preserve">numerous cases; </w:t>
      </w:r>
      <w:r w:rsidRPr="00FC1254">
        <w:t>long-term forecast hearings, tele</w:t>
      </w:r>
      <w:r w:rsidR="005E3E2F">
        <w:softHyphen/>
      </w:r>
      <w:r w:rsidRPr="00FC1254">
        <w:t>communications alternative regulation hearings, telecommunications mer</w:t>
      </w:r>
      <w:r w:rsidR="005E3E2F">
        <w:softHyphen/>
      </w:r>
      <w:r w:rsidRPr="00FC1254">
        <w:t>ger hearings</w:t>
      </w:r>
      <w:r>
        <w:t>, and, more recently, in Standard Service Offer (SSO) hearings.</w:t>
      </w:r>
    </w:p>
    <w:p w14:paraId="27C635C5" w14:textId="77777777" w:rsidR="00FF118D" w:rsidRPr="00FF118D" w:rsidRDefault="00FF118D" w:rsidP="00D36860">
      <w:pPr>
        <w:pStyle w:val="Heading1"/>
      </w:pPr>
      <w:bookmarkStart w:id="3" w:name="_Toc388354071"/>
      <w:r w:rsidRPr="00FF118D">
        <w:t>Purpose of Testimony</w:t>
      </w:r>
      <w:bookmarkEnd w:id="3"/>
    </w:p>
    <w:p w14:paraId="7A098AAC" w14:textId="77777777" w:rsidR="00FF118D" w:rsidRPr="00FC1254" w:rsidRDefault="00FF118D" w:rsidP="00FF118D">
      <w:pPr>
        <w:pStyle w:val="question"/>
      </w:pPr>
      <w:r>
        <w:t>5.</w:t>
      </w:r>
      <w:r>
        <w:tab/>
      </w:r>
      <w:r w:rsidRPr="00FC1254">
        <w:t xml:space="preserve">Q. </w:t>
      </w:r>
      <w:r>
        <w:tab/>
      </w:r>
      <w:r w:rsidRPr="00FC1254">
        <w:t>What is the purpose of filing this testimony?</w:t>
      </w:r>
    </w:p>
    <w:p w14:paraId="5B19ECF5" w14:textId="704A2679" w:rsidR="00FF118D" w:rsidRDefault="00FF118D" w:rsidP="00FF118D">
      <w:pPr>
        <w:pStyle w:val="question"/>
      </w:pPr>
      <w:r>
        <w:tab/>
      </w:r>
      <w:r w:rsidRPr="00FC1254">
        <w:t xml:space="preserve">A. </w:t>
      </w:r>
      <w:r>
        <w:tab/>
        <w:t>This testimony is very limited in scope.  I will present Staff’s position in regard to the AEP Ohio (Ohio Power or Company) proposed Power Pur</w:t>
      </w:r>
      <w:r w:rsidR="005E3E2F">
        <w:softHyphen/>
      </w:r>
      <w:r>
        <w:t>chase Agreement Rider (PPA rider)</w:t>
      </w:r>
      <w:r>
        <w:rPr>
          <w:rStyle w:val="FootnoteReference"/>
          <w:sz w:val="24"/>
          <w:szCs w:val="24"/>
        </w:rPr>
        <w:footnoteReference w:id="1"/>
      </w:r>
      <w:r>
        <w:t xml:space="preserve">.  </w:t>
      </w:r>
    </w:p>
    <w:p w14:paraId="0CA4523E" w14:textId="77777777" w:rsidR="00FF118D" w:rsidRPr="00FF118D" w:rsidRDefault="00FF118D" w:rsidP="00D36860">
      <w:pPr>
        <w:pStyle w:val="Heading1"/>
      </w:pPr>
      <w:bookmarkStart w:id="4" w:name="_Toc388354072"/>
      <w:r w:rsidRPr="00FF118D">
        <w:t>PPA Rider as Proposed – Purpose and Scope</w:t>
      </w:r>
      <w:bookmarkEnd w:id="4"/>
    </w:p>
    <w:p w14:paraId="16F3C2D5" w14:textId="77777777" w:rsidR="00FF118D" w:rsidRDefault="00FF118D" w:rsidP="00FF118D">
      <w:pPr>
        <w:pStyle w:val="question"/>
      </w:pPr>
      <w:r>
        <w:t>6.</w:t>
      </w:r>
      <w:r>
        <w:tab/>
        <w:t xml:space="preserve">Q. </w:t>
      </w:r>
      <w:r>
        <w:tab/>
        <w:t>What is the purpose of including the PPA rider in the electric security plan (ESP)?</w:t>
      </w:r>
    </w:p>
    <w:p w14:paraId="20862299" w14:textId="26D4A7D6" w:rsidR="00FF118D" w:rsidRDefault="00FF118D" w:rsidP="00FF118D">
      <w:pPr>
        <w:pStyle w:val="question"/>
      </w:pPr>
      <w:r>
        <w:lastRenderedPageBreak/>
        <w:tab/>
        <w:t xml:space="preserve">A. </w:t>
      </w:r>
      <w:r>
        <w:tab/>
        <w:t>According to the Company, the PPA rider is intended to “stabilize customer rates by providing a hedge against market volatility”.</w:t>
      </w:r>
      <w:r w:rsidR="00523199">
        <w:rPr>
          <w:rStyle w:val="FootnoteReference"/>
        </w:rPr>
        <w:footnoteReference w:id="2"/>
      </w:r>
      <w:r>
        <w:t xml:space="preserve">   The Company is initially proposing to include its share</w:t>
      </w:r>
      <w:r>
        <w:rPr>
          <w:rStyle w:val="FootnoteReference"/>
          <w:sz w:val="24"/>
          <w:szCs w:val="24"/>
        </w:rPr>
        <w:footnoteReference w:id="3"/>
      </w:r>
      <w:r>
        <w:t xml:space="preserve"> of the Ohio Valley Electric Corporation (OVEC) generating stations</w:t>
      </w:r>
      <w:r>
        <w:rPr>
          <w:rStyle w:val="FootnoteReference"/>
          <w:sz w:val="24"/>
          <w:szCs w:val="24"/>
        </w:rPr>
        <w:footnoteReference w:id="4"/>
      </w:r>
      <w:r>
        <w:t xml:space="preserve"> in the PPA rider.  </w:t>
      </w:r>
    </w:p>
    <w:p w14:paraId="54EA0A6B" w14:textId="77777777" w:rsidR="00FF118D" w:rsidRDefault="00FF118D" w:rsidP="00FF118D">
      <w:pPr>
        <w:pStyle w:val="question"/>
      </w:pPr>
    </w:p>
    <w:p w14:paraId="319E859C" w14:textId="47379455" w:rsidR="00FF118D" w:rsidRPr="005236D3" w:rsidRDefault="00FF118D" w:rsidP="00FF118D">
      <w:pPr>
        <w:pStyle w:val="question"/>
      </w:pPr>
      <w:r>
        <w:t>7.</w:t>
      </w:r>
      <w:r>
        <w:tab/>
      </w:r>
      <w:r w:rsidRPr="005236D3">
        <w:t xml:space="preserve">Q. </w:t>
      </w:r>
      <w:r>
        <w:tab/>
        <w:t>I</w:t>
      </w:r>
      <w:r w:rsidRPr="005236D3">
        <w:t xml:space="preserve">s the proposed PPA </w:t>
      </w:r>
      <w:r w:rsidR="00523199">
        <w:t xml:space="preserve">rider </w:t>
      </w:r>
      <w:r w:rsidRPr="005236D3">
        <w:t xml:space="preserve">limited to the </w:t>
      </w:r>
      <w:r>
        <w:t>C</w:t>
      </w:r>
      <w:r w:rsidRPr="005236D3">
        <w:t>ompany’s share of the OVEC generating stations?</w:t>
      </w:r>
    </w:p>
    <w:p w14:paraId="29788A3D" w14:textId="3A4267AE" w:rsidR="00FF118D" w:rsidRDefault="00FF118D" w:rsidP="00FF118D">
      <w:pPr>
        <w:pStyle w:val="question"/>
      </w:pPr>
      <w:r>
        <w:t xml:space="preserve"> </w:t>
      </w:r>
      <w:r>
        <w:tab/>
        <w:t xml:space="preserve">A. </w:t>
      </w:r>
      <w:r>
        <w:tab/>
        <w:t>No.  Witness Allen states that the Company may petition the Commission to include in the PPA rider recovery of costs associated with other Power Purchase Agreements during the term</w:t>
      </w:r>
      <w:r>
        <w:rPr>
          <w:rStyle w:val="FootnoteReference"/>
          <w:sz w:val="24"/>
          <w:szCs w:val="24"/>
        </w:rPr>
        <w:footnoteReference w:id="5"/>
      </w:r>
      <w:r>
        <w:t xml:space="preserve"> of the ESP.</w:t>
      </w:r>
      <w:r w:rsidR="00F36E7F">
        <w:rPr>
          <w:rStyle w:val="FootnoteReference"/>
        </w:rPr>
        <w:footnoteReference w:id="6"/>
      </w:r>
    </w:p>
    <w:p w14:paraId="105C1477" w14:textId="77777777" w:rsidR="00FF118D" w:rsidRPr="00FF118D" w:rsidRDefault="00FF118D" w:rsidP="00D36860">
      <w:pPr>
        <w:pStyle w:val="Heading1"/>
      </w:pPr>
      <w:bookmarkStart w:id="5" w:name="_Toc388354073"/>
      <w:r w:rsidRPr="00FF118D">
        <w:lastRenderedPageBreak/>
        <w:t>Corporate Separation Amendment</w:t>
      </w:r>
      <w:bookmarkEnd w:id="5"/>
    </w:p>
    <w:p w14:paraId="3789C597" w14:textId="48364283" w:rsidR="00FF118D" w:rsidRPr="00E735C8" w:rsidRDefault="00FF118D" w:rsidP="00FF118D">
      <w:pPr>
        <w:pStyle w:val="question"/>
      </w:pPr>
      <w:r>
        <w:t>8.</w:t>
      </w:r>
      <w:r>
        <w:tab/>
      </w:r>
      <w:r w:rsidRPr="00E735C8">
        <w:t xml:space="preserve">Q. </w:t>
      </w:r>
      <w:r>
        <w:tab/>
      </w:r>
      <w:r w:rsidRPr="00E735C8">
        <w:t xml:space="preserve">Why did AEP </w:t>
      </w:r>
      <w:r>
        <w:t>O</w:t>
      </w:r>
      <w:r w:rsidRPr="00E735C8">
        <w:t xml:space="preserve">hio maintain ownership of </w:t>
      </w:r>
      <w:r w:rsidR="000A2222" w:rsidRPr="00E735C8">
        <w:t>its</w:t>
      </w:r>
      <w:r w:rsidRPr="00E735C8">
        <w:t xml:space="preserve"> share of the OVEC generat</w:t>
      </w:r>
      <w:r w:rsidR="005E3E2F">
        <w:softHyphen/>
      </w:r>
      <w:r w:rsidRPr="00E735C8">
        <w:t xml:space="preserve">ing </w:t>
      </w:r>
      <w:r>
        <w:t xml:space="preserve">stations rather than transfer title </w:t>
      </w:r>
      <w:r w:rsidRPr="00E735C8">
        <w:t xml:space="preserve">to AEP Generation Company (AEP </w:t>
      </w:r>
      <w:proofErr w:type="spellStart"/>
      <w:r w:rsidRPr="00E735C8">
        <w:t>Genco</w:t>
      </w:r>
      <w:proofErr w:type="spellEnd"/>
      <w:r w:rsidRPr="00E735C8">
        <w:t>)?</w:t>
      </w:r>
    </w:p>
    <w:p w14:paraId="3B6DF9B6" w14:textId="405EA27F" w:rsidR="00FF118D" w:rsidRDefault="00FF118D" w:rsidP="00FF118D">
      <w:pPr>
        <w:pStyle w:val="question"/>
      </w:pPr>
      <w:r>
        <w:tab/>
        <w:t xml:space="preserve">A. </w:t>
      </w:r>
      <w:r>
        <w:tab/>
        <w:t>On October 4, 2013, AEP Ohio filed an application to amend its corporate separation plan</w:t>
      </w:r>
      <w:r>
        <w:rPr>
          <w:rStyle w:val="FootnoteReference"/>
          <w:sz w:val="24"/>
          <w:szCs w:val="24"/>
        </w:rPr>
        <w:footnoteReference w:id="7"/>
      </w:r>
      <w:r>
        <w:t>.  The Company indicated that after extensive discussions with all Sponsoring Companies</w:t>
      </w:r>
      <w:r>
        <w:rPr>
          <w:rStyle w:val="FootnoteReference"/>
          <w:sz w:val="24"/>
          <w:szCs w:val="24"/>
        </w:rPr>
        <w:footnoteReference w:id="8"/>
      </w:r>
      <w:r>
        <w:t>, as required by the Inter-Company Power Agreement (ICPA), it was unsuccessful in obtaining their unanimous con</w:t>
      </w:r>
      <w:r w:rsidR="005E3E2F">
        <w:softHyphen/>
      </w:r>
      <w:r>
        <w:t>sent</w:t>
      </w:r>
      <w:r>
        <w:rPr>
          <w:rStyle w:val="FootnoteReference"/>
          <w:sz w:val="24"/>
          <w:szCs w:val="24"/>
        </w:rPr>
        <w:footnoteReference w:id="9"/>
      </w:r>
      <w:r>
        <w:t xml:space="preserve"> to transfer ownership of AEP Ohio’s share of the OVEC generating stations to AEP </w:t>
      </w:r>
      <w:proofErr w:type="spellStart"/>
      <w:r>
        <w:t>Genco</w:t>
      </w:r>
      <w:proofErr w:type="spellEnd"/>
      <w:r>
        <w:t>.  Some of the Sponsoring Companies were espe</w:t>
      </w:r>
      <w:r w:rsidR="005E3E2F">
        <w:softHyphen/>
      </w:r>
      <w:r>
        <w:t xml:space="preserve">cially concerned about the liability obligation under the ICPA in case of a default by AEP </w:t>
      </w:r>
      <w:proofErr w:type="spellStart"/>
      <w:r>
        <w:t>Genco</w:t>
      </w:r>
      <w:proofErr w:type="spellEnd"/>
      <w:r w:rsidR="0012615D">
        <w:t>,</w:t>
      </w:r>
      <w:r>
        <w:t xml:space="preserve"> a newly formed company.    </w:t>
      </w:r>
    </w:p>
    <w:p w14:paraId="05119C61" w14:textId="77777777" w:rsidR="00FF118D" w:rsidRDefault="00FF118D" w:rsidP="00FF118D">
      <w:pPr>
        <w:pStyle w:val="question"/>
      </w:pPr>
    </w:p>
    <w:p w14:paraId="0FA8DFE0" w14:textId="5DC52E6D" w:rsidR="00FF118D" w:rsidRPr="00683E46" w:rsidRDefault="00FF118D" w:rsidP="00FF118D">
      <w:pPr>
        <w:pStyle w:val="question"/>
      </w:pPr>
      <w:r>
        <w:t>9.</w:t>
      </w:r>
      <w:r>
        <w:tab/>
      </w:r>
      <w:r w:rsidRPr="00683E46">
        <w:t xml:space="preserve">Q. </w:t>
      </w:r>
      <w:r>
        <w:tab/>
      </w:r>
      <w:r w:rsidRPr="00683E46">
        <w:t xml:space="preserve">Did the Commission </w:t>
      </w:r>
      <w:r w:rsidR="00F439F0" w:rsidRPr="00683E46">
        <w:t xml:space="preserve">grant </w:t>
      </w:r>
      <w:r w:rsidRPr="00683E46">
        <w:t>AEP Ohio</w:t>
      </w:r>
      <w:r w:rsidR="00F36E7F">
        <w:t xml:space="preserve">’s </w:t>
      </w:r>
      <w:r>
        <w:t>request to amend its corporate sep</w:t>
      </w:r>
      <w:r w:rsidR="005E3E2F">
        <w:softHyphen/>
      </w:r>
      <w:r>
        <w:t>aration plan</w:t>
      </w:r>
      <w:r w:rsidRPr="00683E46">
        <w:t>?</w:t>
      </w:r>
    </w:p>
    <w:p w14:paraId="5CA15569" w14:textId="7092F445" w:rsidR="00FF118D" w:rsidRDefault="00FF118D" w:rsidP="00FF118D">
      <w:pPr>
        <w:pStyle w:val="question"/>
      </w:pPr>
      <w:r>
        <w:lastRenderedPageBreak/>
        <w:tab/>
        <w:t xml:space="preserve">A. </w:t>
      </w:r>
      <w:r>
        <w:tab/>
        <w:t xml:space="preserve">Yes.  In its Finding and Order, on </w:t>
      </w:r>
      <w:r w:rsidR="00F439F0">
        <w:t xml:space="preserve">December 4, </w:t>
      </w:r>
      <w:r>
        <w:t>2013, the Commission granted AEP Ohio</w:t>
      </w:r>
      <w:r w:rsidR="00F36E7F">
        <w:t xml:space="preserve">’s </w:t>
      </w:r>
      <w:r>
        <w:t>request to retain the OVEC contractual obligations under the ICPA.</w:t>
      </w:r>
    </w:p>
    <w:p w14:paraId="34569076" w14:textId="77777777" w:rsidR="00F439F0" w:rsidRDefault="00F439F0" w:rsidP="00FF118D">
      <w:pPr>
        <w:pStyle w:val="question"/>
      </w:pPr>
    </w:p>
    <w:p w14:paraId="77F0C73F" w14:textId="55944829" w:rsidR="00FF118D" w:rsidRPr="00683E46" w:rsidRDefault="00F439F0" w:rsidP="00FF118D">
      <w:pPr>
        <w:pStyle w:val="question"/>
      </w:pPr>
      <w:r>
        <w:t>10.</w:t>
      </w:r>
      <w:r>
        <w:tab/>
      </w:r>
      <w:r w:rsidR="00FF118D" w:rsidRPr="00683E46">
        <w:t>Q.</w:t>
      </w:r>
      <w:r>
        <w:tab/>
      </w:r>
      <w:r w:rsidRPr="00683E46">
        <w:t xml:space="preserve">Did the Commission </w:t>
      </w:r>
      <w:r w:rsidR="00F36E7F">
        <w:t xml:space="preserve">allow </w:t>
      </w:r>
      <w:r w:rsidRPr="00683E46">
        <w:t xml:space="preserve">AEP Ohio recovery of </w:t>
      </w:r>
      <w:r>
        <w:t>future</w:t>
      </w:r>
      <w:r w:rsidRPr="00683E46">
        <w:t xml:space="preserve"> OVEC-related expenses under the ICPA</w:t>
      </w:r>
      <w:r w:rsidR="00F36E7F">
        <w:t xml:space="preserve"> in Case No. 12-1126</w:t>
      </w:r>
      <w:r w:rsidR="00FF118D" w:rsidRPr="00683E46">
        <w:t>?</w:t>
      </w:r>
    </w:p>
    <w:p w14:paraId="6B18A78E" w14:textId="24EB222D" w:rsidR="00FF118D" w:rsidRPr="00E77679" w:rsidRDefault="00F439F0" w:rsidP="00FF118D">
      <w:pPr>
        <w:pStyle w:val="question"/>
      </w:pPr>
      <w:r>
        <w:tab/>
      </w:r>
      <w:r w:rsidR="00FF118D">
        <w:t xml:space="preserve">A. </w:t>
      </w:r>
      <w:r>
        <w:tab/>
      </w:r>
      <w:r w:rsidR="00FF118D">
        <w:t xml:space="preserve">No.  The Commission simply stated, in its Finding an Order on </w:t>
      </w:r>
      <w:r>
        <w:t xml:space="preserve">December 4, </w:t>
      </w:r>
      <w:r w:rsidR="00FF118D">
        <w:t>2013, that OVEC retail-related issues would be addressed in the next ESP proceeding; the ESP currently being reviewed and heard by the Commission.</w:t>
      </w:r>
    </w:p>
    <w:p w14:paraId="2BE0F38A" w14:textId="77777777" w:rsidR="00FF118D" w:rsidRPr="00F439F0" w:rsidRDefault="00FF118D" w:rsidP="00D36860">
      <w:pPr>
        <w:pStyle w:val="Heading1"/>
      </w:pPr>
      <w:bookmarkStart w:id="6" w:name="_Toc388354074"/>
      <w:r w:rsidRPr="00F439F0">
        <w:t>Recovery Mechanism of OVEC-Related Expenses</w:t>
      </w:r>
      <w:bookmarkEnd w:id="6"/>
    </w:p>
    <w:p w14:paraId="6FEBBFD5" w14:textId="77777777" w:rsidR="00FF118D" w:rsidRDefault="00F439F0" w:rsidP="00F439F0">
      <w:pPr>
        <w:pStyle w:val="question"/>
      </w:pPr>
      <w:r>
        <w:t>11.</w:t>
      </w:r>
      <w:r>
        <w:tab/>
      </w:r>
      <w:r w:rsidR="00FF118D" w:rsidRPr="00EE6AD5">
        <w:t xml:space="preserve">Q. </w:t>
      </w:r>
      <w:r>
        <w:tab/>
        <w:t xml:space="preserve">How does </w:t>
      </w:r>
      <w:r w:rsidR="00FF118D">
        <w:t xml:space="preserve">AEP </w:t>
      </w:r>
      <w:r>
        <w:t xml:space="preserve">Ohio propose to recover the </w:t>
      </w:r>
      <w:r w:rsidR="00FF118D">
        <w:t>OVEC-</w:t>
      </w:r>
      <w:r>
        <w:t xml:space="preserve">related expenses under the </w:t>
      </w:r>
      <w:r w:rsidR="00FF118D">
        <w:t>ICPA</w:t>
      </w:r>
      <w:r>
        <w:t xml:space="preserve"> during the term of the proposed </w:t>
      </w:r>
      <w:r w:rsidR="00FF118D">
        <w:t>ESP?</w:t>
      </w:r>
    </w:p>
    <w:p w14:paraId="422B5241" w14:textId="34A13EF0" w:rsidR="00FF118D" w:rsidRDefault="00F439F0" w:rsidP="00F439F0">
      <w:pPr>
        <w:pStyle w:val="question"/>
      </w:pPr>
      <w:r>
        <w:tab/>
      </w:r>
      <w:r w:rsidR="00FF118D" w:rsidRPr="00675B02">
        <w:t xml:space="preserve">A.  </w:t>
      </w:r>
      <w:r>
        <w:tab/>
      </w:r>
      <w:r w:rsidR="00FF118D">
        <w:t>Assuming the Commission grants AEP Ohio’s request for a non-bypassa</w:t>
      </w:r>
      <w:r w:rsidR="005E3E2F">
        <w:softHyphen/>
      </w:r>
      <w:r w:rsidR="00FF118D">
        <w:t>ble</w:t>
      </w:r>
      <w:r w:rsidR="00FF118D">
        <w:rPr>
          <w:rStyle w:val="FootnoteReference"/>
          <w:sz w:val="24"/>
          <w:szCs w:val="24"/>
        </w:rPr>
        <w:footnoteReference w:id="10"/>
      </w:r>
      <w:r w:rsidR="00FF118D">
        <w:t xml:space="preserve"> </w:t>
      </w:r>
      <w:proofErr w:type="spellStart"/>
      <w:r w:rsidR="00FF118D">
        <w:t>PPA</w:t>
      </w:r>
      <w:proofErr w:type="spellEnd"/>
      <w:r w:rsidR="00FF118D">
        <w:t xml:space="preserve"> rider, Company witness Allen proposes the following formulaic approach for the recovery of expenses related to AEP Ohio’s share of the OVEC generating stations under the ICPA</w:t>
      </w:r>
      <w:r w:rsidR="0002294E">
        <w:t>.</w:t>
      </w:r>
      <w:r w:rsidR="0002294E">
        <w:rPr>
          <w:rStyle w:val="FootnoteReference"/>
        </w:rPr>
        <w:footnoteReference w:id="11"/>
      </w:r>
    </w:p>
    <w:p w14:paraId="12FF5578" w14:textId="77777777" w:rsidR="00FF118D" w:rsidRPr="00F439F0" w:rsidRDefault="00FF118D" w:rsidP="00F439F0">
      <w:pPr>
        <w:numPr>
          <w:ilvl w:val="0"/>
          <w:numId w:val="8"/>
        </w:numPr>
        <w:spacing w:after="200" w:line="480" w:lineRule="auto"/>
        <w:ind w:left="1440" w:hanging="720"/>
        <w:rPr>
          <w:sz w:val="26"/>
          <w:szCs w:val="26"/>
        </w:rPr>
      </w:pPr>
      <w:r w:rsidRPr="00F439F0">
        <w:rPr>
          <w:sz w:val="26"/>
          <w:szCs w:val="26"/>
        </w:rPr>
        <w:lastRenderedPageBreak/>
        <w:t xml:space="preserve">Total Expenses are computed as the sum of demand charges, energy charges, and the related transmission/PJM charges associated with AEP Ohio’s share of the OVEC generating stations. </w:t>
      </w:r>
    </w:p>
    <w:p w14:paraId="687E8581" w14:textId="77777777" w:rsidR="00FF118D" w:rsidRPr="00F439F0" w:rsidRDefault="00FF118D" w:rsidP="00F439F0">
      <w:pPr>
        <w:numPr>
          <w:ilvl w:val="0"/>
          <w:numId w:val="8"/>
        </w:numPr>
        <w:spacing w:after="200" w:line="480" w:lineRule="auto"/>
        <w:ind w:left="1440" w:hanging="720"/>
        <w:rPr>
          <w:sz w:val="26"/>
          <w:szCs w:val="26"/>
        </w:rPr>
      </w:pPr>
      <w:r w:rsidRPr="00F439F0">
        <w:rPr>
          <w:sz w:val="26"/>
          <w:szCs w:val="26"/>
        </w:rPr>
        <w:t xml:space="preserve">Total Revenues are computed as the sum of all revenues from selling the capacity, energy, and ancillary services associated with AEP Ohio’s share of the OVEC generating stations. </w:t>
      </w:r>
    </w:p>
    <w:p w14:paraId="58D48672" w14:textId="77777777" w:rsidR="00FF118D" w:rsidRPr="00F439F0" w:rsidRDefault="00FF118D" w:rsidP="00F439F0">
      <w:pPr>
        <w:numPr>
          <w:ilvl w:val="0"/>
          <w:numId w:val="8"/>
        </w:numPr>
        <w:spacing w:after="200" w:line="480" w:lineRule="auto"/>
        <w:ind w:left="1440" w:hanging="720"/>
        <w:rPr>
          <w:sz w:val="26"/>
          <w:szCs w:val="26"/>
        </w:rPr>
      </w:pPr>
      <w:r w:rsidRPr="00F439F0">
        <w:rPr>
          <w:sz w:val="26"/>
          <w:szCs w:val="26"/>
        </w:rPr>
        <w:t xml:space="preserve">To the extent Total Expenses are more than Total Revenues, the difference is debited to all distribution customers of AEP Ohio via the PPA rider. </w:t>
      </w:r>
    </w:p>
    <w:p w14:paraId="6C36A26C" w14:textId="77777777" w:rsidR="00FF118D" w:rsidRPr="00F439F0" w:rsidRDefault="00FF118D" w:rsidP="00F439F0">
      <w:pPr>
        <w:numPr>
          <w:ilvl w:val="0"/>
          <w:numId w:val="8"/>
        </w:numPr>
        <w:spacing w:after="200" w:line="480" w:lineRule="auto"/>
        <w:ind w:left="1440" w:hanging="720"/>
        <w:rPr>
          <w:sz w:val="26"/>
          <w:szCs w:val="26"/>
        </w:rPr>
      </w:pPr>
      <w:r w:rsidRPr="00F439F0">
        <w:rPr>
          <w:sz w:val="26"/>
          <w:szCs w:val="26"/>
        </w:rPr>
        <w:t xml:space="preserve">To the extent Total Expenses are less than Total Revenues, the difference is credited to all distribution customers of AEP Ohio via the PPA rider. </w:t>
      </w:r>
    </w:p>
    <w:p w14:paraId="0701EF5E" w14:textId="77777777" w:rsidR="00FF118D" w:rsidRPr="00F439F0" w:rsidRDefault="00FF118D" w:rsidP="00F439F0">
      <w:pPr>
        <w:numPr>
          <w:ilvl w:val="0"/>
          <w:numId w:val="8"/>
        </w:numPr>
        <w:spacing w:after="200" w:line="480" w:lineRule="auto"/>
        <w:ind w:left="1440" w:hanging="720"/>
        <w:rPr>
          <w:sz w:val="26"/>
          <w:szCs w:val="26"/>
        </w:rPr>
      </w:pPr>
      <w:r w:rsidRPr="00F439F0">
        <w:rPr>
          <w:sz w:val="26"/>
          <w:szCs w:val="26"/>
        </w:rPr>
        <w:t>The PPA rider will be adjusted annually to true up or down the projected expenses and revenues to the actual expenses and revenues.</w:t>
      </w:r>
    </w:p>
    <w:p w14:paraId="70488C70" w14:textId="77777777" w:rsidR="00FF118D" w:rsidRPr="00F439F0" w:rsidRDefault="00FF118D" w:rsidP="00D36860">
      <w:pPr>
        <w:pStyle w:val="Heading1"/>
      </w:pPr>
      <w:bookmarkStart w:id="7" w:name="_Toc388354075"/>
      <w:r w:rsidRPr="00F439F0">
        <w:t>Status of Retail Competition</w:t>
      </w:r>
      <w:bookmarkEnd w:id="7"/>
    </w:p>
    <w:p w14:paraId="2A4093BC" w14:textId="77777777" w:rsidR="00FF118D" w:rsidRDefault="00F439F0" w:rsidP="00F439F0">
      <w:pPr>
        <w:pStyle w:val="question"/>
      </w:pPr>
      <w:r>
        <w:t>12.</w:t>
      </w:r>
      <w:r>
        <w:tab/>
      </w:r>
      <w:r w:rsidR="00FF118D">
        <w:t xml:space="preserve">Q. </w:t>
      </w:r>
      <w:r>
        <w:tab/>
        <w:t>What is the status of electric retail competition in Ohio</w:t>
      </w:r>
      <w:r w:rsidR="00FF118D">
        <w:t>?</w:t>
      </w:r>
    </w:p>
    <w:p w14:paraId="0A704E45" w14:textId="20EA4E5F" w:rsidR="00FF118D" w:rsidRDefault="00F439F0" w:rsidP="00F439F0">
      <w:pPr>
        <w:pStyle w:val="question"/>
      </w:pPr>
      <w:r>
        <w:tab/>
      </w:r>
      <w:r w:rsidR="00FF118D">
        <w:t xml:space="preserve">A. </w:t>
      </w:r>
      <w:r>
        <w:tab/>
      </w:r>
      <w:r w:rsidR="00FF118D">
        <w:t xml:space="preserve">For over a decade now, the Commission has been transitioning the four </w:t>
      </w:r>
      <w:r w:rsidR="00526DE4">
        <w:t xml:space="preserve">electric distribution utilities (EDU) </w:t>
      </w:r>
      <w:r w:rsidR="00FF118D">
        <w:t xml:space="preserve">(Dayton Power and Light, Duke Ohio, First Energy, and AEP Ohio) toward a fully competitive retail market.  All distribution customers in the Duke </w:t>
      </w:r>
      <w:r w:rsidR="00526DE4">
        <w:t xml:space="preserve">Energy </w:t>
      </w:r>
      <w:r w:rsidR="00FF118D">
        <w:t xml:space="preserve">Ohio and First Energy service </w:t>
      </w:r>
      <w:r w:rsidR="00FF118D">
        <w:lastRenderedPageBreak/>
        <w:t>areas are currently purchasing electricity at competitive rates</w:t>
      </w:r>
      <w:r w:rsidR="00526DE4">
        <w:t>.</w:t>
      </w:r>
      <w:r w:rsidR="00FF118D">
        <w:rPr>
          <w:rStyle w:val="FootnoteReference"/>
          <w:sz w:val="24"/>
          <w:szCs w:val="24"/>
        </w:rPr>
        <w:footnoteReference w:id="12"/>
      </w:r>
      <w:r w:rsidR="00FF118D">
        <w:t xml:space="preserve">  All distribution customers in the Dayton Power and Light and </w:t>
      </w:r>
      <w:r w:rsidR="00526DE4">
        <w:t xml:space="preserve">AEP </w:t>
      </w:r>
      <w:r w:rsidR="00FF118D">
        <w:t>Ohio service areas will be similarly situated on January 1, 2016 and June 1, 2015, respectively. These are the two dates when 100% of the SSO loads</w:t>
      </w:r>
      <w:r w:rsidR="00FF118D">
        <w:rPr>
          <w:rStyle w:val="FootnoteReference"/>
          <w:sz w:val="24"/>
          <w:szCs w:val="24"/>
        </w:rPr>
        <w:footnoteReference w:id="13"/>
      </w:r>
      <w:r w:rsidR="00FF118D">
        <w:t xml:space="preserve"> in Dayton Power and Light’s and AEP Ohio’s service areas will be procured through Commission-administered SSO auctions.  </w:t>
      </w:r>
    </w:p>
    <w:p w14:paraId="11775EAC" w14:textId="77777777" w:rsidR="00F439F0" w:rsidRDefault="00F439F0" w:rsidP="00F439F0">
      <w:pPr>
        <w:pStyle w:val="question"/>
      </w:pPr>
    </w:p>
    <w:p w14:paraId="2B77A967" w14:textId="77777777" w:rsidR="00FF118D" w:rsidRDefault="00F439F0" w:rsidP="00F439F0">
      <w:pPr>
        <w:pStyle w:val="question"/>
      </w:pPr>
      <w:r>
        <w:t>13.</w:t>
      </w:r>
      <w:r>
        <w:tab/>
      </w:r>
      <w:r w:rsidR="00FF118D">
        <w:t xml:space="preserve">Q. </w:t>
      </w:r>
      <w:r>
        <w:tab/>
      </w:r>
      <w:r w:rsidR="00FF118D">
        <w:t>W</w:t>
      </w:r>
      <w:r>
        <w:t>hat is the status of electric retail competition in AEP Ohio’s service area</w:t>
      </w:r>
      <w:r w:rsidR="00FF118D">
        <w:t>?</w:t>
      </w:r>
    </w:p>
    <w:p w14:paraId="28AAA1BF" w14:textId="10C22D7F" w:rsidR="00FF118D" w:rsidRDefault="00F439F0" w:rsidP="00F439F0">
      <w:pPr>
        <w:pStyle w:val="question"/>
      </w:pPr>
      <w:r>
        <w:tab/>
      </w:r>
      <w:r w:rsidR="00FF118D" w:rsidRPr="000A5E2A">
        <w:t xml:space="preserve">A. </w:t>
      </w:r>
      <w:r>
        <w:tab/>
      </w:r>
      <w:r w:rsidR="00FF118D">
        <w:t>As of December 31, 2013, 61%</w:t>
      </w:r>
      <w:r w:rsidR="00FF118D">
        <w:rPr>
          <w:rStyle w:val="FootnoteReference"/>
          <w:sz w:val="24"/>
          <w:szCs w:val="24"/>
        </w:rPr>
        <w:footnoteReference w:id="14"/>
      </w:r>
      <w:r w:rsidR="00FF118D">
        <w:t xml:space="preserve"> of the MWHs consumed by AEP Ohio customers are being supplied by CRES</w:t>
      </w:r>
      <w:r w:rsidR="0012615D">
        <w:t xml:space="preserve"> providers</w:t>
      </w:r>
      <w:r w:rsidR="00FF118D">
        <w:t xml:space="preserve">.  The remaining 39% are consumed by non-shoppers and are </w:t>
      </w:r>
      <w:r w:rsidR="00526DE4">
        <w:t xml:space="preserve">served </w:t>
      </w:r>
      <w:r w:rsidR="00FF118D">
        <w:t>by AEP Ohio under a special SSO con</w:t>
      </w:r>
      <w:r w:rsidR="005E3E2F">
        <w:softHyphen/>
      </w:r>
      <w:r w:rsidR="00FF118D">
        <w:t>struct approved by the Commission</w:t>
      </w:r>
      <w:r w:rsidR="00526DE4">
        <w:t>.</w:t>
      </w:r>
      <w:r w:rsidR="00FF118D">
        <w:rPr>
          <w:rStyle w:val="FootnoteReference"/>
          <w:sz w:val="24"/>
          <w:szCs w:val="24"/>
        </w:rPr>
        <w:footnoteReference w:id="15"/>
      </w:r>
      <w:r w:rsidR="00FF118D">
        <w:t xml:space="preserve">  </w:t>
      </w:r>
    </w:p>
    <w:p w14:paraId="350BE13F" w14:textId="77777777" w:rsidR="00F439F0" w:rsidRDefault="00F439F0" w:rsidP="00F439F0">
      <w:pPr>
        <w:pStyle w:val="question"/>
      </w:pPr>
    </w:p>
    <w:p w14:paraId="23CD04F5" w14:textId="78A4B16E" w:rsidR="00FF118D" w:rsidRDefault="00F439F0" w:rsidP="00F439F0">
      <w:pPr>
        <w:pStyle w:val="question"/>
      </w:pPr>
      <w:r>
        <w:lastRenderedPageBreak/>
        <w:tab/>
      </w:r>
      <w:r>
        <w:tab/>
      </w:r>
      <w:r w:rsidR="00FF118D">
        <w:t xml:space="preserve">On June 1, 2015, AEP Ohio will </w:t>
      </w:r>
      <w:r w:rsidR="00526DE4">
        <w:t>stop</w:t>
      </w:r>
      <w:r w:rsidR="00FF118D">
        <w:t xml:space="preserve"> selling the electricity commod</w:t>
      </w:r>
      <w:r w:rsidR="005E3E2F">
        <w:softHyphen/>
      </w:r>
      <w:r w:rsidR="00FF118D">
        <w:t>ity to any of its distribution customers.  AEP Ohio will “officially” be a “wires only” company and, accordingly, will no longer be responsible for selling electricity in its service area.  All of AEP Ohio’s distribution cus</w:t>
      </w:r>
      <w:r w:rsidR="005E3E2F">
        <w:softHyphen/>
      </w:r>
      <w:r w:rsidR="00FF118D">
        <w:t xml:space="preserve">tomers will either shop (individually or via aggregation) for their electricity needs or will have their electricity needs procured through a Commission-administered SSO auction.    </w:t>
      </w:r>
    </w:p>
    <w:p w14:paraId="0B43E108" w14:textId="77777777" w:rsidR="00FF118D" w:rsidRPr="00F439F0" w:rsidRDefault="00FF118D" w:rsidP="00D36860">
      <w:pPr>
        <w:pStyle w:val="Heading1"/>
      </w:pPr>
      <w:bookmarkStart w:id="8" w:name="_Toc388354076"/>
      <w:r w:rsidRPr="00F439F0">
        <w:t>Staff’s Recommendation</w:t>
      </w:r>
      <w:bookmarkEnd w:id="8"/>
      <w:r w:rsidRPr="00F439F0">
        <w:t xml:space="preserve"> </w:t>
      </w:r>
    </w:p>
    <w:p w14:paraId="461CA1F5" w14:textId="323058F9" w:rsidR="00FF118D" w:rsidRDefault="00F439F0" w:rsidP="00F439F0">
      <w:pPr>
        <w:pStyle w:val="question"/>
      </w:pPr>
      <w:r>
        <w:t>14.</w:t>
      </w:r>
      <w:r>
        <w:tab/>
      </w:r>
      <w:r w:rsidR="00FF118D" w:rsidRPr="009C0294">
        <w:t xml:space="preserve">Q. </w:t>
      </w:r>
      <w:r>
        <w:tab/>
        <w:t>What is Staff’s recommendation regard</w:t>
      </w:r>
      <w:r w:rsidR="00526DE4">
        <w:t>ing</w:t>
      </w:r>
      <w:r>
        <w:t xml:space="preserve"> the pro</w:t>
      </w:r>
      <w:r w:rsidR="005E3E2F">
        <w:softHyphen/>
      </w:r>
      <w:r>
        <w:t>posed PPA rider</w:t>
      </w:r>
      <w:r w:rsidR="00FF118D">
        <w:t>?</w:t>
      </w:r>
    </w:p>
    <w:p w14:paraId="537E1ABB" w14:textId="2BD45950" w:rsidR="00FF118D" w:rsidRDefault="00F439F0" w:rsidP="00F439F0">
      <w:pPr>
        <w:pStyle w:val="question"/>
      </w:pPr>
      <w:r>
        <w:tab/>
      </w:r>
      <w:r w:rsidR="00FF118D">
        <w:t xml:space="preserve">A. </w:t>
      </w:r>
      <w:r>
        <w:tab/>
      </w:r>
      <w:r w:rsidR="00FF118D" w:rsidRPr="00081C43">
        <w:rPr>
          <w:i/>
        </w:rPr>
        <w:t>Staff recommends that the Commission deny the Company’s proposed PPA rider</w:t>
      </w:r>
      <w:r w:rsidR="00FF118D">
        <w:t>.  Since AEP Ohio will no longer be in the business of selling electric</w:t>
      </w:r>
      <w:r w:rsidR="005E3E2F">
        <w:softHyphen/>
      </w:r>
      <w:r w:rsidR="00FF118D">
        <w:t xml:space="preserve">ity after May 31, 2015, Staff does not see a need for granting a PPA rider that is tied to electric generation.  None of the MWs coming out of AEP Ohio’s interests in the OVEC generation is being sold to </w:t>
      </w:r>
      <w:r w:rsidR="00526DE4">
        <w:t xml:space="preserve">AEP Ohio’s </w:t>
      </w:r>
      <w:r w:rsidR="00FF118D">
        <w:t xml:space="preserve">distribution customers. It took over a decade for the Commission to transition the four Ohio </w:t>
      </w:r>
      <w:r w:rsidR="00526DE4">
        <w:t>EDUs</w:t>
      </w:r>
      <w:r w:rsidR="00FF118D">
        <w:t xml:space="preserve"> to a fully competitive retail electricity market.  Granting a PPA rider is a move in the opposite direction.  </w:t>
      </w:r>
    </w:p>
    <w:p w14:paraId="27D452E6" w14:textId="77777777" w:rsidR="00F439F0" w:rsidRDefault="00F439F0" w:rsidP="00F439F0">
      <w:pPr>
        <w:pStyle w:val="question"/>
      </w:pPr>
    </w:p>
    <w:p w14:paraId="177D08AA" w14:textId="298D8B13" w:rsidR="00FF118D" w:rsidRDefault="00F439F0" w:rsidP="00F439F0">
      <w:pPr>
        <w:pStyle w:val="question"/>
      </w:pPr>
      <w:r>
        <w:tab/>
      </w:r>
      <w:r>
        <w:tab/>
      </w:r>
      <w:r w:rsidR="00FF118D" w:rsidRPr="00382403">
        <w:t>Given Staff’s recommendation to</w:t>
      </w:r>
      <w:r w:rsidR="00FF118D">
        <w:t xml:space="preserve"> the Commission, it is only fair to shift not only the risks but also the benefits associated with that generation to the investors of AEP.  </w:t>
      </w:r>
      <w:r w:rsidR="00FF118D" w:rsidRPr="00081C43">
        <w:rPr>
          <w:i/>
        </w:rPr>
        <w:t xml:space="preserve">To accomplish this objective, Staff recommends that all </w:t>
      </w:r>
      <w:r w:rsidR="00FF118D" w:rsidRPr="00081C43">
        <w:rPr>
          <w:i/>
        </w:rPr>
        <w:lastRenderedPageBreak/>
        <w:t>expenses and revenues associated with AEP Ohio’s interests in the OVEC generati</w:t>
      </w:r>
      <w:r w:rsidR="00FF118D">
        <w:rPr>
          <w:i/>
        </w:rPr>
        <w:t xml:space="preserve">ng stations </w:t>
      </w:r>
      <w:r w:rsidR="00FF118D" w:rsidRPr="00081C43">
        <w:rPr>
          <w:i/>
        </w:rPr>
        <w:t xml:space="preserve">be excluded from the Significantly Excessive Earnings Test (SEET) calculation. </w:t>
      </w:r>
      <w:r w:rsidR="00FF118D">
        <w:t xml:space="preserve"> AEP traders will accordingly be free to develop bidding strategies for the Company’s interests in the OVEC generating sta</w:t>
      </w:r>
      <w:r w:rsidR="005E3E2F">
        <w:softHyphen/>
      </w:r>
      <w:r w:rsidR="00FF118D">
        <w:t xml:space="preserve">tions that serve AEP’s interests.  </w:t>
      </w:r>
    </w:p>
    <w:p w14:paraId="32C223B2" w14:textId="77777777" w:rsidR="00F439F0" w:rsidRDefault="00F439F0" w:rsidP="00F439F0">
      <w:pPr>
        <w:pStyle w:val="question"/>
      </w:pPr>
    </w:p>
    <w:p w14:paraId="5CE03782" w14:textId="77777777" w:rsidR="00FF118D" w:rsidRPr="00081C43" w:rsidRDefault="00F439F0" w:rsidP="00F439F0">
      <w:pPr>
        <w:pStyle w:val="question"/>
      </w:pPr>
      <w:r>
        <w:t>15.</w:t>
      </w:r>
      <w:r>
        <w:tab/>
      </w:r>
      <w:r w:rsidR="00FF118D" w:rsidRPr="00081C43">
        <w:t xml:space="preserve">Q. </w:t>
      </w:r>
      <w:r>
        <w:tab/>
      </w:r>
      <w:r w:rsidRPr="00081C43">
        <w:t xml:space="preserve">What is Staff’s response to the Company’s claim that the PPA rider will provide a hedge for </w:t>
      </w:r>
      <w:r>
        <w:t xml:space="preserve">AEP Ohio </w:t>
      </w:r>
      <w:r w:rsidRPr="00081C43">
        <w:t>customers against market volatility</w:t>
      </w:r>
      <w:r w:rsidR="00FF118D" w:rsidRPr="00081C43">
        <w:t>?</w:t>
      </w:r>
    </w:p>
    <w:p w14:paraId="20BE59E2" w14:textId="58947BDD" w:rsidR="00FF118D" w:rsidRDefault="00F439F0" w:rsidP="00F439F0">
      <w:pPr>
        <w:pStyle w:val="question"/>
      </w:pPr>
      <w:r>
        <w:tab/>
      </w:r>
      <w:r w:rsidR="00FF118D">
        <w:t xml:space="preserve">A. </w:t>
      </w:r>
      <w:r>
        <w:tab/>
      </w:r>
      <w:r w:rsidR="00FF118D">
        <w:t>Staff agrees with the Company that the market prices have been quite vola</w:t>
      </w:r>
      <w:r w:rsidR="005E3E2F">
        <w:softHyphen/>
      </w:r>
      <w:r w:rsidR="00FF118D">
        <w:t>tile recently.  This is especially noticeable in the PJM capacity market where prices have moved from $110/MW-day during the 2011/2012 deliv</w:t>
      </w:r>
      <w:r w:rsidR="005E3E2F">
        <w:softHyphen/>
      </w:r>
      <w:r w:rsidR="00FF118D">
        <w:t>ery year to $16, to $27, to $125, to $136, and more recently to $59/MW-day for the 2016/2017 delivery year</w:t>
      </w:r>
      <w:r w:rsidR="00FF118D">
        <w:rPr>
          <w:rStyle w:val="FootnoteReference"/>
          <w:sz w:val="24"/>
          <w:szCs w:val="24"/>
        </w:rPr>
        <w:footnoteReference w:id="16"/>
      </w:r>
      <w:r w:rsidR="00FF118D">
        <w:t xml:space="preserve">.  </w:t>
      </w:r>
    </w:p>
    <w:p w14:paraId="418AFCE8" w14:textId="77777777" w:rsidR="00F439F0" w:rsidRDefault="00F439F0" w:rsidP="00F439F0">
      <w:pPr>
        <w:pStyle w:val="question"/>
      </w:pPr>
    </w:p>
    <w:p w14:paraId="0C1526E7" w14:textId="4C406182" w:rsidR="00FF118D" w:rsidRPr="002D7A47" w:rsidRDefault="00F439F0" w:rsidP="00F439F0">
      <w:pPr>
        <w:pStyle w:val="question"/>
      </w:pPr>
      <w:r>
        <w:tab/>
      </w:r>
      <w:r>
        <w:tab/>
      </w:r>
      <w:r w:rsidR="00FF118D">
        <w:t xml:space="preserve">The Company claims that a PPA rider will provide a hedge for consumers against market volatility.  Staff believes that a more effective approach for mitigating price volatility is the </w:t>
      </w:r>
      <w:r w:rsidR="00FF118D" w:rsidRPr="002E3BBC">
        <w:rPr>
          <w:i/>
        </w:rPr>
        <w:t>modus operandi</w:t>
      </w:r>
      <w:r w:rsidR="00FF118D">
        <w:t xml:space="preserve"> that the Commission has </w:t>
      </w:r>
      <w:r w:rsidR="00FF118D">
        <w:lastRenderedPageBreak/>
        <w:t>adopted in administering past SSO procurement auctions; such as stagger</w:t>
      </w:r>
      <w:r w:rsidR="005E3E2F">
        <w:softHyphen/>
      </w:r>
      <w:r w:rsidR="00FF118D">
        <w:t xml:space="preserve">ing the procurement of the products (twice a year), and laddering multiple products (12 months, 24 months, 36 months, </w:t>
      </w:r>
      <w:r w:rsidR="00FF118D" w:rsidRPr="00776004">
        <w:rPr>
          <w:i/>
        </w:rPr>
        <w:t>etc</w:t>
      </w:r>
      <w:r w:rsidR="00FF118D">
        <w:t xml:space="preserve">…). </w:t>
      </w:r>
    </w:p>
    <w:p w14:paraId="22821E7F" w14:textId="77777777" w:rsidR="00F439F0" w:rsidRDefault="00F439F0" w:rsidP="00F439F0">
      <w:pPr>
        <w:pStyle w:val="question"/>
        <w:rPr>
          <w:u w:val="single"/>
        </w:rPr>
      </w:pPr>
    </w:p>
    <w:p w14:paraId="74D8B8EA" w14:textId="3E821A48" w:rsidR="00FF118D" w:rsidRPr="00F439F0" w:rsidRDefault="00F439F0" w:rsidP="00F439F0">
      <w:pPr>
        <w:pStyle w:val="question"/>
      </w:pPr>
      <w:r w:rsidRPr="00F439F0">
        <w:t>16.</w:t>
      </w:r>
      <w:r w:rsidRPr="00F439F0">
        <w:tab/>
      </w:r>
      <w:r w:rsidR="00FF118D" w:rsidRPr="00F439F0">
        <w:t xml:space="preserve">Q. </w:t>
      </w:r>
      <w:r w:rsidRPr="00F439F0">
        <w:tab/>
        <w:t xml:space="preserve">To the extent the Commission agrees with </w:t>
      </w:r>
      <w:r w:rsidR="00FF118D" w:rsidRPr="00F439F0">
        <w:t>AEP</w:t>
      </w:r>
      <w:r w:rsidRPr="00F439F0">
        <w:t xml:space="preserve"> Ohio’s request for includ</w:t>
      </w:r>
      <w:r w:rsidR="005E3E2F">
        <w:softHyphen/>
      </w:r>
      <w:r w:rsidRPr="00F439F0">
        <w:t xml:space="preserve">ing a </w:t>
      </w:r>
      <w:r w:rsidR="00FF118D" w:rsidRPr="00F439F0">
        <w:t>PPA</w:t>
      </w:r>
      <w:r w:rsidRPr="00F439F0">
        <w:t xml:space="preserve"> rider, does Staff have a set of conditions that could mitigate its concerns</w:t>
      </w:r>
      <w:r w:rsidR="00FF118D" w:rsidRPr="00F439F0">
        <w:t>?</w:t>
      </w:r>
    </w:p>
    <w:p w14:paraId="393ACD7D" w14:textId="69EA94C5" w:rsidR="00FF118D" w:rsidRDefault="00F439F0" w:rsidP="00F439F0">
      <w:pPr>
        <w:pStyle w:val="question"/>
      </w:pPr>
      <w:r>
        <w:tab/>
      </w:r>
      <w:r w:rsidR="00FF118D" w:rsidRPr="00645C7E">
        <w:t xml:space="preserve">A. </w:t>
      </w:r>
      <w:r>
        <w:tab/>
      </w:r>
      <w:r w:rsidR="00FF118D">
        <w:t>If the Commission opts to approve a PPA rider, Staff recommends that the Commission condition that approval on terms that could mitigate Staff’s concerns</w:t>
      </w:r>
      <w:r w:rsidR="00526DE4">
        <w:t xml:space="preserve">.  The following is an </w:t>
      </w:r>
      <w:r w:rsidR="00FF118D">
        <w:t xml:space="preserve">outline </w:t>
      </w:r>
      <w:r w:rsidR="00526DE4">
        <w:t xml:space="preserve">of </w:t>
      </w:r>
      <w:r w:rsidR="00FF118D">
        <w:t xml:space="preserve">Staff’s concerns </w:t>
      </w:r>
      <w:r w:rsidR="00526DE4">
        <w:t xml:space="preserve">if the </w:t>
      </w:r>
      <w:r w:rsidR="00FF118D">
        <w:t xml:space="preserve">Commission </w:t>
      </w:r>
      <w:r w:rsidR="00526DE4">
        <w:t xml:space="preserve">ultimately decides to </w:t>
      </w:r>
      <w:r w:rsidR="00FF118D">
        <w:t>approve a PPA Rider, and Staff’s recommendations for conditional terms to mitigate th</w:t>
      </w:r>
      <w:r w:rsidR="006B7151">
        <w:t>e</w:t>
      </w:r>
      <w:r w:rsidR="00FF118D">
        <w:t xml:space="preserve">se concerns.  </w:t>
      </w:r>
    </w:p>
    <w:p w14:paraId="1FE9FE38" w14:textId="07357335" w:rsidR="00FF118D" w:rsidRPr="00F439F0" w:rsidRDefault="00FF118D" w:rsidP="00F439F0">
      <w:pPr>
        <w:numPr>
          <w:ilvl w:val="0"/>
          <w:numId w:val="9"/>
        </w:numPr>
        <w:spacing w:after="200" w:line="480" w:lineRule="auto"/>
        <w:ind w:left="2160" w:hanging="720"/>
        <w:rPr>
          <w:sz w:val="26"/>
          <w:szCs w:val="26"/>
        </w:rPr>
      </w:pPr>
      <w:r w:rsidRPr="00F439F0">
        <w:rPr>
          <w:sz w:val="26"/>
          <w:szCs w:val="26"/>
          <w:u w:val="single"/>
        </w:rPr>
        <w:t>Other Potential PPAs in the PPA Rider</w:t>
      </w:r>
      <w:r w:rsidRPr="00F439F0">
        <w:rPr>
          <w:sz w:val="26"/>
          <w:szCs w:val="26"/>
        </w:rPr>
        <w:t>:  The Company is proposing under the PPA rider that it may petition the Commission to include recovery of other future power purchase agreements in the PPA rider.  Staff is opposed to the concept of a PPA rider for the OVEC generation</w:t>
      </w:r>
      <w:r w:rsidR="00977A4D">
        <w:rPr>
          <w:sz w:val="26"/>
          <w:szCs w:val="26"/>
        </w:rPr>
        <w:t>,</w:t>
      </w:r>
      <w:r w:rsidRPr="00F439F0">
        <w:rPr>
          <w:sz w:val="26"/>
          <w:szCs w:val="26"/>
        </w:rPr>
        <w:t xml:space="preserve"> and </w:t>
      </w:r>
      <w:r w:rsidR="00977A4D">
        <w:rPr>
          <w:sz w:val="26"/>
          <w:szCs w:val="26"/>
        </w:rPr>
        <w:t xml:space="preserve">even </w:t>
      </w:r>
      <w:r w:rsidRPr="00F439F0">
        <w:rPr>
          <w:sz w:val="26"/>
          <w:szCs w:val="26"/>
        </w:rPr>
        <w:t xml:space="preserve">more </w:t>
      </w:r>
      <w:r w:rsidR="00977A4D">
        <w:rPr>
          <w:sz w:val="26"/>
          <w:szCs w:val="26"/>
        </w:rPr>
        <w:t xml:space="preserve">opposed to </w:t>
      </w:r>
      <w:r w:rsidRPr="00F439F0">
        <w:rPr>
          <w:sz w:val="26"/>
          <w:szCs w:val="26"/>
        </w:rPr>
        <w:t xml:space="preserve">including </w:t>
      </w:r>
      <w:r w:rsidR="00977A4D">
        <w:rPr>
          <w:sz w:val="26"/>
          <w:szCs w:val="26"/>
        </w:rPr>
        <w:t>additional</w:t>
      </w:r>
      <w:r w:rsidR="00977A4D" w:rsidRPr="00F439F0">
        <w:rPr>
          <w:sz w:val="26"/>
          <w:szCs w:val="26"/>
        </w:rPr>
        <w:t xml:space="preserve"> </w:t>
      </w:r>
      <w:r w:rsidRPr="00F439F0">
        <w:rPr>
          <w:sz w:val="26"/>
          <w:szCs w:val="26"/>
        </w:rPr>
        <w:t xml:space="preserve">PPAs in the PPA rider.  AEP Ohio’s interest in the OVEC generating stations </w:t>
      </w:r>
      <w:r w:rsidR="00977A4D">
        <w:rPr>
          <w:sz w:val="26"/>
          <w:szCs w:val="26"/>
        </w:rPr>
        <w:t>arguably</w:t>
      </w:r>
      <w:r w:rsidR="00977A4D" w:rsidRPr="00F439F0">
        <w:rPr>
          <w:sz w:val="26"/>
          <w:szCs w:val="26"/>
        </w:rPr>
        <w:t xml:space="preserve"> </w:t>
      </w:r>
      <w:r w:rsidR="00977A4D">
        <w:rPr>
          <w:sz w:val="26"/>
          <w:szCs w:val="26"/>
        </w:rPr>
        <w:t xml:space="preserve">presents a </w:t>
      </w:r>
      <w:r w:rsidRPr="00F439F0">
        <w:rPr>
          <w:sz w:val="26"/>
          <w:szCs w:val="26"/>
        </w:rPr>
        <w:t>unique circumstance</w:t>
      </w:r>
      <w:r w:rsidR="00977A4D">
        <w:rPr>
          <w:sz w:val="26"/>
          <w:szCs w:val="26"/>
        </w:rPr>
        <w:t xml:space="preserve"> that may need to be addressed</w:t>
      </w:r>
      <w:r w:rsidRPr="00F439F0">
        <w:rPr>
          <w:sz w:val="26"/>
          <w:szCs w:val="26"/>
        </w:rPr>
        <w:t xml:space="preserve">.  Although the Commission did not grant the recovery of any future expenses (post May 31, 2015) of AEP Ohio’s interests in the OVEC generating stations, the Commission did grant AEP Ohio </w:t>
      </w:r>
      <w:r w:rsidRPr="00F439F0">
        <w:rPr>
          <w:sz w:val="26"/>
          <w:szCs w:val="26"/>
        </w:rPr>
        <w:lastRenderedPageBreak/>
        <w:t xml:space="preserve">its request for an amendment to its corporate separation plan on December 4, 2013.    </w:t>
      </w:r>
    </w:p>
    <w:p w14:paraId="6ECA5A98" w14:textId="77777777" w:rsidR="00F439F0" w:rsidRDefault="00F439F0" w:rsidP="00F439F0">
      <w:pPr>
        <w:spacing w:line="480" w:lineRule="auto"/>
        <w:ind w:left="2160" w:hanging="720"/>
        <w:rPr>
          <w:sz w:val="26"/>
          <w:szCs w:val="26"/>
        </w:rPr>
      </w:pPr>
    </w:p>
    <w:p w14:paraId="64027885" w14:textId="77777777" w:rsidR="00FF118D" w:rsidRDefault="00F439F0" w:rsidP="00F439F0">
      <w:pPr>
        <w:spacing w:line="480" w:lineRule="auto"/>
        <w:ind w:left="2160" w:hanging="720"/>
        <w:rPr>
          <w:i/>
          <w:sz w:val="26"/>
          <w:szCs w:val="26"/>
        </w:rPr>
      </w:pPr>
      <w:r>
        <w:rPr>
          <w:sz w:val="26"/>
          <w:szCs w:val="26"/>
        </w:rPr>
        <w:tab/>
      </w:r>
      <w:r w:rsidR="00FF118D" w:rsidRPr="00F439F0">
        <w:rPr>
          <w:sz w:val="26"/>
          <w:szCs w:val="26"/>
        </w:rPr>
        <w:t xml:space="preserve">Staff is concerned that AEP Ohio may use this rider as a venue for other unregulated generation to be contracted and paid for by AEP Ohio distribution customers </w:t>
      </w:r>
      <w:r w:rsidR="00FF118D" w:rsidRPr="00F439F0">
        <w:rPr>
          <w:sz w:val="26"/>
          <w:szCs w:val="26"/>
          <w:u w:val="single"/>
        </w:rPr>
        <w:t>without it being competitively bid</w:t>
      </w:r>
      <w:r w:rsidR="00FF118D" w:rsidRPr="00F439F0">
        <w:rPr>
          <w:sz w:val="26"/>
          <w:szCs w:val="26"/>
        </w:rPr>
        <w:t xml:space="preserve">.  </w:t>
      </w:r>
      <w:r w:rsidR="00FF118D" w:rsidRPr="00F439F0">
        <w:rPr>
          <w:i/>
          <w:sz w:val="26"/>
          <w:szCs w:val="26"/>
        </w:rPr>
        <w:t>To mitigate this concern, Staff recommends that the PPA rider, to the extent granted by the Commission, be restricted to only AEP Ohio’s interests in the OVEC generating stations, and nothing more.</w:t>
      </w:r>
    </w:p>
    <w:p w14:paraId="4DD67788" w14:textId="77777777" w:rsidR="00F439F0" w:rsidRPr="00F439F0" w:rsidRDefault="00F439F0" w:rsidP="00F439F0">
      <w:pPr>
        <w:spacing w:line="480" w:lineRule="auto"/>
        <w:ind w:left="2160" w:hanging="720"/>
        <w:rPr>
          <w:sz w:val="26"/>
          <w:szCs w:val="26"/>
        </w:rPr>
      </w:pPr>
    </w:p>
    <w:p w14:paraId="37B487DB" w14:textId="085415F4" w:rsidR="00FF118D" w:rsidRDefault="00FF118D" w:rsidP="00F439F0">
      <w:pPr>
        <w:numPr>
          <w:ilvl w:val="0"/>
          <w:numId w:val="9"/>
        </w:numPr>
        <w:spacing w:after="200" w:line="480" w:lineRule="auto"/>
        <w:ind w:left="2160" w:hanging="720"/>
        <w:rPr>
          <w:sz w:val="26"/>
          <w:szCs w:val="26"/>
        </w:rPr>
      </w:pPr>
      <w:r w:rsidRPr="00F439F0">
        <w:rPr>
          <w:sz w:val="26"/>
          <w:szCs w:val="26"/>
          <w:u w:val="single"/>
        </w:rPr>
        <w:t>Expenses:</w:t>
      </w:r>
      <w:r w:rsidRPr="00F439F0">
        <w:rPr>
          <w:sz w:val="26"/>
          <w:szCs w:val="26"/>
        </w:rPr>
        <w:t xml:space="preserve"> In the Formulaic approach that Company witness Allen proposes in his testimony, the demand and energy expenses will be components of the purchased power contract between AEP Ohio and the entity that is managing AEP Ohio’s interests in the OVEC gener</w:t>
      </w:r>
      <w:r w:rsidR="005E3E2F">
        <w:rPr>
          <w:sz w:val="26"/>
          <w:szCs w:val="26"/>
        </w:rPr>
        <w:softHyphen/>
      </w:r>
      <w:r w:rsidRPr="00F439F0">
        <w:rPr>
          <w:sz w:val="26"/>
          <w:szCs w:val="26"/>
        </w:rPr>
        <w:t xml:space="preserve">ating stations.  Such a contract would be under the jurisdiction of the Federal Energy Regulatory Commission (FERC).  As a result, if the Commission believed that any expense items in the purchased power contract were not in the public interest, the Commission would have to file at FERC challenging these expense items, and the burden of proof would be on the Commission to demonstrate its case.  </w:t>
      </w:r>
      <w:r w:rsidRPr="00F439F0">
        <w:rPr>
          <w:i/>
          <w:sz w:val="26"/>
          <w:szCs w:val="26"/>
        </w:rPr>
        <w:t xml:space="preserve">A method to mitigate this concern would be for AEP Ohio to accept </w:t>
      </w:r>
      <w:r w:rsidRPr="00F439F0">
        <w:rPr>
          <w:i/>
          <w:sz w:val="26"/>
          <w:szCs w:val="26"/>
        </w:rPr>
        <w:lastRenderedPageBreak/>
        <w:t>that all expense items (demand and energy related expenses) in the purchased power contract will be audited annually by staff (or by an outside consultant representing Staff) and for AEP Ohio to accept a Commission’s finding to the extent there is a disagreement between AEP Ohio and Staff and a hearing is conducted</w:t>
      </w:r>
      <w:r w:rsidRPr="00F439F0">
        <w:rPr>
          <w:sz w:val="26"/>
          <w:szCs w:val="26"/>
        </w:rPr>
        <w:t>.  The latter condition would be explicitly included in the structure of the contract prior to being filed for approval at FERC.</w:t>
      </w:r>
    </w:p>
    <w:p w14:paraId="23CCA22B" w14:textId="77777777" w:rsidR="00F439F0" w:rsidRPr="00F439F0" w:rsidRDefault="00F439F0" w:rsidP="00F439F0">
      <w:pPr>
        <w:spacing w:after="200" w:line="480" w:lineRule="auto"/>
        <w:ind w:left="2160"/>
        <w:rPr>
          <w:sz w:val="26"/>
          <w:szCs w:val="26"/>
        </w:rPr>
      </w:pPr>
    </w:p>
    <w:p w14:paraId="7C761BA4" w14:textId="5B1CC02F" w:rsidR="00FF118D" w:rsidRPr="00F439F0" w:rsidRDefault="00FF118D" w:rsidP="00F439F0">
      <w:pPr>
        <w:numPr>
          <w:ilvl w:val="0"/>
          <w:numId w:val="9"/>
        </w:numPr>
        <w:spacing w:after="200" w:line="480" w:lineRule="auto"/>
        <w:ind w:left="2160" w:hanging="720"/>
        <w:rPr>
          <w:i/>
          <w:sz w:val="26"/>
          <w:szCs w:val="26"/>
          <w:u w:val="single"/>
        </w:rPr>
      </w:pPr>
      <w:r w:rsidRPr="00F439F0">
        <w:rPr>
          <w:sz w:val="26"/>
          <w:szCs w:val="26"/>
          <w:u w:val="single"/>
        </w:rPr>
        <w:t>Revenues:</w:t>
      </w:r>
      <w:r w:rsidRPr="00F439F0">
        <w:rPr>
          <w:sz w:val="26"/>
          <w:szCs w:val="26"/>
        </w:rPr>
        <w:t xml:space="preserve"> Similar to expenses, all revenues from AEP Ohio’s inter</w:t>
      </w:r>
      <w:r w:rsidR="005E3E2F">
        <w:rPr>
          <w:sz w:val="26"/>
          <w:szCs w:val="26"/>
        </w:rPr>
        <w:softHyphen/>
      </w:r>
      <w:r w:rsidRPr="00F439F0">
        <w:rPr>
          <w:sz w:val="26"/>
          <w:szCs w:val="26"/>
        </w:rPr>
        <w:t>ests in the OVEC generating stations will be components of the pur</w:t>
      </w:r>
      <w:r w:rsidR="005E3E2F">
        <w:rPr>
          <w:sz w:val="26"/>
          <w:szCs w:val="26"/>
        </w:rPr>
        <w:softHyphen/>
      </w:r>
      <w:r w:rsidRPr="00F439F0">
        <w:rPr>
          <w:sz w:val="26"/>
          <w:szCs w:val="26"/>
        </w:rPr>
        <w:t xml:space="preserve">chased power contract.  Staff is concerned that the AEP regulated business unit that bids the OVEC generating stations into the PJM capacity, energy, and ancillary services markets may use different strategies than those used by its unregulated affiliate, AEP </w:t>
      </w:r>
      <w:proofErr w:type="spellStart"/>
      <w:r w:rsidRPr="00F439F0">
        <w:rPr>
          <w:sz w:val="26"/>
          <w:szCs w:val="26"/>
        </w:rPr>
        <w:t>Genco</w:t>
      </w:r>
      <w:proofErr w:type="spellEnd"/>
      <w:r w:rsidRPr="00F439F0">
        <w:rPr>
          <w:sz w:val="26"/>
          <w:szCs w:val="26"/>
        </w:rPr>
        <w:t xml:space="preserve">.   </w:t>
      </w:r>
      <w:r w:rsidRPr="00F439F0">
        <w:rPr>
          <w:i/>
          <w:sz w:val="26"/>
          <w:szCs w:val="26"/>
        </w:rPr>
        <w:t>A method to mitigate this concern is for Staff to periodically moni</w:t>
      </w:r>
      <w:r w:rsidR="005E3E2F">
        <w:rPr>
          <w:i/>
          <w:sz w:val="26"/>
          <w:szCs w:val="26"/>
        </w:rPr>
        <w:softHyphen/>
      </w:r>
      <w:r w:rsidRPr="00F439F0">
        <w:rPr>
          <w:i/>
          <w:sz w:val="26"/>
          <w:szCs w:val="26"/>
        </w:rPr>
        <w:t xml:space="preserve">tor/evaluate the bidding strategies used for the OVEC generation with those used by AEP </w:t>
      </w:r>
      <w:proofErr w:type="spellStart"/>
      <w:r w:rsidRPr="00F439F0">
        <w:rPr>
          <w:i/>
          <w:sz w:val="26"/>
          <w:szCs w:val="26"/>
        </w:rPr>
        <w:t>Genco</w:t>
      </w:r>
      <w:proofErr w:type="spellEnd"/>
      <w:r w:rsidRPr="00F439F0">
        <w:rPr>
          <w:i/>
          <w:sz w:val="26"/>
          <w:szCs w:val="26"/>
        </w:rPr>
        <w:t xml:space="preserve">. </w:t>
      </w:r>
    </w:p>
    <w:p w14:paraId="5A0F627B" w14:textId="77777777" w:rsidR="00F439F0" w:rsidRPr="00F439F0" w:rsidRDefault="00F439F0" w:rsidP="00F439F0">
      <w:pPr>
        <w:spacing w:after="200" w:line="480" w:lineRule="auto"/>
        <w:ind w:left="2160"/>
        <w:rPr>
          <w:i/>
          <w:sz w:val="26"/>
          <w:szCs w:val="26"/>
          <w:u w:val="single"/>
        </w:rPr>
      </w:pPr>
    </w:p>
    <w:p w14:paraId="1B41E4EC" w14:textId="1B991654" w:rsidR="00FF118D" w:rsidRPr="00F439F0" w:rsidRDefault="00FF118D" w:rsidP="00F439F0">
      <w:pPr>
        <w:numPr>
          <w:ilvl w:val="0"/>
          <w:numId w:val="9"/>
        </w:numPr>
        <w:spacing w:after="200" w:line="480" w:lineRule="auto"/>
        <w:ind w:left="2160" w:hanging="720"/>
        <w:rPr>
          <w:i/>
          <w:sz w:val="26"/>
          <w:szCs w:val="26"/>
          <w:u w:val="single"/>
        </w:rPr>
      </w:pPr>
      <w:r w:rsidRPr="00F439F0">
        <w:rPr>
          <w:sz w:val="26"/>
          <w:szCs w:val="26"/>
          <w:u w:val="single"/>
        </w:rPr>
        <w:t xml:space="preserve">Loss of a Potential SSO Supplier: </w:t>
      </w:r>
      <w:r w:rsidRPr="00F439F0">
        <w:rPr>
          <w:sz w:val="26"/>
          <w:szCs w:val="26"/>
        </w:rPr>
        <w:t>In his testimony, Company wit</w:t>
      </w:r>
      <w:r w:rsidR="005E3E2F">
        <w:rPr>
          <w:sz w:val="26"/>
          <w:szCs w:val="26"/>
        </w:rPr>
        <w:softHyphen/>
      </w:r>
      <w:r w:rsidRPr="00F439F0">
        <w:rPr>
          <w:sz w:val="26"/>
          <w:szCs w:val="26"/>
        </w:rPr>
        <w:t xml:space="preserve">ness Allen (page 10) states that AEP Ohio’s interests in the OVEC </w:t>
      </w:r>
      <w:r w:rsidRPr="00F439F0">
        <w:rPr>
          <w:sz w:val="26"/>
          <w:szCs w:val="26"/>
        </w:rPr>
        <w:lastRenderedPageBreak/>
        <w:t>generating stations will NOT be bid into the Commission-adminis</w:t>
      </w:r>
      <w:r w:rsidR="005E3E2F">
        <w:rPr>
          <w:sz w:val="26"/>
          <w:szCs w:val="26"/>
        </w:rPr>
        <w:softHyphen/>
      </w:r>
      <w:r w:rsidRPr="00F439F0">
        <w:rPr>
          <w:sz w:val="26"/>
          <w:szCs w:val="26"/>
        </w:rPr>
        <w:t xml:space="preserve">tered SSO auctions.  Staff is concerned that future SSO auctions in Ohio (post May 31, 2015) could potentially result in higher prices because </w:t>
      </w:r>
      <w:r w:rsidR="00967A2F">
        <w:rPr>
          <w:sz w:val="26"/>
          <w:szCs w:val="26"/>
        </w:rPr>
        <w:t>438</w:t>
      </w:r>
      <w:r w:rsidRPr="00F439F0">
        <w:rPr>
          <w:sz w:val="26"/>
          <w:szCs w:val="26"/>
        </w:rPr>
        <w:t xml:space="preserve"> MWs</w:t>
      </w:r>
      <w:r w:rsidRPr="00F439F0">
        <w:rPr>
          <w:rStyle w:val="FootnoteReference"/>
          <w:sz w:val="26"/>
          <w:szCs w:val="26"/>
        </w:rPr>
        <w:footnoteReference w:id="17"/>
      </w:r>
      <w:r w:rsidRPr="00F439F0">
        <w:rPr>
          <w:sz w:val="26"/>
          <w:szCs w:val="26"/>
        </w:rPr>
        <w:t xml:space="preserve"> of eco</w:t>
      </w:r>
      <w:r w:rsidR="005E3E2F">
        <w:rPr>
          <w:sz w:val="26"/>
          <w:szCs w:val="26"/>
        </w:rPr>
        <w:softHyphen/>
      </w:r>
      <w:r w:rsidRPr="00F439F0">
        <w:rPr>
          <w:sz w:val="26"/>
          <w:szCs w:val="26"/>
        </w:rPr>
        <w:t xml:space="preserve">nomic generation would not participate as competitive supply in these auctions.   On the other hand, Staff is also concerned that to the extent the Commission disagrees with AEP Ohio’s position and </w:t>
      </w:r>
      <w:r w:rsidR="00977A4D">
        <w:rPr>
          <w:sz w:val="26"/>
          <w:szCs w:val="26"/>
        </w:rPr>
        <w:t>allows</w:t>
      </w:r>
      <w:r w:rsidRPr="00F439F0">
        <w:rPr>
          <w:sz w:val="26"/>
          <w:szCs w:val="26"/>
        </w:rPr>
        <w:t xml:space="preserve"> the </w:t>
      </w:r>
      <w:r w:rsidR="00967A2F">
        <w:rPr>
          <w:sz w:val="26"/>
          <w:szCs w:val="26"/>
        </w:rPr>
        <w:t>438</w:t>
      </w:r>
      <w:r w:rsidR="000A2222">
        <w:rPr>
          <w:sz w:val="26"/>
          <w:szCs w:val="26"/>
        </w:rPr>
        <w:t xml:space="preserve"> </w:t>
      </w:r>
      <w:r w:rsidRPr="00F439F0">
        <w:rPr>
          <w:sz w:val="26"/>
          <w:szCs w:val="26"/>
        </w:rPr>
        <w:t xml:space="preserve">MWs of supply to participate in SSO auctions, other suppliers may be discouraged from bidding for tranches </w:t>
      </w:r>
      <w:r w:rsidR="00977A4D">
        <w:rPr>
          <w:sz w:val="26"/>
          <w:szCs w:val="26"/>
        </w:rPr>
        <w:t xml:space="preserve">because these suppliers </w:t>
      </w:r>
      <w:r w:rsidRPr="00F439F0">
        <w:rPr>
          <w:sz w:val="26"/>
          <w:szCs w:val="26"/>
        </w:rPr>
        <w:t>would be competing, in one sense, with generation</w:t>
      </w:r>
      <w:r w:rsidR="00977A4D">
        <w:rPr>
          <w:sz w:val="26"/>
          <w:szCs w:val="26"/>
        </w:rPr>
        <w:t xml:space="preserve"> that is </w:t>
      </w:r>
      <w:r w:rsidR="00977A4D" w:rsidRPr="00F439F0">
        <w:rPr>
          <w:sz w:val="26"/>
          <w:szCs w:val="26"/>
        </w:rPr>
        <w:t>“subsi</w:t>
      </w:r>
      <w:r w:rsidR="00977A4D">
        <w:rPr>
          <w:sz w:val="26"/>
          <w:szCs w:val="26"/>
        </w:rPr>
        <w:softHyphen/>
      </w:r>
      <w:r w:rsidR="00977A4D" w:rsidRPr="00F439F0">
        <w:rPr>
          <w:sz w:val="26"/>
          <w:szCs w:val="26"/>
        </w:rPr>
        <w:t>dized”</w:t>
      </w:r>
      <w:r w:rsidR="00977A4D">
        <w:rPr>
          <w:sz w:val="26"/>
          <w:szCs w:val="26"/>
        </w:rPr>
        <w:t xml:space="preserve"> by all of AEP-Ohio’s distribution customers</w:t>
      </w:r>
      <w:r w:rsidRPr="00F439F0">
        <w:rPr>
          <w:sz w:val="26"/>
          <w:szCs w:val="26"/>
        </w:rPr>
        <w:t xml:space="preserve">.  </w:t>
      </w:r>
      <w:r w:rsidRPr="00F439F0">
        <w:rPr>
          <w:i/>
          <w:sz w:val="26"/>
          <w:szCs w:val="26"/>
        </w:rPr>
        <w:t>Staff is unable at this time to make a recom</w:t>
      </w:r>
      <w:r w:rsidR="005E3E2F">
        <w:rPr>
          <w:i/>
          <w:sz w:val="26"/>
          <w:szCs w:val="26"/>
        </w:rPr>
        <w:softHyphen/>
      </w:r>
      <w:r w:rsidRPr="00F439F0">
        <w:rPr>
          <w:i/>
          <w:sz w:val="26"/>
          <w:szCs w:val="26"/>
        </w:rPr>
        <w:t xml:space="preserve">mendation that would resolve this dilemma but thought that the Commission should be aware of it. The only way to avoid the dilemma pertaining to OVEC capacity participating in SSO auctions is to accept Staff’s recommendation </w:t>
      </w:r>
      <w:r w:rsidR="00ED489E">
        <w:rPr>
          <w:i/>
          <w:sz w:val="26"/>
          <w:szCs w:val="26"/>
        </w:rPr>
        <w:t>and</w:t>
      </w:r>
      <w:r w:rsidR="00ED489E" w:rsidRPr="00F439F0">
        <w:rPr>
          <w:i/>
          <w:sz w:val="26"/>
          <w:szCs w:val="26"/>
        </w:rPr>
        <w:t xml:space="preserve"> </w:t>
      </w:r>
      <w:r w:rsidRPr="00F439F0">
        <w:rPr>
          <w:i/>
          <w:sz w:val="26"/>
          <w:szCs w:val="26"/>
        </w:rPr>
        <w:t xml:space="preserve">deny the PPA rider.  The OVEC capacity will then be free to participate or not participate in SSO auctions, just like all other capacity.  </w:t>
      </w:r>
    </w:p>
    <w:p w14:paraId="04C443A9" w14:textId="77777777" w:rsidR="00A9600D" w:rsidRDefault="00A9600D" w:rsidP="00D36860">
      <w:pPr>
        <w:pStyle w:val="Heading1"/>
      </w:pPr>
      <w:r>
        <w:br w:type="page"/>
      </w:r>
    </w:p>
    <w:p w14:paraId="49F7FC36" w14:textId="0F85380F" w:rsidR="00FF118D" w:rsidRPr="00F439F0" w:rsidRDefault="00FF118D" w:rsidP="00D36860">
      <w:pPr>
        <w:pStyle w:val="Heading1"/>
      </w:pPr>
      <w:bookmarkStart w:id="9" w:name="_Toc388354077"/>
      <w:r w:rsidRPr="00F439F0">
        <w:lastRenderedPageBreak/>
        <w:t>Summary and Recommendations</w:t>
      </w:r>
      <w:bookmarkEnd w:id="9"/>
    </w:p>
    <w:p w14:paraId="49939296" w14:textId="77777777" w:rsidR="00FF118D" w:rsidRDefault="00F439F0" w:rsidP="00F439F0">
      <w:pPr>
        <w:pStyle w:val="question"/>
      </w:pPr>
      <w:r>
        <w:t>17.</w:t>
      </w:r>
      <w:r>
        <w:tab/>
      </w:r>
      <w:r w:rsidR="00FF118D">
        <w:t xml:space="preserve">Q. </w:t>
      </w:r>
      <w:r>
        <w:tab/>
        <w:t>Would you summarize your recommendations</w:t>
      </w:r>
      <w:r w:rsidR="00FF118D">
        <w:t>?</w:t>
      </w:r>
    </w:p>
    <w:p w14:paraId="3D6B5EB5" w14:textId="697312D4" w:rsidR="00FF118D" w:rsidRDefault="00F439F0" w:rsidP="00F439F0">
      <w:pPr>
        <w:pStyle w:val="question"/>
      </w:pPr>
      <w:r>
        <w:tab/>
      </w:r>
      <w:r w:rsidR="00FF118D" w:rsidRPr="006346A5">
        <w:t>A.</w:t>
      </w:r>
      <w:r w:rsidR="00FF118D">
        <w:t xml:space="preserve"> </w:t>
      </w:r>
      <w:r>
        <w:tab/>
      </w:r>
      <w:r w:rsidR="00FF118D">
        <w:t>Staff recommends that the Commission deny AEP Ohio the PPA rider.  On June 1, 2015, AEP Ohio will no longer be in the business of selling the electricity commodity.  It will simply be distributing electricity to all of the customers in its service area.  AEP Ohio distribution customers will either shop for their electricity needs or opt not to shop and have their electricity needs procured in Commission-administered SSO auctions.  It took the Commission over a decade to transition all four electric utilities into a com</w:t>
      </w:r>
      <w:r w:rsidR="005E3E2F">
        <w:softHyphen/>
      </w:r>
      <w:r w:rsidR="00FF118D">
        <w:t>petitive retail market construct.  Granting any generation-related riders post May 31, 2015 for AEP Ohio would be a move in the opposite direction.</w:t>
      </w:r>
    </w:p>
    <w:p w14:paraId="5B1D13E7" w14:textId="77777777" w:rsidR="00F439F0" w:rsidRDefault="00F439F0" w:rsidP="00F439F0">
      <w:pPr>
        <w:pStyle w:val="question"/>
      </w:pPr>
    </w:p>
    <w:p w14:paraId="05917012" w14:textId="66D942E1" w:rsidR="00FF118D" w:rsidRPr="00AF150C" w:rsidRDefault="00F439F0" w:rsidP="00F439F0">
      <w:pPr>
        <w:pStyle w:val="question"/>
      </w:pPr>
      <w:r>
        <w:tab/>
      </w:r>
      <w:r>
        <w:tab/>
      </w:r>
      <w:r w:rsidR="00FF118D">
        <w:t>Finally, should the Commission agree with AEP Ohio and grant them a PPA rider during the term of the proposed ESP, Staff recommends that this rider be very specific to AEP Ohio’s interests in the OVEC generating sta</w:t>
      </w:r>
      <w:r w:rsidR="005E3E2F">
        <w:softHyphen/>
      </w:r>
      <w:r w:rsidR="00FF118D">
        <w:t>tions and nothing more.   Additionally, Staff recommends that the neces</w:t>
      </w:r>
      <w:r w:rsidR="005E3E2F">
        <w:softHyphen/>
      </w:r>
      <w:r w:rsidR="00FF118D">
        <w:t xml:space="preserve">sary conditions outlined above be adopted by the Commission.  </w:t>
      </w:r>
    </w:p>
    <w:p w14:paraId="37850C46" w14:textId="77777777" w:rsidR="00974550" w:rsidRPr="00974550" w:rsidRDefault="00974550" w:rsidP="00F439F0">
      <w:pPr>
        <w:pStyle w:val="question"/>
      </w:pPr>
    </w:p>
    <w:p w14:paraId="0634B9F1" w14:textId="4B71558C" w:rsidR="00974550" w:rsidRPr="00974550" w:rsidRDefault="00F439F0" w:rsidP="00974550">
      <w:pPr>
        <w:pStyle w:val="question"/>
      </w:pPr>
      <w:r>
        <w:t>18</w:t>
      </w:r>
      <w:r w:rsidR="00974550">
        <w:t>.</w:t>
      </w:r>
      <w:r w:rsidR="00974550">
        <w:tab/>
      </w:r>
      <w:r w:rsidR="00974550" w:rsidRPr="00974550">
        <w:t>Q.</w:t>
      </w:r>
      <w:r w:rsidR="00974550" w:rsidRPr="00974550">
        <w:tab/>
        <w:t>Doe</w:t>
      </w:r>
      <w:r w:rsidR="00E16684">
        <w:t>s</w:t>
      </w:r>
      <w:r w:rsidR="00974550" w:rsidRPr="00974550">
        <w:t xml:space="preserve"> this conclude your testimony?</w:t>
      </w:r>
    </w:p>
    <w:p w14:paraId="2FCE043B" w14:textId="77777777" w:rsidR="00974550" w:rsidRPr="00974550" w:rsidRDefault="00974550" w:rsidP="00974550">
      <w:pPr>
        <w:pStyle w:val="question"/>
      </w:pPr>
      <w:r>
        <w:tab/>
      </w:r>
      <w:r w:rsidRPr="00974550">
        <w:t>A.</w:t>
      </w:r>
      <w:r w:rsidRPr="00974550">
        <w:tab/>
        <w:t>Yes, it does.</w:t>
      </w:r>
      <w:r w:rsidR="00570E8A">
        <w:t xml:space="preserve">  However, I reserve the right to submit supplemental testi</w:t>
      </w:r>
      <w:r w:rsidR="00570E8A">
        <w:softHyphen/>
        <w:t>mony as described herein, as new information subsequently becomes avail</w:t>
      </w:r>
      <w:r w:rsidR="00570E8A">
        <w:softHyphen/>
        <w:t>able or in response to positions taken by other parties.</w:t>
      </w:r>
    </w:p>
    <w:p w14:paraId="0D850F52" w14:textId="77777777" w:rsidR="00E83C72" w:rsidRPr="002424DE" w:rsidRDefault="00E83C72" w:rsidP="00E83C72">
      <w:pPr>
        <w:tabs>
          <w:tab w:val="left" w:pos="720"/>
        </w:tabs>
        <w:spacing w:line="480" w:lineRule="auto"/>
        <w:ind w:left="1440" w:hanging="1440"/>
        <w:sectPr w:rsidR="00E83C72" w:rsidRPr="002424DE" w:rsidSect="00E83C72">
          <w:headerReference w:type="default" r:id="rId12"/>
          <w:footerReference w:type="default" r:id="rId13"/>
          <w:headerReference w:type="first" r:id="rId14"/>
          <w:footerReference w:type="first" r:id="rId15"/>
          <w:pgSz w:w="12240" w:h="15840" w:code="1"/>
          <w:pgMar w:top="1440" w:right="1440" w:bottom="1440" w:left="1440" w:header="720" w:footer="720" w:gutter="0"/>
          <w:lnNumType w:countBy="1"/>
          <w:pgNumType w:start="1"/>
          <w:cols w:space="720"/>
          <w:titlePg/>
          <w:docGrid w:linePitch="360"/>
        </w:sectPr>
      </w:pPr>
    </w:p>
    <w:p w14:paraId="44A985FE" w14:textId="77777777" w:rsidR="00E83C72" w:rsidRPr="002669BF" w:rsidRDefault="00E83C72" w:rsidP="00D36860">
      <w:pPr>
        <w:pStyle w:val="Heading1"/>
      </w:pPr>
      <w:bookmarkStart w:id="10" w:name="_Toc388354078"/>
      <w:r w:rsidRPr="002669BF">
        <w:lastRenderedPageBreak/>
        <w:t>PROOF OF SERVICE</w:t>
      </w:r>
      <w:bookmarkEnd w:id="0"/>
      <w:bookmarkEnd w:id="10"/>
    </w:p>
    <w:p w14:paraId="36864CDF" w14:textId="2531EEE4" w:rsidR="00E83C72" w:rsidRDefault="00E83C72" w:rsidP="00E83C72">
      <w:pPr>
        <w:pStyle w:val="Textstyle"/>
      </w:pPr>
      <w:r w:rsidRPr="002669BF">
        <w:tab/>
        <w:t xml:space="preserve">I hereby certify that a true copy of the foregoing Prefiled Testimony of </w:t>
      </w:r>
      <w:r w:rsidR="00037A6D">
        <w:rPr>
          <w:b/>
        </w:rPr>
        <w:t>Hisham Choueiki</w:t>
      </w:r>
      <w:r w:rsidR="00FF118D">
        <w:rPr>
          <w:b/>
        </w:rPr>
        <w:t xml:space="preserve">, </w:t>
      </w:r>
      <w:r w:rsidR="000A2222">
        <w:rPr>
          <w:b/>
        </w:rPr>
        <w:t>Ph.D.</w:t>
      </w:r>
      <w:r w:rsidR="00FF118D">
        <w:rPr>
          <w:b/>
        </w:rPr>
        <w:t>, P.E.,</w:t>
      </w:r>
      <w:r w:rsidR="00A50B05">
        <w:rPr>
          <w:b/>
        </w:rPr>
        <w:t xml:space="preserve"> </w:t>
      </w:r>
      <w:r w:rsidRPr="002669BF">
        <w:t>submitted on behalf of the Staff of the Public Utilities Commis</w:t>
      </w:r>
      <w:r w:rsidR="005E3E2F">
        <w:softHyphen/>
      </w:r>
      <w:r w:rsidRPr="002669BF">
        <w:t>sion of Ohio,</w:t>
      </w:r>
      <w:r w:rsidRPr="002669BF">
        <w:rPr>
          <w:b/>
        </w:rPr>
        <w:t xml:space="preserve"> </w:t>
      </w:r>
      <w:r w:rsidRPr="002669BF">
        <w:t>was served by regu</w:t>
      </w:r>
      <w:r w:rsidRPr="002669BF">
        <w:softHyphen/>
        <w:t>lar U.S. mail, postage prepaid, hand-delivered, and/or delivered via elec</w:t>
      </w:r>
      <w:r w:rsidRPr="002669BF">
        <w:softHyphen/>
        <w:t>tronic mail, upon the follow</w:t>
      </w:r>
      <w:r w:rsidRPr="002669BF">
        <w:softHyphen/>
        <w:t>ing par</w:t>
      </w:r>
      <w:r w:rsidRPr="002669BF">
        <w:softHyphen/>
        <w:t xml:space="preserve">ties of record, </w:t>
      </w:r>
      <w:r w:rsidR="00570E8A" w:rsidRPr="002669BF">
        <w:t>this</w:t>
      </w:r>
      <w:r w:rsidR="00570E8A">
        <w:t xml:space="preserve"> </w:t>
      </w:r>
      <w:r w:rsidR="007403A5">
        <w:t>20</w:t>
      </w:r>
      <w:r w:rsidR="007403A5" w:rsidRPr="007403A5">
        <w:rPr>
          <w:vertAlign w:val="superscript"/>
        </w:rPr>
        <w:t>th</w:t>
      </w:r>
      <w:r w:rsidR="007403A5">
        <w:t xml:space="preserve"> day of May, 2014</w:t>
      </w:r>
      <w:r w:rsidRPr="002669BF">
        <w:t>.</w:t>
      </w:r>
    </w:p>
    <w:p w14:paraId="01B067BC" w14:textId="4C8898C9" w:rsidR="00E83C72" w:rsidRPr="002669BF" w:rsidRDefault="004F5DD8" w:rsidP="00E83C72">
      <w:pPr>
        <w:tabs>
          <w:tab w:val="left" w:pos="9360"/>
        </w:tabs>
        <w:ind w:left="4760"/>
        <w:rPr>
          <w:sz w:val="26"/>
          <w:szCs w:val="26"/>
          <w:u w:val="single"/>
        </w:rPr>
      </w:pPr>
      <w:r>
        <w:rPr>
          <w:rFonts w:ascii="AR BERKLEY" w:hAnsi="AR BERKLEY"/>
          <w:sz w:val="32"/>
          <w:szCs w:val="32"/>
          <w:u w:val="single"/>
        </w:rPr>
        <w:t>/s/ Devin D. Parram</w:t>
      </w:r>
      <w:r w:rsidR="00E83C72" w:rsidRPr="002669BF">
        <w:rPr>
          <w:sz w:val="26"/>
          <w:szCs w:val="26"/>
          <w:u w:val="single"/>
        </w:rPr>
        <w:tab/>
      </w:r>
    </w:p>
    <w:p w14:paraId="67884B38" w14:textId="77777777" w:rsidR="00E83C72" w:rsidRPr="002669BF" w:rsidRDefault="007403A5" w:rsidP="00E83C72">
      <w:pPr>
        <w:tabs>
          <w:tab w:val="left" w:pos="9360"/>
        </w:tabs>
        <w:ind w:left="4760"/>
        <w:rPr>
          <w:b/>
          <w:sz w:val="26"/>
          <w:szCs w:val="26"/>
        </w:rPr>
      </w:pPr>
      <w:r>
        <w:rPr>
          <w:b/>
          <w:sz w:val="26"/>
          <w:szCs w:val="26"/>
        </w:rPr>
        <w:t>Devin D. Parram</w:t>
      </w:r>
    </w:p>
    <w:p w14:paraId="72BA9ED3" w14:textId="77777777" w:rsidR="00E83C72" w:rsidRDefault="00E83C72" w:rsidP="00E83C72">
      <w:pPr>
        <w:tabs>
          <w:tab w:val="left" w:pos="9360"/>
        </w:tabs>
        <w:ind w:left="4760"/>
        <w:rPr>
          <w:sz w:val="26"/>
          <w:szCs w:val="26"/>
        </w:rPr>
      </w:pPr>
      <w:r w:rsidRPr="002669BF">
        <w:rPr>
          <w:sz w:val="26"/>
          <w:szCs w:val="26"/>
        </w:rPr>
        <w:t>Assistant Attorney General</w:t>
      </w:r>
    </w:p>
    <w:p w14:paraId="7C6C02AE" w14:textId="77777777" w:rsidR="00766EF8" w:rsidRPr="002669BF" w:rsidRDefault="00766EF8" w:rsidP="00E83C72">
      <w:pPr>
        <w:tabs>
          <w:tab w:val="left" w:pos="9360"/>
        </w:tabs>
        <w:ind w:left="4760"/>
        <w:rPr>
          <w:sz w:val="26"/>
          <w:szCs w:val="26"/>
        </w:rPr>
      </w:pPr>
    </w:p>
    <w:p w14:paraId="56AFBB21" w14:textId="77777777" w:rsidR="00E83C72" w:rsidRPr="002669BF" w:rsidRDefault="00E83C72" w:rsidP="00E83C72">
      <w:pPr>
        <w:rPr>
          <w:b/>
          <w:sz w:val="26"/>
          <w:szCs w:val="26"/>
        </w:rPr>
      </w:pPr>
      <w:r w:rsidRPr="002669BF">
        <w:rPr>
          <w:b/>
          <w:sz w:val="26"/>
          <w:szCs w:val="26"/>
        </w:rPr>
        <w:t>Parties of Record:</w:t>
      </w:r>
    </w:p>
    <w:p w14:paraId="2EAACCD0" w14:textId="77777777" w:rsidR="00E83C72" w:rsidRPr="002669BF" w:rsidRDefault="00E83C72" w:rsidP="00E83C72">
      <w:pPr>
        <w:rPr>
          <w:b/>
          <w:sz w:val="26"/>
          <w:szCs w:val="26"/>
        </w:rPr>
      </w:pPr>
    </w:p>
    <w:tbl>
      <w:tblPr>
        <w:tblW w:w="0" w:type="auto"/>
        <w:tblLook w:val="01E0" w:firstRow="1" w:lastRow="1" w:firstColumn="1" w:lastColumn="1" w:noHBand="0" w:noVBand="0"/>
      </w:tblPr>
      <w:tblGrid>
        <w:gridCol w:w="4651"/>
        <w:gridCol w:w="4709"/>
      </w:tblGrid>
      <w:tr w:rsidR="002D302C" w:rsidRPr="00886244" w14:paraId="516386A6" w14:textId="77777777" w:rsidTr="0016296C">
        <w:tc>
          <w:tcPr>
            <w:tcW w:w="4788" w:type="dxa"/>
            <w:shd w:val="clear" w:color="auto" w:fill="auto"/>
          </w:tcPr>
          <w:p w14:paraId="698009A6" w14:textId="77777777" w:rsidR="002D302C" w:rsidRPr="00886244" w:rsidRDefault="000C7E25" w:rsidP="0016296C">
            <w:pPr>
              <w:rPr>
                <w:sz w:val="26"/>
                <w:szCs w:val="26"/>
              </w:rPr>
            </w:pPr>
            <w:hyperlink r:id="rId16" w:history="1">
              <w:r w:rsidR="002D302C" w:rsidRPr="00886244">
                <w:rPr>
                  <w:rStyle w:val="Hyperlink"/>
                  <w:sz w:val="26"/>
                  <w:szCs w:val="26"/>
                </w:rPr>
                <w:t>campbell@whitt-sturtevant.com</w:t>
              </w:r>
            </w:hyperlink>
          </w:p>
          <w:p w14:paraId="6FFF0715" w14:textId="77777777" w:rsidR="002D302C" w:rsidRPr="00886244" w:rsidRDefault="000C7E25" w:rsidP="0016296C">
            <w:pPr>
              <w:rPr>
                <w:sz w:val="26"/>
                <w:szCs w:val="26"/>
              </w:rPr>
            </w:pPr>
            <w:hyperlink r:id="rId17" w:history="1">
              <w:r w:rsidR="002D302C" w:rsidRPr="00886244">
                <w:rPr>
                  <w:rStyle w:val="Hyperlink"/>
                  <w:sz w:val="26"/>
                  <w:szCs w:val="26"/>
                </w:rPr>
                <w:t>barthroyer@aol.com</w:t>
              </w:r>
            </w:hyperlink>
          </w:p>
          <w:p w14:paraId="25BFB268" w14:textId="77777777" w:rsidR="002D302C" w:rsidRPr="00886244" w:rsidRDefault="000C7E25" w:rsidP="0016296C">
            <w:pPr>
              <w:rPr>
                <w:sz w:val="26"/>
                <w:szCs w:val="26"/>
              </w:rPr>
            </w:pPr>
            <w:hyperlink r:id="rId18" w:history="1">
              <w:r w:rsidR="002D302C" w:rsidRPr="00886244">
                <w:rPr>
                  <w:rStyle w:val="Hyperlink"/>
                  <w:sz w:val="26"/>
                  <w:szCs w:val="26"/>
                </w:rPr>
                <w:t>cloucas@ohiopartners.org</w:t>
              </w:r>
            </w:hyperlink>
          </w:p>
          <w:p w14:paraId="462C0A56" w14:textId="77777777" w:rsidR="002D302C" w:rsidRPr="00886244" w:rsidRDefault="000C7E25" w:rsidP="0016296C">
            <w:pPr>
              <w:rPr>
                <w:sz w:val="26"/>
                <w:szCs w:val="26"/>
              </w:rPr>
            </w:pPr>
            <w:hyperlink r:id="rId19" w:history="1">
              <w:r w:rsidR="002D302C" w:rsidRPr="00886244">
                <w:rPr>
                  <w:rStyle w:val="Hyperlink"/>
                  <w:sz w:val="26"/>
                  <w:szCs w:val="26"/>
                </w:rPr>
                <w:t>cmooney@ohiopartners.org</w:t>
              </w:r>
            </w:hyperlink>
          </w:p>
          <w:p w14:paraId="229554D1" w14:textId="77777777" w:rsidR="002D302C" w:rsidRPr="00886244" w:rsidRDefault="000C7E25" w:rsidP="0016296C">
            <w:pPr>
              <w:rPr>
                <w:sz w:val="26"/>
                <w:szCs w:val="26"/>
              </w:rPr>
            </w:pPr>
            <w:hyperlink r:id="rId20" w:history="1">
              <w:r w:rsidR="002D302C" w:rsidRPr="00886244">
                <w:rPr>
                  <w:rStyle w:val="Hyperlink"/>
                  <w:sz w:val="26"/>
                  <w:szCs w:val="26"/>
                </w:rPr>
                <w:t>dconway@porterwright.com</w:t>
              </w:r>
            </w:hyperlink>
          </w:p>
          <w:p w14:paraId="55E3AC04" w14:textId="77777777" w:rsidR="002D302C" w:rsidRPr="00886244" w:rsidRDefault="000C7E25" w:rsidP="0016296C">
            <w:pPr>
              <w:rPr>
                <w:sz w:val="26"/>
                <w:szCs w:val="26"/>
              </w:rPr>
            </w:pPr>
            <w:hyperlink r:id="rId21" w:history="1">
              <w:r w:rsidR="002D302C" w:rsidRPr="00886244">
                <w:rPr>
                  <w:rStyle w:val="Hyperlink"/>
                  <w:sz w:val="26"/>
                  <w:szCs w:val="26"/>
                </w:rPr>
                <w:t>dboehm@bkllawfirm.com</w:t>
              </w:r>
            </w:hyperlink>
          </w:p>
          <w:p w14:paraId="1A4B0A58" w14:textId="77777777" w:rsidR="002D302C" w:rsidRPr="00886244" w:rsidRDefault="000C7E25" w:rsidP="0016296C">
            <w:pPr>
              <w:rPr>
                <w:sz w:val="26"/>
                <w:szCs w:val="26"/>
              </w:rPr>
            </w:pPr>
            <w:hyperlink r:id="rId22" w:history="1">
              <w:r w:rsidR="002D302C" w:rsidRPr="00886244">
                <w:rPr>
                  <w:rStyle w:val="Hyperlink"/>
                  <w:sz w:val="26"/>
                  <w:szCs w:val="26"/>
                </w:rPr>
                <w:t>dborchers@bricker.com</w:t>
              </w:r>
            </w:hyperlink>
          </w:p>
          <w:p w14:paraId="4BD8933B" w14:textId="77777777" w:rsidR="002D302C" w:rsidRPr="00886244" w:rsidRDefault="000C7E25" w:rsidP="0016296C">
            <w:pPr>
              <w:rPr>
                <w:sz w:val="26"/>
                <w:szCs w:val="26"/>
              </w:rPr>
            </w:pPr>
            <w:hyperlink r:id="rId23" w:history="1">
              <w:r w:rsidR="002D302C" w:rsidRPr="00886244">
                <w:rPr>
                  <w:rStyle w:val="Hyperlink"/>
                  <w:sz w:val="26"/>
                  <w:szCs w:val="26"/>
                </w:rPr>
                <w:t>edmund.berger@occ.ohio.gov</w:t>
              </w:r>
            </w:hyperlink>
          </w:p>
          <w:p w14:paraId="4E95204A" w14:textId="77777777" w:rsidR="002D302C" w:rsidRDefault="000C7E25" w:rsidP="0016296C">
            <w:pPr>
              <w:autoSpaceDE w:val="0"/>
              <w:autoSpaceDN w:val="0"/>
              <w:adjustRightInd w:val="0"/>
              <w:rPr>
                <w:sz w:val="26"/>
                <w:szCs w:val="26"/>
              </w:rPr>
            </w:pPr>
            <w:hyperlink r:id="rId24" w:history="1">
              <w:r w:rsidR="002D302C" w:rsidRPr="00DE198D">
                <w:rPr>
                  <w:rStyle w:val="Hyperlink"/>
                  <w:sz w:val="26"/>
                  <w:szCs w:val="26"/>
                </w:rPr>
                <w:t>fdarr@mwncmh.com</w:t>
              </w:r>
            </w:hyperlink>
          </w:p>
          <w:p w14:paraId="4A049943" w14:textId="77777777" w:rsidR="002D302C" w:rsidRDefault="000C7E25" w:rsidP="0016296C">
            <w:pPr>
              <w:autoSpaceDE w:val="0"/>
              <w:autoSpaceDN w:val="0"/>
              <w:adjustRightInd w:val="0"/>
              <w:rPr>
                <w:sz w:val="26"/>
                <w:szCs w:val="26"/>
              </w:rPr>
            </w:pPr>
            <w:hyperlink r:id="rId25" w:history="1">
              <w:r w:rsidR="002D302C" w:rsidRPr="00DE198D">
                <w:rPr>
                  <w:rStyle w:val="Hyperlink"/>
                  <w:sz w:val="26"/>
                  <w:szCs w:val="26"/>
                </w:rPr>
                <w:t>gary.a.jeffries@dom.com</w:t>
              </w:r>
            </w:hyperlink>
          </w:p>
          <w:p w14:paraId="2D788C23" w14:textId="77777777" w:rsidR="002D302C" w:rsidRDefault="000C7E25" w:rsidP="0016296C">
            <w:pPr>
              <w:autoSpaceDE w:val="0"/>
              <w:autoSpaceDN w:val="0"/>
              <w:adjustRightInd w:val="0"/>
              <w:rPr>
                <w:sz w:val="26"/>
                <w:szCs w:val="26"/>
              </w:rPr>
            </w:pPr>
            <w:hyperlink r:id="rId26" w:history="1">
              <w:r w:rsidR="002D302C" w:rsidRPr="00DE198D">
                <w:rPr>
                  <w:rStyle w:val="Hyperlink"/>
                  <w:sz w:val="26"/>
                  <w:szCs w:val="26"/>
                </w:rPr>
                <w:t>gpoulos@enernoc.com</w:t>
              </w:r>
            </w:hyperlink>
          </w:p>
          <w:p w14:paraId="04A4EAAB" w14:textId="77777777" w:rsidR="002D302C" w:rsidRDefault="000C7E25" w:rsidP="0016296C">
            <w:pPr>
              <w:autoSpaceDE w:val="0"/>
              <w:autoSpaceDN w:val="0"/>
              <w:adjustRightInd w:val="0"/>
              <w:rPr>
                <w:sz w:val="26"/>
                <w:szCs w:val="26"/>
              </w:rPr>
            </w:pPr>
            <w:hyperlink r:id="rId27" w:history="1">
              <w:r w:rsidR="002D302C" w:rsidRPr="00DE198D">
                <w:rPr>
                  <w:rStyle w:val="Hyperlink"/>
                  <w:sz w:val="26"/>
                  <w:szCs w:val="26"/>
                </w:rPr>
                <w:t>williams@whitt-sturtevant.com</w:t>
              </w:r>
            </w:hyperlink>
          </w:p>
          <w:p w14:paraId="45CB4E54" w14:textId="77777777" w:rsidR="002D302C" w:rsidRDefault="000C7E25" w:rsidP="0016296C">
            <w:pPr>
              <w:autoSpaceDE w:val="0"/>
              <w:autoSpaceDN w:val="0"/>
              <w:adjustRightInd w:val="0"/>
              <w:rPr>
                <w:sz w:val="26"/>
                <w:szCs w:val="26"/>
              </w:rPr>
            </w:pPr>
            <w:hyperlink r:id="rId28" w:history="1">
              <w:r w:rsidR="002D302C" w:rsidRPr="00DE198D">
                <w:rPr>
                  <w:rStyle w:val="Hyperlink"/>
                  <w:sz w:val="26"/>
                  <w:szCs w:val="26"/>
                </w:rPr>
                <w:t>glpetrucci@vorys.com</w:t>
              </w:r>
            </w:hyperlink>
          </w:p>
          <w:p w14:paraId="2388CCCD" w14:textId="77777777" w:rsidR="002D302C" w:rsidRDefault="000C7E25" w:rsidP="0016296C">
            <w:pPr>
              <w:autoSpaceDE w:val="0"/>
              <w:autoSpaceDN w:val="0"/>
              <w:adjustRightInd w:val="0"/>
              <w:rPr>
                <w:sz w:val="26"/>
                <w:szCs w:val="26"/>
              </w:rPr>
            </w:pPr>
            <w:hyperlink r:id="rId29" w:history="1">
              <w:r w:rsidR="002D302C" w:rsidRPr="00DE198D">
                <w:rPr>
                  <w:rStyle w:val="Hyperlink"/>
                  <w:sz w:val="26"/>
                  <w:szCs w:val="26"/>
                </w:rPr>
                <w:t>mhpetricoff@vorys.com</w:t>
              </w:r>
            </w:hyperlink>
          </w:p>
          <w:p w14:paraId="5225979C" w14:textId="77777777" w:rsidR="002D302C" w:rsidRDefault="000C7E25" w:rsidP="0016296C">
            <w:pPr>
              <w:autoSpaceDE w:val="0"/>
              <w:autoSpaceDN w:val="0"/>
              <w:adjustRightInd w:val="0"/>
              <w:rPr>
                <w:sz w:val="26"/>
                <w:szCs w:val="26"/>
              </w:rPr>
            </w:pPr>
            <w:hyperlink r:id="rId30" w:history="1">
              <w:r w:rsidR="002D302C" w:rsidRPr="00DE198D">
                <w:rPr>
                  <w:rStyle w:val="Hyperlink"/>
                  <w:sz w:val="26"/>
                  <w:szCs w:val="26"/>
                </w:rPr>
                <w:t>tsiwo@bricker.com</w:t>
              </w:r>
            </w:hyperlink>
          </w:p>
          <w:p w14:paraId="07360BED" w14:textId="77777777" w:rsidR="002D302C" w:rsidRDefault="000C7E25" w:rsidP="0016296C">
            <w:pPr>
              <w:autoSpaceDE w:val="0"/>
              <w:autoSpaceDN w:val="0"/>
              <w:adjustRightInd w:val="0"/>
              <w:rPr>
                <w:sz w:val="26"/>
                <w:szCs w:val="26"/>
              </w:rPr>
            </w:pPr>
            <w:hyperlink r:id="rId31" w:history="1">
              <w:r w:rsidR="002D302C" w:rsidRPr="00DE198D">
                <w:rPr>
                  <w:rStyle w:val="Hyperlink"/>
                  <w:sz w:val="26"/>
                  <w:szCs w:val="26"/>
                </w:rPr>
                <w:t>jmcdermott@firstenergycorp.com</w:t>
              </w:r>
            </w:hyperlink>
          </w:p>
          <w:p w14:paraId="3F7424D1" w14:textId="77777777" w:rsidR="002D302C" w:rsidRDefault="000C7E25" w:rsidP="0016296C">
            <w:pPr>
              <w:autoSpaceDE w:val="0"/>
              <w:autoSpaceDN w:val="0"/>
              <w:adjustRightInd w:val="0"/>
              <w:rPr>
                <w:sz w:val="26"/>
                <w:szCs w:val="26"/>
              </w:rPr>
            </w:pPr>
            <w:hyperlink r:id="rId32" w:history="1">
              <w:r w:rsidR="002D302C" w:rsidRPr="00DE198D">
                <w:rPr>
                  <w:rStyle w:val="Hyperlink"/>
                  <w:sz w:val="26"/>
                  <w:szCs w:val="26"/>
                </w:rPr>
                <w:t>jfinnigan@edf.org</w:t>
              </w:r>
            </w:hyperlink>
          </w:p>
          <w:p w14:paraId="65B535B9" w14:textId="77777777" w:rsidR="002D302C" w:rsidRDefault="000C7E25" w:rsidP="0016296C">
            <w:pPr>
              <w:autoSpaceDE w:val="0"/>
              <w:autoSpaceDN w:val="0"/>
              <w:adjustRightInd w:val="0"/>
              <w:rPr>
                <w:sz w:val="26"/>
                <w:szCs w:val="26"/>
              </w:rPr>
            </w:pPr>
            <w:hyperlink r:id="rId33" w:history="1">
              <w:r w:rsidR="002D302C" w:rsidRPr="00DE198D">
                <w:rPr>
                  <w:rStyle w:val="Hyperlink"/>
                  <w:sz w:val="26"/>
                  <w:szCs w:val="26"/>
                </w:rPr>
                <w:t>jkylercohn@bkllawfirm.com</w:t>
              </w:r>
            </w:hyperlink>
          </w:p>
          <w:p w14:paraId="73DAE534" w14:textId="77777777" w:rsidR="002D302C" w:rsidRDefault="000C7E25" w:rsidP="0016296C">
            <w:pPr>
              <w:autoSpaceDE w:val="0"/>
              <w:autoSpaceDN w:val="0"/>
              <w:adjustRightInd w:val="0"/>
              <w:rPr>
                <w:sz w:val="26"/>
                <w:szCs w:val="26"/>
              </w:rPr>
            </w:pPr>
            <w:hyperlink r:id="rId34" w:history="1">
              <w:r w:rsidR="002D302C" w:rsidRPr="00DE198D">
                <w:rPr>
                  <w:rStyle w:val="Hyperlink"/>
                  <w:sz w:val="26"/>
                  <w:szCs w:val="26"/>
                </w:rPr>
                <w:t>jfinnigan@edf.org</w:t>
              </w:r>
            </w:hyperlink>
          </w:p>
          <w:p w14:paraId="2F97E46B" w14:textId="77777777" w:rsidR="002D302C" w:rsidRDefault="000C7E25" w:rsidP="0016296C">
            <w:pPr>
              <w:autoSpaceDE w:val="0"/>
              <w:autoSpaceDN w:val="0"/>
              <w:adjustRightInd w:val="0"/>
              <w:rPr>
                <w:sz w:val="26"/>
                <w:szCs w:val="26"/>
              </w:rPr>
            </w:pPr>
            <w:hyperlink r:id="rId35" w:history="1">
              <w:r w:rsidR="002D302C" w:rsidRPr="00DE198D">
                <w:rPr>
                  <w:rStyle w:val="Hyperlink"/>
                  <w:sz w:val="26"/>
                  <w:szCs w:val="26"/>
                </w:rPr>
                <w:t>joseph.clark@directenergy.com</w:t>
              </w:r>
            </w:hyperlink>
          </w:p>
          <w:p w14:paraId="71229F54" w14:textId="77777777" w:rsidR="002D302C" w:rsidRDefault="000C7E25" w:rsidP="0016296C">
            <w:pPr>
              <w:autoSpaceDE w:val="0"/>
              <w:autoSpaceDN w:val="0"/>
              <w:adjustRightInd w:val="0"/>
              <w:rPr>
                <w:sz w:val="26"/>
                <w:szCs w:val="26"/>
              </w:rPr>
            </w:pPr>
            <w:hyperlink r:id="rId36" w:history="1">
              <w:r w:rsidR="002D302C" w:rsidRPr="00DE198D">
                <w:rPr>
                  <w:rStyle w:val="Hyperlink"/>
                  <w:sz w:val="26"/>
                  <w:szCs w:val="26"/>
                </w:rPr>
                <w:t>joliker@mwncmh.com</w:t>
              </w:r>
            </w:hyperlink>
          </w:p>
          <w:p w14:paraId="58475E23" w14:textId="77777777" w:rsidR="002D302C" w:rsidRDefault="000C7E25" w:rsidP="0016296C">
            <w:pPr>
              <w:autoSpaceDE w:val="0"/>
              <w:autoSpaceDN w:val="0"/>
              <w:adjustRightInd w:val="0"/>
              <w:rPr>
                <w:sz w:val="26"/>
                <w:szCs w:val="26"/>
              </w:rPr>
            </w:pPr>
            <w:hyperlink r:id="rId37" w:history="1">
              <w:r w:rsidR="002D302C" w:rsidRPr="00DE198D">
                <w:rPr>
                  <w:rStyle w:val="Hyperlink"/>
                </w:rPr>
                <w:t>j</w:t>
              </w:r>
              <w:r w:rsidR="002D302C" w:rsidRPr="00DE198D">
                <w:rPr>
                  <w:rStyle w:val="Hyperlink"/>
                  <w:sz w:val="26"/>
                  <w:szCs w:val="26"/>
                </w:rPr>
                <w:t>oseph.serio@occ.ohio.gov</w:t>
              </w:r>
            </w:hyperlink>
          </w:p>
          <w:p w14:paraId="44F35209" w14:textId="77777777" w:rsidR="002D302C" w:rsidRDefault="000C7E25" w:rsidP="0016296C">
            <w:pPr>
              <w:autoSpaceDE w:val="0"/>
              <w:autoSpaceDN w:val="0"/>
              <w:adjustRightInd w:val="0"/>
              <w:rPr>
                <w:sz w:val="26"/>
                <w:szCs w:val="26"/>
              </w:rPr>
            </w:pPr>
            <w:hyperlink r:id="rId38" w:history="1">
              <w:r w:rsidR="002D302C" w:rsidRPr="00DE198D">
                <w:rPr>
                  <w:rStyle w:val="Hyperlink"/>
                  <w:sz w:val="26"/>
                  <w:szCs w:val="26"/>
                </w:rPr>
                <w:t>judi.sobecki@aes.com</w:t>
              </w:r>
            </w:hyperlink>
          </w:p>
          <w:p w14:paraId="459EFDA2" w14:textId="77777777" w:rsidR="002D302C" w:rsidRPr="00886244" w:rsidRDefault="002D302C" w:rsidP="0016296C">
            <w:pPr>
              <w:autoSpaceDE w:val="0"/>
              <w:autoSpaceDN w:val="0"/>
              <w:adjustRightInd w:val="0"/>
              <w:rPr>
                <w:sz w:val="26"/>
                <w:szCs w:val="26"/>
              </w:rPr>
            </w:pPr>
          </w:p>
          <w:p w14:paraId="7F750BEF" w14:textId="77777777" w:rsidR="002D302C" w:rsidRDefault="000C7E25" w:rsidP="0016296C">
            <w:pPr>
              <w:autoSpaceDE w:val="0"/>
              <w:autoSpaceDN w:val="0"/>
              <w:adjustRightInd w:val="0"/>
              <w:rPr>
                <w:sz w:val="26"/>
                <w:szCs w:val="26"/>
              </w:rPr>
            </w:pPr>
            <w:hyperlink r:id="rId39" w:history="1">
              <w:r w:rsidR="002D302C" w:rsidRPr="00DE198D">
                <w:rPr>
                  <w:rStyle w:val="Hyperlink"/>
                </w:rPr>
                <w:t>b</w:t>
              </w:r>
              <w:r w:rsidR="002D302C" w:rsidRPr="00DE198D">
                <w:rPr>
                  <w:rStyle w:val="Hyperlink"/>
                  <w:sz w:val="26"/>
                  <w:szCs w:val="26"/>
                </w:rPr>
                <w:t>ojko@carpenterlipps.com</w:t>
              </w:r>
            </w:hyperlink>
          </w:p>
          <w:p w14:paraId="4857D918" w14:textId="77777777" w:rsidR="002D302C" w:rsidRDefault="000C7E25" w:rsidP="0016296C">
            <w:pPr>
              <w:autoSpaceDE w:val="0"/>
              <w:autoSpaceDN w:val="0"/>
              <w:adjustRightInd w:val="0"/>
              <w:rPr>
                <w:sz w:val="26"/>
                <w:szCs w:val="26"/>
              </w:rPr>
            </w:pPr>
            <w:hyperlink r:id="rId40" w:history="1">
              <w:r w:rsidR="002D302C" w:rsidRPr="00DE198D">
                <w:rPr>
                  <w:rStyle w:val="Hyperlink"/>
                  <w:sz w:val="26"/>
                  <w:szCs w:val="26"/>
                </w:rPr>
                <w:t>lfriedeman@igsenergy.com</w:t>
              </w:r>
            </w:hyperlink>
          </w:p>
          <w:p w14:paraId="6D303E90" w14:textId="77777777" w:rsidR="002D302C" w:rsidRDefault="000C7E25" w:rsidP="0016296C">
            <w:pPr>
              <w:autoSpaceDE w:val="0"/>
              <w:autoSpaceDN w:val="0"/>
              <w:adjustRightInd w:val="0"/>
              <w:rPr>
                <w:sz w:val="26"/>
                <w:szCs w:val="26"/>
              </w:rPr>
            </w:pPr>
            <w:hyperlink r:id="rId41" w:history="1">
              <w:r w:rsidR="002D302C" w:rsidRPr="00DE198D">
                <w:rPr>
                  <w:rStyle w:val="Hyperlink"/>
                  <w:sz w:val="26"/>
                  <w:szCs w:val="26"/>
                </w:rPr>
                <w:t>lhawrot@spilmanlaw.com</w:t>
              </w:r>
            </w:hyperlink>
          </w:p>
          <w:p w14:paraId="6EDD1A23" w14:textId="77777777" w:rsidR="002D302C" w:rsidRDefault="000C7E25" w:rsidP="0016296C">
            <w:pPr>
              <w:autoSpaceDE w:val="0"/>
              <w:autoSpaceDN w:val="0"/>
              <w:adjustRightInd w:val="0"/>
              <w:rPr>
                <w:sz w:val="26"/>
                <w:szCs w:val="26"/>
              </w:rPr>
            </w:pPr>
            <w:hyperlink r:id="rId42" w:history="1">
              <w:r w:rsidR="002D302C" w:rsidRPr="00DE198D">
                <w:rPr>
                  <w:rStyle w:val="Hyperlink"/>
                </w:rPr>
                <w:t>m</w:t>
              </w:r>
              <w:r w:rsidR="002D302C" w:rsidRPr="00DE198D">
                <w:rPr>
                  <w:rStyle w:val="Hyperlink"/>
                  <w:sz w:val="26"/>
                  <w:szCs w:val="26"/>
                </w:rPr>
                <w:t>ohler@carpenterlipps.com</w:t>
              </w:r>
            </w:hyperlink>
          </w:p>
          <w:p w14:paraId="3340AC6C" w14:textId="77777777" w:rsidR="002D302C" w:rsidRPr="00886244" w:rsidRDefault="000C7E25" w:rsidP="0016296C">
            <w:pPr>
              <w:rPr>
                <w:sz w:val="26"/>
                <w:szCs w:val="26"/>
              </w:rPr>
            </w:pPr>
            <w:hyperlink r:id="rId43" w:history="1">
              <w:r w:rsidR="002D302C" w:rsidRPr="00DE198D">
                <w:rPr>
                  <w:rStyle w:val="Hyperlink"/>
                  <w:sz w:val="26"/>
                  <w:szCs w:val="26"/>
                </w:rPr>
                <w:t>haydenm@firstenergycorp.com</w:t>
              </w:r>
            </w:hyperlink>
          </w:p>
        </w:tc>
        <w:tc>
          <w:tcPr>
            <w:tcW w:w="4788" w:type="dxa"/>
            <w:shd w:val="clear" w:color="auto" w:fill="auto"/>
          </w:tcPr>
          <w:p w14:paraId="532380E0" w14:textId="77777777" w:rsidR="002D302C" w:rsidRDefault="000C7E25" w:rsidP="0016296C">
            <w:pPr>
              <w:autoSpaceDE w:val="0"/>
              <w:autoSpaceDN w:val="0"/>
              <w:adjustRightInd w:val="0"/>
              <w:rPr>
                <w:sz w:val="26"/>
                <w:szCs w:val="26"/>
              </w:rPr>
            </w:pPr>
            <w:hyperlink r:id="rId44" w:history="1">
              <w:r w:rsidR="002D302C" w:rsidRPr="00DE198D">
                <w:rPr>
                  <w:rStyle w:val="Hyperlink"/>
                  <w:sz w:val="26"/>
                  <w:szCs w:val="26"/>
                </w:rPr>
                <w:t>mjsatterwhite@aep.com</w:t>
              </w:r>
            </w:hyperlink>
          </w:p>
          <w:p w14:paraId="141402D2" w14:textId="77777777" w:rsidR="002D302C" w:rsidRDefault="000C7E25" w:rsidP="0016296C">
            <w:pPr>
              <w:autoSpaceDE w:val="0"/>
              <w:autoSpaceDN w:val="0"/>
              <w:adjustRightInd w:val="0"/>
              <w:rPr>
                <w:sz w:val="26"/>
                <w:szCs w:val="26"/>
              </w:rPr>
            </w:pPr>
            <w:hyperlink r:id="rId45" w:history="1">
              <w:r w:rsidR="002D302C" w:rsidRPr="00DE198D">
                <w:rPr>
                  <w:rStyle w:val="Hyperlink"/>
                  <w:sz w:val="26"/>
                  <w:szCs w:val="26"/>
                </w:rPr>
                <w:t>mswhite@igsenergy.com</w:t>
              </w:r>
            </w:hyperlink>
          </w:p>
          <w:p w14:paraId="5EBCE5EA" w14:textId="77777777" w:rsidR="002D302C" w:rsidRDefault="000C7E25" w:rsidP="0016296C">
            <w:pPr>
              <w:autoSpaceDE w:val="0"/>
              <w:autoSpaceDN w:val="0"/>
              <w:adjustRightInd w:val="0"/>
              <w:rPr>
                <w:sz w:val="26"/>
                <w:szCs w:val="26"/>
              </w:rPr>
            </w:pPr>
            <w:hyperlink r:id="rId46" w:history="1">
              <w:r w:rsidR="002D302C" w:rsidRPr="00DE198D">
                <w:rPr>
                  <w:rStyle w:val="Hyperlink"/>
                </w:rPr>
                <w:t>m</w:t>
              </w:r>
              <w:r w:rsidR="002D302C" w:rsidRPr="00DE198D">
                <w:rPr>
                  <w:rStyle w:val="Hyperlink"/>
                  <w:sz w:val="26"/>
                  <w:szCs w:val="26"/>
                </w:rPr>
                <w:t>aureen.grady@occ.ohio.gov</w:t>
              </w:r>
            </w:hyperlink>
          </w:p>
          <w:p w14:paraId="0FCD219F" w14:textId="77777777" w:rsidR="002D302C" w:rsidRDefault="000C7E25" w:rsidP="0016296C">
            <w:pPr>
              <w:autoSpaceDE w:val="0"/>
              <w:autoSpaceDN w:val="0"/>
              <w:adjustRightInd w:val="0"/>
              <w:rPr>
                <w:sz w:val="26"/>
                <w:szCs w:val="26"/>
              </w:rPr>
            </w:pPr>
            <w:hyperlink r:id="rId47" w:history="1">
              <w:r w:rsidR="002D302C" w:rsidRPr="00DE198D">
                <w:rPr>
                  <w:rStyle w:val="Hyperlink"/>
                  <w:sz w:val="26"/>
                  <w:szCs w:val="26"/>
                </w:rPr>
                <w:t>mkurtz@bkllawfirm.com</w:t>
              </w:r>
            </w:hyperlink>
          </w:p>
          <w:p w14:paraId="4B8F7B8C" w14:textId="77777777" w:rsidR="002D302C" w:rsidRDefault="000C7E25" w:rsidP="0016296C">
            <w:pPr>
              <w:autoSpaceDE w:val="0"/>
              <w:autoSpaceDN w:val="0"/>
              <w:adjustRightInd w:val="0"/>
              <w:rPr>
                <w:sz w:val="26"/>
                <w:szCs w:val="26"/>
              </w:rPr>
            </w:pPr>
            <w:hyperlink r:id="rId48" w:history="1">
              <w:r w:rsidR="002D302C" w:rsidRPr="00DE198D">
                <w:rPr>
                  <w:rStyle w:val="Hyperlink"/>
                  <w:sz w:val="26"/>
                  <w:szCs w:val="26"/>
                </w:rPr>
                <w:t>msmalz@ohiopovertylaw.org</w:t>
              </w:r>
            </w:hyperlink>
          </w:p>
          <w:p w14:paraId="5A8378D5" w14:textId="77777777" w:rsidR="002D302C" w:rsidRDefault="000C7E25" w:rsidP="0016296C">
            <w:pPr>
              <w:autoSpaceDE w:val="0"/>
              <w:autoSpaceDN w:val="0"/>
              <w:adjustRightInd w:val="0"/>
              <w:rPr>
                <w:sz w:val="26"/>
                <w:szCs w:val="26"/>
              </w:rPr>
            </w:pPr>
            <w:hyperlink r:id="rId49" w:history="1">
              <w:r w:rsidR="002D302C" w:rsidRPr="00DE198D">
                <w:rPr>
                  <w:rStyle w:val="Hyperlink"/>
                  <w:sz w:val="26"/>
                  <w:szCs w:val="26"/>
                </w:rPr>
                <w:t>nmcdaniel@elpc.org</w:t>
              </w:r>
            </w:hyperlink>
          </w:p>
          <w:p w14:paraId="00BF6E75" w14:textId="77777777" w:rsidR="002D302C" w:rsidRDefault="000C7E25" w:rsidP="0016296C">
            <w:pPr>
              <w:autoSpaceDE w:val="0"/>
              <w:autoSpaceDN w:val="0"/>
              <w:adjustRightInd w:val="0"/>
              <w:rPr>
                <w:sz w:val="26"/>
                <w:szCs w:val="26"/>
              </w:rPr>
            </w:pPr>
            <w:hyperlink r:id="rId50" w:history="1">
              <w:r w:rsidR="002D302C" w:rsidRPr="00DE198D">
                <w:rPr>
                  <w:rStyle w:val="Hyperlink"/>
                  <w:sz w:val="26"/>
                  <w:szCs w:val="26"/>
                </w:rPr>
                <w:t>plee@oslsa.org</w:t>
              </w:r>
            </w:hyperlink>
          </w:p>
          <w:p w14:paraId="4AFD2145" w14:textId="77777777" w:rsidR="002D302C" w:rsidRPr="00886244" w:rsidRDefault="000C7E25" w:rsidP="0016296C">
            <w:pPr>
              <w:autoSpaceDE w:val="0"/>
              <w:autoSpaceDN w:val="0"/>
              <w:adjustRightInd w:val="0"/>
              <w:rPr>
                <w:sz w:val="26"/>
                <w:szCs w:val="26"/>
              </w:rPr>
            </w:pPr>
            <w:hyperlink r:id="rId51" w:history="1">
              <w:r w:rsidR="002D302C" w:rsidRPr="00DE198D">
                <w:rPr>
                  <w:rStyle w:val="Hyperlink"/>
                  <w:sz w:val="26"/>
                  <w:szCs w:val="26"/>
                </w:rPr>
                <w:t>philip.sineneng@thompsonhine.com</w:t>
              </w:r>
            </w:hyperlink>
          </w:p>
          <w:p w14:paraId="6BF238B2" w14:textId="77777777" w:rsidR="002D302C" w:rsidRPr="00886244" w:rsidRDefault="000C7E25" w:rsidP="0016296C">
            <w:pPr>
              <w:autoSpaceDE w:val="0"/>
              <w:autoSpaceDN w:val="0"/>
              <w:adjustRightInd w:val="0"/>
              <w:rPr>
                <w:sz w:val="26"/>
                <w:szCs w:val="26"/>
              </w:rPr>
            </w:pPr>
            <w:hyperlink r:id="rId52" w:history="1">
              <w:r w:rsidR="002D302C" w:rsidRPr="00DE198D">
                <w:rPr>
                  <w:rStyle w:val="Hyperlink"/>
                  <w:sz w:val="26"/>
                  <w:szCs w:val="26"/>
                </w:rPr>
                <w:t>ricks@ohanet.org</w:t>
              </w:r>
            </w:hyperlink>
          </w:p>
          <w:p w14:paraId="4675E7CB" w14:textId="77777777" w:rsidR="002D302C" w:rsidRPr="00886244" w:rsidRDefault="000C7E25" w:rsidP="0016296C">
            <w:pPr>
              <w:autoSpaceDE w:val="0"/>
              <w:autoSpaceDN w:val="0"/>
              <w:adjustRightInd w:val="0"/>
              <w:rPr>
                <w:sz w:val="26"/>
                <w:szCs w:val="26"/>
              </w:rPr>
            </w:pPr>
            <w:hyperlink r:id="rId53" w:history="1">
              <w:r w:rsidR="002D302C" w:rsidRPr="00DE198D">
                <w:rPr>
                  <w:rStyle w:val="Hyperlink"/>
                  <w:sz w:val="26"/>
                  <w:szCs w:val="26"/>
                </w:rPr>
                <w:t>rocco.dascenzo@duke-energy.com</w:t>
              </w:r>
            </w:hyperlink>
          </w:p>
          <w:p w14:paraId="344A3C93" w14:textId="77777777" w:rsidR="002D302C" w:rsidRPr="00886244" w:rsidRDefault="000C7E25" w:rsidP="0016296C">
            <w:pPr>
              <w:autoSpaceDE w:val="0"/>
              <w:autoSpaceDN w:val="0"/>
              <w:adjustRightInd w:val="0"/>
              <w:rPr>
                <w:sz w:val="26"/>
                <w:szCs w:val="26"/>
              </w:rPr>
            </w:pPr>
            <w:hyperlink r:id="rId54" w:history="1">
              <w:r w:rsidR="002D302C" w:rsidRPr="00DE198D">
                <w:rPr>
                  <w:rStyle w:val="Hyperlink"/>
                  <w:sz w:val="26"/>
                  <w:szCs w:val="26"/>
                </w:rPr>
                <w:t>sam@mwncmh.com</w:t>
              </w:r>
            </w:hyperlink>
          </w:p>
          <w:p w14:paraId="1F02A779" w14:textId="77777777" w:rsidR="002D302C" w:rsidRPr="00886244" w:rsidRDefault="000C7E25" w:rsidP="0016296C">
            <w:pPr>
              <w:autoSpaceDE w:val="0"/>
              <w:autoSpaceDN w:val="0"/>
              <w:adjustRightInd w:val="0"/>
              <w:rPr>
                <w:sz w:val="26"/>
                <w:szCs w:val="26"/>
              </w:rPr>
            </w:pPr>
            <w:hyperlink r:id="rId55" w:history="1">
              <w:r w:rsidR="002D302C" w:rsidRPr="00DE198D">
                <w:rPr>
                  <w:rStyle w:val="Hyperlink"/>
                  <w:sz w:val="26"/>
                  <w:szCs w:val="26"/>
                </w:rPr>
                <w:t>swilliams@nrdc.org</w:t>
              </w:r>
            </w:hyperlink>
          </w:p>
          <w:p w14:paraId="43DF9F27" w14:textId="77777777" w:rsidR="002D302C" w:rsidRPr="00886244" w:rsidRDefault="000C7E25" w:rsidP="0016296C">
            <w:pPr>
              <w:autoSpaceDE w:val="0"/>
              <w:autoSpaceDN w:val="0"/>
              <w:adjustRightInd w:val="0"/>
              <w:rPr>
                <w:sz w:val="26"/>
                <w:szCs w:val="26"/>
              </w:rPr>
            </w:pPr>
            <w:hyperlink r:id="rId56" w:history="1">
              <w:r w:rsidR="002D302C" w:rsidRPr="00DE198D">
                <w:rPr>
                  <w:rStyle w:val="Hyperlink"/>
                  <w:sz w:val="26"/>
                  <w:szCs w:val="26"/>
                </w:rPr>
                <w:t>casto@firstenergycorp.com</w:t>
              </w:r>
            </w:hyperlink>
          </w:p>
          <w:p w14:paraId="74E97EF8" w14:textId="77777777" w:rsidR="002D302C" w:rsidRPr="00886244" w:rsidRDefault="000C7E25" w:rsidP="0016296C">
            <w:pPr>
              <w:autoSpaceDE w:val="0"/>
              <w:autoSpaceDN w:val="0"/>
              <w:adjustRightInd w:val="0"/>
              <w:rPr>
                <w:sz w:val="26"/>
                <w:szCs w:val="26"/>
              </w:rPr>
            </w:pPr>
            <w:hyperlink r:id="rId57" w:history="1">
              <w:r w:rsidR="002D302C" w:rsidRPr="00DE198D">
                <w:rPr>
                  <w:rStyle w:val="Hyperlink"/>
                  <w:sz w:val="26"/>
                  <w:szCs w:val="26"/>
                </w:rPr>
                <w:t>sasloan@aep.com</w:t>
              </w:r>
            </w:hyperlink>
          </w:p>
          <w:p w14:paraId="3CB8EE33" w14:textId="77777777" w:rsidR="002D302C" w:rsidRPr="00886244" w:rsidRDefault="000C7E25" w:rsidP="0016296C">
            <w:pPr>
              <w:autoSpaceDE w:val="0"/>
              <w:autoSpaceDN w:val="0"/>
              <w:adjustRightInd w:val="0"/>
              <w:rPr>
                <w:sz w:val="26"/>
                <w:szCs w:val="26"/>
              </w:rPr>
            </w:pPr>
            <w:hyperlink r:id="rId58" w:history="1">
              <w:r w:rsidR="002D302C" w:rsidRPr="00DE198D">
                <w:rPr>
                  <w:rStyle w:val="Hyperlink"/>
                </w:rPr>
                <w:t>s</w:t>
              </w:r>
              <w:r w:rsidR="002D302C" w:rsidRPr="00DE198D">
                <w:rPr>
                  <w:rStyle w:val="Hyperlink"/>
                  <w:sz w:val="26"/>
                  <w:szCs w:val="26"/>
                </w:rPr>
                <w:t>tephanie.chmiel@thompsonhine.com</w:t>
              </w:r>
            </w:hyperlink>
          </w:p>
          <w:p w14:paraId="1D96E8FB" w14:textId="77777777" w:rsidR="002D302C" w:rsidRPr="00886244" w:rsidRDefault="000C7E25" w:rsidP="0016296C">
            <w:pPr>
              <w:autoSpaceDE w:val="0"/>
              <w:autoSpaceDN w:val="0"/>
              <w:adjustRightInd w:val="0"/>
              <w:rPr>
                <w:sz w:val="26"/>
                <w:szCs w:val="26"/>
              </w:rPr>
            </w:pPr>
            <w:hyperlink r:id="rId59" w:history="1">
              <w:r w:rsidR="002D302C" w:rsidRPr="00DE198D">
                <w:rPr>
                  <w:rStyle w:val="Hyperlink"/>
                </w:rPr>
                <w:t>s</w:t>
              </w:r>
              <w:r w:rsidR="002D302C" w:rsidRPr="00DE198D">
                <w:rPr>
                  <w:rStyle w:val="Hyperlink"/>
                  <w:sz w:val="26"/>
                  <w:szCs w:val="26"/>
                </w:rPr>
                <w:t>tephen.chriss@walmart.com</w:t>
              </w:r>
            </w:hyperlink>
          </w:p>
          <w:p w14:paraId="41749F7A" w14:textId="77777777" w:rsidR="002D302C" w:rsidRPr="00886244" w:rsidRDefault="000C7E25" w:rsidP="0016296C">
            <w:pPr>
              <w:autoSpaceDE w:val="0"/>
              <w:autoSpaceDN w:val="0"/>
              <w:adjustRightInd w:val="0"/>
              <w:rPr>
                <w:sz w:val="26"/>
                <w:szCs w:val="26"/>
              </w:rPr>
            </w:pPr>
            <w:hyperlink r:id="rId60" w:history="1">
              <w:r w:rsidR="002D302C" w:rsidRPr="00DE198D">
                <w:rPr>
                  <w:rStyle w:val="Hyperlink"/>
                  <w:sz w:val="26"/>
                  <w:szCs w:val="26"/>
                </w:rPr>
                <w:t>stnourse@aep.com</w:t>
              </w:r>
            </w:hyperlink>
          </w:p>
          <w:p w14:paraId="3216F14D" w14:textId="77777777" w:rsidR="002D302C" w:rsidRPr="00886244" w:rsidRDefault="000C7E25" w:rsidP="0016296C">
            <w:pPr>
              <w:autoSpaceDE w:val="0"/>
              <w:autoSpaceDN w:val="0"/>
              <w:adjustRightInd w:val="0"/>
              <w:rPr>
                <w:sz w:val="26"/>
                <w:szCs w:val="26"/>
              </w:rPr>
            </w:pPr>
            <w:hyperlink r:id="rId61" w:history="1">
              <w:r w:rsidR="002D302C" w:rsidRPr="00DE198D">
                <w:rPr>
                  <w:rStyle w:val="Hyperlink"/>
                  <w:sz w:val="26"/>
                  <w:szCs w:val="26"/>
                </w:rPr>
                <w:t>tammy.turkenton@puc.state.oh.us</w:t>
              </w:r>
            </w:hyperlink>
          </w:p>
          <w:p w14:paraId="3533D29E" w14:textId="77777777" w:rsidR="002D302C" w:rsidRPr="00886244" w:rsidRDefault="000C7E25" w:rsidP="0016296C">
            <w:pPr>
              <w:autoSpaceDE w:val="0"/>
              <w:autoSpaceDN w:val="0"/>
              <w:adjustRightInd w:val="0"/>
              <w:rPr>
                <w:sz w:val="26"/>
                <w:szCs w:val="26"/>
              </w:rPr>
            </w:pPr>
            <w:hyperlink r:id="rId62" w:history="1">
              <w:r w:rsidR="002D302C" w:rsidRPr="00DE198D">
                <w:rPr>
                  <w:rStyle w:val="Hyperlink"/>
                  <w:sz w:val="26"/>
                  <w:szCs w:val="26"/>
                </w:rPr>
                <w:t>tshadick@spilmanlaw.com</w:t>
              </w:r>
            </w:hyperlink>
          </w:p>
          <w:p w14:paraId="2023C15B" w14:textId="77777777" w:rsidR="002D302C" w:rsidRPr="00886244" w:rsidRDefault="000C7E25" w:rsidP="0016296C">
            <w:pPr>
              <w:autoSpaceDE w:val="0"/>
              <w:autoSpaceDN w:val="0"/>
              <w:adjustRightInd w:val="0"/>
              <w:rPr>
                <w:sz w:val="26"/>
                <w:szCs w:val="26"/>
              </w:rPr>
            </w:pPr>
            <w:hyperlink r:id="rId63" w:history="1">
              <w:r w:rsidR="002D302C" w:rsidRPr="00DE198D">
                <w:rPr>
                  <w:rStyle w:val="Hyperlink"/>
                  <w:sz w:val="26"/>
                  <w:szCs w:val="26"/>
                </w:rPr>
                <w:t>tobrien@bricker.com</w:t>
              </w:r>
            </w:hyperlink>
          </w:p>
          <w:p w14:paraId="16BD7E40" w14:textId="77777777" w:rsidR="002D302C" w:rsidRPr="00886244" w:rsidRDefault="000C7E25" w:rsidP="0016296C">
            <w:pPr>
              <w:autoSpaceDE w:val="0"/>
              <w:autoSpaceDN w:val="0"/>
              <w:adjustRightInd w:val="0"/>
              <w:rPr>
                <w:sz w:val="26"/>
                <w:szCs w:val="26"/>
              </w:rPr>
            </w:pPr>
            <w:hyperlink r:id="rId64" w:history="1">
              <w:r w:rsidR="002D302C" w:rsidRPr="00DE198D">
                <w:rPr>
                  <w:rStyle w:val="Hyperlink"/>
                  <w:sz w:val="26"/>
                  <w:szCs w:val="26"/>
                </w:rPr>
                <w:t>tdougherty@theOEC.org</w:t>
              </w:r>
            </w:hyperlink>
          </w:p>
          <w:p w14:paraId="7EA12DF2" w14:textId="77777777" w:rsidR="002D302C" w:rsidRPr="00886244" w:rsidRDefault="000C7E25" w:rsidP="0016296C">
            <w:pPr>
              <w:autoSpaceDE w:val="0"/>
              <w:autoSpaceDN w:val="0"/>
              <w:adjustRightInd w:val="0"/>
              <w:rPr>
                <w:sz w:val="26"/>
                <w:szCs w:val="26"/>
              </w:rPr>
            </w:pPr>
            <w:hyperlink r:id="rId65" w:history="1">
              <w:r w:rsidR="002D302C" w:rsidRPr="00DE198D">
                <w:rPr>
                  <w:rStyle w:val="Hyperlink"/>
                  <w:sz w:val="26"/>
                  <w:szCs w:val="26"/>
                </w:rPr>
                <w:t>vparisi@igsenergy.com</w:t>
              </w:r>
            </w:hyperlink>
          </w:p>
          <w:p w14:paraId="086C8ECF" w14:textId="77777777" w:rsidR="002D302C" w:rsidRPr="00886244" w:rsidRDefault="000C7E25" w:rsidP="0016296C">
            <w:pPr>
              <w:autoSpaceDE w:val="0"/>
              <w:autoSpaceDN w:val="0"/>
              <w:adjustRightInd w:val="0"/>
              <w:rPr>
                <w:sz w:val="26"/>
                <w:szCs w:val="26"/>
              </w:rPr>
            </w:pPr>
            <w:hyperlink r:id="rId66" w:history="1">
              <w:r w:rsidR="002D302C" w:rsidRPr="00DE198D">
                <w:rPr>
                  <w:rStyle w:val="Hyperlink"/>
                  <w:sz w:val="26"/>
                  <w:szCs w:val="26"/>
                </w:rPr>
                <w:t>zkravitz@taftlaw.com</w:t>
              </w:r>
            </w:hyperlink>
          </w:p>
          <w:p w14:paraId="47AF5245" w14:textId="77777777" w:rsidR="002D302C" w:rsidRPr="00886244" w:rsidRDefault="000C7E25" w:rsidP="0016296C">
            <w:pPr>
              <w:autoSpaceDE w:val="0"/>
              <w:autoSpaceDN w:val="0"/>
              <w:adjustRightInd w:val="0"/>
              <w:rPr>
                <w:sz w:val="26"/>
                <w:szCs w:val="26"/>
              </w:rPr>
            </w:pPr>
            <w:hyperlink r:id="rId67" w:history="1">
              <w:r w:rsidR="002D302C" w:rsidRPr="00DE198D">
                <w:rPr>
                  <w:rStyle w:val="Hyperlink"/>
                  <w:sz w:val="26"/>
                  <w:szCs w:val="26"/>
                </w:rPr>
                <w:t>whitt@whitt-sturtevant.com</w:t>
              </w:r>
            </w:hyperlink>
          </w:p>
          <w:p w14:paraId="2BF40E50" w14:textId="77777777" w:rsidR="002D302C" w:rsidRPr="00886244" w:rsidRDefault="000C7E25" w:rsidP="0016296C">
            <w:pPr>
              <w:autoSpaceDE w:val="0"/>
              <w:autoSpaceDN w:val="0"/>
              <w:adjustRightInd w:val="0"/>
              <w:rPr>
                <w:sz w:val="26"/>
                <w:szCs w:val="26"/>
              </w:rPr>
            </w:pPr>
            <w:hyperlink r:id="rId68" w:history="1">
              <w:r w:rsidR="002D302C" w:rsidRPr="00DE198D">
                <w:rPr>
                  <w:rStyle w:val="Hyperlink"/>
                  <w:sz w:val="26"/>
                  <w:szCs w:val="26"/>
                </w:rPr>
                <w:t>myurick@taftlaw.com</w:t>
              </w:r>
            </w:hyperlink>
          </w:p>
          <w:p w14:paraId="4CD5E675" w14:textId="77777777" w:rsidR="002D302C" w:rsidRPr="00886244" w:rsidRDefault="000C7E25" w:rsidP="0016296C">
            <w:pPr>
              <w:autoSpaceDE w:val="0"/>
              <w:autoSpaceDN w:val="0"/>
              <w:adjustRightInd w:val="0"/>
              <w:rPr>
                <w:sz w:val="26"/>
                <w:szCs w:val="26"/>
              </w:rPr>
            </w:pPr>
            <w:hyperlink r:id="rId69" w:history="1">
              <w:r w:rsidR="002D302C" w:rsidRPr="00DE198D">
                <w:rPr>
                  <w:rStyle w:val="Hyperlink"/>
                  <w:sz w:val="26"/>
                  <w:szCs w:val="26"/>
                </w:rPr>
                <w:t>mpritchard@mwncmh.com</w:t>
              </w:r>
            </w:hyperlink>
          </w:p>
          <w:p w14:paraId="44F6F6B6" w14:textId="77777777" w:rsidR="002D302C" w:rsidRPr="00886244" w:rsidRDefault="000C7E25" w:rsidP="0016296C">
            <w:pPr>
              <w:rPr>
                <w:sz w:val="26"/>
                <w:szCs w:val="26"/>
              </w:rPr>
            </w:pPr>
            <w:hyperlink r:id="rId70" w:history="1">
              <w:r w:rsidR="002D302C" w:rsidRPr="00DE198D">
                <w:rPr>
                  <w:rStyle w:val="Hyperlink"/>
                  <w:sz w:val="26"/>
                  <w:szCs w:val="26"/>
                </w:rPr>
                <w:t>schmidt@sppgrp.com</w:t>
              </w:r>
            </w:hyperlink>
          </w:p>
        </w:tc>
      </w:tr>
    </w:tbl>
    <w:p w14:paraId="723162AC" w14:textId="77777777" w:rsidR="00C0468B" w:rsidRDefault="00C0468B" w:rsidP="00906392"/>
    <w:sectPr w:rsidR="00C0468B" w:rsidSect="00E83C72">
      <w:headerReference w:type="default" r:id="rId71"/>
      <w:footerReference w:type="default" r:id="rId72"/>
      <w:headerReference w:type="first" r:id="rId73"/>
      <w:footerReference w:type="first" r:id="rId7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64276" w14:textId="77777777" w:rsidR="00C55279" w:rsidRDefault="00C55279">
      <w:r>
        <w:separator/>
      </w:r>
    </w:p>
  </w:endnote>
  <w:endnote w:type="continuationSeparator" w:id="0">
    <w:p w14:paraId="7804B744" w14:textId="77777777" w:rsidR="00C55279" w:rsidRDefault="00C5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 BERKLE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07310" w14:textId="77777777"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F439F0">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267065"/>
      <w:docPartObj>
        <w:docPartGallery w:val="Page Numbers (Bottom of Page)"/>
        <w:docPartUnique/>
      </w:docPartObj>
    </w:sdtPr>
    <w:sdtEndPr>
      <w:rPr>
        <w:noProof/>
      </w:rPr>
    </w:sdtEndPr>
    <w:sdtContent>
      <w:p w14:paraId="173170FA" w14:textId="77777777" w:rsidR="00766EF8" w:rsidRDefault="00F439F0" w:rsidP="00F439F0">
        <w:pPr>
          <w:pStyle w:val="Footer"/>
          <w:jc w:val="center"/>
        </w:pPr>
        <w:r>
          <w:fldChar w:fldCharType="begin"/>
        </w:r>
        <w:r>
          <w:instrText xml:space="preserve"> PAGE   \* MERGEFORMAT </w:instrText>
        </w:r>
        <w:r>
          <w:fldChar w:fldCharType="separate"/>
        </w:r>
        <w:r w:rsidR="000C7E25">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624CD" w14:textId="77777777" w:rsidR="00F439F0" w:rsidRDefault="00F439F0"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0C7E25">
      <w:rPr>
        <w:rStyle w:val="PageNumber"/>
        <w:noProof/>
      </w:rPr>
      <w:t>15</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62D57" w14:textId="77777777" w:rsidR="00F439F0" w:rsidRPr="00F439F0" w:rsidRDefault="00F439F0" w:rsidP="00F439F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D95A" w14:textId="77777777"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0C7E25">
      <w:rPr>
        <w:rStyle w:val="PageNumber"/>
        <w:noProof/>
      </w:rPr>
      <w:t>17</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18336" w14:textId="77777777"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0C7E25">
      <w:rPr>
        <w:rStyle w:val="PageNumber"/>
        <w:noProof/>
      </w:rPr>
      <w:t>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B5BE8" w14:textId="77777777" w:rsidR="00C55279" w:rsidRDefault="00C55279">
      <w:r>
        <w:separator/>
      </w:r>
    </w:p>
  </w:footnote>
  <w:footnote w:type="continuationSeparator" w:id="0">
    <w:p w14:paraId="09536EEB" w14:textId="77777777" w:rsidR="00C55279" w:rsidRDefault="00C55279">
      <w:r>
        <w:continuationSeparator/>
      </w:r>
    </w:p>
  </w:footnote>
  <w:footnote w:id="1">
    <w:p w14:paraId="3CC9BBA4" w14:textId="77777777" w:rsidR="00FF118D" w:rsidRPr="00FF118D" w:rsidRDefault="00FF118D" w:rsidP="00FF118D">
      <w:pPr>
        <w:pStyle w:val="FootnoteText"/>
      </w:pPr>
      <w:r>
        <w:rPr>
          <w:rStyle w:val="FootnoteReference"/>
        </w:rPr>
        <w:footnoteRef/>
      </w:r>
      <w:r>
        <w:t xml:space="preserve"> </w:t>
      </w:r>
      <w:r>
        <w:tab/>
      </w:r>
      <w:r w:rsidRPr="00FF118D">
        <w:tab/>
      </w:r>
      <w:r>
        <w:rPr>
          <w:i/>
        </w:rPr>
        <w:t>In re Ohio Power</w:t>
      </w:r>
      <w:r>
        <w:t xml:space="preserve">, Case Nos. 13-2385-EL-SSO, </w:t>
      </w:r>
      <w:r>
        <w:rPr>
          <w:i/>
        </w:rPr>
        <w:t>et al.</w:t>
      </w:r>
      <w:r>
        <w:t>, (Application at 8) (Dec. 20, 2013)</w:t>
      </w:r>
      <w:r w:rsidRPr="00FF118D">
        <w:t>.</w:t>
      </w:r>
    </w:p>
  </w:footnote>
  <w:footnote w:id="2">
    <w:p w14:paraId="41CDCAFB" w14:textId="310AD4EA" w:rsidR="00523199" w:rsidRDefault="00523199">
      <w:pPr>
        <w:pStyle w:val="FootnoteText"/>
      </w:pPr>
      <w:r>
        <w:rPr>
          <w:rStyle w:val="FootnoteReference"/>
        </w:rPr>
        <w:footnoteRef/>
      </w:r>
      <w:r>
        <w:t xml:space="preserve"> </w:t>
      </w:r>
      <w:r>
        <w:tab/>
      </w:r>
      <w:r>
        <w:tab/>
        <w:t>Direct Testimony of Company witness William A. Allen, page 8.</w:t>
      </w:r>
    </w:p>
  </w:footnote>
  <w:footnote w:id="3">
    <w:p w14:paraId="223062F0" w14:textId="77777777" w:rsidR="00FF118D" w:rsidRDefault="00FF118D" w:rsidP="00FF118D">
      <w:pPr>
        <w:pStyle w:val="FootnoteText"/>
      </w:pPr>
      <w:r>
        <w:rPr>
          <w:rStyle w:val="FootnoteReference"/>
        </w:rPr>
        <w:footnoteRef/>
      </w:r>
      <w:r>
        <w:t xml:space="preserve"> </w:t>
      </w:r>
      <w:r>
        <w:tab/>
      </w:r>
      <w:r>
        <w:tab/>
        <w:t xml:space="preserve">The merged Ohio Power Company has a 19.93% share (4.44% from the old Columbus Southern Power Company and 15.49% from the old Ohio Power Company) of the OVEC generating stations (Article 1 of the </w:t>
      </w:r>
      <w:r w:rsidRPr="005236D3">
        <w:rPr>
          <w:u w:val="single"/>
        </w:rPr>
        <w:t>Amended and Restated Inter-Company Power Agreement</w:t>
      </w:r>
      <w:r>
        <w:t>, Sep. 10, 2010).</w:t>
      </w:r>
    </w:p>
  </w:footnote>
  <w:footnote w:id="4">
    <w:p w14:paraId="35505B4B" w14:textId="77777777" w:rsidR="00FF118D" w:rsidRDefault="00FF118D" w:rsidP="00FF118D">
      <w:pPr>
        <w:pStyle w:val="FootnoteText"/>
      </w:pPr>
      <w:r>
        <w:rPr>
          <w:rStyle w:val="FootnoteReference"/>
        </w:rPr>
        <w:footnoteRef/>
      </w:r>
      <w:r>
        <w:t xml:space="preserve"> </w:t>
      </w:r>
      <w:r>
        <w:tab/>
      </w:r>
      <w:r>
        <w:tab/>
        <w:t xml:space="preserve">The OVEC generating stations include </w:t>
      </w:r>
      <w:proofErr w:type="spellStart"/>
      <w:r>
        <w:t>Kyger</w:t>
      </w:r>
      <w:proofErr w:type="spellEnd"/>
      <w:r>
        <w:t xml:space="preserve"> 1-5, in Cheshire, Ohio, and </w:t>
      </w:r>
      <w:proofErr w:type="spellStart"/>
      <w:r>
        <w:t>Clifty</w:t>
      </w:r>
      <w:proofErr w:type="spellEnd"/>
      <w:r>
        <w:t xml:space="preserve"> 1-6 near Madison, Indiana (The preamble to the</w:t>
      </w:r>
      <w:r w:rsidRPr="005236D3">
        <w:rPr>
          <w:u w:val="single"/>
        </w:rPr>
        <w:t xml:space="preserve"> Amended and Restated Inter-Company Power Agreement</w:t>
      </w:r>
      <w:r>
        <w:t>, Sep. 10, 2010).</w:t>
      </w:r>
    </w:p>
  </w:footnote>
  <w:footnote w:id="5">
    <w:p w14:paraId="66CB185F" w14:textId="77777777" w:rsidR="00FF118D" w:rsidRDefault="00FF118D" w:rsidP="00FF118D">
      <w:pPr>
        <w:pStyle w:val="FootnoteText"/>
      </w:pPr>
      <w:r>
        <w:rPr>
          <w:rStyle w:val="FootnoteReference"/>
        </w:rPr>
        <w:footnoteRef/>
      </w:r>
      <w:r>
        <w:t xml:space="preserve"> </w:t>
      </w:r>
      <w:r>
        <w:tab/>
      </w:r>
      <w:r>
        <w:tab/>
        <w:t>As proposed by the Company, the term of the ESP will be from June 1, 2015 to May 31, 2018.</w:t>
      </w:r>
    </w:p>
  </w:footnote>
  <w:footnote w:id="6">
    <w:p w14:paraId="065583FA" w14:textId="61556A76" w:rsidR="00F36E7F" w:rsidRDefault="00F36E7F">
      <w:pPr>
        <w:pStyle w:val="FootnoteText"/>
      </w:pPr>
      <w:r>
        <w:rPr>
          <w:rStyle w:val="FootnoteReference"/>
        </w:rPr>
        <w:footnoteRef/>
      </w:r>
      <w:r>
        <w:t xml:space="preserve"> </w:t>
      </w:r>
      <w:r>
        <w:tab/>
      </w:r>
      <w:r>
        <w:tab/>
        <w:t>Direct Testimony of Company witness William A. Allen, page 8.</w:t>
      </w:r>
    </w:p>
  </w:footnote>
  <w:footnote w:id="7">
    <w:p w14:paraId="1872E355" w14:textId="77777777" w:rsidR="00FF118D" w:rsidRDefault="00FF118D" w:rsidP="00FF118D">
      <w:pPr>
        <w:pStyle w:val="FootnoteText"/>
      </w:pPr>
      <w:r>
        <w:rPr>
          <w:rStyle w:val="FootnoteReference"/>
        </w:rPr>
        <w:footnoteRef/>
      </w:r>
      <w:r>
        <w:t xml:space="preserve"> </w:t>
      </w:r>
      <w:r>
        <w:tab/>
      </w:r>
      <w:r>
        <w:tab/>
      </w:r>
      <w:r w:rsidRPr="00F439F0">
        <w:rPr>
          <w:i/>
        </w:rPr>
        <w:t>In the Matter of the Application of Ohio Power Company for Approval of Full Legal Corporate Separation and Amendment to its Corporate Separation Plan</w:t>
      </w:r>
      <w:r w:rsidR="00F439F0">
        <w:t xml:space="preserve">, </w:t>
      </w:r>
      <w:r>
        <w:t>Case No. 12-1126-EL-UNC</w:t>
      </w:r>
    </w:p>
  </w:footnote>
  <w:footnote w:id="8">
    <w:p w14:paraId="0A880029" w14:textId="77777777" w:rsidR="00FF118D" w:rsidRDefault="00FF118D" w:rsidP="00FF118D">
      <w:pPr>
        <w:pStyle w:val="FootnoteText"/>
      </w:pPr>
      <w:r>
        <w:rPr>
          <w:rStyle w:val="FootnoteReference"/>
        </w:rPr>
        <w:footnoteRef/>
      </w:r>
      <w:r>
        <w:t xml:space="preserve"> </w:t>
      </w:r>
      <w:r>
        <w:tab/>
      </w:r>
      <w:r>
        <w:tab/>
        <w:t>Sponsoring Companies are defined in the Inter-Company Power Agreement as the co-owners of the OVEC generating stations.</w:t>
      </w:r>
    </w:p>
  </w:footnote>
  <w:footnote w:id="9">
    <w:p w14:paraId="1E7AD4ED" w14:textId="77777777" w:rsidR="00FF118D" w:rsidRDefault="00FF118D" w:rsidP="00FF118D">
      <w:pPr>
        <w:pStyle w:val="FootnoteText"/>
      </w:pPr>
      <w:r>
        <w:rPr>
          <w:rStyle w:val="FootnoteReference"/>
        </w:rPr>
        <w:footnoteRef/>
      </w:r>
      <w:r>
        <w:t xml:space="preserve"> </w:t>
      </w:r>
      <w:r>
        <w:tab/>
      </w:r>
      <w:r>
        <w:tab/>
        <w:t>All the details of the corporate separation docket may be found in docket number 12-1126-EL-UNC</w:t>
      </w:r>
      <w:r w:rsidR="00F439F0">
        <w:t xml:space="preserve">, </w:t>
      </w:r>
      <w:r w:rsidRPr="00F439F0">
        <w:rPr>
          <w:i/>
        </w:rPr>
        <w:t>In the Matter of the Application of Ohio Power Company for Approval of Full Legal Corporate Separation and Amendment to its Corporate Separation Plan</w:t>
      </w:r>
      <w:r>
        <w:t>.</w:t>
      </w:r>
      <w:r w:rsidR="00F439F0">
        <w:t xml:space="preserve"> </w:t>
      </w:r>
    </w:p>
  </w:footnote>
  <w:footnote w:id="10">
    <w:p w14:paraId="69474C21" w14:textId="35D3C1A3" w:rsidR="00FF118D" w:rsidRDefault="00FF118D" w:rsidP="00FF118D">
      <w:pPr>
        <w:pStyle w:val="FootnoteText"/>
      </w:pPr>
      <w:r>
        <w:rPr>
          <w:rStyle w:val="FootnoteReference"/>
        </w:rPr>
        <w:footnoteRef/>
      </w:r>
      <w:r>
        <w:t xml:space="preserve"> </w:t>
      </w:r>
      <w:r w:rsidR="00F439F0">
        <w:tab/>
      </w:r>
      <w:r w:rsidR="00F439F0">
        <w:tab/>
      </w:r>
      <w:r w:rsidR="00526DE4">
        <w:t xml:space="preserve">If </w:t>
      </w:r>
      <w:r>
        <w:t>the Commission grant</w:t>
      </w:r>
      <w:r w:rsidR="00526DE4">
        <w:t>s</w:t>
      </w:r>
      <w:r>
        <w:t xml:space="preserve"> AEP Ohio’s request, all distribution customers (shoppers and non-shoppers) in AEP Ohio’s service territory will have a PPA rider charge on their bills.</w:t>
      </w:r>
    </w:p>
  </w:footnote>
  <w:footnote w:id="11">
    <w:p w14:paraId="505AED5F" w14:textId="132672EB" w:rsidR="0002294E" w:rsidRDefault="0002294E" w:rsidP="0002294E">
      <w:pPr>
        <w:pStyle w:val="FootnoteText"/>
      </w:pPr>
      <w:r>
        <w:rPr>
          <w:rStyle w:val="FootnoteReference"/>
        </w:rPr>
        <w:footnoteRef/>
      </w:r>
      <w:r>
        <w:t xml:space="preserve"> </w:t>
      </w:r>
      <w:r>
        <w:tab/>
      </w:r>
      <w:r>
        <w:tab/>
        <w:t>Direct Testimony of Company witness William A. Allen, (Exhibit WAA-1).</w:t>
      </w:r>
    </w:p>
    <w:p w14:paraId="1F42861A" w14:textId="49AAA20C" w:rsidR="0002294E" w:rsidRDefault="0002294E">
      <w:pPr>
        <w:pStyle w:val="FootnoteText"/>
      </w:pPr>
    </w:p>
  </w:footnote>
  <w:footnote w:id="12">
    <w:p w14:paraId="6F408B7E" w14:textId="17B860C3" w:rsidR="00FF118D" w:rsidRDefault="00FF118D" w:rsidP="00FF118D">
      <w:pPr>
        <w:pStyle w:val="FootnoteText"/>
      </w:pPr>
      <w:r>
        <w:rPr>
          <w:rStyle w:val="FootnoteReference"/>
        </w:rPr>
        <w:footnoteRef/>
      </w:r>
      <w:r>
        <w:t xml:space="preserve"> </w:t>
      </w:r>
      <w:r w:rsidR="00F439F0">
        <w:tab/>
      </w:r>
      <w:r w:rsidR="00F439F0">
        <w:tab/>
      </w:r>
      <w:r>
        <w:t>100% of the S</w:t>
      </w:r>
      <w:r w:rsidR="00526DE4">
        <w:t>SO l</w:t>
      </w:r>
      <w:r>
        <w:t xml:space="preserve">oads in Duke </w:t>
      </w:r>
      <w:r w:rsidR="00526DE4">
        <w:t xml:space="preserve">Energy </w:t>
      </w:r>
      <w:r>
        <w:t xml:space="preserve">Ohio’s and First Energy’s service areas are being procured through competitive retail auctions that are administered by the Commission.  Not only are the resulting SSO rates competitive, they also serve as transparent “prices to compare to” or “benchmarks” for customers who are considering whether to take service from a competitive retail electric service provider.   </w:t>
      </w:r>
    </w:p>
  </w:footnote>
  <w:footnote w:id="13">
    <w:p w14:paraId="1A344422" w14:textId="033E98AD" w:rsidR="00FF118D" w:rsidRDefault="00FF118D" w:rsidP="00FF118D">
      <w:pPr>
        <w:pStyle w:val="FootnoteText"/>
      </w:pPr>
      <w:r>
        <w:rPr>
          <w:rStyle w:val="FootnoteReference"/>
        </w:rPr>
        <w:footnoteRef/>
      </w:r>
      <w:r>
        <w:t xml:space="preserve"> </w:t>
      </w:r>
      <w:r w:rsidR="00F439F0">
        <w:tab/>
      </w:r>
      <w:r w:rsidR="00F439F0">
        <w:tab/>
      </w:r>
      <w:r>
        <w:t>Energy, Capacity, and Ancillary Services</w:t>
      </w:r>
      <w:r w:rsidR="00526DE4">
        <w:t>.</w:t>
      </w:r>
    </w:p>
  </w:footnote>
  <w:footnote w:id="14">
    <w:p w14:paraId="62267A6E" w14:textId="644F308A" w:rsidR="00FF118D" w:rsidRDefault="00FF118D" w:rsidP="00FF118D">
      <w:pPr>
        <w:pStyle w:val="FootnoteText"/>
      </w:pPr>
      <w:r>
        <w:rPr>
          <w:rStyle w:val="FootnoteReference"/>
        </w:rPr>
        <w:footnoteRef/>
      </w:r>
      <w:r>
        <w:t xml:space="preserve"> </w:t>
      </w:r>
      <w:hyperlink r:id="rId1" w:history="1">
        <w:r w:rsidRPr="00F665CE">
          <w:rPr>
            <w:rStyle w:val="Hyperlink"/>
          </w:rPr>
          <w:t>http://www.puco.ohio.gov/emplibrary/files/util/MktMonitoringElecCustSwitchRates/SWITCH%20RATES%20SALES/2013/4Q2013.pdf</w:t>
        </w:r>
      </w:hyperlink>
    </w:p>
  </w:footnote>
  <w:footnote w:id="15">
    <w:p w14:paraId="7933C2FF" w14:textId="25A8DB3C" w:rsidR="00FF118D" w:rsidRDefault="00FF118D" w:rsidP="00FF118D">
      <w:pPr>
        <w:pStyle w:val="FootnoteText"/>
      </w:pPr>
      <w:r>
        <w:rPr>
          <w:rStyle w:val="FootnoteReference"/>
        </w:rPr>
        <w:footnoteRef/>
      </w:r>
      <w:r>
        <w:t xml:space="preserve"> </w:t>
      </w:r>
      <w:r w:rsidR="00F439F0">
        <w:tab/>
      </w:r>
      <w:r w:rsidR="00F439F0">
        <w:tab/>
      </w:r>
      <w:r>
        <w:t xml:space="preserve">The mechanics of how the SSO rate is developed can be found </w:t>
      </w:r>
      <w:r w:rsidRPr="00705535">
        <w:rPr>
          <w:i/>
        </w:rPr>
        <w:t xml:space="preserve">in </w:t>
      </w:r>
      <w:r w:rsidR="00705535" w:rsidRPr="00705535">
        <w:rPr>
          <w:i/>
        </w:rPr>
        <w:t>In the Matter of Ohio Power Company to Establish a Competitive Bidding Process for Procurement of Energy to Support Its Standard Service Offer</w:t>
      </w:r>
      <w:r w:rsidR="00705535">
        <w:t xml:space="preserve">, </w:t>
      </w:r>
      <w:r w:rsidR="00A362A2" w:rsidRPr="00705535">
        <w:t>Case No. 12</w:t>
      </w:r>
      <w:r w:rsidRPr="00705535">
        <w:t>-3254</w:t>
      </w:r>
      <w:r w:rsidR="00705535" w:rsidRPr="00705535">
        <w:t>-EL-UNC.</w:t>
      </w:r>
      <w:r w:rsidR="00705535">
        <w:rPr>
          <w:highlight w:val="yellow"/>
        </w:rPr>
        <w:t xml:space="preserve"> </w:t>
      </w:r>
    </w:p>
  </w:footnote>
  <w:footnote w:id="16">
    <w:p w14:paraId="51CCA633" w14:textId="77777777" w:rsidR="00FF118D" w:rsidRDefault="00FF118D" w:rsidP="00FF118D">
      <w:pPr>
        <w:pStyle w:val="FootnoteText"/>
      </w:pPr>
      <w:r>
        <w:rPr>
          <w:rStyle w:val="FootnoteReference"/>
        </w:rPr>
        <w:footnoteRef/>
      </w:r>
      <w:r>
        <w:t xml:space="preserve"> </w:t>
      </w:r>
      <w:r w:rsidR="00F439F0">
        <w:tab/>
      </w:r>
      <w:r w:rsidR="00F439F0">
        <w:tab/>
      </w:r>
      <w:hyperlink r:id="rId2" w:anchor="Item07" w:history="1">
        <w:r w:rsidRPr="00F665CE">
          <w:rPr>
            <w:rStyle w:val="Hyperlink"/>
          </w:rPr>
          <w:t>http://www.pjm.com/markets-and-operations/rpm/rpm-auction-user-info.aspx#Item07</w:t>
        </w:r>
      </w:hyperlink>
      <w:r w:rsidR="00F439F0">
        <w:t>.</w:t>
      </w:r>
    </w:p>
  </w:footnote>
  <w:footnote w:id="17">
    <w:p w14:paraId="3310CC38" w14:textId="77777777" w:rsidR="00FF118D" w:rsidRDefault="00FF118D" w:rsidP="00FF118D">
      <w:pPr>
        <w:pStyle w:val="FootnoteText"/>
      </w:pPr>
      <w:r>
        <w:rPr>
          <w:rStyle w:val="FootnoteReference"/>
        </w:rPr>
        <w:footnoteRef/>
      </w:r>
      <w:r>
        <w:t xml:space="preserve"> </w:t>
      </w:r>
      <w:r w:rsidR="00F439F0">
        <w:tab/>
      </w:r>
      <w:r w:rsidR="00F439F0">
        <w:tab/>
      </w:r>
      <w:r w:rsidRPr="00ED489E">
        <w:t>AEP Ohio’s 19.93% interest in the OVEC generating stations represents about 438 MWs.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A1D11" w14:textId="77777777" w:rsidR="00766EF8" w:rsidRDefault="00766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99CBB" w14:textId="77777777" w:rsidR="00F439F0" w:rsidRDefault="00F439F0" w:rsidP="00AE33CA">
    <w:pPr>
      <w:pStyle w:val="Header"/>
      <w:jc w:val="center"/>
      <w:rPr>
        <w:b/>
        <w:sz w:val="28"/>
        <w:szCs w:val="28"/>
      </w:rPr>
    </w:pPr>
    <w:r>
      <w:rPr>
        <w:b/>
        <w:sz w:val="28"/>
        <w:szCs w:val="28"/>
      </w:rPr>
      <w:t>TABLE OF CONTENTS</w:t>
    </w:r>
  </w:p>
  <w:p w14:paraId="743E83D4" w14:textId="77777777" w:rsidR="00F439F0" w:rsidRDefault="00F439F0" w:rsidP="00F439F0">
    <w:pPr>
      <w:pStyle w:val="Header"/>
      <w:jc w:val="right"/>
      <w:rPr>
        <w:b/>
        <w:sz w:val="28"/>
        <w:szCs w:val="28"/>
      </w:rPr>
    </w:pPr>
    <w:r>
      <w:rPr>
        <w:b/>
        <w:sz w:val="28"/>
        <w:szCs w:val="28"/>
      </w:rPr>
      <w:t>Page</w:t>
    </w:r>
  </w:p>
  <w:p w14:paraId="1D544A50" w14:textId="77777777" w:rsidR="00F439F0" w:rsidRPr="00F439F0" w:rsidRDefault="00F439F0" w:rsidP="00F439F0">
    <w:pPr>
      <w:pStyle w:val="Header"/>
      <w:jc w:val="right"/>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0F3A" w14:textId="4A9ECEC7" w:rsidR="00F439F0" w:rsidRPr="004F5DD8" w:rsidRDefault="00F439F0" w:rsidP="004F5D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579F7" w14:textId="1CB28F35" w:rsidR="00F439F0" w:rsidRPr="004F5DD8" w:rsidRDefault="00F439F0" w:rsidP="004F5D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9C36" w14:textId="4C197F5D" w:rsidR="00766EF8" w:rsidRPr="004F5DD8" w:rsidRDefault="00766EF8" w:rsidP="004F5DD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A864B" w14:textId="1ADBA5E7" w:rsidR="00766EF8" w:rsidRPr="004F5DD8" w:rsidRDefault="00766EF8" w:rsidP="004F5D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A4E4A"/>
    <w:multiLevelType w:val="multilevel"/>
    <w:tmpl w:val="D06E89C0"/>
    <w:lvl w:ilvl="0">
      <w:start w:val="1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6E96D6C"/>
    <w:multiLevelType w:val="hybridMultilevel"/>
    <w:tmpl w:val="0A86F5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A33AB2"/>
    <w:multiLevelType w:val="hybridMultilevel"/>
    <w:tmpl w:val="EE68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1503A"/>
    <w:multiLevelType w:val="hybridMultilevel"/>
    <w:tmpl w:val="2B56E294"/>
    <w:lvl w:ilvl="0" w:tplc="E592927E">
      <w:start w:val="1"/>
      <w:numFmt w:val="decimal"/>
      <w:lvlText w:val="%1)"/>
      <w:lvlJc w:val="left"/>
      <w:pPr>
        <w:ind w:left="1260" w:hanging="360"/>
      </w:pPr>
      <w:rPr>
        <w:rFonts w:hint="default"/>
        <w:i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3A8A7218"/>
    <w:multiLevelType w:val="hybridMultilevel"/>
    <w:tmpl w:val="4F94383E"/>
    <w:lvl w:ilvl="0" w:tplc="04090015">
      <w:start w:val="1"/>
      <w:numFmt w:val="upperLetter"/>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nsid w:val="446F1690"/>
    <w:multiLevelType w:val="hybridMultilevel"/>
    <w:tmpl w:val="48E00D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7906D4"/>
    <w:multiLevelType w:val="hybridMultilevel"/>
    <w:tmpl w:val="566615F4"/>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E149BD"/>
    <w:multiLevelType w:val="hybridMultilevel"/>
    <w:tmpl w:val="D06E89C0"/>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4B13C7"/>
    <w:multiLevelType w:val="hybridMultilevel"/>
    <w:tmpl w:val="15664D4A"/>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6"/>
  </w:num>
  <w:num w:numId="4">
    <w:abstractNumId w:val="5"/>
  </w:num>
  <w:num w:numId="5">
    <w:abstractNumId w:val="8"/>
  </w:num>
  <w:num w:numId="6">
    <w:abstractNumId w:val="1"/>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79"/>
    <w:rsid w:val="0000004B"/>
    <w:rsid w:val="000007BF"/>
    <w:rsid w:val="00000D4C"/>
    <w:rsid w:val="000018A2"/>
    <w:rsid w:val="00001B69"/>
    <w:rsid w:val="00001FF4"/>
    <w:rsid w:val="00002779"/>
    <w:rsid w:val="0000334F"/>
    <w:rsid w:val="0000378A"/>
    <w:rsid w:val="00003DDE"/>
    <w:rsid w:val="00003DF7"/>
    <w:rsid w:val="0000471E"/>
    <w:rsid w:val="00005932"/>
    <w:rsid w:val="00005983"/>
    <w:rsid w:val="0000598A"/>
    <w:rsid w:val="000063A0"/>
    <w:rsid w:val="00006CA5"/>
    <w:rsid w:val="00007967"/>
    <w:rsid w:val="000100CC"/>
    <w:rsid w:val="000102E1"/>
    <w:rsid w:val="0001053B"/>
    <w:rsid w:val="0001278C"/>
    <w:rsid w:val="0001282B"/>
    <w:rsid w:val="00012FA7"/>
    <w:rsid w:val="00013BA9"/>
    <w:rsid w:val="0001485D"/>
    <w:rsid w:val="00014AA5"/>
    <w:rsid w:val="00014AB7"/>
    <w:rsid w:val="00014E4F"/>
    <w:rsid w:val="0001509B"/>
    <w:rsid w:val="00015FD3"/>
    <w:rsid w:val="00016760"/>
    <w:rsid w:val="000168EC"/>
    <w:rsid w:val="00016F51"/>
    <w:rsid w:val="0001726D"/>
    <w:rsid w:val="00017C7D"/>
    <w:rsid w:val="000210FA"/>
    <w:rsid w:val="0002116E"/>
    <w:rsid w:val="0002165B"/>
    <w:rsid w:val="0002294E"/>
    <w:rsid w:val="00022FE2"/>
    <w:rsid w:val="00023468"/>
    <w:rsid w:val="00024063"/>
    <w:rsid w:val="000242AC"/>
    <w:rsid w:val="000242FB"/>
    <w:rsid w:val="000243E6"/>
    <w:rsid w:val="00024852"/>
    <w:rsid w:val="000248B1"/>
    <w:rsid w:val="00024F3F"/>
    <w:rsid w:val="0002529F"/>
    <w:rsid w:val="00025A17"/>
    <w:rsid w:val="00025E9C"/>
    <w:rsid w:val="00026B8B"/>
    <w:rsid w:val="00027830"/>
    <w:rsid w:val="00030484"/>
    <w:rsid w:val="00030BF0"/>
    <w:rsid w:val="00031495"/>
    <w:rsid w:val="0003150D"/>
    <w:rsid w:val="00032BE8"/>
    <w:rsid w:val="00032EB9"/>
    <w:rsid w:val="0003379D"/>
    <w:rsid w:val="00035E70"/>
    <w:rsid w:val="00036582"/>
    <w:rsid w:val="00036E40"/>
    <w:rsid w:val="00036F65"/>
    <w:rsid w:val="0003739B"/>
    <w:rsid w:val="0003745E"/>
    <w:rsid w:val="0003772B"/>
    <w:rsid w:val="00037A6D"/>
    <w:rsid w:val="00040428"/>
    <w:rsid w:val="000404ED"/>
    <w:rsid w:val="00040D38"/>
    <w:rsid w:val="00041996"/>
    <w:rsid w:val="00041E34"/>
    <w:rsid w:val="00041F64"/>
    <w:rsid w:val="0004228B"/>
    <w:rsid w:val="00042783"/>
    <w:rsid w:val="00042E9F"/>
    <w:rsid w:val="00043027"/>
    <w:rsid w:val="000449BB"/>
    <w:rsid w:val="00044C55"/>
    <w:rsid w:val="00045658"/>
    <w:rsid w:val="00045C5F"/>
    <w:rsid w:val="00046D07"/>
    <w:rsid w:val="0004772F"/>
    <w:rsid w:val="000479EC"/>
    <w:rsid w:val="00047A5F"/>
    <w:rsid w:val="00047A73"/>
    <w:rsid w:val="0005119D"/>
    <w:rsid w:val="000512B2"/>
    <w:rsid w:val="0005178A"/>
    <w:rsid w:val="00052532"/>
    <w:rsid w:val="0005338E"/>
    <w:rsid w:val="000534B5"/>
    <w:rsid w:val="00053737"/>
    <w:rsid w:val="00053FDD"/>
    <w:rsid w:val="000547B3"/>
    <w:rsid w:val="00054E4B"/>
    <w:rsid w:val="00055316"/>
    <w:rsid w:val="00055C96"/>
    <w:rsid w:val="00055D80"/>
    <w:rsid w:val="00056561"/>
    <w:rsid w:val="00056D76"/>
    <w:rsid w:val="000572FB"/>
    <w:rsid w:val="000577B8"/>
    <w:rsid w:val="000578E2"/>
    <w:rsid w:val="00057EE6"/>
    <w:rsid w:val="000600C1"/>
    <w:rsid w:val="000600C4"/>
    <w:rsid w:val="00060A34"/>
    <w:rsid w:val="00060B26"/>
    <w:rsid w:val="00060B97"/>
    <w:rsid w:val="000616D4"/>
    <w:rsid w:val="00061B4D"/>
    <w:rsid w:val="0006230F"/>
    <w:rsid w:val="0006236E"/>
    <w:rsid w:val="00062F19"/>
    <w:rsid w:val="00063B9C"/>
    <w:rsid w:val="00063D48"/>
    <w:rsid w:val="00063E72"/>
    <w:rsid w:val="00064B28"/>
    <w:rsid w:val="000650ED"/>
    <w:rsid w:val="0006523F"/>
    <w:rsid w:val="0006587B"/>
    <w:rsid w:val="000660B3"/>
    <w:rsid w:val="00066B9B"/>
    <w:rsid w:val="0006748E"/>
    <w:rsid w:val="0007021F"/>
    <w:rsid w:val="0007065E"/>
    <w:rsid w:val="0007085C"/>
    <w:rsid w:val="00070EBD"/>
    <w:rsid w:val="000712D5"/>
    <w:rsid w:val="00073AD1"/>
    <w:rsid w:val="00073ADB"/>
    <w:rsid w:val="00074F17"/>
    <w:rsid w:val="000751ED"/>
    <w:rsid w:val="00075649"/>
    <w:rsid w:val="00076A08"/>
    <w:rsid w:val="00076ED9"/>
    <w:rsid w:val="00080488"/>
    <w:rsid w:val="0008110F"/>
    <w:rsid w:val="0008127E"/>
    <w:rsid w:val="00081594"/>
    <w:rsid w:val="00082210"/>
    <w:rsid w:val="000823F4"/>
    <w:rsid w:val="00082A10"/>
    <w:rsid w:val="00082A26"/>
    <w:rsid w:val="0008354D"/>
    <w:rsid w:val="0008393D"/>
    <w:rsid w:val="00083FB0"/>
    <w:rsid w:val="00083FD5"/>
    <w:rsid w:val="00084664"/>
    <w:rsid w:val="00084B88"/>
    <w:rsid w:val="00084D72"/>
    <w:rsid w:val="00084FF9"/>
    <w:rsid w:val="000867AB"/>
    <w:rsid w:val="00087138"/>
    <w:rsid w:val="000874A8"/>
    <w:rsid w:val="00087AC3"/>
    <w:rsid w:val="0009037A"/>
    <w:rsid w:val="00090853"/>
    <w:rsid w:val="000909B1"/>
    <w:rsid w:val="00090AF6"/>
    <w:rsid w:val="00090B27"/>
    <w:rsid w:val="000912DD"/>
    <w:rsid w:val="00092390"/>
    <w:rsid w:val="00092585"/>
    <w:rsid w:val="00092789"/>
    <w:rsid w:val="0009292E"/>
    <w:rsid w:val="00092FE8"/>
    <w:rsid w:val="00094437"/>
    <w:rsid w:val="000945A2"/>
    <w:rsid w:val="0009468E"/>
    <w:rsid w:val="000956F1"/>
    <w:rsid w:val="000957BC"/>
    <w:rsid w:val="000961F6"/>
    <w:rsid w:val="000962D0"/>
    <w:rsid w:val="000963CA"/>
    <w:rsid w:val="00097E05"/>
    <w:rsid w:val="00097F85"/>
    <w:rsid w:val="000A002B"/>
    <w:rsid w:val="000A0399"/>
    <w:rsid w:val="000A0846"/>
    <w:rsid w:val="000A0E34"/>
    <w:rsid w:val="000A1231"/>
    <w:rsid w:val="000A1418"/>
    <w:rsid w:val="000A18E4"/>
    <w:rsid w:val="000A1BBB"/>
    <w:rsid w:val="000A1FE4"/>
    <w:rsid w:val="000A2222"/>
    <w:rsid w:val="000A3294"/>
    <w:rsid w:val="000A34BB"/>
    <w:rsid w:val="000A39EC"/>
    <w:rsid w:val="000A3FF2"/>
    <w:rsid w:val="000A42C7"/>
    <w:rsid w:val="000A48FA"/>
    <w:rsid w:val="000A4B5F"/>
    <w:rsid w:val="000A5C8D"/>
    <w:rsid w:val="000A65C5"/>
    <w:rsid w:val="000A7458"/>
    <w:rsid w:val="000A7A4B"/>
    <w:rsid w:val="000A7E0E"/>
    <w:rsid w:val="000A7EA6"/>
    <w:rsid w:val="000B08E1"/>
    <w:rsid w:val="000B12D9"/>
    <w:rsid w:val="000B2BC9"/>
    <w:rsid w:val="000B3ED4"/>
    <w:rsid w:val="000B45A9"/>
    <w:rsid w:val="000B51D4"/>
    <w:rsid w:val="000B539F"/>
    <w:rsid w:val="000B5509"/>
    <w:rsid w:val="000B55E4"/>
    <w:rsid w:val="000B56C8"/>
    <w:rsid w:val="000B5A11"/>
    <w:rsid w:val="000B64F2"/>
    <w:rsid w:val="000B799D"/>
    <w:rsid w:val="000C041D"/>
    <w:rsid w:val="000C07C7"/>
    <w:rsid w:val="000C1044"/>
    <w:rsid w:val="000C1A63"/>
    <w:rsid w:val="000C21C7"/>
    <w:rsid w:val="000C2400"/>
    <w:rsid w:val="000C2ADB"/>
    <w:rsid w:val="000C3AB5"/>
    <w:rsid w:val="000C3C65"/>
    <w:rsid w:val="000C4554"/>
    <w:rsid w:val="000C45EC"/>
    <w:rsid w:val="000C4B34"/>
    <w:rsid w:val="000C4BC0"/>
    <w:rsid w:val="000C52A6"/>
    <w:rsid w:val="000C60E1"/>
    <w:rsid w:val="000C6673"/>
    <w:rsid w:val="000C66E7"/>
    <w:rsid w:val="000C70C1"/>
    <w:rsid w:val="000C715D"/>
    <w:rsid w:val="000C73B5"/>
    <w:rsid w:val="000C78F1"/>
    <w:rsid w:val="000C7E25"/>
    <w:rsid w:val="000D0355"/>
    <w:rsid w:val="000D0D4D"/>
    <w:rsid w:val="000D19C3"/>
    <w:rsid w:val="000D1C6A"/>
    <w:rsid w:val="000D1F89"/>
    <w:rsid w:val="000D3617"/>
    <w:rsid w:val="000D364C"/>
    <w:rsid w:val="000D3BD5"/>
    <w:rsid w:val="000D452B"/>
    <w:rsid w:val="000D5461"/>
    <w:rsid w:val="000D6339"/>
    <w:rsid w:val="000D651A"/>
    <w:rsid w:val="000D6B4A"/>
    <w:rsid w:val="000D6C94"/>
    <w:rsid w:val="000D7094"/>
    <w:rsid w:val="000D732F"/>
    <w:rsid w:val="000D7ABF"/>
    <w:rsid w:val="000E019B"/>
    <w:rsid w:val="000E0248"/>
    <w:rsid w:val="000E0CFE"/>
    <w:rsid w:val="000E0EF9"/>
    <w:rsid w:val="000E0F4A"/>
    <w:rsid w:val="000E167A"/>
    <w:rsid w:val="000E1B82"/>
    <w:rsid w:val="000E1E4D"/>
    <w:rsid w:val="000E2F0A"/>
    <w:rsid w:val="000E384D"/>
    <w:rsid w:val="000E44B6"/>
    <w:rsid w:val="000E5086"/>
    <w:rsid w:val="000E54C9"/>
    <w:rsid w:val="000E5543"/>
    <w:rsid w:val="000E5B4B"/>
    <w:rsid w:val="000E5F0A"/>
    <w:rsid w:val="000E7928"/>
    <w:rsid w:val="000E7F36"/>
    <w:rsid w:val="000F151C"/>
    <w:rsid w:val="000F1926"/>
    <w:rsid w:val="000F1D7D"/>
    <w:rsid w:val="000F2412"/>
    <w:rsid w:val="000F2802"/>
    <w:rsid w:val="000F32B0"/>
    <w:rsid w:val="000F3445"/>
    <w:rsid w:val="000F3B23"/>
    <w:rsid w:val="000F3EC9"/>
    <w:rsid w:val="000F48C3"/>
    <w:rsid w:val="000F4A3A"/>
    <w:rsid w:val="000F4B8F"/>
    <w:rsid w:val="000F4E6C"/>
    <w:rsid w:val="000F5448"/>
    <w:rsid w:val="000F64EB"/>
    <w:rsid w:val="000F6752"/>
    <w:rsid w:val="000F6DC9"/>
    <w:rsid w:val="000F7031"/>
    <w:rsid w:val="000F7A86"/>
    <w:rsid w:val="00100C27"/>
    <w:rsid w:val="00100F1B"/>
    <w:rsid w:val="00101999"/>
    <w:rsid w:val="00101CCE"/>
    <w:rsid w:val="00102029"/>
    <w:rsid w:val="001021BF"/>
    <w:rsid w:val="00102CC9"/>
    <w:rsid w:val="00102F6C"/>
    <w:rsid w:val="0010331E"/>
    <w:rsid w:val="001034B3"/>
    <w:rsid w:val="001036BA"/>
    <w:rsid w:val="00103974"/>
    <w:rsid w:val="00104F04"/>
    <w:rsid w:val="00104F51"/>
    <w:rsid w:val="00105334"/>
    <w:rsid w:val="00105459"/>
    <w:rsid w:val="00106026"/>
    <w:rsid w:val="0010642A"/>
    <w:rsid w:val="001065D4"/>
    <w:rsid w:val="00106DF9"/>
    <w:rsid w:val="0010727E"/>
    <w:rsid w:val="00111505"/>
    <w:rsid w:val="00111788"/>
    <w:rsid w:val="001121B5"/>
    <w:rsid w:val="001135A7"/>
    <w:rsid w:val="00113FFF"/>
    <w:rsid w:val="00114A8E"/>
    <w:rsid w:val="00114AD9"/>
    <w:rsid w:val="001155B9"/>
    <w:rsid w:val="00115B30"/>
    <w:rsid w:val="00115F93"/>
    <w:rsid w:val="0011632E"/>
    <w:rsid w:val="00116762"/>
    <w:rsid w:val="00117C1F"/>
    <w:rsid w:val="00120DE2"/>
    <w:rsid w:val="00120E12"/>
    <w:rsid w:val="00120F03"/>
    <w:rsid w:val="00121B21"/>
    <w:rsid w:val="00122C33"/>
    <w:rsid w:val="00123562"/>
    <w:rsid w:val="001236A1"/>
    <w:rsid w:val="001239B8"/>
    <w:rsid w:val="00123AE0"/>
    <w:rsid w:val="00123C69"/>
    <w:rsid w:val="00124193"/>
    <w:rsid w:val="001242C9"/>
    <w:rsid w:val="001244AA"/>
    <w:rsid w:val="00124B43"/>
    <w:rsid w:val="00124F7F"/>
    <w:rsid w:val="00125360"/>
    <w:rsid w:val="0012577F"/>
    <w:rsid w:val="00125BEC"/>
    <w:rsid w:val="0012615D"/>
    <w:rsid w:val="0012658C"/>
    <w:rsid w:val="001275FB"/>
    <w:rsid w:val="00127D0E"/>
    <w:rsid w:val="00130423"/>
    <w:rsid w:val="0013099D"/>
    <w:rsid w:val="00130AFA"/>
    <w:rsid w:val="0013115F"/>
    <w:rsid w:val="0013140C"/>
    <w:rsid w:val="001318AA"/>
    <w:rsid w:val="00131ABF"/>
    <w:rsid w:val="00132BE3"/>
    <w:rsid w:val="0013306C"/>
    <w:rsid w:val="0013398B"/>
    <w:rsid w:val="00133E58"/>
    <w:rsid w:val="001355ED"/>
    <w:rsid w:val="00135B83"/>
    <w:rsid w:val="001362CC"/>
    <w:rsid w:val="0013654C"/>
    <w:rsid w:val="00136C13"/>
    <w:rsid w:val="00136E07"/>
    <w:rsid w:val="00137391"/>
    <w:rsid w:val="00140AC2"/>
    <w:rsid w:val="00141332"/>
    <w:rsid w:val="0014180B"/>
    <w:rsid w:val="001424BB"/>
    <w:rsid w:val="00142A47"/>
    <w:rsid w:val="00142AF5"/>
    <w:rsid w:val="00142B4C"/>
    <w:rsid w:val="00142D8F"/>
    <w:rsid w:val="00143119"/>
    <w:rsid w:val="0014332E"/>
    <w:rsid w:val="001434B6"/>
    <w:rsid w:val="001438E0"/>
    <w:rsid w:val="00143AF8"/>
    <w:rsid w:val="00143B3B"/>
    <w:rsid w:val="00143DD8"/>
    <w:rsid w:val="00144513"/>
    <w:rsid w:val="00144768"/>
    <w:rsid w:val="001447FC"/>
    <w:rsid w:val="00144DE7"/>
    <w:rsid w:val="00144E48"/>
    <w:rsid w:val="00144E61"/>
    <w:rsid w:val="0014528C"/>
    <w:rsid w:val="00145DC6"/>
    <w:rsid w:val="00146422"/>
    <w:rsid w:val="001468D7"/>
    <w:rsid w:val="00146AD0"/>
    <w:rsid w:val="00146C34"/>
    <w:rsid w:val="00146F25"/>
    <w:rsid w:val="0014715C"/>
    <w:rsid w:val="001476E6"/>
    <w:rsid w:val="0014797F"/>
    <w:rsid w:val="00147C91"/>
    <w:rsid w:val="001500B6"/>
    <w:rsid w:val="00150B32"/>
    <w:rsid w:val="0015109E"/>
    <w:rsid w:val="00151CF6"/>
    <w:rsid w:val="00151F87"/>
    <w:rsid w:val="00152A4F"/>
    <w:rsid w:val="00152CD1"/>
    <w:rsid w:val="00152D0C"/>
    <w:rsid w:val="00152E77"/>
    <w:rsid w:val="00153181"/>
    <w:rsid w:val="001533A5"/>
    <w:rsid w:val="0015362A"/>
    <w:rsid w:val="00153675"/>
    <w:rsid w:val="00153898"/>
    <w:rsid w:val="00153CB2"/>
    <w:rsid w:val="00154186"/>
    <w:rsid w:val="001548F1"/>
    <w:rsid w:val="001549AC"/>
    <w:rsid w:val="00154BF1"/>
    <w:rsid w:val="00154E85"/>
    <w:rsid w:val="001551E8"/>
    <w:rsid w:val="00155A1B"/>
    <w:rsid w:val="00155A8A"/>
    <w:rsid w:val="001572D5"/>
    <w:rsid w:val="00157C78"/>
    <w:rsid w:val="00157CB5"/>
    <w:rsid w:val="00157DD8"/>
    <w:rsid w:val="00160A72"/>
    <w:rsid w:val="00160FDE"/>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13A"/>
    <w:rsid w:val="0016677C"/>
    <w:rsid w:val="00166A0E"/>
    <w:rsid w:val="00167C18"/>
    <w:rsid w:val="00167CF2"/>
    <w:rsid w:val="001702EC"/>
    <w:rsid w:val="001705C4"/>
    <w:rsid w:val="00170C2E"/>
    <w:rsid w:val="001720EF"/>
    <w:rsid w:val="001721FC"/>
    <w:rsid w:val="00173DF6"/>
    <w:rsid w:val="00173E89"/>
    <w:rsid w:val="0017432D"/>
    <w:rsid w:val="00175557"/>
    <w:rsid w:val="00176015"/>
    <w:rsid w:val="00176686"/>
    <w:rsid w:val="00177C54"/>
    <w:rsid w:val="00177CF5"/>
    <w:rsid w:val="00180891"/>
    <w:rsid w:val="00180932"/>
    <w:rsid w:val="001814B9"/>
    <w:rsid w:val="001823B7"/>
    <w:rsid w:val="001824F4"/>
    <w:rsid w:val="00183297"/>
    <w:rsid w:val="0018342D"/>
    <w:rsid w:val="0018557E"/>
    <w:rsid w:val="00185629"/>
    <w:rsid w:val="00185ABE"/>
    <w:rsid w:val="00185E49"/>
    <w:rsid w:val="0018610D"/>
    <w:rsid w:val="0018676D"/>
    <w:rsid w:val="00186A9A"/>
    <w:rsid w:val="001878F4"/>
    <w:rsid w:val="00190043"/>
    <w:rsid w:val="001901C6"/>
    <w:rsid w:val="001901FD"/>
    <w:rsid w:val="00190E01"/>
    <w:rsid w:val="00190F20"/>
    <w:rsid w:val="0019138C"/>
    <w:rsid w:val="00191469"/>
    <w:rsid w:val="0019151A"/>
    <w:rsid w:val="0019200F"/>
    <w:rsid w:val="0019222D"/>
    <w:rsid w:val="0019328F"/>
    <w:rsid w:val="0019403F"/>
    <w:rsid w:val="00194E74"/>
    <w:rsid w:val="0019573D"/>
    <w:rsid w:val="0019586F"/>
    <w:rsid w:val="001958B3"/>
    <w:rsid w:val="00196064"/>
    <w:rsid w:val="001960A2"/>
    <w:rsid w:val="00196131"/>
    <w:rsid w:val="00196262"/>
    <w:rsid w:val="00196C19"/>
    <w:rsid w:val="001A0252"/>
    <w:rsid w:val="001A0674"/>
    <w:rsid w:val="001A0696"/>
    <w:rsid w:val="001A093A"/>
    <w:rsid w:val="001A0D9B"/>
    <w:rsid w:val="001A122E"/>
    <w:rsid w:val="001A18F2"/>
    <w:rsid w:val="001A1F54"/>
    <w:rsid w:val="001A217A"/>
    <w:rsid w:val="001A249F"/>
    <w:rsid w:val="001A315A"/>
    <w:rsid w:val="001A3915"/>
    <w:rsid w:val="001A4EA7"/>
    <w:rsid w:val="001A565C"/>
    <w:rsid w:val="001A6220"/>
    <w:rsid w:val="001A63DD"/>
    <w:rsid w:val="001A672D"/>
    <w:rsid w:val="001A6930"/>
    <w:rsid w:val="001A76BD"/>
    <w:rsid w:val="001A79B3"/>
    <w:rsid w:val="001B0DCA"/>
    <w:rsid w:val="001B1B9A"/>
    <w:rsid w:val="001B1DA8"/>
    <w:rsid w:val="001B1DAB"/>
    <w:rsid w:val="001B1DAE"/>
    <w:rsid w:val="001B2A80"/>
    <w:rsid w:val="001B483E"/>
    <w:rsid w:val="001B4E60"/>
    <w:rsid w:val="001B5823"/>
    <w:rsid w:val="001B5C74"/>
    <w:rsid w:val="001B6996"/>
    <w:rsid w:val="001B6A71"/>
    <w:rsid w:val="001B6B4B"/>
    <w:rsid w:val="001B6D67"/>
    <w:rsid w:val="001B74E1"/>
    <w:rsid w:val="001B75E3"/>
    <w:rsid w:val="001C0923"/>
    <w:rsid w:val="001C0E25"/>
    <w:rsid w:val="001C180E"/>
    <w:rsid w:val="001C1CEE"/>
    <w:rsid w:val="001C1CF5"/>
    <w:rsid w:val="001C1E77"/>
    <w:rsid w:val="001C2693"/>
    <w:rsid w:val="001C2A44"/>
    <w:rsid w:val="001C354E"/>
    <w:rsid w:val="001C3647"/>
    <w:rsid w:val="001C38CA"/>
    <w:rsid w:val="001C3C91"/>
    <w:rsid w:val="001C4C0B"/>
    <w:rsid w:val="001C5762"/>
    <w:rsid w:val="001C5EB8"/>
    <w:rsid w:val="001C5EBA"/>
    <w:rsid w:val="001C6EC1"/>
    <w:rsid w:val="001C7DD1"/>
    <w:rsid w:val="001D000F"/>
    <w:rsid w:val="001D19C5"/>
    <w:rsid w:val="001D1A32"/>
    <w:rsid w:val="001D1A86"/>
    <w:rsid w:val="001D1F51"/>
    <w:rsid w:val="001D2E4F"/>
    <w:rsid w:val="001D374D"/>
    <w:rsid w:val="001D3AAF"/>
    <w:rsid w:val="001D3F19"/>
    <w:rsid w:val="001D4599"/>
    <w:rsid w:val="001D61B9"/>
    <w:rsid w:val="001D6A9E"/>
    <w:rsid w:val="001D6EC5"/>
    <w:rsid w:val="001E2056"/>
    <w:rsid w:val="001E20CE"/>
    <w:rsid w:val="001E2F28"/>
    <w:rsid w:val="001E42D2"/>
    <w:rsid w:val="001E4C3A"/>
    <w:rsid w:val="001E4C73"/>
    <w:rsid w:val="001E4C79"/>
    <w:rsid w:val="001E4FE7"/>
    <w:rsid w:val="001E504D"/>
    <w:rsid w:val="001E511C"/>
    <w:rsid w:val="001E6C8C"/>
    <w:rsid w:val="001E6D22"/>
    <w:rsid w:val="001E7500"/>
    <w:rsid w:val="001E7552"/>
    <w:rsid w:val="001E7637"/>
    <w:rsid w:val="001E7812"/>
    <w:rsid w:val="001E7E41"/>
    <w:rsid w:val="001F0208"/>
    <w:rsid w:val="001F0257"/>
    <w:rsid w:val="001F0977"/>
    <w:rsid w:val="001F0C65"/>
    <w:rsid w:val="001F0FE5"/>
    <w:rsid w:val="001F1407"/>
    <w:rsid w:val="001F1B4B"/>
    <w:rsid w:val="001F1E17"/>
    <w:rsid w:val="001F1E61"/>
    <w:rsid w:val="001F2B60"/>
    <w:rsid w:val="001F3956"/>
    <w:rsid w:val="001F3FD3"/>
    <w:rsid w:val="001F49E2"/>
    <w:rsid w:val="001F5451"/>
    <w:rsid w:val="001F5949"/>
    <w:rsid w:val="001F5E8F"/>
    <w:rsid w:val="001F5EAE"/>
    <w:rsid w:val="001F62B6"/>
    <w:rsid w:val="001F62DB"/>
    <w:rsid w:val="001F6500"/>
    <w:rsid w:val="001F66EB"/>
    <w:rsid w:val="001F693A"/>
    <w:rsid w:val="001F69E8"/>
    <w:rsid w:val="002002A9"/>
    <w:rsid w:val="0020046C"/>
    <w:rsid w:val="002009BB"/>
    <w:rsid w:val="00201388"/>
    <w:rsid w:val="00201796"/>
    <w:rsid w:val="00201973"/>
    <w:rsid w:val="00202280"/>
    <w:rsid w:val="00202653"/>
    <w:rsid w:val="002033AC"/>
    <w:rsid w:val="00203A48"/>
    <w:rsid w:val="002042F2"/>
    <w:rsid w:val="00205B52"/>
    <w:rsid w:val="00206074"/>
    <w:rsid w:val="0020634D"/>
    <w:rsid w:val="00206629"/>
    <w:rsid w:val="00206691"/>
    <w:rsid w:val="00207B1D"/>
    <w:rsid w:val="00210350"/>
    <w:rsid w:val="002108D5"/>
    <w:rsid w:val="00210BB1"/>
    <w:rsid w:val="00210DF5"/>
    <w:rsid w:val="002110CB"/>
    <w:rsid w:val="00211883"/>
    <w:rsid w:val="00212C3E"/>
    <w:rsid w:val="002135DB"/>
    <w:rsid w:val="0021370C"/>
    <w:rsid w:val="00213828"/>
    <w:rsid w:val="002139CE"/>
    <w:rsid w:val="00214C39"/>
    <w:rsid w:val="00214CCB"/>
    <w:rsid w:val="00214EDE"/>
    <w:rsid w:val="00215642"/>
    <w:rsid w:val="002158E9"/>
    <w:rsid w:val="00215EE1"/>
    <w:rsid w:val="00216C1F"/>
    <w:rsid w:val="002171BE"/>
    <w:rsid w:val="00220204"/>
    <w:rsid w:val="00220347"/>
    <w:rsid w:val="0022058A"/>
    <w:rsid w:val="00220806"/>
    <w:rsid w:val="00220AC6"/>
    <w:rsid w:val="002211C9"/>
    <w:rsid w:val="002211EF"/>
    <w:rsid w:val="0022131D"/>
    <w:rsid w:val="00221E8C"/>
    <w:rsid w:val="00222015"/>
    <w:rsid w:val="00222396"/>
    <w:rsid w:val="00222CD6"/>
    <w:rsid w:val="00223B5A"/>
    <w:rsid w:val="00223CAB"/>
    <w:rsid w:val="002242CE"/>
    <w:rsid w:val="0022446F"/>
    <w:rsid w:val="00224D63"/>
    <w:rsid w:val="00224F91"/>
    <w:rsid w:val="002256A6"/>
    <w:rsid w:val="0022608F"/>
    <w:rsid w:val="002269BF"/>
    <w:rsid w:val="002306D2"/>
    <w:rsid w:val="00231522"/>
    <w:rsid w:val="00231951"/>
    <w:rsid w:val="00231D72"/>
    <w:rsid w:val="00231EEA"/>
    <w:rsid w:val="00232319"/>
    <w:rsid w:val="00232546"/>
    <w:rsid w:val="00232D77"/>
    <w:rsid w:val="002346B8"/>
    <w:rsid w:val="00235062"/>
    <w:rsid w:val="002356F8"/>
    <w:rsid w:val="00235E18"/>
    <w:rsid w:val="00236002"/>
    <w:rsid w:val="00236080"/>
    <w:rsid w:val="002366E7"/>
    <w:rsid w:val="002370A3"/>
    <w:rsid w:val="00237223"/>
    <w:rsid w:val="002374CB"/>
    <w:rsid w:val="00237823"/>
    <w:rsid w:val="00237B31"/>
    <w:rsid w:val="00237CA1"/>
    <w:rsid w:val="00237FF9"/>
    <w:rsid w:val="002405F3"/>
    <w:rsid w:val="00240E66"/>
    <w:rsid w:val="0024263C"/>
    <w:rsid w:val="002439E3"/>
    <w:rsid w:val="00244567"/>
    <w:rsid w:val="00244A55"/>
    <w:rsid w:val="00244CA7"/>
    <w:rsid w:val="00245210"/>
    <w:rsid w:val="002458EB"/>
    <w:rsid w:val="00245992"/>
    <w:rsid w:val="00245A03"/>
    <w:rsid w:val="002463DF"/>
    <w:rsid w:val="00246AB1"/>
    <w:rsid w:val="00246FF0"/>
    <w:rsid w:val="0024783A"/>
    <w:rsid w:val="00247CEE"/>
    <w:rsid w:val="00247E68"/>
    <w:rsid w:val="00250787"/>
    <w:rsid w:val="00250AE9"/>
    <w:rsid w:val="002512F2"/>
    <w:rsid w:val="002522CE"/>
    <w:rsid w:val="00252393"/>
    <w:rsid w:val="002523DE"/>
    <w:rsid w:val="00253538"/>
    <w:rsid w:val="0025556F"/>
    <w:rsid w:val="002555FE"/>
    <w:rsid w:val="00255950"/>
    <w:rsid w:val="00256388"/>
    <w:rsid w:val="00257469"/>
    <w:rsid w:val="00257543"/>
    <w:rsid w:val="00257555"/>
    <w:rsid w:val="00257895"/>
    <w:rsid w:val="002605C1"/>
    <w:rsid w:val="00260FCD"/>
    <w:rsid w:val="00261049"/>
    <w:rsid w:val="00261A03"/>
    <w:rsid w:val="00261AE2"/>
    <w:rsid w:val="00261B96"/>
    <w:rsid w:val="00262526"/>
    <w:rsid w:val="00262E5C"/>
    <w:rsid w:val="00263D73"/>
    <w:rsid w:val="00264377"/>
    <w:rsid w:val="002643CC"/>
    <w:rsid w:val="00264938"/>
    <w:rsid w:val="00264C74"/>
    <w:rsid w:val="002651F3"/>
    <w:rsid w:val="0026566D"/>
    <w:rsid w:val="0026568C"/>
    <w:rsid w:val="002656EE"/>
    <w:rsid w:val="00265D1F"/>
    <w:rsid w:val="0026689B"/>
    <w:rsid w:val="00266C6B"/>
    <w:rsid w:val="00266DC7"/>
    <w:rsid w:val="00266FD5"/>
    <w:rsid w:val="00267212"/>
    <w:rsid w:val="002679B7"/>
    <w:rsid w:val="0027104A"/>
    <w:rsid w:val="002715D1"/>
    <w:rsid w:val="00271AF8"/>
    <w:rsid w:val="00271C94"/>
    <w:rsid w:val="00272790"/>
    <w:rsid w:val="002727E8"/>
    <w:rsid w:val="00272A86"/>
    <w:rsid w:val="002733C8"/>
    <w:rsid w:val="00273545"/>
    <w:rsid w:val="00273D3C"/>
    <w:rsid w:val="00274547"/>
    <w:rsid w:val="002749E7"/>
    <w:rsid w:val="00275F0C"/>
    <w:rsid w:val="00276820"/>
    <w:rsid w:val="002769EC"/>
    <w:rsid w:val="00277273"/>
    <w:rsid w:val="00277BA7"/>
    <w:rsid w:val="00280041"/>
    <w:rsid w:val="002805AA"/>
    <w:rsid w:val="00280D96"/>
    <w:rsid w:val="00281532"/>
    <w:rsid w:val="00282450"/>
    <w:rsid w:val="00283007"/>
    <w:rsid w:val="00284178"/>
    <w:rsid w:val="002852AA"/>
    <w:rsid w:val="0028578B"/>
    <w:rsid w:val="00285A06"/>
    <w:rsid w:val="00286CB2"/>
    <w:rsid w:val="00286CD1"/>
    <w:rsid w:val="0028726D"/>
    <w:rsid w:val="0028743E"/>
    <w:rsid w:val="00287DD1"/>
    <w:rsid w:val="002901C3"/>
    <w:rsid w:val="00290AAE"/>
    <w:rsid w:val="002919D3"/>
    <w:rsid w:val="00291F8D"/>
    <w:rsid w:val="00292283"/>
    <w:rsid w:val="00292444"/>
    <w:rsid w:val="00292AE6"/>
    <w:rsid w:val="00292DDE"/>
    <w:rsid w:val="00293299"/>
    <w:rsid w:val="00293ECA"/>
    <w:rsid w:val="00294355"/>
    <w:rsid w:val="0029465A"/>
    <w:rsid w:val="002948C1"/>
    <w:rsid w:val="00294948"/>
    <w:rsid w:val="002962E5"/>
    <w:rsid w:val="002965E1"/>
    <w:rsid w:val="00296884"/>
    <w:rsid w:val="00297277"/>
    <w:rsid w:val="0029743D"/>
    <w:rsid w:val="002977DB"/>
    <w:rsid w:val="00297B2B"/>
    <w:rsid w:val="002A01CB"/>
    <w:rsid w:val="002A12B4"/>
    <w:rsid w:val="002A13CF"/>
    <w:rsid w:val="002A2F15"/>
    <w:rsid w:val="002A35F3"/>
    <w:rsid w:val="002A36E4"/>
    <w:rsid w:val="002A3B8C"/>
    <w:rsid w:val="002A468C"/>
    <w:rsid w:val="002A4A19"/>
    <w:rsid w:val="002A4B5B"/>
    <w:rsid w:val="002A50FA"/>
    <w:rsid w:val="002A7C16"/>
    <w:rsid w:val="002A7F53"/>
    <w:rsid w:val="002B0366"/>
    <w:rsid w:val="002B06EF"/>
    <w:rsid w:val="002B1133"/>
    <w:rsid w:val="002B2579"/>
    <w:rsid w:val="002B28A9"/>
    <w:rsid w:val="002B300F"/>
    <w:rsid w:val="002B3125"/>
    <w:rsid w:val="002B312C"/>
    <w:rsid w:val="002B3472"/>
    <w:rsid w:val="002B4062"/>
    <w:rsid w:val="002B40AD"/>
    <w:rsid w:val="002B41B7"/>
    <w:rsid w:val="002B437A"/>
    <w:rsid w:val="002B4AA6"/>
    <w:rsid w:val="002B574B"/>
    <w:rsid w:val="002B7A3B"/>
    <w:rsid w:val="002B7B3D"/>
    <w:rsid w:val="002C0152"/>
    <w:rsid w:val="002C03C7"/>
    <w:rsid w:val="002C0556"/>
    <w:rsid w:val="002C1B54"/>
    <w:rsid w:val="002C1C34"/>
    <w:rsid w:val="002C2913"/>
    <w:rsid w:val="002C2B14"/>
    <w:rsid w:val="002C2FB2"/>
    <w:rsid w:val="002C3055"/>
    <w:rsid w:val="002C3684"/>
    <w:rsid w:val="002C37E6"/>
    <w:rsid w:val="002C3852"/>
    <w:rsid w:val="002C38BE"/>
    <w:rsid w:val="002C3BBD"/>
    <w:rsid w:val="002C4351"/>
    <w:rsid w:val="002C4547"/>
    <w:rsid w:val="002C4808"/>
    <w:rsid w:val="002C529F"/>
    <w:rsid w:val="002C5504"/>
    <w:rsid w:val="002C58E2"/>
    <w:rsid w:val="002C648C"/>
    <w:rsid w:val="002C655C"/>
    <w:rsid w:val="002C6D1D"/>
    <w:rsid w:val="002C7B0E"/>
    <w:rsid w:val="002C7CBD"/>
    <w:rsid w:val="002D0025"/>
    <w:rsid w:val="002D027A"/>
    <w:rsid w:val="002D0431"/>
    <w:rsid w:val="002D11C6"/>
    <w:rsid w:val="002D17A0"/>
    <w:rsid w:val="002D24A9"/>
    <w:rsid w:val="002D2E9B"/>
    <w:rsid w:val="002D302C"/>
    <w:rsid w:val="002D33E9"/>
    <w:rsid w:val="002D35A3"/>
    <w:rsid w:val="002D3BA2"/>
    <w:rsid w:val="002D4354"/>
    <w:rsid w:val="002D4410"/>
    <w:rsid w:val="002D45AB"/>
    <w:rsid w:val="002D4965"/>
    <w:rsid w:val="002D498A"/>
    <w:rsid w:val="002D4D6F"/>
    <w:rsid w:val="002D4D92"/>
    <w:rsid w:val="002D4DB1"/>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E045A"/>
    <w:rsid w:val="002E0A9B"/>
    <w:rsid w:val="002E0F8A"/>
    <w:rsid w:val="002E3CF1"/>
    <w:rsid w:val="002E3F45"/>
    <w:rsid w:val="002E474F"/>
    <w:rsid w:val="002E48DD"/>
    <w:rsid w:val="002E49B5"/>
    <w:rsid w:val="002E4CBF"/>
    <w:rsid w:val="002E535C"/>
    <w:rsid w:val="002E5D24"/>
    <w:rsid w:val="002E6503"/>
    <w:rsid w:val="002E6965"/>
    <w:rsid w:val="002E6A52"/>
    <w:rsid w:val="002E6E34"/>
    <w:rsid w:val="002E7910"/>
    <w:rsid w:val="002E7BC9"/>
    <w:rsid w:val="002E7C77"/>
    <w:rsid w:val="002F05B1"/>
    <w:rsid w:val="002F1162"/>
    <w:rsid w:val="002F1536"/>
    <w:rsid w:val="002F15F9"/>
    <w:rsid w:val="002F1B22"/>
    <w:rsid w:val="002F1B98"/>
    <w:rsid w:val="002F1F5A"/>
    <w:rsid w:val="002F2372"/>
    <w:rsid w:val="002F2784"/>
    <w:rsid w:val="002F299A"/>
    <w:rsid w:val="002F2F0C"/>
    <w:rsid w:val="002F2FA9"/>
    <w:rsid w:val="002F31D1"/>
    <w:rsid w:val="002F3569"/>
    <w:rsid w:val="002F35C2"/>
    <w:rsid w:val="002F391F"/>
    <w:rsid w:val="002F40BB"/>
    <w:rsid w:val="002F4369"/>
    <w:rsid w:val="002F4474"/>
    <w:rsid w:val="002F44E5"/>
    <w:rsid w:val="002F55BC"/>
    <w:rsid w:val="002F56AA"/>
    <w:rsid w:val="002F6271"/>
    <w:rsid w:val="002F72D7"/>
    <w:rsid w:val="002F7A7E"/>
    <w:rsid w:val="003003EF"/>
    <w:rsid w:val="00300835"/>
    <w:rsid w:val="00300C39"/>
    <w:rsid w:val="003014ED"/>
    <w:rsid w:val="003027F3"/>
    <w:rsid w:val="00302BB8"/>
    <w:rsid w:val="00302D79"/>
    <w:rsid w:val="0030320B"/>
    <w:rsid w:val="003037AC"/>
    <w:rsid w:val="0030468C"/>
    <w:rsid w:val="0030470D"/>
    <w:rsid w:val="0030477A"/>
    <w:rsid w:val="00304BFC"/>
    <w:rsid w:val="00304C3F"/>
    <w:rsid w:val="00305E85"/>
    <w:rsid w:val="00305FB5"/>
    <w:rsid w:val="0030697E"/>
    <w:rsid w:val="00307768"/>
    <w:rsid w:val="00307F26"/>
    <w:rsid w:val="00310907"/>
    <w:rsid w:val="00310A28"/>
    <w:rsid w:val="00311230"/>
    <w:rsid w:val="0031187C"/>
    <w:rsid w:val="00311953"/>
    <w:rsid w:val="0031233A"/>
    <w:rsid w:val="0031279E"/>
    <w:rsid w:val="00312E42"/>
    <w:rsid w:val="0031331C"/>
    <w:rsid w:val="00313A9E"/>
    <w:rsid w:val="00313F4F"/>
    <w:rsid w:val="003140CA"/>
    <w:rsid w:val="0031457C"/>
    <w:rsid w:val="00314CEA"/>
    <w:rsid w:val="00314D09"/>
    <w:rsid w:val="00315172"/>
    <w:rsid w:val="003167C7"/>
    <w:rsid w:val="00317A85"/>
    <w:rsid w:val="00317AC3"/>
    <w:rsid w:val="00317F10"/>
    <w:rsid w:val="003204E8"/>
    <w:rsid w:val="003206CC"/>
    <w:rsid w:val="00320858"/>
    <w:rsid w:val="00321121"/>
    <w:rsid w:val="00321453"/>
    <w:rsid w:val="0032149C"/>
    <w:rsid w:val="003216EE"/>
    <w:rsid w:val="00321A06"/>
    <w:rsid w:val="00321E14"/>
    <w:rsid w:val="00322351"/>
    <w:rsid w:val="00322A7E"/>
    <w:rsid w:val="0032339D"/>
    <w:rsid w:val="003236DA"/>
    <w:rsid w:val="00323792"/>
    <w:rsid w:val="00323CBA"/>
    <w:rsid w:val="00325D90"/>
    <w:rsid w:val="00326145"/>
    <w:rsid w:val="0032645A"/>
    <w:rsid w:val="003267EE"/>
    <w:rsid w:val="00326D8D"/>
    <w:rsid w:val="00330097"/>
    <w:rsid w:val="00330121"/>
    <w:rsid w:val="00330740"/>
    <w:rsid w:val="00330F58"/>
    <w:rsid w:val="003314E3"/>
    <w:rsid w:val="00331E18"/>
    <w:rsid w:val="00332967"/>
    <w:rsid w:val="00333B28"/>
    <w:rsid w:val="00333C78"/>
    <w:rsid w:val="00333F48"/>
    <w:rsid w:val="00333F5C"/>
    <w:rsid w:val="00334883"/>
    <w:rsid w:val="003349EA"/>
    <w:rsid w:val="00334C03"/>
    <w:rsid w:val="00334E3B"/>
    <w:rsid w:val="003357D1"/>
    <w:rsid w:val="003360D8"/>
    <w:rsid w:val="003364FF"/>
    <w:rsid w:val="0033709E"/>
    <w:rsid w:val="003370C2"/>
    <w:rsid w:val="00337141"/>
    <w:rsid w:val="00337E5D"/>
    <w:rsid w:val="00337F28"/>
    <w:rsid w:val="003401A3"/>
    <w:rsid w:val="00341176"/>
    <w:rsid w:val="003411B4"/>
    <w:rsid w:val="00341299"/>
    <w:rsid w:val="00341BB6"/>
    <w:rsid w:val="00342274"/>
    <w:rsid w:val="0034274E"/>
    <w:rsid w:val="003429DA"/>
    <w:rsid w:val="003434B8"/>
    <w:rsid w:val="00344525"/>
    <w:rsid w:val="00344702"/>
    <w:rsid w:val="00344C2E"/>
    <w:rsid w:val="003455E4"/>
    <w:rsid w:val="00345CBF"/>
    <w:rsid w:val="00346FB9"/>
    <w:rsid w:val="00347190"/>
    <w:rsid w:val="003478E8"/>
    <w:rsid w:val="003479FE"/>
    <w:rsid w:val="00347B63"/>
    <w:rsid w:val="00347E26"/>
    <w:rsid w:val="00350A47"/>
    <w:rsid w:val="00350C27"/>
    <w:rsid w:val="00350E1C"/>
    <w:rsid w:val="00350E24"/>
    <w:rsid w:val="00351536"/>
    <w:rsid w:val="00351642"/>
    <w:rsid w:val="00351B0B"/>
    <w:rsid w:val="003521FB"/>
    <w:rsid w:val="003526A3"/>
    <w:rsid w:val="0035272D"/>
    <w:rsid w:val="0035276D"/>
    <w:rsid w:val="00352F7F"/>
    <w:rsid w:val="003552A3"/>
    <w:rsid w:val="00355A68"/>
    <w:rsid w:val="00355DE1"/>
    <w:rsid w:val="0035600B"/>
    <w:rsid w:val="003560D6"/>
    <w:rsid w:val="003561BC"/>
    <w:rsid w:val="00356272"/>
    <w:rsid w:val="003566FB"/>
    <w:rsid w:val="00356BCE"/>
    <w:rsid w:val="00356F76"/>
    <w:rsid w:val="00357321"/>
    <w:rsid w:val="00360861"/>
    <w:rsid w:val="00362213"/>
    <w:rsid w:val="00363841"/>
    <w:rsid w:val="00363A2E"/>
    <w:rsid w:val="003640D4"/>
    <w:rsid w:val="003650F1"/>
    <w:rsid w:val="00365C34"/>
    <w:rsid w:val="00366A06"/>
    <w:rsid w:val="0036711E"/>
    <w:rsid w:val="003673CE"/>
    <w:rsid w:val="003702B8"/>
    <w:rsid w:val="00370E04"/>
    <w:rsid w:val="0037115B"/>
    <w:rsid w:val="00372423"/>
    <w:rsid w:val="003724A1"/>
    <w:rsid w:val="00372F03"/>
    <w:rsid w:val="0037309E"/>
    <w:rsid w:val="00373676"/>
    <w:rsid w:val="00373ACC"/>
    <w:rsid w:val="00373DD4"/>
    <w:rsid w:val="00374586"/>
    <w:rsid w:val="00374B35"/>
    <w:rsid w:val="0037500F"/>
    <w:rsid w:val="00375252"/>
    <w:rsid w:val="003758B9"/>
    <w:rsid w:val="0037593E"/>
    <w:rsid w:val="00375C19"/>
    <w:rsid w:val="00376326"/>
    <w:rsid w:val="003769A3"/>
    <w:rsid w:val="0038002C"/>
    <w:rsid w:val="0038148A"/>
    <w:rsid w:val="00382034"/>
    <w:rsid w:val="003827E6"/>
    <w:rsid w:val="00382A73"/>
    <w:rsid w:val="0038341A"/>
    <w:rsid w:val="0038386D"/>
    <w:rsid w:val="00383AD9"/>
    <w:rsid w:val="00383DF7"/>
    <w:rsid w:val="00384998"/>
    <w:rsid w:val="003853EB"/>
    <w:rsid w:val="0038598A"/>
    <w:rsid w:val="00385C57"/>
    <w:rsid w:val="0038692E"/>
    <w:rsid w:val="00386AC6"/>
    <w:rsid w:val="003877E7"/>
    <w:rsid w:val="00387DD3"/>
    <w:rsid w:val="00387F57"/>
    <w:rsid w:val="00390992"/>
    <w:rsid w:val="00390AA6"/>
    <w:rsid w:val="00390B55"/>
    <w:rsid w:val="003910B8"/>
    <w:rsid w:val="00391382"/>
    <w:rsid w:val="00391723"/>
    <w:rsid w:val="00391933"/>
    <w:rsid w:val="00391AE6"/>
    <w:rsid w:val="00392405"/>
    <w:rsid w:val="00393371"/>
    <w:rsid w:val="003934E5"/>
    <w:rsid w:val="003937AE"/>
    <w:rsid w:val="00393E1A"/>
    <w:rsid w:val="00394204"/>
    <w:rsid w:val="00394AFB"/>
    <w:rsid w:val="003951E0"/>
    <w:rsid w:val="00395386"/>
    <w:rsid w:val="00395C9A"/>
    <w:rsid w:val="00395E88"/>
    <w:rsid w:val="00395FCF"/>
    <w:rsid w:val="00396E3E"/>
    <w:rsid w:val="00397BE9"/>
    <w:rsid w:val="003A06C9"/>
    <w:rsid w:val="003A12B0"/>
    <w:rsid w:val="003A1462"/>
    <w:rsid w:val="003A21BD"/>
    <w:rsid w:val="003A2212"/>
    <w:rsid w:val="003A2231"/>
    <w:rsid w:val="003A3143"/>
    <w:rsid w:val="003A34FE"/>
    <w:rsid w:val="003A3FCB"/>
    <w:rsid w:val="003A4E60"/>
    <w:rsid w:val="003A4F8B"/>
    <w:rsid w:val="003A572B"/>
    <w:rsid w:val="003A6170"/>
    <w:rsid w:val="003A61A6"/>
    <w:rsid w:val="003A6315"/>
    <w:rsid w:val="003A6490"/>
    <w:rsid w:val="003A65A1"/>
    <w:rsid w:val="003A6629"/>
    <w:rsid w:val="003A66A3"/>
    <w:rsid w:val="003A6C57"/>
    <w:rsid w:val="003A74C3"/>
    <w:rsid w:val="003A754E"/>
    <w:rsid w:val="003B0798"/>
    <w:rsid w:val="003B08E5"/>
    <w:rsid w:val="003B09C3"/>
    <w:rsid w:val="003B0EF9"/>
    <w:rsid w:val="003B188D"/>
    <w:rsid w:val="003B18D3"/>
    <w:rsid w:val="003B3467"/>
    <w:rsid w:val="003B36CC"/>
    <w:rsid w:val="003B3741"/>
    <w:rsid w:val="003B3ABE"/>
    <w:rsid w:val="003B3BCE"/>
    <w:rsid w:val="003B3FEF"/>
    <w:rsid w:val="003B467C"/>
    <w:rsid w:val="003B4C84"/>
    <w:rsid w:val="003B5328"/>
    <w:rsid w:val="003B59A3"/>
    <w:rsid w:val="003B5D6B"/>
    <w:rsid w:val="003B7542"/>
    <w:rsid w:val="003B77AF"/>
    <w:rsid w:val="003B77D4"/>
    <w:rsid w:val="003B7B4E"/>
    <w:rsid w:val="003B7FD7"/>
    <w:rsid w:val="003C04F0"/>
    <w:rsid w:val="003C09E3"/>
    <w:rsid w:val="003C0B1F"/>
    <w:rsid w:val="003C0F77"/>
    <w:rsid w:val="003C14C4"/>
    <w:rsid w:val="003C2632"/>
    <w:rsid w:val="003C342D"/>
    <w:rsid w:val="003C3C3F"/>
    <w:rsid w:val="003C3ED0"/>
    <w:rsid w:val="003C4812"/>
    <w:rsid w:val="003C4E7F"/>
    <w:rsid w:val="003C5014"/>
    <w:rsid w:val="003C60F2"/>
    <w:rsid w:val="003C6154"/>
    <w:rsid w:val="003C665A"/>
    <w:rsid w:val="003C681E"/>
    <w:rsid w:val="003C6A4B"/>
    <w:rsid w:val="003C6BC6"/>
    <w:rsid w:val="003C7D4B"/>
    <w:rsid w:val="003D00BF"/>
    <w:rsid w:val="003D0117"/>
    <w:rsid w:val="003D0813"/>
    <w:rsid w:val="003D1758"/>
    <w:rsid w:val="003D214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4C0F"/>
    <w:rsid w:val="003E4E82"/>
    <w:rsid w:val="003E5077"/>
    <w:rsid w:val="003E59D8"/>
    <w:rsid w:val="003E5B53"/>
    <w:rsid w:val="003E5C36"/>
    <w:rsid w:val="003E623C"/>
    <w:rsid w:val="003E680C"/>
    <w:rsid w:val="003E6CEA"/>
    <w:rsid w:val="003E79B8"/>
    <w:rsid w:val="003E7C3C"/>
    <w:rsid w:val="003E7E59"/>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6490"/>
    <w:rsid w:val="003F651F"/>
    <w:rsid w:val="003F6D39"/>
    <w:rsid w:val="003F7353"/>
    <w:rsid w:val="003F789F"/>
    <w:rsid w:val="00400D2D"/>
    <w:rsid w:val="00401019"/>
    <w:rsid w:val="00401AD4"/>
    <w:rsid w:val="004026DC"/>
    <w:rsid w:val="00402706"/>
    <w:rsid w:val="00402A23"/>
    <w:rsid w:val="00403179"/>
    <w:rsid w:val="0040328E"/>
    <w:rsid w:val="004035CD"/>
    <w:rsid w:val="00403859"/>
    <w:rsid w:val="00403E50"/>
    <w:rsid w:val="00404201"/>
    <w:rsid w:val="00404498"/>
    <w:rsid w:val="00404DA4"/>
    <w:rsid w:val="00404F8B"/>
    <w:rsid w:val="0040510B"/>
    <w:rsid w:val="00405F92"/>
    <w:rsid w:val="00406D62"/>
    <w:rsid w:val="00407F6F"/>
    <w:rsid w:val="00410C5C"/>
    <w:rsid w:val="00410E7E"/>
    <w:rsid w:val="00410EB9"/>
    <w:rsid w:val="00411B7C"/>
    <w:rsid w:val="004123D6"/>
    <w:rsid w:val="004123D7"/>
    <w:rsid w:val="004124A6"/>
    <w:rsid w:val="004127AF"/>
    <w:rsid w:val="00413C67"/>
    <w:rsid w:val="00414942"/>
    <w:rsid w:val="00414D05"/>
    <w:rsid w:val="0041693A"/>
    <w:rsid w:val="00416BB3"/>
    <w:rsid w:val="00416C21"/>
    <w:rsid w:val="00416E0B"/>
    <w:rsid w:val="004175DB"/>
    <w:rsid w:val="00417A2C"/>
    <w:rsid w:val="00417E33"/>
    <w:rsid w:val="00420596"/>
    <w:rsid w:val="00420A72"/>
    <w:rsid w:val="00421C15"/>
    <w:rsid w:val="00423296"/>
    <w:rsid w:val="00423D6B"/>
    <w:rsid w:val="00424C2A"/>
    <w:rsid w:val="00424F51"/>
    <w:rsid w:val="0042554A"/>
    <w:rsid w:val="00426DDA"/>
    <w:rsid w:val="00427BC8"/>
    <w:rsid w:val="00430204"/>
    <w:rsid w:val="004302C1"/>
    <w:rsid w:val="00430537"/>
    <w:rsid w:val="00430A3C"/>
    <w:rsid w:val="00430D47"/>
    <w:rsid w:val="0043140B"/>
    <w:rsid w:val="0043202A"/>
    <w:rsid w:val="00432C9D"/>
    <w:rsid w:val="00433034"/>
    <w:rsid w:val="00433EE0"/>
    <w:rsid w:val="00434416"/>
    <w:rsid w:val="004346FE"/>
    <w:rsid w:val="00434772"/>
    <w:rsid w:val="004348A7"/>
    <w:rsid w:val="00435539"/>
    <w:rsid w:val="00435A62"/>
    <w:rsid w:val="00436F7A"/>
    <w:rsid w:val="004373B6"/>
    <w:rsid w:val="00437509"/>
    <w:rsid w:val="00437965"/>
    <w:rsid w:val="0044062A"/>
    <w:rsid w:val="00440667"/>
    <w:rsid w:val="0044124D"/>
    <w:rsid w:val="0044151D"/>
    <w:rsid w:val="00441CB3"/>
    <w:rsid w:val="004421F5"/>
    <w:rsid w:val="004424DD"/>
    <w:rsid w:val="00442B8B"/>
    <w:rsid w:val="00442BD5"/>
    <w:rsid w:val="0044340C"/>
    <w:rsid w:val="00443AF2"/>
    <w:rsid w:val="0044436A"/>
    <w:rsid w:val="00444858"/>
    <w:rsid w:val="00444B95"/>
    <w:rsid w:val="00444BD1"/>
    <w:rsid w:val="00444DD1"/>
    <w:rsid w:val="0044530A"/>
    <w:rsid w:val="00445BD5"/>
    <w:rsid w:val="00445F3B"/>
    <w:rsid w:val="00447045"/>
    <w:rsid w:val="00447256"/>
    <w:rsid w:val="00447289"/>
    <w:rsid w:val="00447B2A"/>
    <w:rsid w:val="0045029F"/>
    <w:rsid w:val="004506D1"/>
    <w:rsid w:val="00450D70"/>
    <w:rsid w:val="00451B69"/>
    <w:rsid w:val="004521AE"/>
    <w:rsid w:val="004522FA"/>
    <w:rsid w:val="00452BBE"/>
    <w:rsid w:val="00453134"/>
    <w:rsid w:val="004538B1"/>
    <w:rsid w:val="00453E54"/>
    <w:rsid w:val="004545DA"/>
    <w:rsid w:val="00454B47"/>
    <w:rsid w:val="00454E0F"/>
    <w:rsid w:val="0045526C"/>
    <w:rsid w:val="0045546B"/>
    <w:rsid w:val="00455635"/>
    <w:rsid w:val="0045564C"/>
    <w:rsid w:val="00456269"/>
    <w:rsid w:val="00457020"/>
    <w:rsid w:val="00457950"/>
    <w:rsid w:val="00457988"/>
    <w:rsid w:val="00460070"/>
    <w:rsid w:val="00460087"/>
    <w:rsid w:val="00460B41"/>
    <w:rsid w:val="00460CB1"/>
    <w:rsid w:val="004617DC"/>
    <w:rsid w:val="00461968"/>
    <w:rsid w:val="004633A0"/>
    <w:rsid w:val="00464059"/>
    <w:rsid w:val="004647BC"/>
    <w:rsid w:val="00464D5B"/>
    <w:rsid w:val="00465187"/>
    <w:rsid w:val="00465854"/>
    <w:rsid w:val="00465A7C"/>
    <w:rsid w:val="00465FF5"/>
    <w:rsid w:val="00466190"/>
    <w:rsid w:val="004673D7"/>
    <w:rsid w:val="00467C92"/>
    <w:rsid w:val="00467F20"/>
    <w:rsid w:val="00470A02"/>
    <w:rsid w:val="00470DE9"/>
    <w:rsid w:val="00470FD2"/>
    <w:rsid w:val="0047140F"/>
    <w:rsid w:val="00471483"/>
    <w:rsid w:val="004716DB"/>
    <w:rsid w:val="00471FF4"/>
    <w:rsid w:val="004726F6"/>
    <w:rsid w:val="00472E06"/>
    <w:rsid w:val="0047316C"/>
    <w:rsid w:val="004742C5"/>
    <w:rsid w:val="00474F66"/>
    <w:rsid w:val="004758F6"/>
    <w:rsid w:val="00475A63"/>
    <w:rsid w:val="00476318"/>
    <w:rsid w:val="00476520"/>
    <w:rsid w:val="004768BF"/>
    <w:rsid w:val="00476CB8"/>
    <w:rsid w:val="004777FC"/>
    <w:rsid w:val="00477B07"/>
    <w:rsid w:val="00477F60"/>
    <w:rsid w:val="00477FA5"/>
    <w:rsid w:val="00480078"/>
    <w:rsid w:val="00480ED1"/>
    <w:rsid w:val="00480EF4"/>
    <w:rsid w:val="0048135F"/>
    <w:rsid w:val="00481E81"/>
    <w:rsid w:val="00482538"/>
    <w:rsid w:val="004825DF"/>
    <w:rsid w:val="00482D48"/>
    <w:rsid w:val="00482E3C"/>
    <w:rsid w:val="0048314E"/>
    <w:rsid w:val="004832E5"/>
    <w:rsid w:val="00484A09"/>
    <w:rsid w:val="0048524C"/>
    <w:rsid w:val="00485EA6"/>
    <w:rsid w:val="004869EF"/>
    <w:rsid w:val="00486E8B"/>
    <w:rsid w:val="00486EF8"/>
    <w:rsid w:val="00487343"/>
    <w:rsid w:val="00487EAF"/>
    <w:rsid w:val="0049062F"/>
    <w:rsid w:val="00490721"/>
    <w:rsid w:val="00490B0F"/>
    <w:rsid w:val="004910B4"/>
    <w:rsid w:val="00491639"/>
    <w:rsid w:val="0049190B"/>
    <w:rsid w:val="00491C2D"/>
    <w:rsid w:val="004920BC"/>
    <w:rsid w:val="004934BA"/>
    <w:rsid w:val="00494DD9"/>
    <w:rsid w:val="0049545E"/>
    <w:rsid w:val="00495B9B"/>
    <w:rsid w:val="00495F3F"/>
    <w:rsid w:val="004960D1"/>
    <w:rsid w:val="00496423"/>
    <w:rsid w:val="00496C1C"/>
    <w:rsid w:val="00496F98"/>
    <w:rsid w:val="00497CCE"/>
    <w:rsid w:val="004A0129"/>
    <w:rsid w:val="004A0ED3"/>
    <w:rsid w:val="004A16B7"/>
    <w:rsid w:val="004A1972"/>
    <w:rsid w:val="004A2331"/>
    <w:rsid w:val="004A331A"/>
    <w:rsid w:val="004A33CF"/>
    <w:rsid w:val="004A3672"/>
    <w:rsid w:val="004A4301"/>
    <w:rsid w:val="004A4D35"/>
    <w:rsid w:val="004A6F5E"/>
    <w:rsid w:val="004A7B9E"/>
    <w:rsid w:val="004A7E48"/>
    <w:rsid w:val="004B0627"/>
    <w:rsid w:val="004B0AA9"/>
    <w:rsid w:val="004B0BB7"/>
    <w:rsid w:val="004B1361"/>
    <w:rsid w:val="004B1557"/>
    <w:rsid w:val="004B1589"/>
    <w:rsid w:val="004B17CB"/>
    <w:rsid w:val="004B18C0"/>
    <w:rsid w:val="004B19C9"/>
    <w:rsid w:val="004B1BA1"/>
    <w:rsid w:val="004B2069"/>
    <w:rsid w:val="004B21F7"/>
    <w:rsid w:val="004B32B3"/>
    <w:rsid w:val="004B341D"/>
    <w:rsid w:val="004B35A6"/>
    <w:rsid w:val="004B392B"/>
    <w:rsid w:val="004B44CC"/>
    <w:rsid w:val="004B4EB2"/>
    <w:rsid w:val="004B53B2"/>
    <w:rsid w:val="004B569F"/>
    <w:rsid w:val="004B626F"/>
    <w:rsid w:val="004B73F8"/>
    <w:rsid w:val="004B76A0"/>
    <w:rsid w:val="004C09D8"/>
    <w:rsid w:val="004C0F72"/>
    <w:rsid w:val="004C115D"/>
    <w:rsid w:val="004C11F4"/>
    <w:rsid w:val="004C196B"/>
    <w:rsid w:val="004C1DCD"/>
    <w:rsid w:val="004C22BF"/>
    <w:rsid w:val="004C3037"/>
    <w:rsid w:val="004C3064"/>
    <w:rsid w:val="004C3F5C"/>
    <w:rsid w:val="004C44E1"/>
    <w:rsid w:val="004C4868"/>
    <w:rsid w:val="004C4A57"/>
    <w:rsid w:val="004C5741"/>
    <w:rsid w:val="004C616C"/>
    <w:rsid w:val="004C6398"/>
    <w:rsid w:val="004C63AD"/>
    <w:rsid w:val="004C6932"/>
    <w:rsid w:val="004C6E58"/>
    <w:rsid w:val="004C7074"/>
    <w:rsid w:val="004C7AB2"/>
    <w:rsid w:val="004C7EAD"/>
    <w:rsid w:val="004C7EF4"/>
    <w:rsid w:val="004D0ED5"/>
    <w:rsid w:val="004D10B8"/>
    <w:rsid w:val="004D1821"/>
    <w:rsid w:val="004D1F0E"/>
    <w:rsid w:val="004D2E00"/>
    <w:rsid w:val="004D354B"/>
    <w:rsid w:val="004D3B3F"/>
    <w:rsid w:val="004D41BC"/>
    <w:rsid w:val="004D44BA"/>
    <w:rsid w:val="004D44BC"/>
    <w:rsid w:val="004D4781"/>
    <w:rsid w:val="004D4872"/>
    <w:rsid w:val="004D4E92"/>
    <w:rsid w:val="004D54A2"/>
    <w:rsid w:val="004D581B"/>
    <w:rsid w:val="004D63ED"/>
    <w:rsid w:val="004D6E71"/>
    <w:rsid w:val="004D6F16"/>
    <w:rsid w:val="004E01EA"/>
    <w:rsid w:val="004E03F2"/>
    <w:rsid w:val="004E081F"/>
    <w:rsid w:val="004E14D6"/>
    <w:rsid w:val="004E1694"/>
    <w:rsid w:val="004E1ACF"/>
    <w:rsid w:val="004E1E46"/>
    <w:rsid w:val="004E1F3B"/>
    <w:rsid w:val="004E29BB"/>
    <w:rsid w:val="004E29C0"/>
    <w:rsid w:val="004E4041"/>
    <w:rsid w:val="004E44AF"/>
    <w:rsid w:val="004E5762"/>
    <w:rsid w:val="004E5DE4"/>
    <w:rsid w:val="004E63E9"/>
    <w:rsid w:val="004E6875"/>
    <w:rsid w:val="004E6E40"/>
    <w:rsid w:val="004E71F7"/>
    <w:rsid w:val="004E79C4"/>
    <w:rsid w:val="004E7E4B"/>
    <w:rsid w:val="004F0140"/>
    <w:rsid w:val="004F0A8A"/>
    <w:rsid w:val="004F0D12"/>
    <w:rsid w:val="004F0E49"/>
    <w:rsid w:val="004F1504"/>
    <w:rsid w:val="004F1DB5"/>
    <w:rsid w:val="004F234E"/>
    <w:rsid w:val="004F2AA4"/>
    <w:rsid w:val="004F3244"/>
    <w:rsid w:val="004F394A"/>
    <w:rsid w:val="004F45B6"/>
    <w:rsid w:val="004F4FAB"/>
    <w:rsid w:val="004F520E"/>
    <w:rsid w:val="004F5331"/>
    <w:rsid w:val="004F5C6E"/>
    <w:rsid w:val="004F5DD8"/>
    <w:rsid w:val="004F6703"/>
    <w:rsid w:val="004F78B5"/>
    <w:rsid w:val="004F7B50"/>
    <w:rsid w:val="00501558"/>
    <w:rsid w:val="00501C70"/>
    <w:rsid w:val="0050232A"/>
    <w:rsid w:val="005025C5"/>
    <w:rsid w:val="005026AC"/>
    <w:rsid w:val="005033D3"/>
    <w:rsid w:val="005034AE"/>
    <w:rsid w:val="005037B7"/>
    <w:rsid w:val="00504EA5"/>
    <w:rsid w:val="005058D0"/>
    <w:rsid w:val="00505ABD"/>
    <w:rsid w:val="00505C57"/>
    <w:rsid w:val="00505D6D"/>
    <w:rsid w:val="00506382"/>
    <w:rsid w:val="00506D16"/>
    <w:rsid w:val="00507FDD"/>
    <w:rsid w:val="0051025D"/>
    <w:rsid w:val="00510311"/>
    <w:rsid w:val="00510D1D"/>
    <w:rsid w:val="005110A7"/>
    <w:rsid w:val="005111C5"/>
    <w:rsid w:val="00511681"/>
    <w:rsid w:val="0051178B"/>
    <w:rsid w:val="00511842"/>
    <w:rsid w:val="00511E41"/>
    <w:rsid w:val="00511ED2"/>
    <w:rsid w:val="0051256E"/>
    <w:rsid w:val="00512811"/>
    <w:rsid w:val="00512ACB"/>
    <w:rsid w:val="00513501"/>
    <w:rsid w:val="0051467B"/>
    <w:rsid w:val="005153BB"/>
    <w:rsid w:val="005154D6"/>
    <w:rsid w:val="005159FD"/>
    <w:rsid w:val="0051639C"/>
    <w:rsid w:val="00516448"/>
    <w:rsid w:val="00516726"/>
    <w:rsid w:val="00516B59"/>
    <w:rsid w:val="0051726D"/>
    <w:rsid w:val="005172AA"/>
    <w:rsid w:val="005173D5"/>
    <w:rsid w:val="00517EB6"/>
    <w:rsid w:val="0052001E"/>
    <w:rsid w:val="00521575"/>
    <w:rsid w:val="00521CB9"/>
    <w:rsid w:val="00521D6C"/>
    <w:rsid w:val="0052279E"/>
    <w:rsid w:val="00523199"/>
    <w:rsid w:val="005234B0"/>
    <w:rsid w:val="00523747"/>
    <w:rsid w:val="00523D48"/>
    <w:rsid w:val="00524301"/>
    <w:rsid w:val="005248D0"/>
    <w:rsid w:val="00524A14"/>
    <w:rsid w:val="00524B96"/>
    <w:rsid w:val="0052549C"/>
    <w:rsid w:val="0052565B"/>
    <w:rsid w:val="005256C0"/>
    <w:rsid w:val="005258BB"/>
    <w:rsid w:val="00525ED3"/>
    <w:rsid w:val="00526206"/>
    <w:rsid w:val="0052646B"/>
    <w:rsid w:val="005265E4"/>
    <w:rsid w:val="00526817"/>
    <w:rsid w:val="00526B44"/>
    <w:rsid w:val="00526DE4"/>
    <w:rsid w:val="005273C6"/>
    <w:rsid w:val="00530B0D"/>
    <w:rsid w:val="00530E2F"/>
    <w:rsid w:val="005310DF"/>
    <w:rsid w:val="00531414"/>
    <w:rsid w:val="00531EF4"/>
    <w:rsid w:val="005324F0"/>
    <w:rsid w:val="005325BA"/>
    <w:rsid w:val="00532DF5"/>
    <w:rsid w:val="00532EA9"/>
    <w:rsid w:val="005335E2"/>
    <w:rsid w:val="00533AF4"/>
    <w:rsid w:val="00533C7E"/>
    <w:rsid w:val="005341DB"/>
    <w:rsid w:val="00534492"/>
    <w:rsid w:val="005347BD"/>
    <w:rsid w:val="00534BEF"/>
    <w:rsid w:val="00534D80"/>
    <w:rsid w:val="005352E5"/>
    <w:rsid w:val="00535355"/>
    <w:rsid w:val="00535517"/>
    <w:rsid w:val="00535749"/>
    <w:rsid w:val="00535802"/>
    <w:rsid w:val="0053580A"/>
    <w:rsid w:val="00535960"/>
    <w:rsid w:val="005364A3"/>
    <w:rsid w:val="0053652C"/>
    <w:rsid w:val="00536726"/>
    <w:rsid w:val="00536777"/>
    <w:rsid w:val="00536F6C"/>
    <w:rsid w:val="005371B1"/>
    <w:rsid w:val="00537710"/>
    <w:rsid w:val="00540113"/>
    <w:rsid w:val="00540858"/>
    <w:rsid w:val="00540AA6"/>
    <w:rsid w:val="00540FE2"/>
    <w:rsid w:val="00541FFF"/>
    <w:rsid w:val="005423A9"/>
    <w:rsid w:val="005429D5"/>
    <w:rsid w:val="00543819"/>
    <w:rsid w:val="00543D88"/>
    <w:rsid w:val="00544135"/>
    <w:rsid w:val="0054425C"/>
    <w:rsid w:val="00544FCE"/>
    <w:rsid w:val="0054535E"/>
    <w:rsid w:val="00545CB6"/>
    <w:rsid w:val="00545DEE"/>
    <w:rsid w:val="00545E5A"/>
    <w:rsid w:val="00545F54"/>
    <w:rsid w:val="00546847"/>
    <w:rsid w:val="00547252"/>
    <w:rsid w:val="00550168"/>
    <w:rsid w:val="00550171"/>
    <w:rsid w:val="00550B14"/>
    <w:rsid w:val="00550BEC"/>
    <w:rsid w:val="00550D06"/>
    <w:rsid w:val="00551492"/>
    <w:rsid w:val="00551D54"/>
    <w:rsid w:val="00551F2A"/>
    <w:rsid w:val="00552142"/>
    <w:rsid w:val="0055264C"/>
    <w:rsid w:val="00552726"/>
    <w:rsid w:val="0055274C"/>
    <w:rsid w:val="00552BFE"/>
    <w:rsid w:val="005534F6"/>
    <w:rsid w:val="005538D8"/>
    <w:rsid w:val="00553963"/>
    <w:rsid w:val="0055489F"/>
    <w:rsid w:val="00554F68"/>
    <w:rsid w:val="005555DC"/>
    <w:rsid w:val="00555ED1"/>
    <w:rsid w:val="00555F2D"/>
    <w:rsid w:val="00557110"/>
    <w:rsid w:val="005572B3"/>
    <w:rsid w:val="005573E5"/>
    <w:rsid w:val="00557813"/>
    <w:rsid w:val="00557828"/>
    <w:rsid w:val="00557949"/>
    <w:rsid w:val="005605E8"/>
    <w:rsid w:val="00560959"/>
    <w:rsid w:val="00560D7C"/>
    <w:rsid w:val="0056142F"/>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7BE"/>
    <w:rsid w:val="00567A2A"/>
    <w:rsid w:val="00570E64"/>
    <w:rsid w:val="00570E8A"/>
    <w:rsid w:val="00570F8A"/>
    <w:rsid w:val="00571ACF"/>
    <w:rsid w:val="00571F02"/>
    <w:rsid w:val="00572170"/>
    <w:rsid w:val="005723FE"/>
    <w:rsid w:val="005724AA"/>
    <w:rsid w:val="005726E3"/>
    <w:rsid w:val="0057377A"/>
    <w:rsid w:val="00573817"/>
    <w:rsid w:val="0057464F"/>
    <w:rsid w:val="0057564E"/>
    <w:rsid w:val="005756C0"/>
    <w:rsid w:val="00575AB4"/>
    <w:rsid w:val="00575E34"/>
    <w:rsid w:val="00576533"/>
    <w:rsid w:val="005766EC"/>
    <w:rsid w:val="0057708B"/>
    <w:rsid w:val="00577DE1"/>
    <w:rsid w:val="00580050"/>
    <w:rsid w:val="005806C0"/>
    <w:rsid w:val="00580F8C"/>
    <w:rsid w:val="0058103E"/>
    <w:rsid w:val="00581C69"/>
    <w:rsid w:val="005822E7"/>
    <w:rsid w:val="00582570"/>
    <w:rsid w:val="005834FE"/>
    <w:rsid w:val="00583990"/>
    <w:rsid w:val="005846F3"/>
    <w:rsid w:val="00584D60"/>
    <w:rsid w:val="00586111"/>
    <w:rsid w:val="005862D7"/>
    <w:rsid w:val="005864B0"/>
    <w:rsid w:val="00586D58"/>
    <w:rsid w:val="00587373"/>
    <w:rsid w:val="005876A9"/>
    <w:rsid w:val="00587C63"/>
    <w:rsid w:val="00587CBD"/>
    <w:rsid w:val="00587DAD"/>
    <w:rsid w:val="00590311"/>
    <w:rsid w:val="00590387"/>
    <w:rsid w:val="005904F9"/>
    <w:rsid w:val="005909B5"/>
    <w:rsid w:val="00590E8B"/>
    <w:rsid w:val="00591209"/>
    <w:rsid w:val="00591EC4"/>
    <w:rsid w:val="00592082"/>
    <w:rsid w:val="005921F7"/>
    <w:rsid w:val="005924E6"/>
    <w:rsid w:val="00593EB5"/>
    <w:rsid w:val="00594289"/>
    <w:rsid w:val="00595007"/>
    <w:rsid w:val="00595792"/>
    <w:rsid w:val="00595FDE"/>
    <w:rsid w:val="005965E8"/>
    <w:rsid w:val="00596725"/>
    <w:rsid w:val="00597090"/>
    <w:rsid w:val="00597A59"/>
    <w:rsid w:val="00597AAE"/>
    <w:rsid w:val="00597CED"/>
    <w:rsid w:val="00597D89"/>
    <w:rsid w:val="005A0356"/>
    <w:rsid w:val="005A0A4E"/>
    <w:rsid w:val="005A0D58"/>
    <w:rsid w:val="005A0EE0"/>
    <w:rsid w:val="005A18F9"/>
    <w:rsid w:val="005A1EBB"/>
    <w:rsid w:val="005A21DC"/>
    <w:rsid w:val="005A24A0"/>
    <w:rsid w:val="005A3123"/>
    <w:rsid w:val="005A340F"/>
    <w:rsid w:val="005A3430"/>
    <w:rsid w:val="005A3617"/>
    <w:rsid w:val="005A4945"/>
    <w:rsid w:val="005A5050"/>
    <w:rsid w:val="005A533B"/>
    <w:rsid w:val="005A5548"/>
    <w:rsid w:val="005A5A19"/>
    <w:rsid w:val="005A5C4B"/>
    <w:rsid w:val="005A5E34"/>
    <w:rsid w:val="005A623C"/>
    <w:rsid w:val="005A64D3"/>
    <w:rsid w:val="005A67C0"/>
    <w:rsid w:val="005A6F8D"/>
    <w:rsid w:val="005A712F"/>
    <w:rsid w:val="005A7C0F"/>
    <w:rsid w:val="005A7C73"/>
    <w:rsid w:val="005B0A0B"/>
    <w:rsid w:val="005B0FB0"/>
    <w:rsid w:val="005B111B"/>
    <w:rsid w:val="005B1335"/>
    <w:rsid w:val="005B17BE"/>
    <w:rsid w:val="005B20D6"/>
    <w:rsid w:val="005B229B"/>
    <w:rsid w:val="005B236D"/>
    <w:rsid w:val="005B2701"/>
    <w:rsid w:val="005B2FD0"/>
    <w:rsid w:val="005B3850"/>
    <w:rsid w:val="005B440F"/>
    <w:rsid w:val="005B44E6"/>
    <w:rsid w:val="005B4630"/>
    <w:rsid w:val="005B5600"/>
    <w:rsid w:val="005B6AA7"/>
    <w:rsid w:val="005B7359"/>
    <w:rsid w:val="005C08D6"/>
    <w:rsid w:val="005C0A0B"/>
    <w:rsid w:val="005C0BB1"/>
    <w:rsid w:val="005C0DD9"/>
    <w:rsid w:val="005C0FE0"/>
    <w:rsid w:val="005C1759"/>
    <w:rsid w:val="005C188B"/>
    <w:rsid w:val="005C1F16"/>
    <w:rsid w:val="005C26B6"/>
    <w:rsid w:val="005C37B2"/>
    <w:rsid w:val="005C3BB6"/>
    <w:rsid w:val="005C3C7A"/>
    <w:rsid w:val="005C4244"/>
    <w:rsid w:val="005C442D"/>
    <w:rsid w:val="005C4B3A"/>
    <w:rsid w:val="005C4DBC"/>
    <w:rsid w:val="005C5398"/>
    <w:rsid w:val="005C5FB4"/>
    <w:rsid w:val="005C6C72"/>
    <w:rsid w:val="005C6D4F"/>
    <w:rsid w:val="005C740D"/>
    <w:rsid w:val="005D14D7"/>
    <w:rsid w:val="005D1540"/>
    <w:rsid w:val="005D1B38"/>
    <w:rsid w:val="005D28F1"/>
    <w:rsid w:val="005D3115"/>
    <w:rsid w:val="005D3376"/>
    <w:rsid w:val="005D36BA"/>
    <w:rsid w:val="005D386E"/>
    <w:rsid w:val="005D3EC5"/>
    <w:rsid w:val="005D46A3"/>
    <w:rsid w:val="005D4861"/>
    <w:rsid w:val="005D5920"/>
    <w:rsid w:val="005D5AD6"/>
    <w:rsid w:val="005D5C93"/>
    <w:rsid w:val="005D687B"/>
    <w:rsid w:val="005D69AC"/>
    <w:rsid w:val="005D6ABE"/>
    <w:rsid w:val="005D6E6D"/>
    <w:rsid w:val="005D708B"/>
    <w:rsid w:val="005D76D0"/>
    <w:rsid w:val="005D7A7D"/>
    <w:rsid w:val="005D7D33"/>
    <w:rsid w:val="005D7EEA"/>
    <w:rsid w:val="005E08B4"/>
    <w:rsid w:val="005E09C6"/>
    <w:rsid w:val="005E0E64"/>
    <w:rsid w:val="005E13FD"/>
    <w:rsid w:val="005E198E"/>
    <w:rsid w:val="005E1E40"/>
    <w:rsid w:val="005E2474"/>
    <w:rsid w:val="005E3E2F"/>
    <w:rsid w:val="005E4FCD"/>
    <w:rsid w:val="005E5EE7"/>
    <w:rsid w:val="005E5FFB"/>
    <w:rsid w:val="005E6763"/>
    <w:rsid w:val="005E6F6B"/>
    <w:rsid w:val="005E79D8"/>
    <w:rsid w:val="005F00FB"/>
    <w:rsid w:val="005F0D94"/>
    <w:rsid w:val="005F0E94"/>
    <w:rsid w:val="005F1518"/>
    <w:rsid w:val="005F1585"/>
    <w:rsid w:val="005F15EF"/>
    <w:rsid w:val="005F24F1"/>
    <w:rsid w:val="005F27AD"/>
    <w:rsid w:val="005F2FBE"/>
    <w:rsid w:val="005F3622"/>
    <w:rsid w:val="005F391E"/>
    <w:rsid w:val="005F3AA4"/>
    <w:rsid w:val="005F3BE3"/>
    <w:rsid w:val="005F3FC7"/>
    <w:rsid w:val="005F471C"/>
    <w:rsid w:val="005F493E"/>
    <w:rsid w:val="005F4D2D"/>
    <w:rsid w:val="005F4D67"/>
    <w:rsid w:val="005F5286"/>
    <w:rsid w:val="005F5CD9"/>
    <w:rsid w:val="005F6B21"/>
    <w:rsid w:val="005F7316"/>
    <w:rsid w:val="005F75AF"/>
    <w:rsid w:val="005F7988"/>
    <w:rsid w:val="005F7B51"/>
    <w:rsid w:val="005F7DFB"/>
    <w:rsid w:val="005F7E29"/>
    <w:rsid w:val="0060001A"/>
    <w:rsid w:val="0060010C"/>
    <w:rsid w:val="00600742"/>
    <w:rsid w:val="0060074B"/>
    <w:rsid w:val="0060130B"/>
    <w:rsid w:val="00601662"/>
    <w:rsid w:val="00601894"/>
    <w:rsid w:val="00602381"/>
    <w:rsid w:val="006029B9"/>
    <w:rsid w:val="00602C4C"/>
    <w:rsid w:val="00602F47"/>
    <w:rsid w:val="006032B4"/>
    <w:rsid w:val="00603F26"/>
    <w:rsid w:val="00604E51"/>
    <w:rsid w:val="006051B9"/>
    <w:rsid w:val="006066D7"/>
    <w:rsid w:val="006075FD"/>
    <w:rsid w:val="00607979"/>
    <w:rsid w:val="00607AFA"/>
    <w:rsid w:val="00607D9E"/>
    <w:rsid w:val="0061045B"/>
    <w:rsid w:val="00610A73"/>
    <w:rsid w:val="00610EF3"/>
    <w:rsid w:val="006119D9"/>
    <w:rsid w:val="0061252F"/>
    <w:rsid w:val="00612A95"/>
    <w:rsid w:val="00612D16"/>
    <w:rsid w:val="00614843"/>
    <w:rsid w:val="006150FC"/>
    <w:rsid w:val="006155FC"/>
    <w:rsid w:val="00616DA2"/>
    <w:rsid w:val="00616F3C"/>
    <w:rsid w:val="00617B6B"/>
    <w:rsid w:val="006212C0"/>
    <w:rsid w:val="006218E7"/>
    <w:rsid w:val="006218EA"/>
    <w:rsid w:val="00621985"/>
    <w:rsid w:val="006224BB"/>
    <w:rsid w:val="006234A8"/>
    <w:rsid w:val="006235C3"/>
    <w:rsid w:val="006236B3"/>
    <w:rsid w:val="0062375E"/>
    <w:rsid w:val="00623F15"/>
    <w:rsid w:val="00624A5E"/>
    <w:rsid w:val="00624C37"/>
    <w:rsid w:val="00625B87"/>
    <w:rsid w:val="0062600D"/>
    <w:rsid w:val="00626166"/>
    <w:rsid w:val="00626390"/>
    <w:rsid w:val="0062649A"/>
    <w:rsid w:val="0062660E"/>
    <w:rsid w:val="00626CFC"/>
    <w:rsid w:val="00626E46"/>
    <w:rsid w:val="006276A6"/>
    <w:rsid w:val="00627BE3"/>
    <w:rsid w:val="00630123"/>
    <w:rsid w:val="00630D15"/>
    <w:rsid w:val="00631E2C"/>
    <w:rsid w:val="00631EA5"/>
    <w:rsid w:val="006322C7"/>
    <w:rsid w:val="0063269F"/>
    <w:rsid w:val="00632CDB"/>
    <w:rsid w:val="00634490"/>
    <w:rsid w:val="00634A9B"/>
    <w:rsid w:val="00634B0D"/>
    <w:rsid w:val="00636036"/>
    <w:rsid w:val="0063617D"/>
    <w:rsid w:val="0063622F"/>
    <w:rsid w:val="00636252"/>
    <w:rsid w:val="0063626E"/>
    <w:rsid w:val="006366D2"/>
    <w:rsid w:val="00636AA7"/>
    <w:rsid w:val="0063799E"/>
    <w:rsid w:val="00637B60"/>
    <w:rsid w:val="00637CAF"/>
    <w:rsid w:val="00637ED9"/>
    <w:rsid w:val="006401F3"/>
    <w:rsid w:val="00640B32"/>
    <w:rsid w:val="00641410"/>
    <w:rsid w:val="006417D3"/>
    <w:rsid w:val="00641882"/>
    <w:rsid w:val="00641AB0"/>
    <w:rsid w:val="006425D6"/>
    <w:rsid w:val="00642C50"/>
    <w:rsid w:val="00643E67"/>
    <w:rsid w:val="00644494"/>
    <w:rsid w:val="00644639"/>
    <w:rsid w:val="006448A7"/>
    <w:rsid w:val="00644AE7"/>
    <w:rsid w:val="00644CBA"/>
    <w:rsid w:val="00646137"/>
    <w:rsid w:val="00647171"/>
    <w:rsid w:val="00647643"/>
    <w:rsid w:val="006476E3"/>
    <w:rsid w:val="0065014F"/>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75"/>
    <w:rsid w:val="006558DD"/>
    <w:rsid w:val="00655B3D"/>
    <w:rsid w:val="00656161"/>
    <w:rsid w:val="0065627D"/>
    <w:rsid w:val="006563F6"/>
    <w:rsid w:val="00656B37"/>
    <w:rsid w:val="006616F5"/>
    <w:rsid w:val="00661CFE"/>
    <w:rsid w:val="006622A0"/>
    <w:rsid w:val="0066279A"/>
    <w:rsid w:val="006629B0"/>
    <w:rsid w:val="00662DB6"/>
    <w:rsid w:val="0066366B"/>
    <w:rsid w:val="00664253"/>
    <w:rsid w:val="0066454E"/>
    <w:rsid w:val="00665791"/>
    <w:rsid w:val="00666A18"/>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693"/>
    <w:rsid w:val="0067382E"/>
    <w:rsid w:val="00673E6D"/>
    <w:rsid w:val="00674CEE"/>
    <w:rsid w:val="006753E1"/>
    <w:rsid w:val="00675631"/>
    <w:rsid w:val="006767DA"/>
    <w:rsid w:val="006767F7"/>
    <w:rsid w:val="00676B14"/>
    <w:rsid w:val="006771A6"/>
    <w:rsid w:val="00677395"/>
    <w:rsid w:val="00677E44"/>
    <w:rsid w:val="00680237"/>
    <w:rsid w:val="0068049D"/>
    <w:rsid w:val="00681084"/>
    <w:rsid w:val="006810C7"/>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6070"/>
    <w:rsid w:val="00686B51"/>
    <w:rsid w:val="00687372"/>
    <w:rsid w:val="00687427"/>
    <w:rsid w:val="0068779E"/>
    <w:rsid w:val="00687F2C"/>
    <w:rsid w:val="006900A5"/>
    <w:rsid w:val="00690145"/>
    <w:rsid w:val="006903C5"/>
    <w:rsid w:val="0069129C"/>
    <w:rsid w:val="00691A45"/>
    <w:rsid w:val="00691BB0"/>
    <w:rsid w:val="00691D52"/>
    <w:rsid w:val="00691DEE"/>
    <w:rsid w:val="00692F3E"/>
    <w:rsid w:val="006932C7"/>
    <w:rsid w:val="00693AD0"/>
    <w:rsid w:val="00693E8E"/>
    <w:rsid w:val="006946C4"/>
    <w:rsid w:val="0069471C"/>
    <w:rsid w:val="00694999"/>
    <w:rsid w:val="00694F08"/>
    <w:rsid w:val="0069518B"/>
    <w:rsid w:val="00696842"/>
    <w:rsid w:val="00696970"/>
    <w:rsid w:val="00696E0E"/>
    <w:rsid w:val="00696F67"/>
    <w:rsid w:val="00697C5B"/>
    <w:rsid w:val="006A06F0"/>
    <w:rsid w:val="006A0E3C"/>
    <w:rsid w:val="006A244D"/>
    <w:rsid w:val="006A24A7"/>
    <w:rsid w:val="006A27D1"/>
    <w:rsid w:val="006A31DD"/>
    <w:rsid w:val="006A3407"/>
    <w:rsid w:val="006A3AAC"/>
    <w:rsid w:val="006A3CB4"/>
    <w:rsid w:val="006A4DFF"/>
    <w:rsid w:val="006A5041"/>
    <w:rsid w:val="006A525D"/>
    <w:rsid w:val="006A6744"/>
    <w:rsid w:val="006A68FD"/>
    <w:rsid w:val="006A6D49"/>
    <w:rsid w:val="006A71A1"/>
    <w:rsid w:val="006A7F73"/>
    <w:rsid w:val="006B0C8E"/>
    <w:rsid w:val="006B1700"/>
    <w:rsid w:val="006B1E71"/>
    <w:rsid w:val="006B2A48"/>
    <w:rsid w:val="006B2D18"/>
    <w:rsid w:val="006B2DA2"/>
    <w:rsid w:val="006B3A68"/>
    <w:rsid w:val="006B3C85"/>
    <w:rsid w:val="006B3CB5"/>
    <w:rsid w:val="006B51DB"/>
    <w:rsid w:val="006B5BF8"/>
    <w:rsid w:val="006B658D"/>
    <w:rsid w:val="006B665E"/>
    <w:rsid w:val="006B6E41"/>
    <w:rsid w:val="006B6F42"/>
    <w:rsid w:val="006B7151"/>
    <w:rsid w:val="006C0C80"/>
    <w:rsid w:val="006C1393"/>
    <w:rsid w:val="006C1714"/>
    <w:rsid w:val="006C1F42"/>
    <w:rsid w:val="006C1F63"/>
    <w:rsid w:val="006C2495"/>
    <w:rsid w:val="006C3633"/>
    <w:rsid w:val="006C3C0A"/>
    <w:rsid w:val="006C4036"/>
    <w:rsid w:val="006C4500"/>
    <w:rsid w:val="006C4880"/>
    <w:rsid w:val="006C49CE"/>
    <w:rsid w:val="006C5C2F"/>
    <w:rsid w:val="006C75C0"/>
    <w:rsid w:val="006C7BFF"/>
    <w:rsid w:val="006C7FA7"/>
    <w:rsid w:val="006D0F47"/>
    <w:rsid w:val="006D17A1"/>
    <w:rsid w:val="006D1810"/>
    <w:rsid w:val="006D2BAF"/>
    <w:rsid w:val="006D35D9"/>
    <w:rsid w:val="006D3DA0"/>
    <w:rsid w:val="006D4FF0"/>
    <w:rsid w:val="006D57C7"/>
    <w:rsid w:val="006D5871"/>
    <w:rsid w:val="006D5B51"/>
    <w:rsid w:val="006D5D45"/>
    <w:rsid w:val="006D5F61"/>
    <w:rsid w:val="006D638B"/>
    <w:rsid w:val="006D6A15"/>
    <w:rsid w:val="006D7479"/>
    <w:rsid w:val="006D763B"/>
    <w:rsid w:val="006E0237"/>
    <w:rsid w:val="006E09A7"/>
    <w:rsid w:val="006E13C8"/>
    <w:rsid w:val="006E2C3E"/>
    <w:rsid w:val="006E2EF8"/>
    <w:rsid w:val="006E32D1"/>
    <w:rsid w:val="006E3A96"/>
    <w:rsid w:val="006E456C"/>
    <w:rsid w:val="006E46E4"/>
    <w:rsid w:val="006E489A"/>
    <w:rsid w:val="006E4AA0"/>
    <w:rsid w:val="006E524E"/>
    <w:rsid w:val="006E56BF"/>
    <w:rsid w:val="006E5822"/>
    <w:rsid w:val="006E6643"/>
    <w:rsid w:val="006E6D8E"/>
    <w:rsid w:val="006E6E47"/>
    <w:rsid w:val="006F1806"/>
    <w:rsid w:val="006F1F0D"/>
    <w:rsid w:val="006F2150"/>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D8A"/>
    <w:rsid w:val="00700282"/>
    <w:rsid w:val="0070068C"/>
    <w:rsid w:val="007018FC"/>
    <w:rsid w:val="00701929"/>
    <w:rsid w:val="00701D50"/>
    <w:rsid w:val="00702FDE"/>
    <w:rsid w:val="007030D0"/>
    <w:rsid w:val="00703D7D"/>
    <w:rsid w:val="00703DB1"/>
    <w:rsid w:val="00703F2A"/>
    <w:rsid w:val="00704E49"/>
    <w:rsid w:val="007051FB"/>
    <w:rsid w:val="00705458"/>
    <w:rsid w:val="00705535"/>
    <w:rsid w:val="007056B0"/>
    <w:rsid w:val="0070573C"/>
    <w:rsid w:val="00705F6B"/>
    <w:rsid w:val="00706540"/>
    <w:rsid w:val="007069E2"/>
    <w:rsid w:val="007076EC"/>
    <w:rsid w:val="0070796D"/>
    <w:rsid w:val="007108D3"/>
    <w:rsid w:val="0071098A"/>
    <w:rsid w:val="00710B97"/>
    <w:rsid w:val="007112A1"/>
    <w:rsid w:val="0071256C"/>
    <w:rsid w:val="007126F0"/>
    <w:rsid w:val="007129D5"/>
    <w:rsid w:val="00713D54"/>
    <w:rsid w:val="00714CD4"/>
    <w:rsid w:val="00714F4F"/>
    <w:rsid w:val="0071570F"/>
    <w:rsid w:val="00716DA7"/>
    <w:rsid w:val="0071706D"/>
    <w:rsid w:val="0071737C"/>
    <w:rsid w:val="007178F8"/>
    <w:rsid w:val="0072009E"/>
    <w:rsid w:val="0072010E"/>
    <w:rsid w:val="0072063E"/>
    <w:rsid w:val="0072068C"/>
    <w:rsid w:val="00720995"/>
    <w:rsid w:val="00721394"/>
    <w:rsid w:val="00721E1F"/>
    <w:rsid w:val="007220F6"/>
    <w:rsid w:val="00722E09"/>
    <w:rsid w:val="007233B9"/>
    <w:rsid w:val="007235E4"/>
    <w:rsid w:val="00724651"/>
    <w:rsid w:val="00725017"/>
    <w:rsid w:val="00725835"/>
    <w:rsid w:val="00725868"/>
    <w:rsid w:val="00725974"/>
    <w:rsid w:val="007261AB"/>
    <w:rsid w:val="007263CC"/>
    <w:rsid w:val="007265E6"/>
    <w:rsid w:val="00726C91"/>
    <w:rsid w:val="00726EC0"/>
    <w:rsid w:val="00727B97"/>
    <w:rsid w:val="00727E86"/>
    <w:rsid w:val="00730597"/>
    <w:rsid w:val="0073080A"/>
    <w:rsid w:val="00730BC8"/>
    <w:rsid w:val="00730C1B"/>
    <w:rsid w:val="00730C8E"/>
    <w:rsid w:val="00732182"/>
    <w:rsid w:val="007321C1"/>
    <w:rsid w:val="007328EA"/>
    <w:rsid w:val="007330AD"/>
    <w:rsid w:val="007337CE"/>
    <w:rsid w:val="00733AA2"/>
    <w:rsid w:val="007343EC"/>
    <w:rsid w:val="00734ED0"/>
    <w:rsid w:val="007351E6"/>
    <w:rsid w:val="007352F7"/>
    <w:rsid w:val="00735E5C"/>
    <w:rsid w:val="007361E3"/>
    <w:rsid w:val="007368F7"/>
    <w:rsid w:val="0073691E"/>
    <w:rsid w:val="007377DB"/>
    <w:rsid w:val="0073781B"/>
    <w:rsid w:val="00737F4E"/>
    <w:rsid w:val="007403A5"/>
    <w:rsid w:val="00740B1C"/>
    <w:rsid w:val="00740C2F"/>
    <w:rsid w:val="007410FD"/>
    <w:rsid w:val="007412E6"/>
    <w:rsid w:val="0074138D"/>
    <w:rsid w:val="007416EF"/>
    <w:rsid w:val="00741888"/>
    <w:rsid w:val="00741E77"/>
    <w:rsid w:val="00742DED"/>
    <w:rsid w:val="00742EC7"/>
    <w:rsid w:val="007436B8"/>
    <w:rsid w:val="007441E6"/>
    <w:rsid w:val="00744BF7"/>
    <w:rsid w:val="00744F78"/>
    <w:rsid w:val="00745354"/>
    <w:rsid w:val="007457AA"/>
    <w:rsid w:val="007462DD"/>
    <w:rsid w:val="00746D3C"/>
    <w:rsid w:val="007477AA"/>
    <w:rsid w:val="00747884"/>
    <w:rsid w:val="007511EB"/>
    <w:rsid w:val="0075254D"/>
    <w:rsid w:val="00752613"/>
    <w:rsid w:val="0075265D"/>
    <w:rsid w:val="007528BA"/>
    <w:rsid w:val="0075304E"/>
    <w:rsid w:val="00753415"/>
    <w:rsid w:val="00754871"/>
    <w:rsid w:val="00754B65"/>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372A"/>
    <w:rsid w:val="00763D90"/>
    <w:rsid w:val="00764251"/>
    <w:rsid w:val="00764C25"/>
    <w:rsid w:val="0076505D"/>
    <w:rsid w:val="0076515B"/>
    <w:rsid w:val="00765646"/>
    <w:rsid w:val="00766441"/>
    <w:rsid w:val="00766CDF"/>
    <w:rsid w:val="00766EF8"/>
    <w:rsid w:val="00767051"/>
    <w:rsid w:val="00767C60"/>
    <w:rsid w:val="007700BE"/>
    <w:rsid w:val="00771666"/>
    <w:rsid w:val="0077195E"/>
    <w:rsid w:val="00771D2F"/>
    <w:rsid w:val="00772992"/>
    <w:rsid w:val="00772EE4"/>
    <w:rsid w:val="007733C3"/>
    <w:rsid w:val="0077353D"/>
    <w:rsid w:val="00773D29"/>
    <w:rsid w:val="007740FE"/>
    <w:rsid w:val="0077435D"/>
    <w:rsid w:val="007757F5"/>
    <w:rsid w:val="00775DCA"/>
    <w:rsid w:val="00776A19"/>
    <w:rsid w:val="00780EF8"/>
    <w:rsid w:val="00781916"/>
    <w:rsid w:val="007822BB"/>
    <w:rsid w:val="0078289A"/>
    <w:rsid w:val="00782C06"/>
    <w:rsid w:val="00782D78"/>
    <w:rsid w:val="0078531D"/>
    <w:rsid w:val="007860D6"/>
    <w:rsid w:val="0078619D"/>
    <w:rsid w:val="007876E6"/>
    <w:rsid w:val="00790358"/>
    <w:rsid w:val="00790BBA"/>
    <w:rsid w:val="007917E0"/>
    <w:rsid w:val="007918D7"/>
    <w:rsid w:val="007918F2"/>
    <w:rsid w:val="00791B6F"/>
    <w:rsid w:val="00791E95"/>
    <w:rsid w:val="0079210A"/>
    <w:rsid w:val="00792249"/>
    <w:rsid w:val="0079236E"/>
    <w:rsid w:val="00792719"/>
    <w:rsid w:val="0079460B"/>
    <w:rsid w:val="00794A2A"/>
    <w:rsid w:val="00794C4E"/>
    <w:rsid w:val="007957F5"/>
    <w:rsid w:val="00795EB8"/>
    <w:rsid w:val="00796576"/>
    <w:rsid w:val="00797330"/>
    <w:rsid w:val="007A0BE9"/>
    <w:rsid w:val="007A0D20"/>
    <w:rsid w:val="007A0E21"/>
    <w:rsid w:val="007A19B9"/>
    <w:rsid w:val="007A23CD"/>
    <w:rsid w:val="007A2657"/>
    <w:rsid w:val="007A3754"/>
    <w:rsid w:val="007A3FAF"/>
    <w:rsid w:val="007A430D"/>
    <w:rsid w:val="007A575D"/>
    <w:rsid w:val="007A5898"/>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A8C"/>
    <w:rsid w:val="007B5C21"/>
    <w:rsid w:val="007B65DC"/>
    <w:rsid w:val="007C0DB7"/>
    <w:rsid w:val="007C1053"/>
    <w:rsid w:val="007C195D"/>
    <w:rsid w:val="007C1AA9"/>
    <w:rsid w:val="007C2A5F"/>
    <w:rsid w:val="007C4917"/>
    <w:rsid w:val="007C532D"/>
    <w:rsid w:val="007C5422"/>
    <w:rsid w:val="007C59D2"/>
    <w:rsid w:val="007C5B6C"/>
    <w:rsid w:val="007C5EB5"/>
    <w:rsid w:val="007C660E"/>
    <w:rsid w:val="007C6786"/>
    <w:rsid w:val="007C69E9"/>
    <w:rsid w:val="007C6F90"/>
    <w:rsid w:val="007C7325"/>
    <w:rsid w:val="007C7350"/>
    <w:rsid w:val="007C7CF8"/>
    <w:rsid w:val="007C7FCD"/>
    <w:rsid w:val="007D01AE"/>
    <w:rsid w:val="007D05F4"/>
    <w:rsid w:val="007D089C"/>
    <w:rsid w:val="007D0D9D"/>
    <w:rsid w:val="007D1510"/>
    <w:rsid w:val="007D1768"/>
    <w:rsid w:val="007D1A9A"/>
    <w:rsid w:val="007D1AF6"/>
    <w:rsid w:val="007D1D8D"/>
    <w:rsid w:val="007D26AE"/>
    <w:rsid w:val="007D2CD7"/>
    <w:rsid w:val="007D30FB"/>
    <w:rsid w:val="007D3105"/>
    <w:rsid w:val="007D31A6"/>
    <w:rsid w:val="007D375C"/>
    <w:rsid w:val="007D4740"/>
    <w:rsid w:val="007D4B23"/>
    <w:rsid w:val="007D4BF1"/>
    <w:rsid w:val="007D4F4B"/>
    <w:rsid w:val="007D5904"/>
    <w:rsid w:val="007D66D7"/>
    <w:rsid w:val="007D6BEA"/>
    <w:rsid w:val="007D6EAD"/>
    <w:rsid w:val="007D6F96"/>
    <w:rsid w:val="007D7190"/>
    <w:rsid w:val="007D77E3"/>
    <w:rsid w:val="007D7EBC"/>
    <w:rsid w:val="007D7F1F"/>
    <w:rsid w:val="007E1DA1"/>
    <w:rsid w:val="007E2231"/>
    <w:rsid w:val="007E2916"/>
    <w:rsid w:val="007E32F1"/>
    <w:rsid w:val="007E559B"/>
    <w:rsid w:val="007E58D1"/>
    <w:rsid w:val="007E65E2"/>
    <w:rsid w:val="007E6616"/>
    <w:rsid w:val="007E6E0E"/>
    <w:rsid w:val="007E75F4"/>
    <w:rsid w:val="007E7763"/>
    <w:rsid w:val="007E7987"/>
    <w:rsid w:val="007E7F1C"/>
    <w:rsid w:val="007F0076"/>
    <w:rsid w:val="007F0824"/>
    <w:rsid w:val="007F17E5"/>
    <w:rsid w:val="007F1A36"/>
    <w:rsid w:val="007F1FB2"/>
    <w:rsid w:val="007F2FF3"/>
    <w:rsid w:val="007F30C2"/>
    <w:rsid w:val="007F32B3"/>
    <w:rsid w:val="007F353E"/>
    <w:rsid w:val="007F5BD6"/>
    <w:rsid w:val="007F633C"/>
    <w:rsid w:val="007F7C13"/>
    <w:rsid w:val="008003B2"/>
    <w:rsid w:val="00800EE2"/>
    <w:rsid w:val="008015AB"/>
    <w:rsid w:val="00801BC9"/>
    <w:rsid w:val="00801D1C"/>
    <w:rsid w:val="00802703"/>
    <w:rsid w:val="0080293D"/>
    <w:rsid w:val="00802B37"/>
    <w:rsid w:val="008033A6"/>
    <w:rsid w:val="00803E34"/>
    <w:rsid w:val="00804687"/>
    <w:rsid w:val="00804EEB"/>
    <w:rsid w:val="00805076"/>
    <w:rsid w:val="00805D08"/>
    <w:rsid w:val="00805D2D"/>
    <w:rsid w:val="00805D34"/>
    <w:rsid w:val="00805F2C"/>
    <w:rsid w:val="00806AE5"/>
    <w:rsid w:val="00806C06"/>
    <w:rsid w:val="00806EB2"/>
    <w:rsid w:val="00807276"/>
    <w:rsid w:val="00807924"/>
    <w:rsid w:val="00807B57"/>
    <w:rsid w:val="00807FBB"/>
    <w:rsid w:val="00810523"/>
    <w:rsid w:val="008107D9"/>
    <w:rsid w:val="0081081F"/>
    <w:rsid w:val="00810F76"/>
    <w:rsid w:val="0081137C"/>
    <w:rsid w:val="00811FB0"/>
    <w:rsid w:val="00812137"/>
    <w:rsid w:val="00812159"/>
    <w:rsid w:val="00812773"/>
    <w:rsid w:val="00813079"/>
    <w:rsid w:val="008150D9"/>
    <w:rsid w:val="00815BC0"/>
    <w:rsid w:val="00815F08"/>
    <w:rsid w:val="00815F0C"/>
    <w:rsid w:val="00815F7D"/>
    <w:rsid w:val="008163B6"/>
    <w:rsid w:val="00817AB6"/>
    <w:rsid w:val="00817C40"/>
    <w:rsid w:val="0082019B"/>
    <w:rsid w:val="0082066A"/>
    <w:rsid w:val="0082083D"/>
    <w:rsid w:val="00820E46"/>
    <w:rsid w:val="008217C3"/>
    <w:rsid w:val="00821CAC"/>
    <w:rsid w:val="00822184"/>
    <w:rsid w:val="00822370"/>
    <w:rsid w:val="008225B1"/>
    <w:rsid w:val="00822DEA"/>
    <w:rsid w:val="00822EFC"/>
    <w:rsid w:val="00822F23"/>
    <w:rsid w:val="00823047"/>
    <w:rsid w:val="0082360E"/>
    <w:rsid w:val="00823B6B"/>
    <w:rsid w:val="008253A3"/>
    <w:rsid w:val="00825F17"/>
    <w:rsid w:val="0082643F"/>
    <w:rsid w:val="00826873"/>
    <w:rsid w:val="0082733E"/>
    <w:rsid w:val="00827B86"/>
    <w:rsid w:val="00827D56"/>
    <w:rsid w:val="00830B8D"/>
    <w:rsid w:val="00831E13"/>
    <w:rsid w:val="00831F9A"/>
    <w:rsid w:val="00832D16"/>
    <w:rsid w:val="008333A5"/>
    <w:rsid w:val="00833C03"/>
    <w:rsid w:val="008346E8"/>
    <w:rsid w:val="00834943"/>
    <w:rsid w:val="00834C3A"/>
    <w:rsid w:val="0083500B"/>
    <w:rsid w:val="0083648A"/>
    <w:rsid w:val="008375BD"/>
    <w:rsid w:val="008378FB"/>
    <w:rsid w:val="00837CA7"/>
    <w:rsid w:val="00840121"/>
    <w:rsid w:val="00840E40"/>
    <w:rsid w:val="008411E4"/>
    <w:rsid w:val="00841736"/>
    <w:rsid w:val="00842511"/>
    <w:rsid w:val="00844E93"/>
    <w:rsid w:val="00845976"/>
    <w:rsid w:val="00846187"/>
    <w:rsid w:val="008463D3"/>
    <w:rsid w:val="00846821"/>
    <w:rsid w:val="00847244"/>
    <w:rsid w:val="0085040A"/>
    <w:rsid w:val="0085041F"/>
    <w:rsid w:val="00850CCE"/>
    <w:rsid w:val="0085121B"/>
    <w:rsid w:val="00851345"/>
    <w:rsid w:val="00851654"/>
    <w:rsid w:val="008525C2"/>
    <w:rsid w:val="00852B14"/>
    <w:rsid w:val="008530BF"/>
    <w:rsid w:val="0085339E"/>
    <w:rsid w:val="008533A7"/>
    <w:rsid w:val="00853D03"/>
    <w:rsid w:val="00854826"/>
    <w:rsid w:val="0085658C"/>
    <w:rsid w:val="0085677C"/>
    <w:rsid w:val="00857AB2"/>
    <w:rsid w:val="00857CFE"/>
    <w:rsid w:val="00860030"/>
    <w:rsid w:val="008607D3"/>
    <w:rsid w:val="00860B7B"/>
    <w:rsid w:val="00860C9D"/>
    <w:rsid w:val="00861384"/>
    <w:rsid w:val="00861390"/>
    <w:rsid w:val="00861AE0"/>
    <w:rsid w:val="00861B0B"/>
    <w:rsid w:val="00861D92"/>
    <w:rsid w:val="008626F0"/>
    <w:rsid w:val="00862867"/>
    <w:rsid w:val="00862EE8"/>
    <w:rsid w:val="0086315C"/>
    <w:rsid w:val="008637F7"/>
    <w:rsid w:val="0086384E"/>
    <w:rsid w:val="0086402C"/>
    <w:rsid w:val="00864471"/>
    <w:rsid w:val="00864E08"/>
    <w:rsid w:val="008654BC"/>
    <w:rsid w:val="00865CA2"/>
    <w:rsid w:val="00865CBD"/>
    <w:rsid w:val="0086693B"/>
    <w:rsid w:val="00866BC0"/>
    <w:rsid w:val="00867F5F"/>
    <w:rsid w:val="008701AF"/>
    <w:rsid w:val="008708D8"/>
    <w:rsid w:val="008709CB"/>
    <w:rsid w:val="00870E6E"/>
    <w:rsid w:val="00871492"/>
    <w:rsid w:val="00871508"/>
    <w:rsid w:val="00872094"/>
    <w:rsid w:val="008725A0"/>
    <w:rsid w:val="00872623"/>
    <w:rsid w:val="00872649"/>
    <w:rsid w:val="00872D5C"/>
    <w:rsid w:val="00872DB6"/>
    <w:rsid w:val="00873132"/>
    <w:rsid w:val="0087365B"/>
    <w:rsid w:val="008737DD"/>
    <w:rsid w:val="00873907"/>
    <w:rsid w:val="008745FB"/>
    <w:rsid w:val="00874DD2"/>
    <w:rsid w:val="00875776"/>
    <w:rsid w:val="0087589C"/>
    <w:rsid w:val="00875EAA"/>
    <w:rsid w:val="00876214"/>
    <w:rsid w:val="00876539"/>
    <w:rsid w:val="00876AC6"/>
    <w:rsid w:val="008775C8"/>
    <w:rsid w:val="0087793B"/>
    <w:rsid w:val="00877DF9"/>
    <w:rsid w:val="008801AD"/>
    <w:rsid w:val="008803C7"/>
    <w:rsid w:val="0088073C"/>
    <w:rsid w:val="0088088D"/>
    <w:rsid w:val="0088142E"/>
    <w:rsid w:val="00881B81"/>
    <w:rsid w:val="00882754"/>
    <w:rsid w:val="00883FDB"/>
    <w:rsid w:val="00883FE5"/>
    <w:rsid w:val="0088453B"/>
    <w:rsid w:val="00884718"/>
    <w:rsid w:val="00884A00"/>
    <w:rsid w:val="00885C3D"/>
    <w:rsid w:val="00885CC6"/>
    <w:rsid w:val="00886397"/>
    <w:rsid w:val="00886771"/>
    <w:rsid w:val="00886A74"/>
    <w:rsid w:val="00886B10"/>
    <w:rsid w:val="00887216"/>
    <w:rsid w:val="008900AB"/>
    <w:rsid w:val="008900DA"/>
    <w:rsid w:val="00890411"/>
    <w:rsid w:val="0089072E"/>
    <w:rsid w:val="00890B3E"/>
    <w:rsid w:val="00890D24"/>
    <w:rsid w:val="008913E5"/>
    <w:rsid w:val="008919FD"/>
    <w:rsid w:val="00893179"/>
    <w:rsid w:val="00893291"/>
    <w:rsid w:val="008939AA"/>
    <w:rsid w:val="00895406"/>
    <w:rsid w:val="00895AF8"/>
    <w:rsid w:val="0089621B"/>
    <w:rsid w:val="00896CF4"/>
    <w:rsid w:val="00897F8D"/>
    <w:rsid w:val="008A0DF0"/>
    <w:rsid w:val="008A16C9"/>
    <w:rsid w:val="008A1B6B"/>
    <w:rsid w:val="008A2783"/>
    <w:rsid w:val="008A2B11"/>
    <w:rsid w:val="008A37A4"/>
    <w:rsid w:val="008A3EA6"/>
    <w:rsid w:val="008A433C"/>
    <w:rsid w:val="008A45A0"/>
    <w:rsid w:val="008A4DEE"/>
    <w:rsid w:val="008A53AD"/>
    <w:rsid w:val="008A5692"/>
    <w:rsid w:val="008A5AFA"/>
    <w:rsid w:val="008A5D4A"/>
    <w:rsid w:val="008A5E0A"/>
    <w:rsid w:val="008A64B3"/>
    <w:rsid w:val="008A6B24"/>
    <w:rsid w:val="008A7632"/>
    <w:rsid w:val="008A7A11"/>
    <w:rsid w:val="008B0473"/>
    <w:rsid w:val="008B04D0"/>
    <w:rsid w:val="008B06B3"/>
    <w:rsid w:val="008B0A9E"/>
    <w:rsid w:val="008B0C08"/>
    <w:rsid w:val="008B2962"/>
    <w:rsid w:val="008B2D89"/>
    <w:rsid w:val="008B346A"/>
    <w:rsid w:val="008B38EB"/>
    <w:rsid w:val="008B3B97"/>
    <w:rsid w:val="008B3F37"/>
    <w:rsid w:val="008B40FE"/>
    <w:rsid w:val="008B4121"/>
    <w:rsid w:val="008B480D"/>
    <w:rsid w:val="008B4B17"/>
    <w:rsid w:val="008B4EFA"/>
    <w:rsid w:val="008B56DC"/>
    <w:rsid w:val="008B5D02"/>
    <w:rsid w:val="008B60BF"/>
    <w:rsid w:val="008B61A3"/>
    <w:rsid w:val="008B6793"/>
    <w:rsid w:val="008B69B8"/>
    <w:rsid w:val="008B74EB"/>
    <w:rsid w:val="008B7A17"/>
    <w:rsid w:val="008B7D8D"/>
    <w:rsid w:val="008C054A"/>
    <w:rsid w:val="008C0F1A"/>
    <w:rsid w:val="008C2371"/>
    <w:rsid w:val="008C2546"/>
    <w:rsid w:val="008C2815"/>
    <w:rsid w:val="008C2895"/>
    <w:rsid w:val="008C2D7F"/>
    <w:rsid w:val="008C3F08"/>
    <w:rsid w:val="008C4D44"/>
    <w:rsid w:val="008C5681"/>
    <w:rsid w:val="008C65D1"/>
    <w:rsid w:val="008C6B43"/>
    <w:rsid w:val="008C7AD5"/>
    <w:rsid w:val="008D175E"/>
    <w:rsid w:val="008D177D"/>
    <w:rsid w:val="008D2677"/>
    <w:rsid w:val="008D26F3"/>
    <w:rsid w:val="008D270F"/>
    <w:rsid w:val="008D3349"/>
    <w:rsid w:val="008D3FBB"/>
    <w:rsid w:val="008D4318"/>
    <w:rsid w:val="008D4727"/>
    <w:rsid w:val="008D4940"/>
    <w:rsid w:val="008D4FFB"/>
    <w:rsid w:val="008D5C5D"/>
    <w:rsid w:val="008D701F"/>
    <w:rsid w:val="008D7CBA"/>
    <w:rsid w:val="008E183C"/>
    <w:rsid w:val="008E1984"/>
    <w:rsid w:val="008E1B21"/>
    <w:rsid w:val="008E2020"/>
    <w:rsid w:val="008E3570"/>
    <w:rsid w:val="008E3972"/>
    <w:rsid w:val="008E3A7C"/>
    <w:rsid w:val="008E3F6B"/>
    <w:rsid w:val="008E46A4"/>
    <w:rsid w:val="008E47F8"/>
    <w:rsid w:val="008E5973"/>
    <w:rsid w:val="008E5BC2"/>
    <w:rsid w:val="008E66B8"/>
    <w:rsid w:val="008E677D"/>
    <w:rsid w:val="008E6A48"/>
    <w:rsid w:val="008E6A84"/>
    <w:rsid w:val="008E6D28"/>
    <w:rsid w:val="008E763D"/>
    <w:rsid w:val="008E795E"/>
    <w:rsid w:val="008E7979"/>
    <w:rsid w:val="008E7A3F"/>
    <w:rsid w:val="008F141E"/>
    <w:rsid w:val="008F14A2"/>
    <w:rsid w:val="008F1D5F"/>
    <w:rsid w:val="008F22A3"/>
    <w:rsid w:val="008F2576"/>
    <w:rsid w:val="008F41B2"/>
    <w:rsid w:val="008F4A87"/>
    <w:rsid w:val="008F4C02"/>
    <w:rsid w:val="008F5955"/>
    <w:rsid w:val="008F5AFC"/>
    <w:rsid w:val="008F66FB"/>
    <w:rsid w:val="008F676E"/>
    <w:rsid w:val="008F6EB6"/>
    <w:rsid w:val="008F6ED6"/>
    <w:rsid w:val="008F7627"/>
    <w:rsid w:val="0090039F"/>
    <w:rsid w:val="009003A8"/>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66B"/>
    <w:rsid w:val="009038D6"/>
    <w:rsid w:val="009055B2"/>
    <w:rsid w:val="009056A7"/>
    <w:rsid w:val="00905E5B"/>
    <w:rsid w:val="00906392"/>
    <w:rsid w:val="009068CA"/>
    <w:rsid w:val="00906AC5"/>
    <w:rsid w:val="00906BD9"/>
    <w:rsid w:val="00906EDD"/>
    <w:rsid w:val="00907D46"/>
    <w:rsid w:val="0091024B"/>
    <w:rsid w:val="00910949"/>
    <w:rsid w:val="00912286"/>
    <w:rsid w:val="009124C2"/>
    <w:rsid w:val="00912D51"/>
    <w:rsid w:val="00912D82"/>
    <w:rsid w:val="00913387"/>
    <w:rsid w:val="0091398B"/>
    <w:rsid w:val="0091653B"/>
    <w:rsid w:val="00916B2C"/>
    <w:rsid w:val="00916CDE"/>
    <w:rsid w:val="00916D94"/>
    <w:rsid w:val="00917242"/>
    <w:rsid w:val="00917CBA"/>
    <w:rsid w:val="00917DD9"/>
    <w:rsid w:val="0092012C"/>
    <w:rsid w:val="00920223"/>
    <w:rsid w:val="00920679"/>
    <w:rsid w:val="0092094D"/>
    <w:rsid w:val="00920B01"/>
    <w:rsid w:val="009210C5"/>
    <w:rsid w:val="00922D96"/>
    <w:rsid w:val="00922DEF"/>
    <w:rsid w:val="0092327D"/>
    <w:rsid w:val="00923294"/>
    <w:rsid w:val="009240B8"/>
    <w:rsid w:val="009244B4"/>
    <w:rsid w:val="009246F2"/>
    <w:rsid w:val="009247B6"/>
    <w:rsid w:val="00924C0B"/>
    <w:rsid w:val="00924E61"/>
    <w:rsid w:val="00924E65"/>
    <w:rsid w:val="00924F81"/>
    <w:rsid w:val="009258DE"/>
    <w:rsid w:val="00925B68"/>
    <w:rsid w:val="00925D5E"/>
    <w:rsid w:val="00925E28"/>
    <w:rsid w:val="0092632A"/>
    <w:rsid w:val="00926B28"/>
    <w:rsid w:val="00927178"/>
    <w:rsid w:val="009272B1"/>
    <w:rsid w:val="00927924"/>
    <w:rsid w:val="00927BFD"/>
    <w:rsid w:val="00931810"/>
    <w:rsid w:val="00932448"/>
    <w:rsid w:val="00932737"/>
    <w:rsid w:val="00932B4B"/>
    <w:rsid w:val="00932DE4"/>
    <w:rsid w:val="00932F89"/>
    <w:rsid w:val="009336E7"/>
    <w:rsid w:val="0093404F"/>
    <w:rsid w:val="009342C9"/>
    <w:rsid w:val="00934633"/>
    <w:rsid w:val="00934A3D"/>
    <w:rsid w:val="00935122"/>
    <w:rsid w:val="009358A2"/>
    <w:rsid w:val="00935B9E"/>
    <w:rsid w:val="00935C59"/>
    <w:rsid w:val="00936351"/>
    <w:rsid w:val="00936984"/>
    <w:rsid w:val="0093715B"/>
    <w:rsid w:val="0093782B"/>
    <w:rsid w:val="00940C4D"/>
    <w:rsid w:val="00940CB4"/>
    <w:rsid w:val="0094148B"/>
    <w:rsid w:val="0094221E"/>
    <w:rsid w:val="009423C5"/>
    <w:rsid w:val="00942540"/>
    <w:rsid w:val="00943027"/>
    <w:rsid w:val="0094445F"/>
    <w:rsid w:val="00945925"/>
    <w:rsid w:val="009461E5"/>
    <w:rsid w:val="00947314"/>
    <w:rsid w:val="00947609"/>
    <w:rsid w:val="009476B1"/>
    <w:rsid w:val="00947FF7"/>
    <w:rsid w:val="0095040C"/>
    <w:rsid w:val="00950A9A"/>
    <w:rsid w:val="00950B92"/>
    <w:rsid w:val="00950BA6"/>
    <w:rsid w:val="00950C10"/>
    <w:rsid w:val="00952B58"/>
    <w:rsid w:val="00952C27"/>
    <w:rsid w:val="00954423"/>
    <w:rsid w:val="00954B9C"/>
    <w:rsid w:val="009553F3"/>
    <w:rsid w:val="009553FB"/>
    <w:rsid w:val="00955956"/>
    <w:rsid w:val="0095598A"/>
    <w:rsid w:val="00955BB2"/>
    <w:rsid w:val="00955C34"/>
    <w:rsid w:val="009562C6"/>
    <w:rsid w:val="00956960"/>
    <w:rsid w:val="00956EFD"/>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73F"/>
    <w:rsid w:val="00964959"/>
    <w:rsid w:val="00964E85"/>
    <w:rsid w:val="0096533A"/>
    <w:rsid w:val="00965592"/>
    <w:rsid w:val="00966CF9"/>
    <w:rsid w:val="009672CF"/>
    <w:rsid w:val="00967A2F"/>
    <w:rsid w:val="00967A6B"/>
    <w:rsid w:val="00967ACE"/>
    <w:rsid w:val="00967F20"/>
    <w:rsid w:val="00970D42"/>
    <w:rsid w:val="00970F9A"/>
    <w:rsid w:val="009710DF"/>
    <w:rsid w:val="0097122A"/>
    <w:rsid w:val="009720D9"/>
    <w:rsid w:val="009721C9"/>
    <w:rsid w:val="00972724"/>
    <w:rsid w:val="00972B9F"/>
    <w:rsid w:val="00972D77"/>
    <w:rsid w:val="00972EF1"/>
    <w:rsid w:val="009736A3"/>
    <w:rsid w:val="00973B1E"/>
    <w:rsid w:val="00973D6E"/>
    <w:rsid w:val="00974101"/>
    <w:rsid w:val="009744C5"/>
    <w:rsid w:val="00974550"/>
    <w:rsid w:val="00974A9F"/>
    <w:rsid w:val="00975695"/>
    <w:rsid w:val="00975F55"/>
    <w:rsid w:val="00976DDE"/>
    <w:rsid w:val="0097751E"/>
    <w:rsid w:val="00977A4D"/>
    <w:rsid w:val="00977E96"/>
    <w:rsid w:val="009810E8"/>
    <w:rsid w:val="009812AF"/>
    <w:rsid w:val="00981551"/>
    <w:rsid w:val="00981587"/>
    <w:rsid w:val="009816D4"/>
    <w:rsid w:val="009816EC"/>
    <w:rsid w:val="00981AAA"/>
    <w:rsid w:val="00982BED"/>
    <w:rsid w:val="00982E80"/>
    <w:rsid w:val="0098342E"/>
    <w:rsid w:val="009834D9"/>
    <w:rsid w:val="009844DE"/>
    <w:rsid w:val="00984851"/>
    <w:rsid w:val="0098533D"/>
    <w:rsid w:val="00985986"/>
    <w:rsid w:val="00985E02"/>
    <w:rsid w:val="0098701C"/>
    <w:rsid w:val="00987F4E"/>
    <w:rsid w:val="00990A8D"/>
    <w:rsid w:val="00990C61"/>
    <w:rsid w:val="00991174"/>
    <w:rsid w:val="00991C46"/>
    <w:rsid w:val="00991C48"/>
    <w:rsid w:val="00994C59"/>
    <w:rsid w:val="00995053"/>
    <w:rsid w:val="009953B5"/>
    <w:rsid w:val="009954D0"/>
    <w:rsid w:val="00995C07"/>
    <w:rsid w:val="009962AC"/>
    <w:rsid w:val="0099671B"/>
    <w:rsid w:val="009A0432"/>
    <w:rsid w:val="009A0802"/>
    <w:rsid w:val="009A0A22"/>
    <w:rsid w:val="009A0B98"/>
    <w:rsid w:val="009A0E24"/>
    <w:rsid w:val="009A162A"/>
    <w:rsid w:val="009A2B10"/>
    <w:rsid w:val="009A39BA"/>
    <w:rsid w:val="009A3B25"/>
    <w:rsid w:val="009A3C8A"/>
    <w:rsid w:val="009A5CF9"/>
    <w:rsid w:val="009A6903"/>
    <w:rsid w:val="009A7686"/>
    <w:rsid w:val="009A7697"/>
    <w:rsid w:val="009A77D4"/>
    <w:rsid w:val="009B0BEB"/>
    <w:rsid w:val="009B10AC"/>
    <w:rsid w:val="009B111A"/>
    <w:rsid w:val="009B12B8"/>
    <w:rsid w:val="009B1F93"/>
    <w:rsid w:val="009B2229"/>
    <w:rsid w:val="009B2805"/>
    <w:rsid w:val="009B2E00"/>
    <w:rsid w:val="009B386F"/>
    <w:rsid w:val="009B3AC5"/>
    <w:rsid w:val="009B3F80"/>
    <w:rsid w:val="009B4085"/>
    <w:rsid w:val="009B4339"/>
    <w:rsid w:val="009B437C"/>
    <w:rsid w:val="009B4868"/>
    <w:rsid w:val="009B4A32"/>
    <w:rsid w:val="009B4D4C"/>
    <w:rsid w:val="009B5282"/>
    <w:rsid w:val="009B624D"/>
    <w:rsid w:val="009B678B"/>
    <w:rsid w:val="009B6B63"/>
    <w:rsid w:val="009B75D7"/>
    <w:rsid w:val="009B789C"/>
    <w:rsid w:val="009B7A9F"/>
    <w:rsid w:val="009B7AB0"/>
    <w:rsid w:val="009B7CF7"/>
    <w:rsid w:val="009C03FC"/>
    <w:rsid w:val="009C07D8"/>
    <w:rsid w:val="009C0DE2"/>
    <w:rsid w:val="009C1F9E"/>
    <w:rsid w:val="009C31BB"/>
    <w:rsid w:val="009C3D1F"/>
    <w:rsid w:val="009C44B3"/>
    <w:rsid w:val="009C45A6"/>
    <w:rsid w:val="009C4C88"/>
    <w:rsid w:val="009C51AF"/>
    <w:rsid w:val="009C52E8"/>
    <w:rsid w:val="009C55ED"/>
    <w:rsid w:val="009C6119"/>
    <w:rsid w:val="009C6A2B"/>
    <w:rsid w:val="009C6FBE"/>
    <w:rsid w:val="009C706B"/>
    <w:rsid w:val="009C7E95"/>
    <w:rsid w:val="009C7F82"/>
    <w:rsid w:val="009D01AD"/>
    <w:rsid w:val="009D0E5D"/>
    <w:rsid w:val="009D123A"/>
    <w:rsid w:val="009D19CD"/>
    <w:rsid w:val="009D35B9"/>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CA1"/>
    <w:rsid w:val="009D6DD0"/>
    <w:rsid w:val="009D733C"/>
    <w:rsid w:val="009D7BE5"/>
    <w:rsid w:val="009E0001"/>
    <w:rsid w:val="009E008D"/>
    <w:rsid w:val="009E0605"/>
    <w:rsid w:val="009E070A"/>
    <w:rsid w:val="009E0B29"/>
    <w:rsid w:val="009E1328"/>
    <w:rsid w:val="009E17C5"/>
    <w:rsid w:val="009E18B5"/>
    <w:rsid w:val="009E29DC"/>
    <w:rsid w:val="009E3D0A"/>
    <w:rsid w:val="009E3D82"/>
    <w:rsid w:val="009E3DE2"/>
    <w:rsid w:val="009E3FA7"/>
    <w:rsid w:val="009E3FF6"/>
    <w:rsid w:val="009E4395"/>
    <w:rsid w:val="009E45D1"/>
    <w:rsid w:val="009E4E96"/>
    <w:rsid w:val="009E5075"/>
    <w:rsid w:val="009E53B4"/>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368"/>
    <w:rsid w:val="009F23E5"/>
    <w:rsid w:val="009F2488"/>
    <w:rsid w:val="009F3017"/>
    <w:rsid w:val="009F4361"/>
    <w:rsid w:val="009F4A95"/>
    <w:rsid w:val="009F4AAF"/>
    <w:rsid w:val="009F4C0D"/>
    <w:rsid w:val="009F6390"/>
    <w:rsid w:val="009F6E45"/>
    <w:rsid w:val="00A0068A"/>
    <w:rsid w:val="00A00BCD"/>
    <w:rsid w:val="00A024B9"/>
    <w:rsid w:val="00A02B6D"/>
    <w:rsid w:val="00A02F50"/>
    <w:rsid w:val="00A03630"/>
    <w:rsid w:val="00A03947"/>
    <w:rsid w:val="00A03957"/>
    <w:rsid w:val="00A04868"/>
    <w:rsid w:val="00A04A6A"/>
    <w:rsid w:val="00A04C6F"/>
    <w:rsid w:val="00A04F0B"/>
    <w:rsid w:val="00A0691A"/>
    <w:rsid w:val="00A06F4B"/>
    <w:rsid w:val="00A071A0"/>
    <w:rsid w:val="00A073B5"/>
    <w:rsid w:val="00A075CA"/>
    <w:rsid w:val="00A076DB"/>
    <w:rsid w:val="00A106C3"/>
    <w:rsid w:val="00A10C14"/>
    <w:rsid w:val="00A11369"/>
    <w:rsid w:val="00A1149A"/>
    <w:rsid w:val="00A1175F"/>
    <w:rsid w:val="00A11976"/>
    <w:rsid w:val="00A11F33"/>
    <w:rsid w:val="00A129EC"/>
    <w:rsid w:val="00A12C56"/>
    <w:rsid w:val="00A12F01"/>
    <w:rsid w:val="00A12FAB"/>
    <w:rsid w:val="00A130A8"/>
    <w:rsid w:val="00A136BB"/>
    <w:rsid w:val="00A137C9"/>
    <w:rsid w:val="00A13B72"/>
    <w:rsid w:val="00A13E7C"/>
    <w:rsid w:val="00A1528A"/>
    <w:rsid w:val="00A15F6D"/>
    <w:rsid w:val="00A16054"/>
    <w:rsid w:val="00A1655C"/>
    <w:rsid w:val="00A16637"/>
    <w:rsid w:val="00A16D54"/>
    <w:rsid w:val="00A170B8"/>
    <w:rsid w:val="00A1753C"/>
    <w:rsid w:val="00A17C6B"/>
    <w:rsid w:val="00A20029"/>
    <w:rsid w:val="00A20153"/>
    <w:rsid w:val="00A21789"/>
    <w:rsid w:val="00A219B0"/>
    <w:rsid w:val="00A21ABB"/>
    <w:rsid w:val="00A22995"/>
    <w:rsid w:val="00A22A3B"/>
    <w:rsid w:val="00A22A86"/>
    <w:rsid w:val="00A22F46"/>
    <w:rsid w:val="00A23ABE"/>
    <w:rsid w:val="00A251BF"/>
    <w:rsid w:val="00A25226"/>
    <w:rsid w:val="00A254E3"/>
    <w:rsid w:val="00A2629D"/>
    <w:rsid w:val="00A26377"/>
    <w:rsid w:val="00A26E59"/>
    <w:rsid w:val="00A276DF"/>
    <w:rsid w:val="00A27BDE"/>
    <w:rsid w:val="00A30186"/>
    <w:rsid w:val="00A310A4"/>
    <w:rsid w:val="00A3150C"/>
    <w:rsid w:val="00A31DD9"/>
    <w:rsid w:val="00A31DDA"/>
    <w:rsid w:val="00A31F63"/>
    <w:rsid w:val="00A32557"/>
    <w:rsid w:val="00A32914"/>
    <w:rsid w:val="00A32AD8"/>
    <w:rsid w:val="00A3342C"/>
    <w:rsid w:val="00A3431A"/>
    <w:rsid w:val="00A3450A"/>
    <w:rsid w:val="00A34C15"/>
    <w:rsid w:val="00A353AA"/>
    <w:rsid w:val="00A35930"/>
    <w:rsid w:val="00A362A2"/>
    <w:rsid w:val="00A36ECD"/>
    <w:rsid w:val="00A36EE0"/>
    <w:rsid w:val="00A36F04"/>
    <w:rsid w:val="00A370B8"/>
    <w:rsid w:val="00A3749F"/>
    <w:rsid w:val="00A37B99"/>
    <w:rsid w:val="00A37D8C"/>
    <w:rsid w:val="00A408EF"/>
    <w:rsid w:val="00A412C3"/>
    <w:rsid w:val="00A41774"/>
    <w:rsid w:val="00A41C2E"/>
    <w:rsid w:val="00A41CC6"/>
    <w:rsid w:val="00A424C2"/>
    <w:rsid w:val="00A42C87"/>
    <w:rsid w:val="00A4319A"/>
    <w:rsid w:val="00A4427E"/>
    <w:rsid w:val="00A44465"/>
    <w:rsid w:val="00A458BB"/>
    <w:rsid w:val="00A46551"/>
    <w:rsid w:val="00A47689"/>
    <w:rsid w:val="00A4785C"/>
    <w:rsid w:val="00A47B9B"/>
    <w:rsid w:val="00A5037A"/>
    <w:rsid w:val="00A50689"/>
    <w:rsid w:val="00A506FD"/>
    <w:rsid w:val="00A5085A"/>
    <w:rsid w:val="00A509C0"/>
    <w:rsid w:val="00A50A9B"/>
    <w:rsid w:val="00A50B05"/>
    <w:rsid w:val="00A50DDC"/>
    <w:rsid w:val="00A5199F"/>
    <w:rsid w:val="00A536E2"/>
    <w:rsid w:val="00A53A19"/>
    <w:rsid w:val="00A54224"/>
    <w:rsid w:val="00A54730"/>
    <w:rsid w:val="00A55E8A"/>
    <w:rsid w:val="00A560CB"/>
    <w:rsid w:val="00A56849"/>
    <w:rsid w:val="00A5783B"/>
    <w:rsid w:val="00A579BE"/>
    <w:rsid w:val="00A57DEA"/>
    <w:rsid w:val="00A60137"/>
    <w:rsid w:val="00A60308"/>
    <w:rsid w:val="00A60E87"/>
    <w:rsid w:val="00A61677"/>
    <w:rsid w:val="00A6170D"/>
    <w:rsid w:val="00A62729"/>
    <w:rsid w:val="00A629FA"/>
    <w:rsid w:val="00A63113"/>
    <w:rsid w:val="00A63E97"/>
    <w:rsid w:val="00A64BD8"/>
    <w:rsid w:val="00A64C03"/>
    <w:rsid w:val="00A65210"/>
    <w:rsid w:val="00A653E5"/>
    <w:rsid w:val="00A66A8B"/>
    <w:rsid w:val="00A67C73"/>
    <w:rsid w:val="00A67CC1"/>
    <w:rsid w:val="00A67E18"/>
    <w:rsid w:val="00A7000C"/>
    <w:rsid w:val="00A700F6"/>
    <w:rsid w:val="00A710AE"/>
    <w:rsid w:val="00A711DD"/>
    <w:rsid w:val="00A71692"/>
    <w:rsid w:val="00A71BBF"/>
    <w:rsid w:val="00A71ED4"/>
    <w:rsid w:val="00A72174"/>
    <w:rsid w:val="00A727E9"/>
    <w:rsid w:val="00A729C0"/>
    <w:rsid w:val="00A73578"/>
    <w:rsid w:val="00A73BD6"/>
    <w:rsid w:val="00A74299"/>
    <w:rsid w:val="00A7450A"/>
    <w:rsid w:val="00A74D81"/>
    <w:rsid w:val="00A75194"/>
    <w:rsid w:val="00A7692C"/>
    <w:rsid w:val="00A7716A"/>
    <w:rsid w:val="00A77447"/>
    <w:rsid w:val="00A77828"/>
    <w:rsid w:val="00A77C9B"/>
    <w:rsid w:val="00A77CCD"/>
    <w:rsid w:val="00A77DF7"/>
    <w:rsid w:val="00A80A46"/>
    <w:rsid w:val="00A80B8B"/>
    <w:rsid w:val="00A80C90"/>
    <w:rsid w:val="00A81217"/>
    <w:rsid w:val="00A813F4"/>
    <w:rsid w:val="00A81440"/>
    <w:rsid w:val="00A81847"/>
    <w:rsid w:val="00A81E93"/>
    <w:rsid w:val="00A8240A"/>
    <w:rsid w:val="00A83335"/>
    <w:rsid w:val="00A8368A"/>
    <w:rsid w:val="00A83ED8"/>
    <w:rsid w:val="00A84000"/>
    <w:rsid w:val="00A845FA"/>
    <w:rsid w:val="00A847B1"/>
    <w:rsid w:val="00A84ABD"/>
    <w:rsid w:val="00A85850"/>
    <w:rsid w:val="00A86681"/>
    <w:rsid w:val="00A873A6"/>
    <w:rsid w:val="00A87762"/>
    <w:rsid w:val="00A87763"/>
    <w:rsid w:val="00A87832"/>
    <w:rsid w:val="00A9018A"/>
    <w:rsid w:val="00A903DA"/>
    <w:rsid w:val="00A90608"/>
    <w:rsid w:val="00A906FC"/>
    <w:rsid w:val="00A906FE"/>
    <w:rsid w:val="00A909DE"/>
    <w:rsid w:val="00A90A27"/>
    <w:rsid w:val="00A92B41"/>
    <w:rsid w:val="00A94536"/>
    <w:rsid w:val="00A945EF"/>
    <w:rsid w:val="00A95C19"/>
    <w:rsid w:val="00A9600D"/>
    <w:rsid w:val="00A97632"/>
    <w:rsid w:val="00AA01E3"/>
    <w:rsid w:val="00AA09F5"/>
    <w:rsid w:val="00AA1052"/>
    <w:rsid w:val="00AA172C"/>
    <w:rsid w:val="00AA2089"/>
    <w:rsid w:val="00AA2627"/>
    <w:rsid w:val="00AA2926"/>
    <w:rsid w:val="00AA2A19"/>
    <w:rsid w:val="00AA2A47"/>
    <w:rsid w:val="00AA2AAC"/>
    <w:rsid w:val="00AA306C"/>
    <w:rsid w:val="00AA345C"/>
    <w:rsid w:val="00AA3871"/>
    <w:rsid w:val="00AA46CA"/>
    <w:rsid w:val="00AA4996"/>
    <w:rsid w:val="00AA500A"/>
    <w:rsid w:val="00AA5029"/>
    <w:rsid w:val="00AA606D"/>
    <w:rsid w:val="00AA6735"/>
    <w:rsid w:val="00AA699F"/>
    <w:rsid w:val="00AA6BD6"/>
    <w:rsid w:val="00AA70FF"/>
    <w:rsid w:val="00AA72F0"/>
    <w:rsid w:val="00AB0541"/>
    <w:rsid w:val="00AB06AE"/>
    <w:rsid w:val="00AB095C"/>
    <w:rsid w:val="00AB0E70"/>
    <w:rsid w:val="00AB104F"/>
    <w:rsid w:val="00AB126F"/>
    <w:rsid w:val="00AB1C5E"/>
    <w:rsid w:val="00AB22AC"/>
    <w:rsid w:val="00AB2B0D"/>
    <w:rsid w:val="00AB2CC7"/>
    <w:rsid w:val="00AB2FD1"/>
    <w:rsid w:val="00AB311D"/>
    <w:rsid w:val="00AB38B1"/>
    <w:rsid w:val="00AB39C6"/>
    <w:rsid w:val="00AB3FA6"/>
    <w:rsid w:val="00AB4060"/>
    <w:rsid w:val="00AB47FD"/>
    <w:rsid w:val="00AB4E00"/>
    <w:rsid w:val="00AB4FB7"/>
    <w:rsid w:val="00AB68BE"/>
    <w:rsid w:val="00AB6D6C"/>
    <w:rsid w:val="00AB761B"/>
    <w:rsid w:val="00AB7CD2"/>
    <w:rsid w:val="00AC10CA"/>
    <w:rsid w:val="00AC1536"/>
    <w:rsid w:val="00AC174D"/>
    <w:rsid w:val="00AC18F7"/>
    <w:rsid w:val="00AC214D"/>
    <w:rsid w:val="00AC22E7"/>
    <w:rsid w:val="00AC32AB"/>
    <w:rsid w:val="00AC348F"/>
    <w:rsid w:val="00AC3873"/>
    <w:rsid w:val="00AC3BD4"/>
    <w:rsid w:val="00AC3C81"/>
    <w:rsid w:val="00AC5276"/>
    <w:rsid w:val="00AC5861"/>
    <w:rsid w:val="00AC5C0F"/>
    <w:rsid w:val="00AC6284"/>
    <w:rsid w:val="00AC6E87"/>
    <w:rsid w:val="00AC713A"/>
    <w:rsid w:val="00AC7498"/>
    <w:rsid w:val="00AC7EE8"/>
    <w:rsid w:val="00AD09DF"/>
    <w:rsid w:val="00AD1707"/>
    <w:rsid w:val="00AD1B05"/>
    <w:rsid w:val="00AD1F3E"/>
    <w:rsid w:val="00AD2008"/>
    <w:rsid w:val="00AD2759"/>
    <w:rsid w:val="00AD2DC7"/>
    <w:rsid w:val="00AD3432"/>
    <w:rsid w:val="00AD3924"/>
    <w:rsid w:val="00AD3997"/>
    <w:rsid w:val="00AD3CF7"/>
    <w:rsid w:val="00AD4005"/>
    <w:rsid w:val="00AD414B"/>
    <w:rsid w:val="00AD467B"/>
    <w:rsid w:val="00AD4933"/>
    <w:rsid w:val="00AD4A80"/>
    <w:rsid w:val="00AD5191"/>
    <w:rsid w:val="00AD5600"/>
    <w:rsid w:val="00AD5BD0"/>
    <w:rsid w:val="00AD5CF7"/>
    <w:rsid w:val="00AD60A3"/>
    <w:rsid w:val="00AD77E2"/>
    <w:rsid w:val="00AD780C"/>
    <w:rsid w:val="00AE0F02"/>
    <w:rsid w:val="00AE10EF"/>
    <w:rsid w:val="00AE1269"/>
    <w:rsid w:val="00AE1A4F"/>
    <w:rsid w:val="00AE1CDD"/>
    <w:rsid w:val="00AE1DB8"/>
    <w:rsid w:val="00AE2045"/>
    <w:rsid w:val="00AE29B2"/>
    <w:rsid w:val="00AE3186"/>
    <w:rsid w:val="00AE32DE"/>
    <w:rsid w:val="00AE33CA"/>
    <w:rsid w:val="00AE3492"/>
    <w:rsid w:val="00AE355A"/>
    <w:rsid w:val="00AE384D"/>
    <w:rsid w:val="00AE3ACD"/>
    <w:rsid w:val="00AE3FFF"/>
    <w:rsid w:val="00AE49DF"/>
    <w:rsid w:val="00AE4AB7"/>
    <w:rsid w:val="00AE4E6A"/>
    <w:rsid w:val="00AE5A9A"/>
    <w:rsid w:val="00AE7132"/>
    <w:rsid w:val="00AE71A3"/>
    <w:rsid w:val="00AF0748"/>
    <w:rsid w:val="00AF0FBA"/>
    <w:rsid w:val="00AF227B"/>
    <w:rsid w:val="00AF26BD"/>
    <w:rsid w:val="00AF277A"/>
    <w:rsid w:val="00AF3CBF"/>
    <w:rsid w:val="00AF4694"/>
    <w:rsid w:val="00AF4E19"/>
    <w:rsid w:val="00AF4E86"/>
    <w:rsid w:val="00AF565E"/>
    <w:rsid w:val="00AF5747"/>
    <w:rsid w:val="00AF5E98"/>
    <w:rsid w:val="00AF5F12"/>
    <w:rsid w:val="00AF63FD"/>
    <w:rsid w:val="00AF6531"/>
    <w:rsid w:val="00AF6887"/>
    <w:rsid w:val="00AF6B43"/>
    <w:rsid w:val="00AF6FC5"/>
    <w:rsid w:val="00AF76FC"/>
    <w:rsid w:val="00AF77FD"/>
    <w:rsid w:val="00AF7977"/>
    <w:rsid w:val="00AF7EB0"/>
    <w:rsid w:val="00B00538"/>
    <w:rsid w:val="00B00AC7"/>
    <w:rsid w:val="00B00F0A"/>
    <w:rsid w:val="00B00F37"/>
    <w:rsid w:val="00B01414"/>
    <w:rsid w:val="00B01CF1"/>
    <w:rsid w:val="00B01D84"/>
    <w:rsid w:val="00B02561"/>
    <w:rsid w:val="00B034A5"/>
    <w:rsid w:val="00B037FF"/>
    <w:rsid w:val="00B03F7D"/>
    <w:rsid w:val="00B04C43"/>
    <w:rsid w:val="00B05244"/>
    <w:rsid w:val="00B062F5"/>
    <w:rsid w:val="00B065C8"/>
    <w:rsid w:val="00B06DEC"/>
    <w:rsid w:val="00B06E19"/>
    <w:rsid w:val="00B0751D"/>
    <w:rsid w:val="00B07A66"/>
    <w:rsid w:val="00B102EB"/>
    <w:rsid w:val="00B1076F"/>
    <w:rsid w:val="00B107AD"/>
    <w:rsid w:val="00B10B78"/>
    <w:rsid w:val="00B11DEA"/>
    <w:rsid w:val="00B1249A"/>
    <w:rsid w:val="00B130E8"/>
    <w:rsid w:val="00B15278"/>
    <w:rsid w:val="00B15472"/>
    <w:rsid w:val="00B15B3B"/>
    <w:rsid w:val="00B16484"/>
    <w:rsid w:val="00B16844"/>
    <w:rsid w:val="00B17272"/>
    <w:rsid w:val="00B17478"/>
    <w:rsid w:val="00B17613"/>
    <w:rsid w:val="00B2038E"/>
    <w:rsid w:val="00B218F2"/>
    <w:rsid w:val="00B23193"/>
    <w:rsid w:val="00B23502"/>
    <w:rsid w:val="00B235A9"/>
    <w:rsid w:val="00B23A79"/>
    <w:rsid w:val="00B23B62"/>
    <w:rsid w:val="00B23B67"/>
    <w:rsid w:val="00B24148"/>
    <w:rsid w:val="00B24841"/>
    <w:rsid w:val="00B24A8F"/>
    <w:rsid w:val="00B24FF4"/>
    <w:rsid w:val="00B2614C"/>
    <w:rsid w:val="00B27B22"/>
    <w:rsid w:val="00B300B6"/>
    <w:rsid w:val="00B30816"/>
    <w:rsid w:val="00B31693"/>
    <w:rsid w:val="00B32300"/>
    <w:rsid w:val="00B326DF"/>
    <w:rsid w:val="00B32ACE"/>
    <w:rsid w:val="00B335F8"/>
    <w:rsid w:val="00B340B4"/>
    <w:rsid w:val="00B3440A"/>
    <w:rsid w:val="00B34607"/>
    <w:rsid w:val="00B34700"/>
    <w:rsid w:val="00B3517A"/>
    <w:rsid w:val="00B35B4F"/>
    <w:rsid w:val="00B36142"/>
    <w:rsid w:val="00B36DB0"/>
    <w:rsid w:val="00B36F30"/>
    <w:rsid w:val="00B37929"/>
    <w:rsid w:val="00B37C70"/>
    <w:rsid w:val="00B409B0"/>
    <w:rsid w:val="00B41EFB"/>
    <w:rsid w:val="00B41FC4"/>
    <w:rsid w:val="00B42322"/>
    <w:rsid w:val="00B42CE8"/>
    <w:rsid w:val="00B4320B"/>
    <w:rsid w:val="00B43A89"/>
    <w:rsid w:val="00B440C3"/>
    <w:rsid w:val="00B442F6"/>
    <w:rsid w:val="00B444CC"/>
    <w:rsid w:val="00B44B54"/>
    <w:rsid w:val="00B44F00"/>
    <w:rsid w:val="00B457E4"/>
    <w:rsid w:val="00B46C73"/>
    <w:rsid w:val="00B47101"/>
    <w:rsid w:val="00B478A1"/>
    <w:rsid w:val="00B509F3"/>
    <w:rsid w:val="00B50D01"/>
    <w:rsid w:val="00B50D53"/>
    <w:rsid w:val="00B50F98"/>
    <w:rsid w:val="00B51349"/>
    <w:rsid w:val="00B518D2"/>
    <w:rsid w:val="00B51F7C"/>
    <w:rsid w:val="00B522A8"/>
    <w:rsid w:val="00B52477"/>
    <w:rsid w:val="00B533ED"/>
    <w:rsid w:val="00B53429"/>
    <w:rsid w:val="00B53BF8"/>
    <w:rsid w:val="00B53C26"/>
    <w:rsid w:val="00B53E3C"/>
    <w:rsid w:val="00B54C9D"/>
    <w:rsid w:val="00B54D9F"/>
    <w:rsid w:val="00B55C70"/>
    <w:rsid w:val="00B56369"/>
    <w:rsid w:val="00B567A4"/>
    <w:rsid w:val="00B56DD5"/>
    <w:rsid w:val="00B57245"/>
    <w:rsid w:val="00B572E4"/>
    <w:rsid w:val="00B5778A"/>
    <w:rsid w:val="00B6022C"/>
    <w:rsid w:val="00B61122"/>
    <w:rsid w:val="00B61C87"/>
    <w:rsid w:val="00B62047"/>
    <w:rsid w:val="00B62336"/>
    <w:rsid w:val="00B62732"/>
    <w:rsid w:val="00B62B81"/>
    <w:rsid w:val="00B62CCB"/>
    <w:rsid w:val="00B63335"/>
    <w:rsid w:val="00B63916"/>
    <w:rsid w:val="00B63B3B"/>
    <w:rsid w:val="00B63E79"/>
    <w:rsid w:val="00B6462E"/>
    <w:rsid w:val="00B64F14"/>
    <w:rsid w:val="00B6577F"/>
    <w:rsid w:val="00B65B2E"/>
    <w:rsid w:val="00B6644D"/>
    <w:rsid w:val="00B66F77"/>
    <w:rsid w:val="00B6722F"/>
    <w:rsid w:val="00B676A6"/>
    <w:rsid w:val="00B676BB"/>
    <w:rsid w:val="00B67AA5"/>
    <w:rsid w:val="00B700A4"/>
    <w:rsid w:val="00B703B3"/>
    <w:rsid w:val="00B704CF"/>
    <w:rsid w:val="00B70B3A"/>
    <w:rsid w:val="00B714A1"/>
    <w:rsid w:val="00B71F3B"/>
    <w:rsid w:val="00B72275"/>
    <w:rsid w:val="00B73084"/>
    <w:rsid w:val="00B73336"/>
    <w:rsid w:val="00B7342C"/>
    <w:rsid w:val="00B73812"/>
    <w:rsid w:val="00B73DF8"/>
    <w:rsid w:val="00B74552"/>
    <w:rsid w:val="00B74859"/>
    <w:rsid w:val="00B760F2"/>
    <w:rsid w:val="00B765C8"/>
    <w:rsid w:val="00B76BDB"/>
    <w:rsid w:val="00B76DE6"/>
    <w:rsid w:val="00B80143"/>
    <w:rsid w:val="00B80DC0"/>
    <w:rsid w:val="00B81781"/>
    <w:rsid w:val="00B81817"/>
    <w:rsid w:val="00B819A2"/>
    <w:rsid w:val="00B824CA"/>
    <w:rsid w:val="00B82589"/>
    <w:rsid w:val="00B825EE"/>
    <w:rsid w:val="00B82B1B"/>
    <w:rsid w:val="00B83A60"/>
    <w:rsid w:val="00B842CB"/>
    <w:rsid w:val="00B84D20"/>
    <w:rsid w:val="00B84D41"/>
    <w:rsid w:val="00B84F8A"/>
    <w:rsid w:val="00B8566F"/>
    <w:rsid w:val="00B86E81"/>
    <w:rsid w:val="00B87085"/>
    <w:rsid w:val="00B90A5E"/>
    <w:rsid w:val="00B9109F"/>
    <w:rsid w:val="00B91272"/>
    <w:rsid w:val="00B913AE"/>
    <w:rsid w:val="00B915BB"/>
    <w:rsid w:val="00B917E2"/>
    <w:rsid w:val="00B920DB"/>
    <w:rsid w:val="00B923FC"/>
    <w:rsid w:val="00B926F8"/>
    <w:rsid w:val="00B92A05"/>
    <w:rsid w:val="00B92D81"/>
    <w:rsid w:val="00B931C7"/>
    <w:rsid w:val="00B93B21"/>
    <w:rsid w:val="00B93B6D"/>
    <w:rsid w:val="00B94016"/>
    <w:rsid w:val="00B94018"/>
    <w:rsid w:val="00B94427"/>
    <w:rsid w:val="00B944F1"/>
    <w:rsid w:val="00B94577"/>
    <w:rsid w:val="00B95A8C"/>
    <w:rsid w:val="00B965A1"/>
    <w:rsid w:val="00B96DDE"/>
    <w:rsid w:val="00B96F33"/>
    <w:rsid w:val="00B971FE"/>
    <w:rsid w:val="00B9730E"/>
    <w:rsid w:val="00B97421"/>
    <w:rsid w:val="00B97665"/>
    <w:rsid w:val="00B97FA4"/>
    <w:rsid w:val="00BA0275"/>
    <w:rsid w:val="00BA0313"/>
    <w:rsid w:val="00BA0B52"/>
    <w:rsid w:val="00BA1074"/>
    <w:rsid w:val="00BA1567"/>
    <w:rsid w:val="00BA156D"/>
    <w:rsid w:val="00BA1C50"/>
    <w:rsid w:val="00BA2F80"/>
    <w:rsid w:val="00BA303F"/>
    <w:rsid w:val="00BA317F"/>
    <w:rsid w:val="00BA38CC"/>
    <w:rsid w:val="00BA3FDF"/>
    <w:rsid w:val="00BA4F99"/>
    <w:rsid w:val="00BA503D"/>
    <w:rsid w:val="00BA52BA"/>
    <w:rsid w:val="00BA76D7"/>
    <w:rsid w:val="00BB02FA"/>
    <w:rsid w:val="00BB0C20"/>
    <w:rsid w:val="00BB0F2C"/>
    <w:rsid w:val="00BB31AC"/>
    <w:rsid w:val="00BB3EA7"/>
    <w:rsid w:val="00BB4288"/>
    <w:rsid w:val="00BB4F1C"/>
    <w:rsid w:val="00BB50FA"/>
    <w:rsid w:val="00BB76BF"/>
    <w:rsid w:val="00BB7720"/>
    <w:rsid w:val="00BB7ABA"/>
    <w:rsid w:val="00BC0544"/>
    <w:rsid w:val="00BC0A24"/>
    <w:rsid w:val="00BC0BD5"/>
    <w:rsid w:val="00BC1C48"/>
    <w:rsid w:val="00BC1E5F"/>
    <w:rsid w:val="00BC2531"/>
    <w:rsid w:val="00BC2CED"/>
    <w:rsid w:val="00BC2D76"/>
    <w:rsid w:val="00BC331A"/>
    <w:rsid w:val="00BC353C"/>
    <w:rsid w:val="00BC362F"/>
    <w:rsid w:val="00BC3758"/>
    <w:rsid w:val="00BC381D"/>
    <w:rsid w:val="00BC3D72"/>
    <w:rsid w:val="00BC4129"/>
    <w:rsid w:val="00BC47FC"/>
    <w:rsid w:val="00BC4E6E"/>
    <w:rsid w:val="00BC5312"/>
    <w:rsid w:val="00BC637A"/>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A06"/>
    <w:rsid w:val="00BD7B38"/>
    <w:rsid w:val="00BE08C9"/>
    <w:rsid w:val="00BE1BD7"/>
    <w:rsid w:val="00BE29A6"/>
    <w:rsid w:val="00BE4487"/>
    <w:rsid w:val="00BE4DD2"/>
    <w:rsid w:val="00BE5545"/>
    <w:rsid w:val="00BE5ACF"/>
    <w:rsid w:val="00BE5D3B"/>
    <w:rsid w:val="00BE6A86"/>
    <w:rsid w:val="00BE741A"/>
    <w:rsid w:val="00BE75CD"/>
    <w:rsid w:val="00BE79CF"/>
    <w:rsid w:val="00BF0786"/>
    <w:rsid w:val="00BF1A4E"/>
    <w:rsid w:val="00BF1D02"/>
    <w:rsid w:val="00BF2839"/>
    <w:rsid w:val="00BF3B03"/>
    <w:rsid w:val="00BF3FE9"/>
    <w:rsid w:val="00BF452D"/>
    <w:rsid w:val="00BF48AD"/>
    <w:rsid w:val="00BF51CB"/>
    <w:rsid w:val="00BF6528"/>
    <w:rsid w:val="00BF6BB3"/>
    <w:rsid w:val="00BF6DA1"/>
    <w:rsid w:val="00BF746F"/>
    <w:rsid w:val="00BF7BC1"/>
    <w:rsid w:val="00BF7DCA"/>
    <w:rsid w:val="00BF7E0F"/>
    <w:rsid w:val="00C0035A"/>
    <w:rsid w:val="00C00558"/>
    <w:rsid w:val="00C01DCF"/>
    <w:rsid w:val="00C02714"/>
    <w:rsid w:val="00C02C02"/>
    <w:rsid w:val="00C03148"/>
    <w:rsid w:val="00C03CF5"/>
    <w:rsid w:val="00C044B4"/>
    <w:rsid w:val="00C0468B"/>
    <w:rsid w:val="00C0484E"/>
    <w:rsid w:val="00C052A2"/>
    <w:rsid w:val="00C059E8"/>
    <w:rsid w:val="00C05B6C"/>
    <w:rsid w:val="00C05F7C"/>
    <w:rsid w:val="00C06954"/>
    <w:rsid w:val="00C073B7"/>
    <w:rsid w:val="00C07D8C"/>
    <w:rsid w:val="00C10F38"/>
    <w:rsid w:val="00C125BC"/>
    <w:rsid w:val="00C126B3"/>
    <w:rsid w:val="00C127BA"/>
    <w:rsid w:val="00C133E0"/>
    <w:rsid w:val="00C13472"/>
    <w:rsid w:val="00C14292"/>
    <w:rsid w:val="00C14CCB"/>
    <w:rsid w:val="00C1503A"/>
    <w:rsid w:val="00C157E9"/>
    <w:rsid w:val="00C15F07"/>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96A"/>
    <w:rsid w:val="00C25B8D"/>
    <w:rsid w:val="00C26086"/>
    <w:rsid w:val="00C265CA"/>
    <w:rsid w:val="00C26E65"/>
    <w:rsid w:val="00C30668"/>
    <w:rsid w:val="00C309DC"/>
    <w:rsid w:val="00C30B43"/>
    <w:rsid w:val="00C31F97"/>
    <w:rsid w:val="00C32D58"/>
    <w:rsid w:val="00C32DA0"/>
    <w:rsid w:val="00C33359"/>
    <w:rsid w:val="00C33397"/>
    <w:rsid w:val="00C3351E"/>
    <w:rsid w:val="00C33937"/>
    <w:rsid w:val="00C33E77"/>
    <w:rsid w:val="00C3446B"/>
    <w:rsid w:val="00C345A1"/>
    <w:rsid w:val="00C346AE"/>
    <w:rsid w:val="00C34C52"/>
    <w:rsid w:val="00C3589B"/>
    <w:rsid w:val="00C35FC9"/>
    <w:rsid w:val="00C36851"/>
    <w:rsid w:val="00C36A41"/>
    <w:rsid w:val="00C370E2"/>
    <w:rsid w:val="00C41181"/>
    <w:rsid w:val="00C411B8"/>
    <w:rsid w:val="00C41752"/>
    <w:rsid w:val="00C417D2"/>
    <w:rsid w:val="00C43284"/>
    <w:rsid w:val="00C4396B"/>
    <w:rsid w:val="00C43D03"/>
    <w:rsid w:val="00C43FF3"/>
    <w:rsid w:val="00C4582F"/>
    <w:rsid w:val="00C45E2D"/>
    <w:rsid w:val="00C46691"/>
    <w:rsid w:val="00C47819"/>
    <w:rsid w:val="00C50799"/>
    <w:rsid w:val="00C50F1C"/>
    <w:rsid w:val="00C5121B"/>
    <w:rsid w:val="00C51A83"/>
    <w:rsid w:val="00C52171"/>
    <w:rsid w:val="00C52782"/>
    <w:rsid w:val="00C52D08"/>
    <w:rsid w:val="00C53805"/>
    <w:rsid w:val="00C55279"/>
    <w:rsid w:val="00C558D7"/>
    <w:rsid w:val="00C55E38"/>
    <w:rsid w:val="00C56277"/>
    <w:rsid w:val="00C56958"/>
    <w:rsid w:val="00C56C64"/>
    <w:rsid w:val="00C56E96"/>
    <w:rsid w:val="00C5732F"/>
    <w:rsid w:val="00C5795A"/>
    <w:rsid w:val="00C57DFB"/>
    <w:rsid w:val="00C605B3"/>
    <w:rsid w:val="00C61153"/>
    <w:rsid w:val="00C6127D"/>
    <w:rsid w:val="00C620F4"/>
    <w:rsid w:val="00C623E3"/>
    <w:rsid w:val="00C63536"/>
    <w:rsid w:val="00C6370A"/>
    <w:rsid w:val="00C644A3"/>
    <w:rsid w:val="00C646F7"/>
    <w:rsid w:val="00C6485E"/>
    <w:rsid w:val="00C64CA4"/>
    <w:rsid w:val="00C6560E"/>
    <w:rsid w:val="00C66A58"/>
    <w:rsid w:val="00C66B17"/>
    <w:rsid w:val="00C678F2"/>
    <w:rsid w:val="00C708A5"/>
    <w:rsid w:val="00C71D43"/>
    <w:rsid w:val="00C72506"/>
    <w:rsid w:val="00C725B0"/>
    <w:rsid w:val="00C729B3"/>
    <w:rsid w:val="00C72CCF"/>
    <w:rsid w:val="00C72DD2"/>
    <w:rsid w:val="00C73A45"/>
    <w:rsid w:val="00C7478C"/>
    <w:rsid w:val="00C74E25"/>
    <w:rsid w:val="00C7532A"/>
    <w:rsid w:val="00C75C75"/>
    <w:rsid w:val="00C75D56"/>
    <w:rsid w:val="00C7613C"/>
    <w:rsid w:val="00C765D8"/>
    <w:rsid w:val="00C76F91"/>
    <w:rsid w:val="00C77693"/>
    <w:rsid w:val="00C778AA"/>
    <w:rsid w:val="00C802E8"/>
    <w:rsid w:val="00C80454"/>
    <w:rsid w:val="00C8052E"/>
    <w:rsid w:val="00C8226A"/>
    <w:rsid w:val="00C832A4"/>
    <w:rsid w:val="00C833D6"/>
    <w:rsid w:val="00C84077"/>
    <w:rsid w:val="00C84829"/>
    <w:rsid w:val="00C84C1D"/>
    <w:rsid w:val="00C8553F"/>
    <w:rsid w:val="00C85665"/>
    <w:rsid w:val="00C857E3"/>
    <w:rsid w:val="00C85EF6"/>
    <w:rsid w:val="00C85F40"/>
    <w:rsid w:val="00C86732"/>
    <w:rsid w:val="00C86B3D"/>
    <w:rsid w:val="00C86D8A"/>
    <w:rsid w:val="00C905ED"/>
    <w:rsid w:val="00C90698"/>
    <w:rsid w:val="00C911A5"/>
    <w:rsid w:val="00C91607"/>
    <w:rsid w:val="00C917CB"/>
    <w:rsid w:val="00C9181A"/>
    <w:rsid w:val="00C91C7D"/>
    <w:rsid w:val="00C921E1"/>
    <w:rsid w:val="00C93488"/>
    <w:rsid w:val="00C934AF"/>
    <w:rsid w:val="00C939EE"/>
    <w:rsid w:val="00C93D74"/>
    <w:rsid w:val="00C93E80"/>
    <w:rsid w:val="00C94170"/>
    <w:rsid w:val="00C94206"/>
    <w:rsid w:val="00C94209"/>
    <w:rsid w:val="00C95623"/>
    <w:rsid w:val="00C959C3"/>
    <w:rsid w:val="00C95BF9"/>
    <w:rsid w:val="00C96524"/>
    <w:rsid w:val="00C969B3"/>
    <w:rsid w:val="00C96A7C"/>
    <w:rsid w:val="00C96E1A"/>
    <w:rsid w:val="00C97250"/>
    <w:rsid w:val="00C97610"/>
    <w:rsid w:val="00C97821"/>
    <w:rsid w:val="00C978F0"/>
    <w:rsid w:val="00CA0D04"/>
    <w:rsid w:val="00CA1054"/>
    <w:rsid w:val="00CA14A5"/>
    <w:rsid w:val="00CA1513"/>
    <w:rsid w:val="00CA185B"/>
    <w:rsid w:val="00CA1D75"/>
    <w:rsid w:val="00CA2E50"/>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B0C0E"/>
    <w:rsid w:val="00CB0F11"/>
    <w:rsid w:val="00CB16B5"/>
    <w:rsid w:val="00CB1A98"/>
    <w:rsid w:val="00CB2B1A"/>
    <w:rsid w:val="00CB3237"/>
    <w:rsid w:val="00CB36CD"/>
    <w:rsid w:val="00CB4284"/>
    <w:rsid w:val="00CB4934"/>
    <w:rsid w:val="00CB4E87"/>
    <w:rsid w:val="00CB4F40"/>
    <w:rsid w:val="00CB57D6"/>
    <w:rsid w:val="00CB58A9"/>
    <w:rsid w:val="00CB5D41"/>
    <w:rsid w:val="00CB65AF"/>
    <w:rsid w:val="00CB6D07"/>
    <w:rsid w:val="00CC07EF"/>
    <w:rsid w:val="00CC08C3"/>
    <w:rsid w:val="00CC0F56"/>
    <w:rsid w:val="00CC1675"/>
    <w:rsid w:val="00CC1DB6"/>
    <w:rsid w:val="00CC2AAF"/>
    <w:rsid w:val="00CC2AB9"/>
    <w:rsid w:val="00CC2BD8"/>
    <w:rsid w:val="00CC2D98"/>
    <w:rsid w:val="00CC2F35"/>
    <w:rsid w:val="00CC43B6"/>
    <w:rsid w:val="00CC5227"/>
    <w:rsid w:val="00CC5D4E"/>
    <w:rsid w:val="00CC5D9A"/>
    <w:rsid w:val="00CC64A6"/>
    <w:rsid w:val="00CC7A45"/>
    <w:rsid w:val="00CC7D08"/>
    <w:rsid w:val="00CC7E24"/>
    <w:rsid w:val="00CD0058"/>
    <w:rsid w:val="00CD0221"/>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F2"/>
    <w:rsid w:val="00CD7155"/>
    <w:rsid w:val="00CD7367"/>
    <w:rsid w:val="00CD7690"/>
    <w:rsid w:val="00CE015E"/>
    <w:rsid w:val="00CE1383"/>
    <w:rsid w:val="00CE170E"/>
    <w:rsid w:val="00CE1A57"/>
    <w:rsid w:val="00CE3343"/>
    <w:rsid w:val="00CE3B8C"/>
    <w:rsid w:val="00CE3C01"/>
    <w:rsid w:val="00CE5AE6"/>
    <w:rsid w:val="00CE7062"/>
    <w:rsid w:val="00CE75B3"/>
    <w:rsid w:val="00CE7A20"/>
    <w:rsid w:val="00CE7A71"/>
    <w:rsid w:val="00CF012A"/>
    <w:rsid w:val="00CF0E94"/>
    <w:rsid w:val="00CF102D"/>
    <w:rsid w:val="00CF12E7"/>
    <w:rsid w:val="00CF1F0A"/>
    <w:rsid w:val="00CF2697"/>
    <w:rsid w:val="00CF2B3B"/>
    <w:rsid w:val="00CF3282"/>
    <w:rsid w:val="00CF3D2D"/>
    <w:rsid w:val="00CF4007"/>
    <w:rsid w:val="00CF4158"/>
    <w:rsid w:val="00CF4AC4"/>
    <w:rsid w:val="00CF4D5C"/>
    <w:rsid w:val="00CF5189"/>
    <w:rsid w:val="00CF60C8"/>
    <w:rsid w:val="00CF62EA"/>
    <w:rsid w:val="00CF67A4"/>
    <w:rsid w:val="00CF7B7D"/>
    <w:rsid w:val="00CF7E85"/>
    <w:rsid w:val="00D0165D"/>
    <w:rsid w:val="00D01738"/>
    <w:rsid w:val="00D02190"/>
    <w:rsid w:val="00D0231B"/>
    <w:rsid w:val="00D023FB"/>
    <w:rsid w:val="00D02F96"/>
    <w:rsid w:val="00D033DC"/>
    <w:rsid w:val="00D03404"/>
    <w:rsid w:val="00D03F01"/>
    <w:rsid w:val="00D04D5F"/>
    <w:rsid w:val="00D05F7D"/>
    <w:rsid w:val="00D0693E"/>
    <w:rsid w:val="00D06B24"/>
    <w:rsid w:val="00D06F52"/>
    <w:rsid w:val="00D07082"/>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5C6E"/>
    <w:rsid w:val="00D16189"/>
    <w:rsid w:val="00D165F1"/>
    <w:rsid w:val="00D1690D"/>
    <w:rsid w:val="00D16B1C"/>
    <w:rsid w:val="00D17B1B"/>
    <w:rsid w:val="00D200CC"/>
    <w:rsid w:val="00D20952"/>
    <w:rsid w:val="00D20BF1"/>
    <w:rsid w:val="00D20DD7"/>
    <w:rsid w:val="00D218FB"/>
    <w:rsid w:val="00D22700"/>
    <w:rsid w:val="00D2313B"/>
    <w:rsid w:val="00D240A5"/>
    <w:rsid w:val="00D24564"/>
    <w:rsid w:val="00D245EE"/>
    <w:rsid w:val="00D24686"/>
    <w:rsid w:val="00D2474D"/>
    <w:rsid w:val="00D24FA2"/>
    <w:rsid w:val="00D2517C"/>
    <w:rsid w:val="00D255FA"/>
    <w:rsid w:val="00D25AAD"/>
    <w:rsid w:val="00D2603D"/>
    <w:rsid w:val="00D26104"/>
    <w:rsid w:val="00D265C7"/>
    <w:rsid w:val="00D26A6F"/>
    <w:rsid w:val="00D2721C"/>
    <w:rsid w:val="00D27B89"/>
    <w:rsid w:val="00D27E42"/>
    <w:rsid w:val="00D300C2"/>
    <w:rsid w:val="00D30320"/>
    <w:rsid w:val="00D30975"/>
    <w:rsid w:val="00D31755"/>
    <w:rsid w:val="00D31989"/>
    <w:rsid w:val="00D31E9F"/>
    <w:rsid w:val="00D32814"/>
    <w:rsid w:val="00D329B0"/>
    <w:rsid w:val="00D329F6"/>
    <w:rsid w:val="00D32FBB"/>
    <w:rsid w:val="00D333B8"/>
    <w:rsid w:val="00D33854"/>
    <w:rsid w:val="00D34217"/>
    <w:rsid w:val="00D34488"/>
    <w:rsid w:val="00D34A65"/>
    <w:rsid w:val="00D35ACD"/>
    <w:rsid w:val="00D35BC9"/>
    <w:rsid w:val="00D3617C"/>
    <w:rsid w:val="00D36860"/>
    <w:rsid w:val="00D36BD5"/>
    <w:rsid w:val="00D4004A"/>
    <w:rsid w:val="00D4076A"/>
    <w:rsid w:val="00D40DFC"/>
    <w:rsid w:val="00D41308"/>
    <w:rsid w:val="00D41552"/>
    <w:rsid w:val="00D41C12"/>
    <w:rsid w:val="00D421F2"/>
    <w:rsid w:val="00D42DB0"/>
    <w:rsid w:val="00D43007"/>
    <w:rsid w:val="00D434BD"/>
    <w:rsid w:val="00D43DFA"/>
    <w:rsid w:val="00D44547"/>
    <w:rsid w:val="00D4473E"/>
    <w:rsid w:val="00D44D1F"/>
    <w:rsid w:val="00D44F5B"/>
    <w:rsid w:val="00D44FE8"/>
    <w:rsid w:val="00D451E2"/>
    <w:rsid w:val="00D452A5"/>
    <w:rsid w:val="00D4561B"/>
    <w:rsid w:val="00D45661"/>
    <w:rsid w:val="00D456C2"/>
    <w:rsid w:val="00D45D87"/>
    <w:rsid w:val="00D46A9F"/>
    <w:rsid w:val="00D46EEA"/>
    <w:rsid w:val="00D47792"/>
    <w:rsid w:val="00D47A92"/>
    <w:rsid w:val="00D47D3F"/>
    <w:rsid w:val="00D50653"/>
    <w:rsid w:val="00D50D24"/>
    <w:rsid w:val="00D513C1"/>
    <w:rsid w:val="00D51CDD"/>
    <w:rsid w:val="00D51FE2"/>
    <w:rsid w:val="00D522CC"/>
    <w:rsid w:val="00D5288B"/>
    <w:rsid w:val="00D52D4C"/>
    <w:rsid w:val="00D5349B"/>
    <w:rsid w:val="00D5357F"/>
    <w:rsid w:val="00D53931"/>
    <w:rsid w:val="00D54124"/>
    <w:rsid w:val="00D54507"/>
    <w:rsid w:val="00D546FD"/>
    <w:rsid w:val="00D5653A"/>
    <w:rsid w:val="00D56AF0"/>
    <w:rsid w:val="00D56B75"/>
    <w:rsid w:val="00D56DAF"/>
    <w:rsid w:val="00D57024"/>
    <w:rsid w:val="00D5704E"/>
    <w:rsid w:val="00D57057"/>
    <w:rsid w:val="00D5762A"/>
    <w:rsid w:val="00D57999"/>
    <w:rsid w:val="00D57F43"/>
    <w:rsid w:val="00D60C04"/>
    <w:rsid w:val="00D613C8"/>
    <w:rsid w:val="00D624E9"/>
    <w:rsid w:val="00D62631"/>
    <w:rsid w:val="00D62E9F"/>
    <w:rsid w:val="00D631F5"/>
    <w:rsid w:val="00D63A8D"/>
    <w:rsid w:val="00D644D5"/>
    <w:rsid w:val="00D64A94"/>
    <w:rsid w:val="00D6733F"/>
    <w:rsid w:val="00D67531"/>
    <w:rsid w:val="00D678E1"/>
    <w:rsid w:val="00D67B15"/>
    <w:rsid w:val="00D67D1E"/>
    <w:rsid w:val="00D67DCD"/>
    <w:rsid w:val="00D67EE4"/>
    <w:rsid w:val="00D7041C"/>
    <w:rsid w:val="00D70BF7"/>
    <w:rsid w:val="00D70EE1"/>
    <w:rsid w:val="00D7105A"/>
    <w:rsid w:val="00D71166"/>
    <w:rsid w:val="00D71490"/>
    <w:rsid w:val="00D71BDE"/>
    <w:rsid w:val="00D73FAB"/>
    <w:rsid w:val="00D74591"/>
    <w:rsid w:val="00D74FB0"/>
    <w:rsid w:val="00D75484"/>
    <w:rsid w:val="00D76C89"/>
    <w:rsid w:val="00D772FC"/>
    <w:rsid w:val="00D80F00"/>
    <w:rsid w:val="00D81067"/>
    <w:rsid w:val="00D810F6"/>
    <w:rsid w:val="00D811B0"/>
    <w:rsid w:val="00D8169D"/>
    <w:rsid w:val="00D816C5"/>
    <w:rsid w:val="00D81973"/>
    <w:rsid w:val="00D81C00"/>
    <w:rsid w:val="00D81C5E"/>
    <w:rsid w:val="00D81C79"/>
    <w:rsid w:val="00D81D02"/>
    <w:rsid w:val="00D820E0"/>
    <w:rsid w:val="00D82108"/>
    <w:rsid w:val="00D8271C"/>
    <w:rsid w:val="00D82A78"/>
    <w:rsid w:val="00D8318B"/>
    <w:rsid w:val="00D83342"/>
    <w:rsid w:val="00D83883"/>
    <w:rsid w:val="00D83A01"/>
    <w:rsid w:val="00D83C56"/>
    <w:rsid w:val="00D83F5F"/>
    <w:rsid w:val="00D848A6"/>
    <w:rsid w:val="00D84C9E"/>
    <w:rsid w:val="00D84DA5"/>
    <w:rsid w:val="00D86E5F"/>
    <w:rsid w:val="00D86E9C"/>
    <w:rsid w:val="00D870A6"/>
    <w:rsid w:val="00D87197"/>
    <w:rsid w:val="00D8794C"/>
    <w:rsid w:val="00D90633"/>
    <w:rsid w:val="00D90AC2"/>
    <w:rsid w:val="00D90FF3"/>
    <w:rsid w:val="00D921F6"/>
    <w:rsid w:val="00D92B5C"/>
    <w:rsid w:val="00D94352"/>
    <w:rsid w:val="00D943EF"/>
    <w:rsid w:val="00D9441A"/>
    <w:rsid w:val="00D94A1B"/>
    <w:rsid w:val="00D952DD"/>
    <w:rsid w:val="00D95EB5"/>
    <w:rsid w:val="00D95EBC"/>
    <w:rsid w:val="00D96265"/>
    <w:rsid w:val="00D96782"/>
    <w:rsid w:val="00D96974"/>
    <w:rsid w:val="00D972C1"/>
    <w:rsid w:val="00D97C8B"/>
    <w:rsid w:val="00DA074C"/>
    <w:rsid w:val="00DA083D"/>
    <w:rsid w:val="00DA0BE2"/>
    <w:rsid w:val="00DA1105"/>
    <w:rsid w:val="00DA1284"/>
    <w:rsid w:val="00DA1738"/>
    <w:rsid w:val="00DA2673"/>
    <w:rsid w:val="00DA30B5"/>
    <w:rsid w:val="00DA338F"/>
    <w:rsid w:val="00DA3765"/>
    <w:rsid w:val="00DA3C02"/>
    <w:rsid w:val="00DA3DF5"/>
    <w:rsid w:val="00DA3EF1"/>
    <w:rsid w:val="00DA40ED"/>
    <w:rsid w:val="00DA448C"/>
    <w:rsid w:val="00DA4E62"/>
    <w:rsid w:val="00DA4E7A"/>
    <w:rsid w:val="00DA4F1D"/>
    <w:rsid w:val="00DA507E"/>
    <w:rsid w:val="00DA531D"/>
    <w:rsid w:val="00DA5640"/>
    <w:rsid w:val="00DA5905"/>
    <w:rsid w:val="00DA5953"/>
    <w:rsid w:val="00DA5B96"/>
    <w:rsid w:val="00DA62BA"/>
    <w:rsid w:val="00DA6A59"/>
    <w:rsid w:val="00DA6B0F"/>
    <w:rsid w:val="00DA74BA"/>
    <w:rsid w:val="00DA7A0A"/>
    <w:rsid w:val="00DB15DB"/>
    <w:rsid w:val="00DB192E"/>
    <w:rsid w:val="00DB24B1"/>
    <w:rsid w:val="00DB33A4"/>
    <w:rsid w:val="00DB345B"/>
    <w:rsid w:val="00DB4E21"/>
    <w:rsid w:val="00DB5C61"/>
    <w:rsid w:val="00DB719D"/>
    <w:rsid w:val="00DB7458"/>
    <w:rsid w:val="00DB78A1"/>
    <w:rsid w:val="00DB7EE7"/>
    <w:rsid w:val="00DC053C"/>
    <w:rsid w:val="00DC107F"/>
    <w:rsid w:val="00DC1DE2"/>
    <w:rsid w:val="00DC238D"/>
    <w:rsid w:val="00DC3B74"/>
    <w:rsid w:val="00DC526C"/>
    <w:rsid w:val="00DC54AE"/>
    <w:rsid w:val="00DC54D8"/>
    <w:rsid w:val="00DC5B41"/>
    <w:rsid w:val="00DC68C1"/>
    <w:rsid w:val="00DC6BB3"/>
    <w:rsid w:val="00DC7452"/>
    <w:rsid w:val="00DC797E"/>
    <w:rsid w:val="00DD02C1"/>
    <w:rsid w:val="00DD03D1"/>
    <w:rsid w:val="00DD0AE5"/>
    <w:rsid w:val="00DD0B35"/>
    <w:rsid w:val="00DD21D4"/>
    <w:rsid w:val="00DD2B2D"/>
    <w:rsid w:val="00DD2D43"/>
    <w:rsid w:val="00DD338C"/>
    <w:rsid w:val="00DD3611"/>
    <w:rsid w:val="00DD3DB9"/>
    <w:rsid w:val="00DD41C8"/>
    <w:rsid w:val="00DD44C7"/>
    <w:rsid w:val="00DD4543"/>
    <w:rsid w:val="00DD4D54"/>
    <w:rsid w:val="00DD51CF"/>
    <w:rsid w:val="00DD5A86"/>
    <w:rsid w:val="00DD5B39"/>
    <w:rsid w:val="00DD6018"/>
    <w:rsid w:val="00DD6775"/>
    <w:rsid w:val="00DD683A"/>
    <w:rsid w:val="00DD69BB"/>
    <w:rsid w:val="00DD756D"/>
    <w:rsid w:val="00DD7576"/>
    <w:rsid w:val="00DE0924"/>
    <w:rsid w:val="00DE0A43"/>
    <w:rsid w:val="00DE0DE4"/>
    <w:rsid w:val="00DE149C"/>
    <w:rsid w:val="00DE2B1F"/>
    <w:rsid w:val="00DE314C"/>
    <w:rsid w:val="00DE3284"/>
    <w:rsid w:val="00DE3E32"/>
    <w:rsid w:val="00DE5405"/>
    <w:rsid w:val="00DE5FFF"/>
    <w:rsid w:val="00DE64BA"/>
    <w:rsid w:val="00DE685C"/>
    <w:rsid w:val="00DE6AC7"/>
    <w:rsid w:val="00DE794E"/>
    <w:rsid w:val="00DE7F46"/>
    <w:rsid w:val="00DE7F86"/>
    <w:rsid w:val="00DF0D82"/>
    <w:rsid w:val="00DF1C4C"/>
    <w:rsid w:val="00DF259D"/>
    <w:rsid w:val="00DF28A3"/>
    <w:rsid w:val="00DF2AAA"/>
    <w:rsid w:val="00DF38B8"/>
    <w:rsid w:val="00DF3CFD"/>
    <w:rsid w:val="00DF3E2F"/>
    <w:rsid w:val="00DF3FD6"/>
    <w:rsid w:val="00DF4533"/>
    <w:rsid w:val="00DF4571"/>
    <w:rsid w:val="00DF471E"/>
    <w:rsid w:val="00DF4759"/>
    <w:rsid w:val="00DF6AAC"/>
    <w:rsid w:val="00DF76B9"/>
    <w:rsid w:val="00DF7DE3"/>
    <w:rsid w:val="00E0054C"/>
    <w:rsid w:val="00E00DAA"/>
    <w:rsid w:val="00E01377"/>
    <w:rsid w:val="00E01CCC"/>
    <w:rsid w:val="00E02403"/>
    <w:rsid w:val="00E02B0B"/>
    <w:rsid w:val="00E0300B"/>
    <w:rsid w:val="00E03D07"/>
    <w:rsid w:val="00E0437D"/>
    <w:rsid w:val="00E04CE7"/>
    <w:rsid w:val="00E04D87"/>
    <w:rsid w:val="00E05442"/>
    <w:rsid w:val="00E05F74"/>
    <w:rsid w:val="00E06C08"/>
    <w:rsid w:val="00E07C80"/>
    <w:rsid w:val="00E10163"/>
    <w:rsid w:val="00E107A1"/>
    <w:rsid w:val="00E1084F"/>
    <w:rsid w:val="00E10E90"/>
    <w:rsid w:val="00E112D2"/>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9B4"/>
    <w:rsid w:val="00E14AC4"/>
    <w:rsid w:val="00E14DB8"/>
    <w:rsid w:val="00E14F5B"/>
    <w:rsid w:val="00E14FC5"/>
    <w:rsid w:val="00E15343"/>
    <w:rsid w:val="00E15D57"/>
    <w:rsid w:val="00E15E95"/>
    <w:rsid w:val="00E164AD"/>
    <w:rsid w:val="00E16518"/>
    <w:rsid w:val="00E16684"/>
    <w:rsid w:val="00E16736"/>
    <w:rsid w:val="00E169AD"/>
    <w:rsid w:val="00E178CC"/>
    <w:rsid w:val="00E17F5C"/>
    <w:rsid w:val="00E21A68"/>
    <w:rsid w:val="00E21DA0"/>
    <w:rsid w:val="00E22047"/>
    <w:rsid w:val="00E224BB"/>
    <w:rsid w:val="00E22D5B"/>
    <w:rsid w:val="00E22FE8"/>
    <w:rsid w:val="00E23594"/>
    <w:rsid w:val="00E237A9"/>
    <w:rsid w:val="00E23A39"/>
    <w:rsid w:val="00E2424E"/>
    <w:rsid w:val="00E24CE1"/>
    <w:rsid w:val="00E2527A"/>
    <w:rsid w:val="00E2535B"/>
    <w:rsid w:val="00E256B9"/>
    <w:rsid w:val="00E25961"/>
    <w:rsid w:val="00E25AFA"/>
    <w:rsid w:val="00E25D94"/>
    <w:rsid w:val="00E25EDA"/>
    <w:rsid w:val="00E261E1"/>
    <w:rsid w:val="00E26313"/>
    <w:rsid w:val="00E26394"/>
    <w:rsid w:val="00E267CF"/>
    <w:rsid w:val="00E26897"/>
    <w:rsid w:val="00E27B02"/>
    <w:rsid w:val="00E33DCC"/>
    <w:rsid w:val="00E34634"/>
    <w:rsid w:val="00E34908"/>
    <w:rsid w:val="00E34B92"/>
    <w:rsid w:val="00E35CAD"/>
    <w:rsid w:val="00E35FDF"/>
    <w:rsid w:val="00E3649E"/>
    <w:rsid w:val="00E36EAD"/>
    <w:rsid w:val="00E37D7B"/>
    <w:rsid w:val="00E40EBF"/>
    <w:rsid w:val="00E414CA"/>
    <w:rsid w:val="00E41AB9"/>
    <w:rsid w:val="00E42676"/>
    <w:rsid w:val="00E42A81"/>
    <w:rsid w:val="00E42BC7"/>
    <w:rsid w:val="00E43337"/>
    <w:rsid w:val="00E4395D"/>
    <w:rsid w:val="00E44259"/>
    <w:rsid w:val="00E4428D"/>
    <w:rsid w:val="00E44A21"/>
    <w:rsid w:val="00E45863"/>
    <w:rsid w:val="00E45D4C"/>
    <w:rsid w:val="00E46117"/>
    <w:rsid w:val="00E46786"/>
    <w:rsid w:val="00E47B19"/>
    <w:rsid w:val="00E47F0A"/>
    <w:rsid w:val="00E50DA6"/>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957"/>
    <w:rsid w:val="00E601E1"/>
    <w:rsid w:val="00E60325"/>
    <w:rsid w:val="00E605E2"/>
    <w:rsid w:val="00E6076F"/>
    <w:rsid w:val="00E61010"/>
    <w:rsid w:val="00E615DA"/>
    <w:rsid w:val="00E617D1"/>
    <w:rsid w:val="00E62F4B"/>
    <w:rsid w:val="00E63015"/>
    <w:rsid w:val="00E63060"/>
    <w:rsid w:val="00E631B9"/>
    <w:rsid w:val="00E63620"/>
    <w:rsid w:val="00E64500"/>
    <w:rsid w:val="00E64CF1"/>
    <w:rsid w:val="00E64CF5"/>
    <w:rsid w:val="00E65B82"/>
    <w:rsid w:val="00E6630B"/>
    <w:rsid w:val="00E6630C"/>
    <w:rsid w:val="00E664D9"/>
    <w:rsid w:val="00E66D5E"/>
    <w:rsid w:val="00E66F83"/>
    <w:rsid w:val="00E66FC7"/>
    <w:rsid w:val="00E67203"/>
    <w:rsid w:val="00E6769C"/>
    <w:rsid w:val="00E676B3"/>
    <w:rsid w:val="00E67A67"/>
    <w:rsid w:val="00E700AE"/>
    <w:rsid w:val="00E709F4"/>
    <w:rsid w:val="00E71390"/>
    <w:rsid w:val="00E71EBC"/>
    <w:rsid w:val="00E72170"/>
    <w:rsid w:val="00E72514"/>
    <w:rsid w:val="00E727D8"/>
    <w:rsid w:val="00E72BE6"/>
    <w:rsid w:val="00E72C56"/>
    <w:rsid w:val="00E734C3"/>
    <w:rsid w:val="00E7380C"/>
    <w:rsid w:val="00E74382"/>
    <w:rsid w:val="00E746D3"/>
    <w:rsid w:val="00E74C52"/>
    <w:rsid w:val="00E74E31"/>
    <w:rsid w:val="00E75016"/>
    <w:rsid w:val="00E7531D"/>
    <w:rsid w:val="00E7574F"/>
    <w:rsid w:val="00E757AE"/>
    <w:rsid w:val="00E75854"/>
    <w:rsid w:val="00E75983"/>
    <w:rsid w:val="00E759B3"/>
    <w:rsid w:val="00E759E4"/>
    <w:rsid w:val="00E7666F"/>
    <w:rsid w:val="00E77061"/>
    <w:rsid w:val="00E779C7"/>
    <w:rsid w:val="00E77A61"/>
    <w:rsid w:val="00E77F16"/>
    <w:rsid w:val="00E800EC"/>
    <w:rsid w:val="00E8018F"/>
    <w:rsid w:val="00E801C4"/>
    <w:rsid w:val="00E81123"/>
    <w:rsid w:val="00E81AD9"/>
    <w:rsid w:val="00E82410"/>
    <w:rsid w:val="00E82DE8"/>
    <w:rsid w:val="00E83192"/>
    <w:rsid w:val="00E8341E"/>
    <w:rsid w:val="00E83C72"/>
    <w:rsid w:val="00E83FF4"/>
    <w:rsid w:val="00E848E3"/>
    <w:rsid w:val="00E857C3"/>
    <w:rsid w:val="00E858CB"/>
    <w:rsid w:val="00E85E6A"/>
    <w:rsid w:val="00E85F5C"/>
    <w:rsid w:val="00E8604D"/>
    <w:rsid w:val="00E87D65"/>
    <w:rsid w:val="00E87EFD"/>
    <w:rsid w:val="00E90169"/>
    <w:rsid w:val="00E90D87"/>
    <w:rsid w:val="00E91DC4"/>
    <w:rsid w:val="00E9330D"/>
    <w:rsid w:val="00E93604"/>
    <w:rsid w:val="00E93A2D"/>
    <w:rsid w:val="00E93E2C"/>
    <w:rsid w:val="00E94190"/>
    <w:rsid w:val="00E94301"/>
    <w:rsid w:val="00E943D2"/>
    <w:rsid w:val="00E94CBC"/>
    <w:rsid w:val="00E94FF8"/>
    <w:rsid w:val="00E95049"/>
    <w:rsid w:val="00E955EF"/>
    <w:rsid w:val="00E9578D"/>
    <w:rsid w:val="00E96435"/>
    <w:rsid w:val="00E96DA3"/>
    <w:rsid w:val="00E974E6"/>
    <w:rsid w:val="00E97859"/>
    <w:rsid w:val="00E97ED0"/>
    <w:rsid w:val="00EA0AFC"/>
    <w:rsid w:val="00EA0BC1"/>
    <w:rsid w:val="00EA0BDB"/>
    <w:rsid w:val="00EA0E17"/>
    <w:rsid w:val="00EA12D6"/>
    <w:rsid w:val="00EA14DD"/>
    <w:rsid w:val="00EA14DE"/>
    <w:rsid w:val="00EA206B"/>
    <w:rsid w:val="00EA3437"/>
    <w:rsid w:val="00EA3BF7"/>
    <w:rsid w:val="00EA3F53"/>
    <w:rsid w:val="00EA470F"/>
    <w:rsid w:val="00EA4FFE"/>
    <w:rsid w:val="00EA502B"/>
    <w:rsid w:val="00EA5690"/>
    <w:rsid w:val="00EA6247"/>
    <w:rsid w:val="00EA657C"/>
    <w:rsid w:val="00EA7713"/>
    <w:rsid w:val="00EB0327"/>
    <w:rsid w:val="00EB05D8"/>
    <w:rsid w:val="00EB0644"/>
    <w:rsid w:val="00EB120C"/>
    <w:rsid w:val="00EB187A"/>
    <w:rsid w:val="00EB2A0C"/>
    <w:rsid w:val="00EB2E72"/>
    <w:rsid w:val="00EB361B"/>
    <w:rsid w:val="00EB3A14"/>
    <w:rsid w:val="00EB3B7F"/>
    <w:rsid w:val="00EB3EF5"/>
    <w:rsid w:val="00EB41F8"/>
    <w:rsid w:val="00EB443E"/>
    <w:rsid w:val="00EB4BB2"/>
    <w:rsid w:val="00EB5278"/>
    <w:rsid w:val="00EB5875"/>
    <w:rsid w:val="00EB597A"/>
    <w:rsid w:val="00EB61FE"/>
    <w:rsid w:val="00EB6547"/>
    <w:rsid w:val="00EB665C"/>
    <w:rsid w:val="00EB7063"/>
    <w:rsid w:val="00EB733C"/>
    <w:rsid w:val="00EB777A"/>
    <w:rsid w:val="00EC1079"/>
    <w:rsid w:val="00EC192D"/>
    <w:rsid w:val="00EC1A3C"/>
    <w:rsid w:val="00EC1D87"/>
    <w:rsid w:val="00EC27BB"/>
    <w:rsid w:val="00EC27C6"/>
    <w:rsid w:val="00EC28C2"/>
    <w:rsid w:val="00EC2B5C"/>
    <w:rsid w:val="00EC2DA7"/>
    <w:rsid w:val="00EC35EB"/>
    <w:rsid w:val="00EC363B"/>
    <w:rsid w:val="00EC493D"/>
    <w:rsid w:val="00EC4C63"/>
    <w:rsid w:val="00EC5488"/>
    <w:rsid w:val="00EC54A4"/>
    <w:rsid w:val="00EC5E37"/>
    <w:rsid w:val="00EC5E87"/>
    <w:rsid w:val="00EC6092"/>
    <w:rsid w:val="00EC621A"/>
    <w:rsid w:val="00EC62D9"/>
    <w:rsid w:val="00EC65C6"/>
    <w:rsid w:val="00EC6B1F"/>
    <w:rsid w:val="00EC6F91"/>
    <w:rsid w:val="00EC70DA"/>
    <w:rsid w:val="00EC7276"/>
    <w:rsid w:val="00EC7F1A"/>
    <w:rsid w:val="00ED01B9"/>
    <w:rsid w:val="00ED0DC7"/>
    <w:rsid w:val="00ED108D"/>
    <w:rsid w:val="00ED1863"/>
    <w:rsid w:val="00ED1999"/>
    <w:rsid w:val="00ED211A"/>
    <w:rsid w:val="00ED2991"/>
    <w:rsid w:val="00ED2C3C"/>
    <w:rsid w:val="00ED2FD2"/>
    <w:rsid w:val="00ED2FD3"/>
    <w:rsid w:val="00ED3011"/>
    <w:rsid w:val="00ED3A9F"/>
    <w:rsid w:val="00ED3FAA"/>
    <w:rsid w:val="00ED4533"/>
    <w:rsid w:val="00ED4601"/>
    <w:rsid w:val="00ED489E"/>
    <w:rsid w:val="00ED4DB7"/>
    <w:rsid w:val="00ED4DE8"/>
    <w:rsid w:val="00ED5143"/>
    <w:rsid w:val="00ED5B8F"/>
    <w:rsid w:val="00ED6556"/>
    <w:rsid w:val="00ED6824"/>
    <w:rsid w:val="00ED6929"/>
    <w:rsid w:val="00ED6E5A"/>
    <w:rsid w:val="00ED7D74"/>
    <w:rsid w:val="00ED7DD0"/>
    <w:rsid w:val="00EE0B7B"/>
    <w:rsid w:val="00EE120F"/>
    <w:rsid w:val="00EE1717"/>
    <w:rsid w:val="00EE1722"/>
    <w:rsid w:val="00EE2109"/>
    <w:rsid w:val="00EE35E5"/>
    <w:rsid w:val="00EE380B"/>
    <w:rsid w:val="00EE3820"/>
    <w:rsid w:val="00EE3F7F"/>
    <w:rsid w:val="00EE3FF6"/>
    <w:rsid w:val="00EE5072"/>
    <w:rsid w:val="00EE566C"/>
    <w:rsid w:val="00EE5B18"/>
    <w:rsid w:val="00EE6465"/>
    <w:rsid w:val="00EE6B16"/>
    <w:rsid w:val="00EE7560"/>
    <w:rsid w:val="00EE756C"/>
    <w:rsid w:val="00EE7922"/>
    <w:rsid w:val="00EE7D1F"/>
    <w:rsid w:val="00EE7D86"/>
    <w:rsid w:val="00EF06A2"/>
    <w:rsid w:val="00EF0BF3"/>
    <w:rsid w:val="00EF1399"/>
    <w:rsid w:val="00EF1554"/>
    <w:rsid w:val="00EF19E6"/>
    <w:rsid w:val="00EF21CF"/>
    <w:rsid w:val="00EF3DCB"/>
    <w:rsid w:val="00EF41DD"/>
    <w:rsid w:val="00EF43FA"/>
    <w:rsid w:val="00EF4880"/>
    <w:rsid w:val="00EF5032"/>
    <w:rsid w:val="00EF5B51"/>
    <w:rsid w:val="00EF60B2"/>
    <w:rsid w:val="00EF6541"/>
    <w:rsid w:val="00EF67BC"/>
    <w:rsid w:val="00EF70B0"/>
    <w:rsid w:val="00EF73BA"/>
    <w:rsid w:val="00EF7530"/>
    <w:rsid w:val="00EF753B"/>
    <w:rsid w:val="00EF7E68"/>
    <w:rsid w:val="00F006D5"/>
    <w:rsid w:val="00F0097F"/>
    <w:rsid w:val="00F00AD7"/>
    <w:rsid w:val="00F013D7"/>
    <w:rsid w:val="00F023A1"/>
    <w:rsid w:val="00F023D3"/>
    <w:rsid w:val="00F02671"/>
    <w:rsid w:val="00F03436"/>
    <w:rsid w:val="00F034D2"/>
    <w:rsid w:val="00F03BC4"/>
    <w:rsid w:val="00F03DD6"/>
    <w:rsid w:val="00F04E82"/>
    <w:rsid w:val="00F051BF"/>
    <w:rsid w:val="00F054AF"/>
    <w:rsid w:val="00F05E30"/>
    <w:rsid w:val="00F06E8C"/>
    <w:rsid w:val="00F07221"/>
    <w:rsid w:val="00F073ED"/>
    <w:rsid w:val="00F07561"/>
    <w:rsid w:val="00F07983"/>
    <w:rsid w:val="00F07B3F"/>
    <w:rsid w:val="00F100C6"/>
    <w:rsid w:val="00F102DE"/>
    <w:rsid w:val="00F10340"/>
    <w:rsid w:val="00F10497"/>
    <w:rsid w:val="00F10591"/>
    <w:rsid w:val="00F1062E"/>
    <w:rsid w:val="00F106FA"/>
    <w:rsid w:val="00F11870"/>
    <w:rsid w:val="00F11BD4"/>
    <w:rsid w:val="00F11C41"/>
    <w:rsid w:val="00F121F7"/>
    <w:rsid w:val="00F1228D"/>
    <w:rsid w:val="00F1238D"/>
    <w:rsid w:val="00F12BDB"/>
    <w:rsid w:val="00F12C21"/>
    <w:rsid w:val="00F12C8E"/>
    <w:rsid w:val="00F14058"/>
    <w:rsid w:val="00F14DBA"/>
    <w:rsid w:val="00F15105"/>
    <w:rsid w:val="00F15738"/>
    <w:rsid w:val="00F15815"/>
    <w:rsid w:val="00F16112"/>
    <w:rsid w:val="00F1640A"/>
    <w:rsid w:val="00F16B13"/>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B9"/>
    <w:rsid w:val="00F248C3"/>
    <w:rsid w:val="00F24C54"/>
    <w:rsid w:val="00F25038"/>
    <w:rsid w:val="00F25745"/>
    <w:rsid w:val="00F2577C"/>
    <w:rsid w:val="00F2582A"/>
    <w:rsid w:val="00F25D5C"/>
    <w:rsid w:val="00F261B6"/>
    <w:rsid w:val="00F267CF"/>
    <w:rsid w:val="00F26DB5"/>
    <w:rsid w:val="00F30414"/>
    <w:rsid w:val="00F306EE"/>
    <w:rsid w:val="00F30A10"/>
    <w:rsid w:val="00F315F9"/>
    <w:rsid w:val="00F31E62"/>
    <w:rsid w:val="00F31F9F"/>
    <w:rsid w:val="00F326FC"/>
    <w:rsid w:val="00F333F4"/>
    <w:rsid w:val="00F337DA"/>
    <w:rsid w:val="00F3397D"/>
    <w:rsid w:val="00F33A9A"/>
    <w:rsid w:val="00F33DF4"/>
    <w:rsid w:val="00F33EFD"/>
    <w:rsid w:val="00F343FB"/>
    <w:rsid w:val="00F34499"/>
    <w:rsid w:val="00F349BE"/>
    <w:rsid w:val="00F35735"/>
    <w:rsid w:val="00F35971"/>
    <w:rsid w:val="00F359A5"/>
    <w:rsid w:val="00F3671E"/>
    <w:rsid w:val="00F36C1B"/>
    <w:rsid w:val="00F36C7B"/>
    <w:rsid w:val="00F36E7F"/>
    <w:rsid w:val="00F37469"/>
    <w:rsid w:val="00F37676"/>
    <w:rsid w:val="00F37724"/>
    <w:rsid w:val="00F377C3"/>
    <w:rsid w:val="00F40124"/>
    <w:rsid w:val="00F40611"/>
    <w:rsid w:val="00F409F5"/>
    <w:rsid w:val="00F4121B"/>
    <w:rsid w:val="00F412D9"/>
    <w:rsid w:val="00F413EC"/>
    <w:rsid w:val="00F414FB"/>
    <w:rsid w:val="00F41EC7"/>
    <w:rsid w:val="00F41EEE"/>
    <w:rsid w:val="00F42BA7"/>
    <w:rsid w:val="00F42C08"/>
    <w:rsid w:val="00F43264"/>
    <w:rsid w:val="00F439F0"/>
    <w:rsid w:val="00F43B60"/>
    <w:rsid w:val="00F441A2"/>
    <w:rsid w:val="00F44D3C"/>
    <w:rsid w:val="00F4508E"/>
    <w:rsid w:val="00F451D5"/>
    <w:rsid w:val="00F45209"/>
    <w:rsid w:val="00F459A6"/>
    <w:rsid w:val="00F45E24"/>
    <w:rsid w:val="00F47AB7"/>
    <w:rsid w:val="00F50254"/>
    <w:rsid w:val="00F50314"/>
    <w:rsid w:val="00F503FE"/>
    <w:rsid w:val="00F5059C"/>
    <w:rsid w:val="00F50EC5"/>
    <w:rsid w:val="00F513B5"/>
    <w:rsid w:val="00F513B7"/>
    <w:rsid w:val="00F516D7"/>
    <w:rsid w:val="00F52188"/>
    <w:rsid w:val="00F526CD"/>
    <w:rsid w:val="00F52BAB"/>
    <w:rsid w:val="00F53D11"/>
    <w:rsid w:val="00F55186"/>
    <w:rsid w:val="00F5532C"/>
    <w:rsid w:val="00F55759"/>
    <w:rsid w:val="00F55DF5"/>
    <w:rsid w:val="00F564B2"/>
    <w:rsid w:val="00F56AA9"/>
    <w:rsid w:val="00F56BBF"/>
    <w:rsid w:val="00F57011"/>
    <w:rsid w:val="00F570A7"/>
    <w:rsid w:val="00F57596"/>
    <w:rsid w:val="00F5775C"/>
    <w:rsid w:val="00F57D51"/>
    <w:rsid w:val="00F60D93"/>
    <w:rsid w:val="00F61BD4"/>
    <w:rsid w:val="00F61E6B"/>
    <w:rsid w:val="00F61EF5"/>
    <w:rsid w:val="00F6264A"/>
    <w:rsid w:val="00F62CF9"/>
    <w:rsid w:val="00F62F14"/>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B54"/>
    <w:rsid w:val="00F715B7"/>
    <w:rsid w:val="00F71678"/>
    <w:rsid w:val="00F7184F"/>
    <w:rsid w:val="00F72788"/>
    <w:rsid w:val="00F73126"/>
    <w:rsid w:val="00F74779"/>
    <w:rsid w:val="00F747D4"/>
    <w:rsid w:val="00F75839"/>
    <w:rsid w:val="00F75BDE"/>
    <w:rsid w:val="00F75FA4"/>
    <w:rsid w:val="00F7679F"/>
    <w:rsid w:val="00F76F5C"/>
    <w:rsid w:val="00F77E07"/>
    <w:rsid w:val="00F8077B"/>
    <w:rsid w:val="00F81B54"/>
    <w:rsid w:val="00F81E09"/>
    <w:rsid w:val="00F8224C"/>
    <w:rsid w:val="00F826EB"/>
    <w:rsid w:val="00F8286C"/>
    <w:rsid w:val="00F83E78"/>
    <w:rsid w:val="00F844C7"/>
    <w:rsid w:val="00F84778"/>
    <w:rsid w:val="00F84988"/>
    <w:rsid w:val="00F84AED"/>
    <w:rsid w:val="00F84FDB"/>
    <w:rsid w:val="00F85422"/>
    <w:rsid w:val="00F854FA"/>
    <w:rsid w:val="00F85A5C"/>
    <w:rsid w:val="00F871BA"/>
    <w:rsid w:val="00F87781"/>
    <w:rsid w:val="00F905D4"/>
    <w:rsid w:val="00F907FC"/>
    <w:rsid w:val="00F91245"/>
    <w:rsid w:val="00F91469"/>
    <w:rsid w:val="00F915AD"/>
    <w:rsid w:val="00F91EDE"/>
    <w:rsid w:val="00F929DF"/>
    <w:rsid w:val="00F92C3E"/>
    <w:rsid w:val="00F937CF"/>
    <w:rsid w:val="00F942D1"/>
    <w:rsid w:val="00F94534"/>
    <w:rsid w:val="00F94676"/>
    <w:rsid w:val="00F95D49"/>
    <w:rsid w:val="00F95D62"/>
    <w:rsid w:val="00F964DD"/>
    <w:rsid w:val="00F96587"/>
    <w:rsid w:val="00FA0CF0"/>
    <w:rsid w:val="00FA143A"/>
    <w:rsid w:val="00FA145F"/>
    <w:rsid w:val="00FA1C26"/>
    <w:rsid w:val="00FA2F00"/>
    <w:rsid w:val="00FA2FFA"/>
    <w:rsid w:val="00FA35A9"/>
    <w:rsid w:val="00FA37A5"/>
    <w:rsid w:val="00FA3E86"/>
    <w:rsid w:val="00FA52AF"/>
    <w:rsid w:val="00FA5606"/>
    <w:rsid w:val="00FA600E"/>
    <w:rsid w:val="00FA6119"/>
    <w:rsid w:val="00FA6E42"/>
    <w:rsid w:val="00FA7917"/>
    <w:rsid w:val="00FA7D95"/>
    <w:rsid w:val="00FA7ECA"/>
    <w:rsid w:val="00FB00AD"/>
    <w:rsid w:val="00FB06B3"/>
    <w:rsid w:val="00FB0A2D"/>
    <w:rsid w:val="00FB0A9C"/>
    <w:rsid w:val="00FB258A"/>
    <w:rsid w:val="00FB3B89"/>
    <w:rsid w:val="00FB3C4B"/>
    <w:rsid w:val="00FB3D99"/>
    <w:rsid w:val="00FB3F61"/>
    <w:rsid w:val="00FB42FF"/>
    <w:rsid w:val="00FB49E2"/>
    <w:rsid w:val="00FB5129"/>
    <w:rsid w:val="00FB5660"/>
    <w:rsid w:val="00FB56E2"/>
    <w:rsid w:val="00FB5F54"/>
    <w:rsid w:val="00FC132C"/>
    <w:rsid w:val="00FC152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718E"/>
    <w:rsid w:val="00FC727F"/>
    <w:rsid w:val="00FC73AF"/>
    <w:rsid w:val="00FC7A8A"/>
    <w:rsid w:val="00FC7F21"/>
    <w:rsid w:val="00FD01BE"/>
    <w:rsid w:val="00FD05DB"/>
    <w:rsid w:val="00FD097E"/>
    <w:rsid w:val="00FD0A0E"/>
    <w:rsid w:val="00FD194B"/>
    <w:rsid w:val="00FD1A98"/>
    <w:rsid w:val="00FD1C21"/>
    <w:rsid w:val="00FD1E40"/>
    <w:rsid w:val="00FD3DD4"/>
    <w:rsid w:val="00FD480E"/>
    <w:rsid w:val="00FD4EC1"/>
    <w:rsid w:val="00FD55A9"/>
    <w:rsid w:val="00FD5F31"/>
    <w:rsid w:val="00FD6522"/>
    <w:rsid w:val="00FD6725"/>
    <w:rsid w:val="00FD6B9B"/>
    <w:rsid w:val="00FD6EEC"/>
    <w:rsid w:val="00FD6FA5"/>
    <w:rsid w:val="00FD7478"/>
    <w:rsid w:val="00FD7B24"/>
    <w:rsid w:val="00FE1231"/>
    <w:rsid w:val="00FE182D"/>
    <w:rsid w:val="00FE1C99"/>
    <w:rsid w:val="00FE1F94"/>
    <w:rsid w:val="00FE232B"/>
    <w:rsid w:val="00FE2AA3"/>
    <w:rsid w:val="00FE3226"/>
    <w:rsid w:val="00FE352A"/>
    <w:rsid w:val="00FE41CD"/>
    <w:rsid w:val="00FE4E61"/>
    <w:rsid w:val="00FE5021"/>
    <w:rsid w:val="00FE5405"/>
    <w:rsid w:val="00FE5977"/>
    <w:rsid w:val="00FE5C41"/>
    <w:rsid w:val="00FE5D33"/>
    <w:rsid w:val="00FE6091"/>
    <w:rsid w:val="00FE67D5"/>
    <w:rsid w:val="00FE6DDE"/>
    <w:rsid w:val="00FE7A11"/>
    <w:rsid w:val="00FF118D"/>
    <w:rsid w:val="00FF1293"/>
    <w:rsid w:val="00FF1468"/>
    <w:rsid w:val="00FF1A2B"/>
    <w:rsid w:val="00FF2448"/>
    <w:rsid w:val="00FF321B"/>
    <w:rsid w:val="00FF3304"/>
    <w:rsid w:val="00FF389D"/>
    <w:rsid w:val="00FF4974"/>
    <w:rsid w:val="00FF4BBE"/>
    <w:rsid w:val="00FF5338"/>
    <w:rsid w:val="00FF537C"/>
    <w:rsid w:val="00FF54BF"/>
    <w:rsid w:val="00FF5889"/>
    <w:rsid w:val="00FF5C3B"/>
    <w:rsid w:val="00FF5C70"/>
    <w:rsid w:val="00FF71D2"/>
    <w:rsid w:val="00FF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2AC9561"/>
  <w15:docId w15:val="{898228D5-E7F4-4E08-9049-E95628FA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72"/>
    <w:rPr>
      <w:sz w:val="24"/>
      <w:szCs w:val="24"/>
    </w:rPr>
  </w:style>
  <w:style w:type="paragraph" w:styleId="Heading1">
    <w:name w:val="heading 1"/>
    <w:basedOn w:val="Normal"/>
    <w:next w:val="Normal"/>
    <w:autoRedefine/>
    <w:qFormat/>
    <w:rsid w:val="00D36860"/>
    <w:pPr>
      <w:keepNext/>
      <w:spacing w:before="360" w:after="240"/>
      <w:jc w:val="center"/>
      <w:outlineLvl w:val="0"/>
    </w:pPr>
    <w:rPr>
      <w:rFonts w:cs="Arial"/>
      <w:b/>
      <w:bCs/>
      <w:kern w:val="32"/>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tyle">
    <w:name w:val="Text style"/>
    <w:basedOn w:val="Normal"/>
    <w:autoRedefine/>
    <w:rsid w:val="00E83C72"/>
    <w:pPr>
      <w:spacing w:line="480" w:lineRule="auto"/>
    </w:pPr>
    <w:rPr>
      <w:sz w:val="26"/>
    </w:rPr>
  </w:style>
  <w:style w:type="table" w:styleId="TableGrid">
    <w:name w:val="Table Grid"/>
    <w:basedOn w:val="TableNormal"/>
    <w:rsid w:val="00E83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83C72"/>
    <w:rPr>
      <w:color w:val="0000FF"/>
      <w:u w:val="single"/>
    </w:rPr>
  </w:style>
  <w:style w:type="paragraph" w:styleId="Header">
    <w:name w:val="header"/>
    <w:basedOn w:val="Normal"/>
    <w:rsid w:val="00E83C72"/>
    <w:pPr>
      <w:tabs>
        <w:tab w:val="center" w:pos="4320"/>
        <w:tab w:val="right" w:pos="8640"/>
      </w:tabs>
    </w:pPr>
  </w:style>
  <w:style w:type="paragraph" w:styleId="Footer">
    <w:name w:val="footer"/>
    <w:basedOn w:val="Normal"/>
    <w:link w:val="FooterChar"/>
    <w:uiPriority w:val="99"/>
    <w:rsid w:val="00E83C72"/>
    <w:pPr>
      <w:tabs>
        <w:tab w:val="center" w:pos="4320"/>
        <w:tab w:val="right" w:pos="8640"/>
      </w:tabs>
    </w:pPr>
  </w:style>
  <w:style w:type="character" w:styleId="PageNumber">
    <w:name w:val="page number"/>
    <w:basedOn w:val="DefaultParagraphFont"/>
    <w:rsid w:val="00E83C72"/>
  </w:style>
  <w:style w:type="character" w:styleId="LineNumber">
    <w:name w:val="line number"/>
    <w:basedOn w:val="DefaultParagraphFont"/>
    <w:rsid w:val="00906392"/>
  </w:style>
  <w:style w:type="paragraph" w:customStyle="1" w:styleId="question">
    <w:name w:val="question"/>
    <w:basedOn w:val="Normal"/>
    <w:rsid w:val="00974550"/>
    <w:pPr>
      <w:tabs>
        <w:tab w:val="left" w:pos="720"/>
      </w:tabs>
      <w:spacing w:line="480" w:lineRule="auto"/>
      <w:ind w:left="1440" w:hanging="1440"/>
    </w:pPr>
    <w:rPr>
      <w:sz w:val="26"/>
      <w:szCs w:val="26"/>
    </w:rPr>
  </w:style>
  <w:style w:type="character" w:styleId="CommentReference">
    <w:name w:val="annotation reference"/>
    <w:uiPriority w:val="99"/>
    <w:semiHidden/>
    <w:rsid w:val="00F1228D"/>
    <w:rPr>
      <w:sz w:val="16"/>
      <w:szCs w:val="16"/>
    </w:rPr>
  </w:style>
  <w:style w:type="paragraph" w:styleId="CommentText">
    <w:name w:val="annotation text"/>
    <w:basedOn w:val="Normal"/>
    <w:link w:val="CommentTextChar"/>
    <w:uiPriority w:val="99"/>
    <w:semiHidden/>
    <w:rsid w:val="00F1228D"/>
    <w:rPr>
      <w:sz w:val="20"/>
      <w:szCs w:val="20"/>
    </w:rPr>
  </w:style>
  <w:style w:type="paragraph" w:styleId="CommentSubject">
    <w:name w:val="annotation subject"/>
    <w:basedOn w:val="CommentText"/>
    <w:next w:val="CommentText"/>
    <w:semiHidden/>
    <w:rsid w:val="00F1228D"/>
    <w:rPr>
      <w:b/>
      <w:bCs/>
    </w:rPr>
  </w:style>
  <w:style w:type="paragraph" w:styleId="BalloonText">
    <w:name w:val="Balloon Text"/>
    <w:basedOn w:val="Normal"/>
    <w:semiHidden/>
    <w:rsid w:val="00F1228D"/>
    <w:rPr>
      <w:rFonts w:ascii="Tahoma" w:hAnsi="Tahoma" w:cs="Tahoma"/>
      <w:sz w:val="16"/>
      <w:szCs w:val="16"/>
    </w:rPr>
  </w:style>
  <w:style w:type="paragraph" w:styleId="DocumentMap">
    <w:name w:val="Document Map"/>
    <w:basedOn w:val="Normal"/>
    <w:link w:val="DocumentMapChar"/>
    <w:rsid w:val="00DD41C8"/>
    <w:rPr>
      <w:rFonts w:ascii="Tahoma" w:hAnsi="Tahoma" w:cs="Tahoma"/>
      <w:sz w:val="16"/>
      <w:szCs w:val="16"/>
    </w:rPr>
  </w:style>
  <w:style w:type="character" w:customStyle="1" w:styleId="DocumentMapChar">
    <w:name w:val="Document Map Char"/>
    <w:link w:val="DocumentMap"/>
    <w:rsid w:val="00DD41C8"/>
    <w:rPr>
      <w:rFonts w:ascii="Tahoma" w:hAnsi="Tahoma" w:cs="Tahoma"/>
      <w:sz w:val="16"/>
      <w:szCs w:val="16"/>
    </w:rPr>
  </w:style>
  <w:style w:type="character" w:customStyle="1" w:styleId="CommentTextChar">
    <w:name w:val="Comment Text Char"/>
    <w:basedOn w:val="DefaultParagraphFont"/>
    <w:link w:val="CommentText"/>
    <w:uiPriority w:val="99"/>
    <w:semiHidden/>
    <w:rsid w:val="00FF118D"/>
  </w:style>
  <w:style w:type="paragraph" w:styleId="FootnoteText">
    <w:name w:val="footnote text"/>
    <w:basedOn w:val="Normal"/>
    <w:link w:val="FootnoteTextChar"/>
    <w:autoRedefine/>
    <w:uiPriority w:val="99"/>
    <w:semiHidden/>
    <w:unhideWhenUsed/>
    <w:rsid w:val="00FF118D"/>
    <w:pPr>
      <w:spacing w:before="240" w:after="240"/>
      <w:ind w:left="720" w:hanging="720"/>
    </w:pPr>
    <w:rPr>
      <w:szCs w:val="20"/>
    </w:rPr>
  </w:style>
  <w:style w:type="character" w:customStyle="1" w:styleId="FootnoteTextChar">
    <w:name w:val="Footnote Text Char"/>
    <w:basedOn w:val="DefaultParagraphFont"/>
    <w:link w:val="FootnoteText"/>
    <w:uiPriority w:val="99"/>
    <w:semiHidden/>
    <w:rsid w:val="00FF118D"/>
    <w:rPr>
      <w:sz w:val="24"/>
    </w:rPr>
  </w:style>
  <w:style w:type="character" w:styleId="FootnoteReference">
    <w:name w:val="footnote reference"/>
    <w:uiPriority w:val="99"/>
    <w:semiHidden/>
    <w:unhideWhenUsed/>
    <w:rsid w:val="00FF118D"/>
    <w:rPr>
      <w:vertAlign w:val="superscript"/>
    </w:rPr>
  </w:style>
  <w:style w:type="paragraph" w:styleId="ListParagraph">
    <w:name w:val="List Paragraph"/>
    <w:basedOn w:val="Normal"/>
    <w:uiPriority w:val="34"/>
    <w:qFormat/>
    <w:rsid w:val="00F439F0"/>
    <w:pPr>
      <w:ind w:left="720"/>
      <w:contextualSpacing/>
    </w:pPr>
  </w:style>
  <w:style w:type="character" w:customStyle="1" w:styleId="FooterChar">
    <w:name w:val="Footer Char"/>
    <w:basedOn w:val="DefaultParagraphFont"/>
    <w:link w:val="Footer"/>
    <w:uiPriority w:val="99"/>
    <w:rsid w:val="00F439F0"/>
    <w:rPr>
      <w:sz w:val="24"/>
      <w:szCs w:val="24"/>
    </w:rPr>
  </w:style>
  <w:style w:type="paragraph" w:styleId="TOC1">
    <w:name w:val="toc 1"/>
    <w:basedOn w:val="Normal"/>
    <w:next w:val="Normal"/>
    <w:autoRedefine/>
    <w:uiPriority w:val="39"/>
    <w:unhideWhenUsed/>
    <w:rsid w:val="00E149B4"/>
    <w:pPr>
      <w:tabs>
        <w:tab w:val="right" w:leader="dot" w:pos="9350"/>
      </w:tabs>
      <w:spacing w:before="240" w:after="24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cloucas@ohiopartners.org" TargetMode="External"/><Relationship Id="rId26" Type="http://schemas.openxmlformats.org/officeDocument/2006/relationships/hyperlink" Target="mailto:gpoulos@enernoc.com" TargetMode="External"/><Relationship Id="rId39" Type="http://schemas.openxmlformats.org/officeDocument/2006/relationships/hyperlink" Target="mailto:bojko@carpenterlipps.com" TargetMode="External"/><Relationship Id="rId21" Type="http://schemas.openxmlformats.org/officeDocument/2006/relationships/hyperlink" Target="mailto:dboehm@bkllawfirm.com" TargetMode="External"/><Relationship Id="rId34" Type="http://schemas.openxmlformats.org/officeDocument/2006/relationships/hyperlink" Target="mailto:jfinnigan@edf.org" TargetMode="External"/><Relationship Id="rId42" Type="http://schemas.openxmlformats.org/officeDocument/2006/relationships/hyperlink" Target="mailto:mohler@carpenterlipps.com" TargetMode="External"/><Relationship Id="rId47" Type="http://schemas.openxmlformats.org/officeDocument/2006/relationships/hyperlink" Target="mailto:mkurtz@bkllawfirm.com" TargetMode="External"/><Relationship Id="rId50" Type="http://schemas.openxmlformats.org/officeDocument/2006/relationships/hyperlink" Target="mailto:plee@oslsa.org" TargetMode="External"/><Relationship Id="rId55" Type="http://schemas.openxmlformats.org/officeDocument/2006/relationships/hyperlink" Target="mailto:swilliams@nrdc.org" TargetMode="External"/><Relationship Id="rId63" Type="http://schemas.openxmlformats.org/officeDocument/2006/relationships/hyperlink" Target="mailto:tobrien@bricker.com" TargetMode="External"/><Relationship Id="rId68" Type="http://schemas.openxmlformats.org/officeDocument/2006/relationships/hyperlink" Target="mailto:myurick@taftlaw.co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campbell@whitt-sturtevant.com" TargetMode="External"/><Relationship Id="rId29" Type="http://schemas.openxmlformats.org/officeDocument/2006/relationships/hyperlink" Target="mailto:mhpetricoff@vorys.com" TargetMode="External"/><Relationship Id="rId11" Type="http://schemas.openxmlformats.org/officeDocument/2006/relationships/footer" Target="footer2.xml"/><Relationship Id="rId24" Type="http://schemas.openxmlformats.org/officeDocument/2006/relationships/hyperlink" Target="mailto:fdarr@mwncmh.com" TargetMode="External"/><Relationship Id="rId32" Type="http://schemas.openxmlformats.org/officeDocument/2006/relationships/hyperlink" Target="mailto:jfinnigan@edf.org" TargetMode="External"/><Relationship Id="rId37" Type="http://schemas.openxmlformats.org/officeDocument/2006/relationships/hyperlink" Target="mailto:joseph.serio@occ.ohio.gov" TargetMode="External"/><Relationship Id="rId40" Type="http://schemas.openxmlformats.org/officeDocument/2006/relationships/hyperlink" Target="mailto:lfriedeman@igsenergy.com" TargetMode="External"/><Relationship Id="rId45" Type="http://schemas.openxmlformats.org/officeDocument/2006/relationships/hyperlink" Target="mailto:mswhite@igsenergy.com" TargetMode="External"/><Relationship Id="rId53" Type="http://schemas.openxmlformats.org/officeDocument/2006/relationships/hyperlink" Target="mailto:rocco.dascenzo@duke-energy.com" TargetMode="External"/><Relationship Id="rId58" Type="http://schemas.openxmlformats.org/officeDocument/2006/relationships/hyperlink" Target="mailto:stephanie.chmiel@thompsonhine.com" TargetMode="External"/><Relationship Id="rId66" Type="http://schemas.openxmlformats.org/officeDocument/2006/relationships/hyperlink" Target="mailto:zkravitz@taftlaw.com" TargetMode="External"/><Relationship Id="rId7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edmund.berger@occ.ohio.gov" TargetMode="External"/><Relationship Id="rId28" Type="http://schemas.openxmlformats.org/officeDocument/2006/relationships/hyperlink" Target="mailto:glpetrucci@vorys.com" TargetMode="External"/><Relationship Id="rId36" Type="http://schemas.openxmlformats.org/officeDocument/2006/relationships/hyperlink" Target="mailto:joliker@mwncmh.com" TargetMode="External"/><Relationship Id="rId49" Type="http://schemas.openxmlformats.org/officeDocument/2006/relationships/hyperlink" Target="mailto:nmcdaniel@elpc.org" TargetMode="External"/><Relationship Id="rId57" Type="http://schemas.openxmlformats.org/officeDocument/2006/relationships/hyperlink" Target="mailto:sasloan@aep.com" TargetMode="External"/><Relationship Id="rId61" Type="http://schemas.openxmlformats.org/officeDocument/2006/relationships/hyperlink" Target="mailto:tammy.turkenton@puc.state.oh.us" TargetMode="External"/><Relationship Id="rId10" Type="http://schemas.openxmlformats.org/officeDocument/2006/relationships/header" Target="header2.xml"/><Relationship Id="rId19" Type="http://schemas.openxmlformats.org/officeDocument/2006/relationships/hyperlink" Target="mailto:cmooney@ohiopartners.org" TargetMode="External"/><Relationship Id="rId31" Type="http://schemas.openxmlformats.org/officeDocument/2006/relationships/hyperlink" Target="mailto:jmcdermott@firstenergycorp.com" TargetMode="External"/><Relationship Id="rId44" Type="http://schemas.openxmlformats.org/officeDocument/2006/relationships/hyperlink" Target="mailto:mjsatterwhite@aep.com" TargetMode="External"/><Relationship Id="rId52" Type="http://schemas.openxmlformats.org/officeDocument/2006/relationships/hyperlink" Target="mailto:ricks@ohanet.org" TargetMode="External"/><Relationship Id="rId60" Type="http://schemas.openxmlformats.org/officeDocument/2006/relationships/hyperlink" Target="mailto:stnourse@aep.com" TargetMode="External"/><Relationship Id="rId65" Type="http://schemas.openxmlformats.org/officeDocument/2006/relationships/hyperlink" Target="mailto:vparisi@igsenergy.com" TargetMode="External"/><Relationship Id="rId73"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mailto:dborchers@bricker.com" TargetMode="External"/><Relationship Id="rId27" Type="http://schemas.openxmlformats.org/officeDocument/2006/relationships/hyperlink" Target="mailto:williams@whitt-sturtevant.com" TargetMode="External"/><Relationship Id="rId30" Type="http://schemas.openxmlformats.org/officeDocument/2006/relationships/hyperlink" Target="mailto:tsiwo@bricker.com" TargetMode="External"/><Relationship Id="rId35" Type="http://schemas.openxmlformats.org/officeDocument/2006/relationships/hyperlink" Target="mailto:joseph.clark@directenergy.com" TargetMode="External"/><Relationship Id="rId43" Type="http://schemas.openxmlformats.org/officeDocument/2006/relationships/hyperlink" Target="mailto:haydenm@firstenergycorp.com" TargetMode="External"/><Relationship Id="rId48" Type="http://schemas.openxmlformats.org/officeDocument/2006/relationships/hyperlink" Target="mailto:msmalz@ohiopovertylaw.org" TargetMode="External"/><Relationship Id="rId56" Type="http://schemas.openxmlformats.org/officeDocument/2006/relationships/hyperlink" Target="mailto:casto@firstenergycorp.com" TargetMode="External"/><Relationship Id="rId64" Type="http://schemas.openxmlformats.org/officeDocument/2006/relationships/hyperlink" Target="mailto:tdougherty@theOEC.org" TargetMode="External"/><Relationship Id="rId69" Type="http://schemas.openxmlformats.org/officeDocument/2006/relationships/hyperlink" Target="mailto:mpritchard@mwncmh.com" TargetMode="External"/><Relationship Id="rId8" Type="http://schemas.openxmlformats.org/officeDocument/2006/relationships/header" Target="header1.xml"/><Relationship Id="rId51" Type="http://schemas.openxmlformats.org/officeDocument/2006/relationships/hyperlink" Target="mailto:philip.sineneng@thompsonhine.com" TargetMode="External"/><Relationship Id="rId72" Type="http://schemas.openxmlformats.org/officeDocument/2006/relationships/footer" Target="foot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barthroyer@aol.com" TargetMode="External"/><Relationship Id="rId25" Type="http://schemas.openxmlformats.org/officeDocument/2006/relationships/hyperlink" Target="mailto:gary.a.jeffries@dom.com" TargetMode="External"/><Relationship Id="rId33" Type="http://schemas.openxmlformats.org/officeDocument/2006/relationships/hyperlink" Target="mailto:jkylercohn@bkllawfirm.com" TargetMode="External"/><Relationship Id="rId38" Type="http://schemas.openxmlformats.org/officeDocument/2006/relationships/hyperlink" Target="mailto:judi.sobecki@aes.com" TargetMode="External"/><Relationship Id="rId46" Type="http://schemas.openxmlformats.org/officeDocument/2006/relationships/hyperlink" Target="mailto:maureen.grady@occ.ohio.gov" TargetMode="External"/><Relationship Id="rId59" Type="http://schemas.openxmlformats.org/officeDocument/2006/relationships/hyperlink" Target="mailto:stephen.chriss@walmart.com" TargetMode="External"/><Relationship Id="rId67" Type="http://schemas.openxmlformats.org/officeDocument/2006/relationships/hyperlink" Target="mailto:whitt@whitt-sturtevant.com" TargetMode="External"/><Relationship Id="rId20" Type="http://schemas.openxmlformats.org/officeDocument/2006/relationships/hyperlink" Target="mailto:dconway@porterwright.com" TargetMode="External"/><Relationship Id="rId41" Type="http://schemas.openxmlformats.org/officeDocument/2006/relationships/hyperlink" Target="mailto:lhawrot@spilmanlaw.com" TargetMode="External"/><Relationship Id="rId54" Type="http://schemas.openxmlformats.org/officeDocument/2006/relationships/hyperlink" Target="mailto:sam@mwncmh.com" TargetMode="External"/><Relationship Id="rId62" Type="http://schemas.openxmlformats.org/officeDocument/2006/relationships/hyperlink" Target="mailto:tshadick@spilmanlaw.com" TargetMode="External"/><Relationship Id="rId70" Type="http://schemas.openxmlformats.org/officeDocument/2006/relationships/hyperlink" Target="mailto:schmidt@sppgrp.co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pjm.com/markets-and-operations/rpm/rpm-auction-user-info.aspx" TargetMode="External"/><Relationship Id="rId1" Type="http://schemas.openxmlformats.org/officeDocument/2006/relationships/hyperlink" Target="http://www.puco.ohio.gov/emplibrary/files/util/MktMonitoringElecCustSwitchRates/SWITCH%20RATES%20SALES/2013/4Q201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Staff%20Testimo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5F6E-B06B-48F6-91C0-B5422616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Testimony</Template>
  <TotalTime>108</TotalTime>
  <Pages>19</Pages>
  <Words>2853</Words>
  <Characters>19071</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21881</CharactersWithSpaces>
  <SharedDoc>false</SharedDoc>
  <HLinks>
    <vt:vector size="288" baseType="variant">
      <vt:variant>
        <vt:i4>6094897</vt:i4>
      </vt:variant>
      <vt:variant>
        <vt:i4>141</vt:i4>
      </vt:variant>
      <vt:variant>
        <vt:i4>0</vt:i4>
      </vt:variant>
      <vt:variant>
        <vt:i4>5</vt:i4>
      </vt:variant>
      <vt:variant>
        <vt:lpwstr>mailto:dane.stinson@baileycavalieri.com</vt:lpwstr>
      </vt:variant>
      <vt:variant>
        <vt:lpwstr/>
      </vt:variant>
      <vt:variant>
        <vt:i4>1900648</vt:i4>
      </vt:variant>
      <vt:variant>
        <vt:i4>138</vt:i4>
      </vt:variant>
      <vt:variant>
        <vt:i4>0</vt:i4>
      </vt:variant>
      <vt:variant>
        <vt:i4>5</vt:i4>
      </vt:variant>
      <vt:variant>
        <vt:lpwstr>mailto:mitch.dutton@fpl.com</vt:lpwstr>
      </vt:variant>
      <vt:variant>
        <vt:lpwstr/>
      </vt:variant>
      <vt:variant>
        <vt:i4>2949145</vt:i4>
      </vt:variant>
      <vt:variant>
        <vt:i4>135</vt:i4>
      </vt:variant>
      <vt:variant>
        <vt:i4>0</vt:i4>
      </vt:variant>
      <vt:variant>
        <vt:i4>5</vt:i4>
      </vt:variant>
      <vt:variant>
        <vt:lpwstr>mailto:robinson@citizenpower.com</vt:lpwstr>
      </vt:variant>
      <vt:variant>
        <vt:lpwstr/>
      </vt:variant>
      <vt:variant>
        <vt:i4>4522027</vt:i4>
      </vt:variant>
      <vt:variant>
        <vt:i4>132</vt:i4>
      </vt:variant>
      <vt:variant>
        <vt:i4>0</vt:i4>
      </vt:variant>
      <vt:variant>
        <vt:i4>5</vt:i4>
      </vt:variant>
      <vt:variant>
        <vt:lpwstr>mailto:eric.weldele@tuckerellis.com</vt:lpwstr>
      </vt:variant>
      <vt:variant>
        <vt:lpwstr/>
      </vt:variant>
      <vt:variant>
        <vt:i4>5046327</vt:i4>
      </vt:variant>
      <vt:variant>
        <vt:i4>129</vt:i4>
      </vt:variant>
      <vt:variant>
        <vt:i4>0</vt:i4>
      </vt:variant>
      <vt:variant>
        <vt:i4>5</vt:i4>
      </vt:variant>
      <vt:variant>
        <vt:lpwstr>mailto:nicholas.york@tuckerellis.com</vt:lpwstr>
      </vt:variant>
      <vt:variant>
        <vt:lpwstr/>
      </vt:variant>
      <vt:variant>
        <vt:i4>7536726</vt:i4>
      </vt:variant>
      <vt:variant>
        <vt:i4>126</vt:i4>
      </vt:variant>
      <vt:variant>
        <vt:i4>0</vt:i4>
      </vt:variant>
      <vt:variant>
        <vt:i4>5</vt:i4>
      </vt:variant>
      <vt:variant>
        <vt:lpwstr>mailto:aporter@szd.com</vt:lpwstr>
      </vt:variant>
      <vt:variant>
        <vt:lpwstr/>
      </vt:variant>
      <vt:variant>
        <vt:i4>7274581</vt:i4>
      </vt:variant>
      <vt:variant>
        <vt:i4>123</vt:i4>
      </vt:variant>
      <vt:variant>
        <vt:i4>0</vt:i4>
      </vt:variant>
      <vt:variant>
        <vt:i4>5</vt:i4>
      </vt:variant>
      <vt:variant>
        <vt:lpwstr>mailto:cmiller@szd.com</vt:lpwstr>
      </vt:variant>
      <vt:variant>
        <vt:lpwstr/>
      </vt:variant>
      <vt:variant>
        <vt:i4>458811</vt:i4>
      </vt:variant>
      <vt:variant>
        <vt:i4>120</vt:i4>
      </vt:variant>
      <vt:variant>
        <vt:i4>0</vt:i4>
      </vt:variant>
      <vt:variant>
        <vt:i4>5</vt:i4>
      </vt:variant>
      <vt:variant>
        <vt:lpwstr>mailto:gdunn@szd.com</vt:lpwstr>
      </vt:variant>
      <vt:variant>
        <vt:lpwstr/>
      </vt:variant>
      <vt:variant>
        <vt:i4>7536730</vt:i4>
      </vt:variant>
      <vt:variant>
        <vt:i4>117</vt:i4>
      </vt:variant>
      <vt:variant>
        <vt:i4>0</vt:i4>
      </vt:variant>
      <vt:variant>
        <vt:i4>5</vt:i4>
      </vt:variant>
      <vt:variant>
        <vt:lpwstr>mailto:ebreitschwerdt@bricker.com</vt:lpwstr>
      </vt:variant>
      <vt:variant>
        <vt:lpwstr/>
      </vt:variant>
      <vt:variant>
        <vt:i4>1310764</vt:i4>
      </vt:variant>
      <vt:variant>
        <vt:i4>114</vt:i4>
      </vt:variant>
      <vt:variant>
        <vt:i4>0</vt:i4>
      </vt:variant>
      <vt:variant>
        <vt:i4>5</vt:i4>
      </vt:variant>
      <vt:variant>
        <vt:lpwstr>mailto:gkrassen@bricker.com</vt:lpwstr>
      </vt:variant>
      <vt:variant>
        <vt:lpwstr/>
      </vt:variant>
      <vt:variant>
        <vt:i4>1835044</vt:i4>
      </vt:variant>
      <vt:variant>
        <vt:i4>111</vt:i4>
      </vt:variant>
      <vt:variant>
        <vt:i4>0</vt:i4>
      </vt:variant>
      <vt:variant>
        <vt:i4>5</vt:i4>
      </vt:variant>
      <vt:variant>
        <vt:lpwstr>mailto:dmancino@mwe.com</vt:lpwstr>
      </vt:variant>
      <vt:variant>
        <vt:lpwstr/>
      </vt:variant>
      <vt:variant>
        <vt:i4>8061022</vt:i4>
      </vt:variant>
      <vt:variant>
        <vt:i4>108</vt:i4>
      </vt:variant>
      <vt:variant>
        <vt:i4>0</vt:i4>
      </vt:variant>
      <vt:variant>
        <vt:i4>5</vt:i4>
      </vt:variant>
      <vt:variant>
        <vt:lpwstr>mailto:dex@bbrslaw.com</vt:lpwstr>
      </vt:variant>
      <vt:variant>
        <vt:lpwstr/>
      </vt:variant>
      <vt:variant>
        <vt:i4>4718701</vt:i4>
      </vt:variant>
      <vt:variant>
        <vt:i4>105</vt:i4>
      </vt:variant>
      <vt:variant>
        <vt:i4>0</vt:i4>
      </vt:variant>
      <vt:variant>
        <vt:i4>5</vt:i4>
      </vt:variant>
      <vt:variant>
        <vt:lpwstr>mailto:myurick@cwslaw.com</vt:lpwstr>
      </vt:variant>
      <vt:variant>
        <vt:lpwstr/>
      </vt:variant>
      <vt:variant>
        <vt:i4>5570682</vt:i4>
      </vt:variant>
      <vt:variant>
        <vt:i4>102</vt:i4>
      </vt:variant>
      <vt:variant>
        <vt:i4>0</vt:i4>
      </vt:variant>
      <vt:variant>
        <vt:i4>5</vt:i4>
      </vt:variant>
      <vt:variant>
        <vt:lpwstr>mailto:jbentine@cwslaw.com</vt:lpwstr>
      </vt:variant>
      <vt:variant>
        <vt:lpwstr/>
      </vt:variant>
      <vt:variant>
        <vt:i4>7536730</vt:i4>
      </vt:variant>
      <vt:variant>
        <vt:i4>99</vt:i4>
      </vt:variant>
      <vt:variant>
        <vt:i4>0</vt:i4>
      </vt:variant>
      <vt:variant>
        <vt:i4>5</vt:i4>
      </vt:variant>
      <vt:variant>
        <vt:lpwstr>mailto:gas@bbrslaw.com</vt:lpwstr>
      </vt:variant>
      <vt:variant>
        <vt:lpwstr/>
      </vt:variant>
      <vt:variant>
        <vt:i4>196649</vt:i4>
      </vt:variant>
      <vt:variant>
        <vt:i4>96</vt:i4>
      </vt:variant>
      <vt:variant>
        <vt:i4>0</vt:i4>
      </vt:variant>
      <vt:variant>
        <vt:i4>5</vt:i4>
      </vt:variant>
      <vt:variant>
        <vt:lpwstr>mailto:cgoodman@energymarketers.com</vt:lpwstr>
      </vt:variant>
      <vt:variant>
        <vt:lpwstr/>
      </vt:variant>
      <vt:variant>
        <vt:i4>1376317</vt:i4>
      </vt:variant>
      <vt:variant>
        <vt:i4>93</vt:i4>
      </vt:variant>
      <vt:variant>
        <vt:i4>0</vt:i4>
      </vt:variant>
      <vt:variant>
        <vt:i4>5</vt:i4>
      </vt:variant>
      <vt:variant>
        <vt:lpwstr>mailto:ballengerlawbjb@sbcglobal.net</vt:lpwstr>
      </vt:variant>
      <vt:variant>
        <vt:lpwstr/>
      </vt:variant>
      <vt:variant>
        <vt:i4>6619213</vt:i4>
      </vt:variant>
      <vt:variant>
        <vt:i4>90</vt:i4>
      </vt:variant>
      <vt:variant>
        <vt:i4>0</vt:i4>
      </vt:variant>
      <vt:variant>
        <vt:i4>5</vt:i4>
      </vt:variant>
      <vt:variant>
        <vt:lpwstr>mailto:cynthia.a.fonner@constellation.com</vt:lpwstr>
      </vt:variant>
      <vt:variant>
        <vt:lpwstr/>
      </vt:variant>
      <vt:variant>
        <vt:i4>1310839</vt:i4>
      </vt:variant>
      <vt:variant>
        <vt:i4>87</vt:i4>
      </vt:variant>
      <vt:variant>
        <vt:i4>0</vt:i4>
      </vt:variant>
      <vt:variant>
        <vt:i4>5</vt:i4>
      </vt:variant>
      <vt:variant>
        <vt:lpwstr>mailto:david.fein@constellation.com</vt:lpwstr>
      </vt:variant>
      <vt:variant>
        <vt:lpwstr/>
      </vt:variant>
      <vt:variant>
        <vt:i4>3866650</vt:i4>
      </vt:variant>
      <vt:variant>
        <vt:i4>84</vt:i4>
      </vt:variant>
      <vt:variant>
        <vt:i4>0</vt:i4>
      </vt:variant>
      <vt:variant>
        <vt:i4>5</vt:i4>
      </vt:variant>
      <vt:variant>
        <vt:lpwstr>mailto:dboehm@bkllawfirm.com</vt:lpwstr>
      </vt:variant>
      <vt:variant>
        <vt:lpwstr/>
      </vt:variant>
      <vt:variant>
        <vt:i4>917544</vt:i4>
      </vt:variant>
      <vt:variant>
        <vt:i4>81</vt:i4>
      </vt:variant>
      <vt:variant>
        <vt:i4>0</vt:i4>
      </vt:variant>
      <vt:variant>
        <vt:i4>5</vt:i4>
      </vt:variant>
      <vt:variant>
        <vt:lpwstr>mailto:elmiller@firstenergycorp.com</vt:lpwstr>
      </vt:variant>
      <vt:variant>
        <vt:lpwstr/>
      </vt:variant>
      <vt:variant>
        <vt:i4>7274572</vt:i4>
      </vt:variant>
      <vt:variant>
        <vt:i4>78</vt:i4>
      </vt:variant>
      <vt:variant>
        <vt:i4>0</vt:i4>
      </vt:variant>
      <vt:variant>
        <vt:i4>5</vt:i4>
      </vt:variant>
      <vt:variant>
        <vt:lpwstr>mailto:haydenm@firstenergycorp.com</vt:lpwstr>
      </vt:variant>
      <vt:variant>
        <vt:lpwstr/>
      </vt:variant>
      <vt:variant>
        <vt:i4>196645</vt:i4>
      </vt:variant>
      <vt:variant>
        <vt:i4>75</vt:i4>
      </vt:variant>
      <vt:variant>
        <vt:i4>0</vt:i4>
      </vt:variant>
      <vt:variant>
        <vt:i4>5</vt:i4>
      </vt:variant>
      <vt:variant>
        <vt:lpwstr>mailto:korkosza@firstenergycorp.com</vt:lpwstr>
      </vt:variant>
      <vt:variant>
        <vt:lpwstr/>
      </vt:variant>
      <vt:variant>
        <vt:i4>786489</vt:i4>
      </vt:variant>
      <vt:variant>
        <vt:i4>72</vt:i4>
      </vt:variant>
      <vt:variant>
        <vt:i4>0</vt:i4>
      </vt:variant>
      <vt:variant>
        <vt:i4>5</vt:i4>
      </vt:variant>
      <vt:variant>
        <vt:lpwstr>mailto:burkj@firstenergycorp.com</vt:lpwstr>
      </vt:variant>
      <vt:variant>
        <vt:lpwstr/>
      </vt:variant>
      <vt:variant>
        <vt:i4>2490383</vt:i4>
      </vt:variant>
      <vt:variant>
        <vt:i4>69</vt:i4>
      </vt:variant>
      <vt:variant>
        <vt:i4>0</vt:i4>
      </vt:variant>
      <vt:variant>
        <vt:i4>5</vt:i4>
      </vt:variant>
      <vt:variant>
        <vt:lpwstr>mailto:nolan@theOEC.org</vt:lpwstr>
      </vt:variant>
      <vt:variant>
        <vt:lpwstr/>
      </vt:variant>
      <vt:variant>
        <vt:i4>262184</vt:i4>
      </vt:variant>
      <vt:variant>
        <vt:i4>66</vt:i4>
      </vt:variant>
      <vt:variant>
        <vt:i4>0</vt:i4>
      </vt:variant>
      <vt:variant>
        <vt:i4>5</vt:i4>
      </vt:variant>
      <vt:variant>
        <vt:lpwstr>mailto:jpmeissn@lasclev.org</vt:lpwstr>
      </vt:variant>
      <vt:variant>
        <vt:lpwstr/>
      </vt:variant>
      <vt:variant>
        <vt:i4>5505139</vt:i4>
      </vt:variant>
      <vt:variant>
        <vt:i4>63</vt:i4>
      </vt:variant>
      <vt:variant>
        <vt:i4>0</vt:i4>
      </vt:variant>
      <vt:variant>
        <vt:i4>5</vt:i4>
      </vt:variant>
      <vt:variant>
        <vt:lpwstr>mailto:lgearhardt@ofbf.org</vt:lpwstr>
      </vt:variant>
      <vt:variant>
        <vt:lpwstr/>
      </vt:variant>
      <vt:variant>
        <vt:i4>3080222</vt:i4>
      </vt:variant>
      <vt:variant>
        <vt:i4>60</vt:i4>
      </vt:variant>
      <vt:variant>
        <vt:i4>0</vt:i4>
      </vt:variant>
      <vt:variant>
        <vt:i4>5</vt:i4>
      </vt:variant>
      <vt:variant>
        <vt:lpwstr>mailto:wis29@yahoo.com</vt:lpwstr>
      </vt:variant>
      <vt:variant>
        <vt:lpwstr/>
      </vt:variant>
      <vt:variant>
        <vt:i4>5636206</vt:i4>
      </vt:variant>
      <vt:variant>
        <vt:i4>57</vt:i4>
      </vt:variant>
      <vt:variant>
        <vt:i4>0</vt:i4>
      </vt:variant>
      <vt:variant>
        <vt:i4>5</vt:i4>
      </vt:variant>
      <vt:variant>
        <vt:lpwstr>mailto:leslie.kovacik@toledo.oh.gov</vt:lpwstr>
      </vt:variant>
      <vt:variant>
        <vt:lpwstr/>
      </vt:variant>
      <vt:variant>
        <vt:i4>2359298</vt:i4>
      </vt:variant>
      <vt:variant>
        <vt:i4>54</vt:i4>
      </vt:variant>
      <vt:variant>
        <vt:i4>0</vt:i4>
      </vt:variant>
      <vt:variant>
        <vt:i4>5</vt:i4>
      </vt:variant>
      <vt:variant>
        <vt:lpwstr>mailto:smillard@cose.org</vt:lpwstr>
      </vt:variant>
      <vt:variant>
        <vt:lpwstr/>
      </vt:variant>
      <vt:variant>
        <vt:i4>1769505</vt:i4>
      </vt:variant>
      <vt:variant>
        <vt:i4>51</vt:i4>
      </vt:variant>
      <vt:variant>
        <vt:i4>0</vt:i4>
      </vt:variant>
      <vt:variant>
        <vt:i4>5</vt:i4>
      </vt:variant>
      <vt:variant>
        <vt:lpwstr>mailto:glawrence@mwe.com</vt:lpwstr>
      </vt:variant>
      <vt:variant>
        <vt:lpwstr/>
      </vt:variant>
      <vt:variant>
        <vt:i4>655407</vt:i4>
      </vt:variant>
      <vt:variant>
        <vt:i4>48</vt:i4>
      </vt:variant>
      <vt:variant>
        <vt:i4>0</vt:i4>
      </vt:variant>
      <vt:variant>
        <vt:i4>5</vt:i4>
      </vt:variant>
      <vt:variant>
        <vt:lpwstr>mailto:vollmse@ci.akron.oh.us</vt:lpwstr>
      </vt:variant>
      <vt:variant>
        <vt:lpwstr/>
      </vt:variant>
      <vt:variant>
        <vt:i4>2031674</vt:i4>
      </vt:variant>
      <vt:variant>
        <vt:i4>45</vt:i4>
      </vt:variant>
      <vt:variant>
        <vt:i4>0</vt:i4>
      </vt:variant>
      <vt:variant>
        <vt:i4>5</vt:i4>
      </vt:variant>
      <vt:variant>
        <vt:lpwstr>mailto:munteda@ci.akron.oh.us</vt:lpwstr>
      </vt:variant>
      <vt:variant>
        <vt:lpwstr/>
      </vt:variant>
      <vt:variant>
        <vt:i4>3604501</vt:i4>
      </vt:variant>
      <vt:variant>
        <vt:i4>42</vt:i4>
      </vt:variant>
      <vt:variant>
        <vt:i4>0</vt:i4>
      </vt:variant>
      <vt:variant>
        <vt:i4>5</vt:i4>
      </vt:variant>
      <vt:variant>
        <vt:lpwstr>mailto:ricks@ohanet.org</vt:lpwstr>
      </vt:variant>
      <vt:variant>
        <vt:lpwstr/>
      </vt:variant>
      <vt:variant>
        <vt:i4>655400</vt:i4>
      </vt:variant>
      <vt:variant>
        <vt:i4>39</vt:i4>
      </vt:variant>
      <vt:variant>
        <vt:i4>0</vt:i4>
      </vt:variant>
      <vt:variant>
        <vt:i4>5</vt:i4>
      </vt:variant>
      <vt:variant>
        <vt:lpwstr>mailto:henryeckhart@aol.com</vt:lpwstr>
      </vt:variant>
      <vt:variant>
        <vt:lpwstr/>
      </vt:variant>
      <vt:variant>
        <vt:i4>589878</vt:i4>
      </vt:variant>
      <vt:variant>
        <vt:i4>36</vt:i4>
      </vt:variant>
      <vt:variant>
        <vt:i4>0</vt:i4>
      </vt:variant>
      <vt:variant>
        <vt:i4>5</vt:i4>
      </vt:variant>
      <vt:variant>
        <vt:lpwstr>mailto:lkeiffer@co.lucas.oh.us</vt:lpwstr>
      </vt:variant>
      <vt:variant>
        <vt:lpwstr/>
      </vt:variant>
      <vt:variant>
        <vt:i4>3211265</vt:i4>
      </vt:variant>
      <vt:variant>
        <vt:i4>33</vt:i4>
      </vt:variant>
      <vt:variant>
        <vt:i4>0</vt:i4>
      </vt:variant>
      <vt:variant>
        <vt:i4>5</vt:i4>
      </vt:variant>
      <vt:variant>
        <vt:lpwstr>mailto:mwhite@cwslaw.com</vt:lpwstr>
      </vt:variant>
      <vt:variant>
        <vt:lpwstr/>
      </vt:variant>
      <vt:variant>
        <vt:i4>1048617</vt:i4>
      </vt:variant>
      <vt:variant>
        <vt:i4>30</vt:i4>
      </vt:variant>
      <vt:variant>
        <vt:i4>0</vt:i4>
      </vt:variant>
      <vt:variant>
        <vt:i4>5</vt:i4>
      </vt:variant>
      <vt:variant>
        <vt:lpwstr>mailto:sheilahmc@aol.com</vt:lpwstr>
      </vt:variant>
      <vt:variant>
        <vt:lpwstr/>
      </vt:variant>
      <vt:variant>
        <vt:i4>2359308</vt:i4>
      </vt:variant>
      <vt:variant>
        <vt:i4>27</vt:i4>
      </vt:variant>
      <vt:variant>
        <vt:i4>0</vt:i4>
      </vt:variant>
      <vt:variant>
        <vt:i4>5</vt:i4>
      </vt:variant>
      <vt:variant>
        <vt:lpwstr>mailto:jclark@mwncmh.com</vt:lpwstr>
      </vt:variant>
      <vt:variant>
        <vt:lpwstr/>
      </vt:variant>
      <vt:variant>
        <vt:i4>3014674</vt:i4>
      </vt:variant>
      <vt:variant>
        <vt:i4>24</vt:i4>
      </vt:variant>
      <vt:variant>
        <vt:i4>0</vt:i4>
      </vt:variant>
      <vt:variant>
        <vt:i4>5</vt:i4>
      </vt:variant>
      <vt:variant>
        <vt:lpwstr>mailto:srandazzo@mwncmh.com</vt:lpwstr>
      </vt:variant>
      <vt:variant>
        <vt:lpwstr/>
      </vt:variant>
      <vt:variant>
        <vt:i4>5767295</vt:i4>
      </vt:variant>
      <vt:variant>
        <vt:i4>21</vt:i4>
      </vt:variant>
      <vt:variant>
        <vt:i4>0</vt:i4>
      </vt:variant>
      <vt:variant>
        <vt:i4>5</vt:i4>
      </vt:variant>
      <vt:variant>
        <vt:lpwstr>mailto:dneilsen@mwncmh.com</vt:lpwstr>
      </vt:variant>
      <vt:variant>
        <vt:lpwstr/>
      </vt:variant>
      <vt:variant>
        <vt:i4>2359308</vt:i4>
      </vt:variant>
      <vt:variant>
        <vt:i4>18</vt:i4>
      </vt:variant>
      <vt:variant>
        <vt:i4>0</vt:i4>
      </vt:variant>
      <vt:variant>
        <vt:i4>5</vt:i4>
      </vt:variant>
      <vt:variant>
        <vt:lpwstr>mailto:jclark@mwncmh.com</vt:lpwstr>
      </vt:variant>
      <vt:variant>
        <vt:lpwstr/>
      </vt:variant>
      <vt:variant>
        <vt:i4>1179702</vt:i4>
      </vt:variant>
      <vt:variant>
        <vt:i4>15</vt:i4>
      </vt:variant>
      <vt:variant>
        <vt:i4>0</vt:i4>
      </vt:variant>
      <vt:variant>
        <vt:i4>5</vt:i4>
      </vt:variant>
      <vt:variant>
        <vt:lpwstr>mailto:drinebolt@aol.com</vt:lpwstr>
      </vt:variant>
      <vt:variant>
        <vt:lpwstr/>
      </vt:variant>
      <vt:variant>
        <vt:i4>4128775</vt:i4>
      </vt:variant>
      <vt:variant>
        <vt:i4>12</vt:i4>
      </vt:variant>
      <vt:variant>
        <vt:i4>0</vt:i4>
      </vt:variant>
      <vt:variant>
        <vt:i4>5</vt:i4>
      </vt:variant>
      <vt:variant>
        <vt:lpwstr>mailto:showard@vssp.com</vt:lpwstr>
      </vt:variant>
      <vt:variant>
        <vt:lpwstr/>
      </vt:variant>
      <vt:variant>
        <vt:i4>3080208</vt:i4>
      </vt:variant>
      <vt:variant>
        <vt:i4>9</vt:i4>
      </vt:variant>
      <vt:variant>
        <vt:i4>0</vt:i4>
      </vt:variant>
      <vt:variant>
        <vt:i4>5</vt:i4>
      </vt:variant>
      <vt:variant>
        <vt:lpwstr>mailto:mhpetricoff@vssp.com</vt:lpwstr>
      </vt:variant>
      <vt:variant>
        <vt:lpwstr/>
      </vt:variant>
      <vt:variant>
        <vt:i4>3604505</vt:i4>
      </vt:variant>
      <vt:variant>
        <vt:i4>6</vt:i4>
      </vt:variant>
      <vt:variant>
        <vt:i4>0</vt:i4>
      </vt:variant>
      <vt:variant>
        <vt:i4>5</vt:i4>
      </vt:variant>
      <vt:variant>
        <vt:lpwstr>mailto:lbell33@aol.com</vt:lpwstr>
      </vt:variant>
      <vt:variant>
        <vt:lpwstr/>
      </vt:variant>
      <vt:variant>
        <vt:i4>8257608</vt:i4>
      </vt:variant>
      <vt:variant>
        <vt:i4>3</vt:i4>
      </vt:variant>
      <vt:variant>
        <vt:i4>0</vt:i4>
      </vt:variant>
      <vt:variant>
        <vt:i4>5</vt:i4>
      </vt:variant>
      <vt:variant>
        <vt:lpwstr>mailto:barthroyer@aol.com</vt:lpwstr>
      </vt:variant>
      <vt:variant>
        <vt:lpwstr/>
      </vt:variant>
      <vt:variant>
        <vt:i4>5570677</vt:i4>
      </vt:variant>
      <vt:variant>
        <vt:i4>0</vt:i4>
      </vt:variant>
      <vt:variant>
        <vt:i4>0</vt:i4>
      </vt:variant>
      <vt:variant>
        <vt:i4>5</vt:i4>
      </vt:variant>
      <vt:variant>
        <vt:lpwstr>mailto:small@occ.state.oh.us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30</cp:revision>
  <cp:lastPrinted>2014-05-20T16:59:00Z</cp:lastPrinted>
  <dcterms:created xsi:type="dcterms:W3CDTF">2014-05-12T13:16:00Z</dcterms:created>
  <dcterms:modified xsi:type="dcterms:W3CDTF">2014-05-20T16:59:00Z</dcterms:modified>
</cp:coreProperties>
</file>