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F8A" w:rsidRDefault="00875ABF">
      <w:pPr>
        <w:spacing w:line="240" w:lineRule="auto"/>
        <w:jc w:val="center"/>
        <w:rPr>
          <w:rFonts w:eastAsiaTheme="minorHAnsi" w:cs="Arial"/>
          <w:b/>
          <w:smallCaps/>
          <w:sz w:val="32"/>
          <w:szCs w:val="32"/>
        </w:rPr>
      </w:pPr>
      <w:r>
        <w:rPr>
          <w:rFonts w:eastAsiaTheme="minorHAnsi" w:cs="Arial"/>
          <w:b/>
          <w:smallCaps/>
          <w:sz w:val="32"/>
          <w:szCs w:val="32"/>
        </w:rPr>
        <w:t>Before</w:t>
      </w:r>
    </w:p>
    <w:p w:rsidR="00294F8A" w:rsidRDefault="00875ABF">
      <w:pPr>
        <w:spacing w:line="240" w:lineRule="auto"/>
        <w:jc w:val="center"/>
        <w:rPr>
          <w:rFonts w:eastAsiaTheme="minorHAnsi" w:cs="Arial"/>
          <w:b/>
          <w:smallCaps/>
          <w:sz w:val="32"/>
          <w:szCs w:val="32"/>
        </w:rPr>
      </w:pPr>
      <w:r>
        <w:rPr>
          <w:rFonts w:eastAsiaTheme="minorHAnsi" w:cs="Arial"/>
          <w:b/>
          <w:smallCaps/>
          <w:sz w:val="32"/>
          <w:szCs w:val="32"/>
        </w:rPr>
        <w:t>The Public Utilities Commission of Ohio</w:t>
      </w:r>
    </w:p>
    <w:p w:rsidR="00294F8A" w:rsidRDefault="00294F8A">
      <w:pPr>
        <w:autoSpaceDE w:val="0"/>
        <w:autoSpaceDN w:val="0"/>
        <w:adjustRightInd w:val="0"/>
        <w:spacing w:line="240" w:lineRule="auto"/>
        <w:jc w:val="left"/>
        <w:rPr>
          <w:rFonts w:eastAsiaTheme="minorHAnsi" w:cs="Arial"/>
          <w:sz w:val="20"/>
          <w:szCs w:val="20"/>
        </w:rPr>
      </w:pPr>
    </w:p>
    <w:p w:rsidR="00294F8A" w:rsidRDefault="00294F8A">
      <w:pPr>
        <w:autoSpaceDE w:val="0"/>
        <w:autoSpaceDN w:val="0"/>
        <w:adjustRightInd w:val="0"/>
        <w:spacing w:line="240" w:lineRule="auto"/>
        <w:jc w:val="left"/>
        <w:rPr>
          <w:rFonts w:eastAsiaTheme="minorHAnsi" w:cs="Arial"/>
          <w:sz w:val="20"/>
          <w:szCs w:val="20"/>
        </w:rPr>
      </w:pPr>
    </w:p>
    <w:p w:rsidR="00294F8A" w:rsidRDefault="00875ABF">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In the Matter of the Application of</w:t>
      </w:r>
      <w:r>
        <w:rPr>
          <w:rFonts w:eastAsiaTheme="minorHAnsi" w:cs="Arial"/>
        </w:rPr>
        <w:tab/>
        <w:t>)</w:t>
      </w:r>
    </w:p>
    <w:p w:rsidR="00294F8A" w:rsidRDefault="00875ABF">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The Dayton Power and Light Company</w:t>
      </w:r>
      <w:r>
        <w:rPr>
          <w:rFonts w:eastAsiaTheme="minorHAnsi" w:cs="Arial"/>
        </w:rPr>
        <w:tab/>
        <w:t>)</w:t>
      </w:r>
      <w:r>
        <w:rPr>
          <w:rFonts w:eastAsiaTheme="minorHAnsi" w:cs="Arial"/>
        </w:rPr>
        <w:tab/>
        <w:t>Case No. 13-2420-EL-UNC</w:t>
      </w:r>
    </w:p>
    <w:p w:rsidR="00294F8A" w:rsidRDefault="00875ABF">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for Authority to Transfer or Sell Its</w:t>
      </w:r>
      <w:r>
        <w:rPr>
          <w:rFonts w:eastAsiaTheme="minorHAnsi" w:cs="Arial"/>
        </w:rPr>
        <w:tab/>
        <w:t>)</w:t>
      </w:r>
    </w:p>
    <w:p w:rsidR="00294F8A" w:rsidRDefault="00875ABF">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Generation Assets.</w:t>
      </w:r>
      <w:r>
        <w:rPr>
          <w:rFonts w:eastAsiaTheme="minorHAnsi" w:cs="Arial"/>
        </w:rPr>
        <w:tab/>
        <w:t>)</w:t>
      </w:r>
    </w:p>
    <w:p w:rsidR="00294F8A" w:rsidRDefault="00294F8A">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p>
    <w:p w:rsidR="00294F8A" w:rsidRDefault="00294F8A">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p>
    <w:p w:rsidR="00294F8A" w:rsidRDefault="00294F8A">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p>
    <w:p w:rsidR="00294F8A" w:rsidRDefault="00294F8A">
      <w:pPr>
        <w:tabs>
          <w:tab w:val="left" w:pos="-1440"/>
          <w:tab w:val="left" w:pos="-720"/>
          <w:tab w:val="left" w:pos="5040"/>
          <w:tab w:val="center" w:pos="7200"/>
        </w:tabs>
        <w:overflowPunct w:val="0"/>
        <w:autoSpaceDE w:val="0"/>
        <w:autoSpaceDN w:val="0"/>
        <w:adjustRightInd w:val="0"/>
        <w:spacing w:line="240" w:lineRule="auto"/>
        <w:rPr>
          <w:rFonts w:eastAsiaTheme="minorHAnsi" w:cs="Arial"/>
          <w:smallCaps/>
          <w:sz w:val="20"/>
          <w:szCs w:val="20"/>
        </w:rPr>
      </w:pPr>
    </w:p>
    <w:p w:rsidR="00294F8A" w:rsidRDefault="00294F8A">
      <w:pPr>
        <w:pBdr>
          <w:top w:val="single" w:sz="12" w:space="1" w:color="auto"/>
        </w:pBdr>
        <w:tabs>
          <w:tab w:val="left" w:pos="-1440"/>
          <w:tab w:val="left" w:pos="-720"/>
          <w:tab w:val="left" w:pos="5040"/>
          <w:tab w:val="center" w:pos="7200"/>
        </w:tabs>
        <w:overflowPunct w:val="0"/>
        <w:autoSpaceDE w:val="0"/>
        <w:autoSpaceDN w:val="0"/>
        <w:adjustRightInd w:val="0"/>
        <w:spacing w:line="240" w:lineRule="auto"/>
        <w:rPr>
          <w:rFonts w:eastAsiaTheme="minorHAnsi" w:cs="Arial"/>
          <w:b/>
          <w:smallCaps/>
          <w:sz w:val="28"/>
          <w:szCs w:val="28"/>
        </w:rPr>
      </w:pPr>
    </w:p>
    <w:p w:rsidR="00294F8A" w:rsidRDefault="00875ABF">
      <w:pPr>
        <w:spacing w:line="240" w:lineRule="auto"/>
        <w:jc w:val="center"/>
        <w:rPr>
          <w:rFonts w:eastAsiaTheme="minorHAnsi" w:cs="Arial"/>
          <w:b/>
          <w:smallCaps/>
          <w:sz w:val="28"/>
          <w:szCs w:val="28"/>
        </w:rPr>
      </w:pPr>
      <w:r>
        <w:rPr>
          <w:rFonts w:eastAsiaTheme="minorHAnsi" w:cs="Arial"/>
          <w:b/>
          <w:smallCaps/>
          <w:sz w:val="28"/>
          <w:szCs w:val="28"/>
        </w:rPr>
        <w:t>Industrial Energy Users-Ohio’s</w:t>
      </w:r>
    </w:p>
    <w:p w:rsidR="00294F8A" w:rsidRDefault="00875ABF">
      <w:pPr>
        <w:spacing w:line="240" w:lineRule="auto"/>
        <w:jc w:val="center"/>
        <w:rPr>
          <w:rFonts w:eastAsiaTheme="minorHAnsi" w:cs="Arial"/>
          <w:b/>
          <w:smallCaps/>
          <w:sz w:val="28"/>
          <w:szCs w:val="28"/>
        </w:rPr>
      </w:pPr>
      <w:r>
        <w:rPr>
          <w:rFonts w:eastAsiaTheme="minorHAnsi" w:cs="Arial"/>
          <w:b/>
          <w:smallCaps/>
          <w:sz w:val="28"/>
          <w:szCs w:val="28"/>
        </w:rPr>
        <w:t>Reply Comments on The Dayton Power and Light Company’s</w:t>
      </w:r>
    </w:p>
    <w:p w:rsidR="00294F8A" w:rsidRDefault="00875ABF">
      <w:pPr>
        <w:spacing w:line="240" w:lineRule="auto"/>
        <w:jc w:val="center"/>
        <w:rPr>
          <w:rFonts w:eastAsiaTheme="minorHAnsi" w:cs="Arial"/>
          <w:b/>
          <w:smallCaps/>
          <w:sz w:val="32"/>
          <w:szCs w:val="32"/>
        </w:rPr>
      </w:pPr>
      <w:r>
        <w:rPr>
          <w:rFonts w:eastAsiaTheme="minorHAnsi" w:cs="Arial"/>
          <w:b/>
          <w:smallCaps/>
          <w:sz w:val="28"/>
          <w:szCs w:val="28"/>
        </w:rPr>
        <w:t>Amended Supplemental Application</w:t>
      </w:r>
    </w:p>
    <w:p w:rsidR="00294F8A" w:rsidRDefault="00294F8A">
      <w:pPr>
        <w:pBdr>
          <w:bottom w:val="single" w:sz="12" w:space="1" w:color="auto"/>
        </w:pBdr>
        <w:spacing w:line="240" w:lineRule="auto"/>
        <w:rPr>
          <w:rFonts w:eastAsiaTheme="minorHAnsi" w:cs="Arial"/>
          <w:sz w:val="32"/>
          <w:szCs w:val="32"/>
        </w:rPr>
      </w:pPr>
    </w:p>
    <w:p w:rsidR="00294F8A" w:rsidRDefault="00294F8A">
      <w:pPr>
        <w:spacing w:line="240" w:lineRule="auto"/>
        <w:rPr>
          <w:rFonts w:eastAsiaTheme="minorHAnsi" w:cs="Arial"/>
          <w:sz w:val="20"/>
          <w:szCs w:val="20"/>
        </w:rPr>
      </w:pPr>
    </w:p>
    <w:p w:rsidR="00294F8A" w:rsidRDefault="00294F8A">
      <w:pPr>
        <w:spacing w:line="240" w:lineRule="auto"/>
        <w:rPr>
          <w:rFonts w:eastAsiaTheme="minorHAnsi" w:cs="Arial"/>
          <w:sz w:val="20"/>
          <w:szCs w:val="20"/>
        </w:rPr>
      </w:pPr>
    </w:p>
    <w:p w:rsidR="00294F8A" w:rsidRDefault="00294F8A">
      <w:pPr>
        <w:spacing w:line="240" w:lineRule="auto"/>
        <w:rPr>
          <w:rFonts w:eastAsiaTheme="minorHAnsi" w:cs="Arial"/>
          <w:sz w:val="20"/>
          <w:szCs w:val="20"/>
        </w:rPr>
      </w:pPr>
    </w:p>
    <w:p w:rsidR="00294F8A" w:rsidRDefault="00294F8A">
      <w:pPr>
        <w:spacing w:line="240" w:lineRule="auto"/>
        <w:rPr>
          <w:rFonts w:eastAsiaTheme="minorHAnsi" w:cs="Arial"/>
          <w:sz w:val="20"/>
          <w:szCs w:val="20"/>
        </w:rPr>
      </w:pPr>
    </w:p>
    <w:p w:rsidR="00294F8A" w:rsidRDefault="00294F8A">
      <w:pPr>
        <w:spacing w:line="240" w:lineRule="auto"/>
        <w:rPr>
          <w:rFonts w:eastAsiaTheme="minorHAnsi" w:cs="Arial"/>
          <w:sz w:val="20"/>
          <w:szCs w:val="20"/>
        </w:rPr>
      </w:pPr>
    </w:p>
    <w:p w:rsidR="00294F8A" w:rsidRDefault="00294F8A">
      <w:pPr>
        <w:spacing w:line="240" w:lineRule="auto"/>
        <w:rPr>
          <w:rFonts w:eastAsiaTheme="minorHAnsi" w:cs="Arial"/>
          <w:sz w:val="20"/>
          <w:szCs w:val="20"/>
        </w:rPr>
      </w:pPr>
    </w:p>
    <w:p w:rsidR="00294F8A" w:rsidRDefault="00294F8A">
      <w:pPr>
        <w:spacing w:line="240" w:lineRule="auto"/>
        <w:rPr>
          <w:rFonts w:eastAsiaTheme="minorHAnsi" w:cs="Arial"/>
          <w:sz w:val="20"/>
          <w:szCs w:val="20"/>
        </w:rPr>
      </w:pPr>
    </w:p>
    <w:p w:rsidR="00294F8A" w:rsidRDefault="00294F8A">
      <w:pPr>
        <w:spacing w:line="240" w:lineRule="auto"/>
        <w:rPr>
          <w:rFonts w:eastAsiaTheme="minorHAnsi" w:cs="Arial"/>
          <w:sz w:val="20"/>
          <w:szCs w:val="20"/>
        </w:rPr>
      </w:pPr>
    </w:p>
    <w:p w:rsidR="00294F8A" w:rsidRDefault="00294F8A">
      <w:pPr>
        <w:spacing w:line="240" w:lineRule="auto"/>
        <w:rPr>
          <w:rFonts w:eastAsiaTheme="minorHAnsi" w:cs="Arial"/>
          <w:sz w:val="20"/>
          <w:szCs w:val="20"/>
        </w:rPr>
      </w:pPr>
    </w:p>
    <w:p w:rsidR="00294F8A" w:rsidRDefault="00294F8A">
      <w:pPr>
        <w:spacing w:line="240" w:lineRule="auto"/>
        <w:rPr>
          <w:rFonts w:eastAsiaTheme="minorHAnsi" w:cs="Arial"/>
          <w:sz w:val="20"/>
          <w:szCs w:val="20"/>
        </w:rPr>
      </w:pPr>
    </w:p>
    <w:p w:rsidR="00294F8A" w:rsidRDefault="00294F8A">
      <w:pPr>
        <w:spacing w:line="240" w:lineRule="auto"/>
        <w:rPr>
          <w:rFonts w:eastAsiaTheme="minorHAnsi" w:cs="Arial"/>
          <w:sz w:val="20"/>
          <w:szCs w:val="20"/>
        </w:rPr>
      </w:pPr>
    </w:p>
    <w:p w:rsidR="00DB2EBD" w:rsidRDefault="00DB2EBD">
      <w:pPr>
        <w:spacing w:line="240" w:lineRule="auto"/>
        <w:rPr>
          <w:rFonts w:eastAsiaTheme="minorHAnsi" w:cs="Arial"/>
          <w:sz w:val="20"/>
          <w:szCs w:val="20"/>
        </w:rPr>
      </w:pPr>
    </w:p>
    <w:p w:rsidR="00294F8A" w:rsidRDefault="00294F8A">
      <w:pPr>
        <w:spacing w:line="240" w:lineRule="auto"/>
        <w:rPr>
          <w:rFonts w:eastAsiaTheme="minorHAnsi" w:cs="Arial"/>
          <w:sz w:val="20"/>
          <w:szCs w:val="20"/>
        </w:rPr>
      </w:pPr>
    </w:p>
    <w:p w:rsidR="00294F8A" w:rsidRDefault="00875ABF">
      <w:pPr>
        <w:spacing w:line="240" w:lineRule="auto"/>
        <w:ind w:left="4320"/>
        <w:jc w:val="left"/>
        <w:rPr>
          <w:rFonts w:eastAsiaTheme="minorHAnsi" w:cs="Arial"/>
        </w:rPr>
      </w:pPr>
      <w:r>
        <w:rPr>
          <w:rFonts w:eastAsiaTheme="minorHAnsi" w:cs="Arial"/>
        </w:rPr>
        <w:t xml:space="preserve">Samuel C. Randazzo </w:t>
      </w:r>
    </w:p>
    <w:p w:rsidR="00294F8A" w:rsidRDefault="00875ABF">
      <w:pPr>
        <w:spacing w:line="240" w:lineRule="auto"/>
        <w:ind w:left="4320"/>
        <w:jc w:val="left"/>
        <w:rPr>
          <w:rFonts w:eastAsiaTheme="minorHAnsi" w:cs="Arial"/>
        </w:rPr>
      </w:pPr>
      <w:r>
        <w:rPr>
          <w:rFonts w:eastAsiaTheme="minorHAnsi" w:cs="Arial"/>
        </w:rPr>
        <w:t xml:space="preserve">  (Counsel of Record) </w:t>
      </w:r>
    </w:p>
    <w:p w:rsidR="00294F8A" w:rsidRDefault="00875ABF">
      <w:pPr>
        <w:tabs>
          <w:tab w:val="right" w:pos="8640"/>
        </w:tabs>
        <w:spacing w:line="240" w:lineRule="auto"/>
        <w:ind w:left="4320"/>
        <w:rPr>
          <w:rFonts w:eastAsiaTheme="minorHAnsi" w:cs="Arial"/>
        </w:rPr>
      </w:pPr>
      <w:r>
        <w:rPr>
          <w:rFonts w:eastAsiaTheme="minorHAnsi" w:cs="Arial"/>
        </w:rPr>
        <w:t xml:space="preserve">  (Reg. No. 0016386)</w:t>
      </w:r>
    </w:p>
    <w:p w:rsidR="00294F8A" w:rsidRDefault="00875ABF">
      <w:pPr>
        <w:widowControl w:val="0"/>
        <w:spacing w:line="240" w:lineRule="auto"/>
        <w:ind w:left="4320"/>
        <w:rPr>
          <w:rFonts w:eastAsiaTheme="minorHAnsi" w:cs="Arial"/>
          <w:bCs/>
        </w:rPr>
      </w:pPr>
      <w:r>
        <w:rPr>
          <w:rFonts w:eastAsiaTheme="minorHAnsi" w:cs="Arial"/>
          <w:bCs/>
        </w:rPr>
        <w:t>Frank P. Darr (Reg. No. 0025469)</w:t>
      </w:r>
    </w:p>
    <w:p w:rsidR="00294F8A" w:rsidRDefault="00875ABF">
      <w:pPr>
        <w:widowControl w:val="0"/>
        <w:spacing w:line="240" w:lineRule="auto"/>
        <w:ind w:left="4320"/>
        <w:rPr>
          <w:rFonts w:eastAsiaTheme="minorHAnsi" w:cs="Arial"/>
          <w:b/>
          <w:bCs/>
        </w:rPr>
      </w:pPr>
      <w:r>
        <w:rPr>
          <w:rFonts w:eastAsiaTheme="minorHAnsi" w:cs="Arial"/>
          <w:bCs/>
        </w:rPr>
        <w:t>Matthew R. Pritchard (Reg. No. 0088070)</w:t>
      </w:r>
    </w:p>
    <w:p w:rsidR="00294F8A" w:rsidRDefault="00875ABF">
      <w:pPr>
        <w:widowControl w:val="0"/>
        <w:spacing w:line="240" w:lineRule="auto"/>
        <w:ind w:left="4320"/>
        <w:rPr>
          <w:rFonts w:eastAsiaTheme="minorHAnsi" w:cs="Arial"/>
          <w:b/>
          <w:bCs/>
          <w:smallCaps/>
        </w:rPr>
      </w:pPr>
      <w:r>
        <w:rPr>
          <w:rFonts w:eastAsiaTheme="minorHAnsi" w:cs="Arial"/>
          <w:bCs/>
          <w:smallCaps/>
        </w:rPr>
        <w:t>McNees Wallace &amp; Nurick LLC</w:t>
      </w:r>
    </w:p>
    <w:p w:rsidR="00294F8A" w:rsidRDefault="00875ABF">
      <w:pPr>
        <w:widowControl w:val="0"/>
        <w:spacing w:line="240" w:lineRule="auto"/>
        <w:ind w:left="4320"/>
        <w:rPr>
          <w:rFonts w:eastAsiaTheme="minorHAnsi" w:cs="Arial"/>
          <w:b/>
          <w:bCs/>
        </w:rPr>
      </w:pPr>
      <w:r>
        <w:rPr>
          <w:rFonts w:eastAsiaTheme="minorHAnsi" w:cs="Arial"/>
          <w:bCs/>
        </w:rPr>
        <w:t>21 East State Street, 17</w:t>
      </w:r>
      <w:r>
        <w:rPr>
          <w:rFonts w:eastAsiaTheme="minorHAnsi" w:cs="Arial"/>
          <w:bCs/>
          <w:vertAlign w:val="superscript"/>
        </w:rPr>
        <w:t>TH</w:t>
      </w:r>
      <w:r>
        <w:rPr>
          <w:rFonts w:eastAsiaTheme="minorHAnsi" w:cs="Arial"/>
          <w:bCs/>
        </w:rPr>
        <w:t xml:space="preserve"> Floor</w:t>
      </w:r>
    </w:p>
    <w:p w:rsidR="00294F8A" w:rsidRDefault="00875ABF">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Columbus, OH  43215</w:t>
      </w:r>
    </w:p>
    <w:p w:rsidR="00294F8A" w:rsidRDefault="00875ABF">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Telephone:  (614) 469-8000</w:t>
      </w:r>
    </w:p>
    <w:p w:rsidR="00294F8A" w:rsidRDefault="00875ABF">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Telecopier:  (614) 469-4653</w:t>
      </w:r>
    </w:p>
    <w:p w:rsidR="00294F8A" w:rsidRDefault="00875ABF">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rPr>
        <w:t>sam@mwncmh.com</w:t>
      </w:r>
    </w:p>
    <w:p w:rsidR="00294F8A" w:rsidRDefault="00875ABF">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294F8A" w:rsidRDefault="00875ABF">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rPr>
        <w:t>fdarr@mwncmh.com</w:t>
      </w:r>
    </w:p>
    <w:p w:rsidR="00294F8A" w:rsidRDefault="00875ABF">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294F8A" w:rsidRDefault="00875ABF">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smallCaps/>
          <w:color w:val="000000" w:themeColor="text1"/>
        </w:rPr>
      </w:pPr>
      <w:r>
        <w:rPr>
          <w:rFonts w:eastAsiaTheme="minorHAnsi" w:cs="Arial"/>
          <w:color w:val="000000" w:themeColor="text1"/>
        </w:rPr>
        <w:t>mpritchard@mwncmh.com</w:t>
      </w:r>
    </w:p>
    <w:p w:rsidR="00294F8A" w:rsidRDefault="00875ABF">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294F8A" w:rsidRDefault="00294F8A">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b/>
          <w:smallCaps/>
        </w:rPr>
      </w:pPr>
    </w:p>
    <w:p w:rsidR="00294F8A" w:rsidRDefault="00875ABF">
      <w:pPr>
        <w:spacing w:line="240" w:lineRule="auto"/>
        <w:ind w:left="4320" w:hanging="4320"/>
        <w:jc w:val="left"/>
        <w:rPr>
          <w:rFonts w:eastAsiaTheme="minorHAnsi" w:cs="Arial"/>
          <w:b/>
        </w:rPr>
      </w:pPr>
      <w:r>
        <w:rPr>
          <w:rFonts w:eastAsiaTheme="minorHAnsi" w:cs="Arial"/>
          <w:b/>
        </w:rPr>
        <w:t>July 15, 2014</w:t>
      </w:r>
      <w:r>
        <w:rPr>
          <w:rFonts w:eastAsiaTheme="minorHAnsi" w:cs="Arial"/>
          <w:b/>
        </w:rPr>
        <w:tab/>
        <w:t>Attorneys for Industrial Energy Users-Ohio</w:t>
      </w:r>
    </w:p>
    <w:p w:rsidR="00294F8A" w:rsidRDefault="00294F8A">
      <w:pPr>
        <w:spacing w:line="240" w:lineRule="auto"/>
        <w:jc w:val="left"/>
        <w:rPr>
          <w:rFonts w:eastAsiaTheme="minorHAnsi" w:cs="Arial"/>
          <w:b/>
        </w:rPr>
        <w:sectPr w:rsidR="00294F8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cols w:space="720"/>
          <w:titlePg/>
          <w:docGrid w:linePitch="360"/>
        </w:sectPr>
      </w:pPr>
    </w:p>
    <w:p w:rsidR="00294F8A" w:rsidRDefault="00875ABF">
      <w:pPr>
        <w:spacing w:line="240" w:lineRule="auto"/>
        <w:jc w:val="center"/>
        <w:rPr>
          <w:rFonts w:eastAsiaTheme="minorHAnsi" w:cs="Arial"/>
          <w:b/>
          <w:smallCaps/>
          <w:sz w:val="28"/>
          <w:szCs w:val="20"/>
        </w:rPr>
      </w:pPr>
      <w:r>
        <w:rPr>
          <w:rFonts w:eastAsiaTheme="minorHAnsi" w:cs="Arial"/>
          <w:b/>
          <w:smallCaps/>
          <w:sz w:val="28"/>
          <w:szCs w:val="20"/>
        </w:rPr>
        <w:lastRenderedPageBreak/>
        <w:t>Before</w:t>
      </w:r>
    </w:p>
    <w:p w:rsidR="00294F8A" w:rsidRDefault="00875ABF">
      <w:pPr>
        <w:spacing w:line="240" w:lineRule="auto"/>
        <w:jc w:val="center"/>
        <w:rPr>
          <w:rFonts w:eastAsiaTheme="minorHAnsi" w:cs="Arial"/>
          <w:b/>
          <w:smallCaps/>
          <w:sz w:val="28"/>
          <w:szCs w:val="20"/>
        </w:rPr>
      </w:pPr>
      <w:r>
        <w:rPr>
          <w:rFonts w:eastAsiaTheme="minorHAnsi" w:cs="Arial"/>
          <w:b/>
          <w:smallCaps/>
          <w:sz w:val="28"/>
          <w:szCs w:val="20"/>
        </w:rPr>
        <w:t>The Public Utilities Commission of Ohio</w:t>
      </w:r>
    </w:p>
    <w:p w:rsidR="00294F8A" w:rsidRDefault="00294F8A">
      <w:pPr>
        <w:autoSpaceDE w:val="0"/>
        <w:autoSpaceDN w:val="0"/>
        <w:adjustRightInd w:val="0"/>
        <w:spacing w:line="240" w:lineRule="auto"/>
        <w:jc w:val="left"/>
        <w:rPr>
          <w:rFonts w:eastAsiaTheme="minorHAnsi" w:cs="Arial"/>
          <w:sz w:val="20"/>
          <w:szCs w:val="20"/>
        </w:rPr>
      </w:pPr>
    </w:p>
    <w:p w:rsidR="00294F8A" w:rsidRDefault="00875ABF">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In the Matter of the Application of</w:t>
      </w:r>
      <w:r>
        <w:rPr>
          <w:rFonts w:eastAsiaTheme="minorHAnsi" w:cs="Arial"/>
        </w:rPr>
        <w:tab/>
        <w:t>)</w:t>
      </w:r>
    </w:p>
    <w:p w:rsidR="00294F8A" w:rsidRDefault="00875ABF">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The Dayton Power and Light Company</w:t>
      </w:r>
      <w:r>
        <w:rPr>
          <w:rFonts w:eastAsiaTheme="minorHAnsi" w:cs="Arial"/>
        </w:rPr>
        <w:tab/>
        <w:t>)</w:t>
      </w:r>
      <w:r>
        <w:rPr>
          <w:rFonts w:eastAsiaTheme="minorHAnsi" w:cs="Arial"/>
        </w:rPr>
        <w:tab/>
        <w:t>Case No. 13-2420-EL-UNC</w:t>
      </w:r>
    </w:p>
    <w:p w:rsidR="00294F8A" w:rsidRDefault="00875ABF">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for Authority to Transfer or Sell Its</w:t>
      </w:r>
      <w:r>
        <w:rPr>
          <w:rFonts w:eastAsiaTheme="minorHAnsi" w:cs="Arial"/>
        </w:rPr>
        <w:tab/>
        <w:t>)</w:t>
      </w:r>
    </w:p>
    <w:p w:rsidR="00294F8A" w:rsidRDefault="00875ABF">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Generation Assets.</w:t>
      </w:r>
      <w:r>
        <w:rPr>
          <w:rFonts w:eastAsiaTheme="minorHAnsi" w:cs="Arial"/>
        </w:rPr>
        <w:tab/>
        <w:t>)</w:t>
      </w:r>
    </w:p>
    <w:p w:rsidR="00294F8A" w:rsidRDefault="00294F8A">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p>
    <w:p w:rsidR="00294F8A" w:rsidRDefault="00294F8A">
      <w:pPr>
        <w:tabs>
          <w:tab w:val="left" w:pos="-1440"/>
          <w:tab w:val="left" w:pos="-720"/>
          <w:tab w:val="left" w:pos="5040"/>
          <w:tab w:val="center" w:pos="7200"/>
        </w:tabs>
        <w:overflowPunct w:val="0"/>
        <w:autoSpaceDE w:val="0"/>
        <w:autoSpaceDN w:val="0"/>
        <w:adjustRightInd w:val="0"/>
        <w:spacing w:line="240" w:lineRule="auto"/>
        <w:rPr>
          <w:rFonts w:eastAsiaTheme="minorHAnsi" w:cs="Arial"/>
          <w:smallCaps/>
          <w:sz w:val="20"/>
          <w:szCs w:val="20"/>
        </w:rPr>
      </w:pPr>
    </w:p>
    <w:p w:rsidR="00294F8A" w:rsidRDefault="00294F8A">
      <w:pPr>
        <w:pBdr>
          <w:top w:val="single" w:sz="12" w:space="1" w:color="auto"/>
        </w:pBdr>
        <w:tabs>
          <w:tab w:val="left" w:pos="-1440"/>
          <w:tab w:val="left" w:pos="-720"/>
          <w:tab w:val="left" w:pos="5040"/>
          <w:tab w:val="center" w:pos="7200"/>
        </w:tabs>
        <w:overflowPunct w:val="0"/>
        <w:autoSpaceDE w:val="0"/>
        <w:autoSpaceDN w:val="0"/>
        <w:adjustRightInd w:val="0"/>
        <w:spacing w:line="240" w:lineRule="auto"/>
        <w:rPr>
          <w:rFonts w:eastAsiaTheme="minorHAnsi" w:cs="Arial"/>
          <w:smallCaps/>
          <w:sz w:val="20"/>
          <w:szCs w:val="20"/>
        </w:rPr>
      </w:pPr>
    </w:p>
    <w:p w:rsidR="00294F8A" w:rsidRDefault="00875ABF">
      <w:pPr>
        <w:spacing w:line="240" w:lineRule="auto"/>
        <w:jc w:val="center"/>
        <w:rPr>
          <w:rFonts w:eastAsiaTheme="minorHAnsi" w:cs="Arial"/>
          <w:b/>
          <w:smallCaps/>
          <w:sz w:val="28"/>
          <w:szCs w:val="28"/>
        </w:rPr>
      </w:pPr>
      <w:r>
        <w:rPr>
          <w:rFonts w:eastAsiaTheme="minorHAnsi" w:cs="Arial"/>
          <w:b/>
          <w:smallCaps/>
          <w:sz w:val="28"/>
          <w:szCs w:val="28"/>
        </w:rPr>
        <w:t>Industrial Energy Users-Ohio’s</w:t>
      </w:r>
    </w:p>
    <w:p w:rsidR="00294F8A" w:rsidRDefault="00875ABF">
      <w:pPr>
        <w:spacing w:line="240" w:lineRule="auto"/>
        <w:jc w:val="center"/>
        <w:rPr>
          <w:rFonts w:eastAsiaTheme="minorHAnsi" w:cs="Arial"/>
          <w:b/>
          <w:smallCaps/>
          <w:sz w:val="28"/>
          <w:szCs w:val="28"/>
        </w:rPr>
      </w:pPr>
      <w:r>
        <w:rPr>
          <w:rFonts w:eastAsiaTheme="minorHAnsi" w:cs="Arial"/>
          <w:b/>
          <w:smallCaps/>
          <w:sz w:val="28"/>
          <w:szCs w:val="28"/>
        </w:rPr>
        <w:t>Reply Comments on The Dayton Power and Light Company’s</w:t>
      </w:r>
    </w:p>
    <w:p w:rsidR="00294F8A" w:rsidRDefault="00875ABF">
      <w:pPr>
        <w:spacing w:line="240" w:lineRule="auto"/>
        <w:jc w:val="center"/>
        <w:rPr>
          <w:rFonts w:eastAsiaTheme="minorHAnsi" w:cs="Arial"/>
          <w:b/>
          <w:smallCaps/>
          <w:sz w:val="32"/>
          <w:szCs w:val="32"/>
        </w:rPr>
      </w:pPr>
      <w:r>
        <w:rPr>
          <w:rFonts w:eastAsiaTheme="minorHAnsi" w:cs="Arial"/>
          <w:b/>
          <w:smallCaps/>
          <w:sz w:val="28"/>
          <w:szCs w:val="28"/>
        </w:rPr>
        <w:t>Amended Supplemental Application</w:t>
      </w:r>
    </w:p>
    <w:p w:rsidR="00294F8A" w:rsidRDefault="00294F8A">
      <w:pPr>
        <w:pBdr>
          <w:bottom w:val="single" w:sz="12" w:space="1" w:color="auto"/>
        </w:pBdr>
        <w:spacing w:line="240" w:lineRule="auto"/>
        <w:rPr>
          <w:rFonts w:eastAsiaTheme="minorHAnsi" w:cs="Arial"/>
          <w:sz w:val="20"/>
          <w:szCs w:val="20"/>
        </w:rPr>
      </w:pPr>
    </w:p>
    <w:p w:rsidR="00294F8A" w:rsidRDefault="00294F8A">
      <w:pPr>
        <w:ind w:firstLine="720"/>
      </w:pPr>
    </w:p>
    <w:p w:rsidR="00294F8A" w:rsidRDefault="00875ABF">
      <w:pPr>
        <w:ind w:firstLine="720"/>
      </w:pPr>
      <w:r>
        <w:t xml:space="preserve">Pursuant to the Attorney Examiner’s May 30, 2014 Entry, Industrial Energy Users-Ohio (“IEU-Ohio”) hereby submits Reply Comments on the Amended Supplemental Application filed by The Dayton Power and Light Company (“DP&amp;L”) on May 23, 2014, in the above-captioned matter.  IEU-Ohio continues to support a divestiture of DP&amp;L’s generating assets under lawful and reasonable terms and conditions.  As demonstrated in IEU-Ohio’s Comments filed in this matter on June 30, 2014, the Amended Supplemental Application proposes an asset divestiture under terms and conditions that are not lawful, just, reasonable, or in the public interest.  The comments filed by other parties on June 30, 2014 unanimously opposed the terms and conditions proposed in the Amended Supplemental Application.  </w:t>
      </w:r>
    </w:p>
    <w:p w:rsidR="00294F8A" w:rsidRDefault="00875ABF">
      <w:pPr>
        <w:ind w:firstLine="720"/>
      </w:pPr>
      <w:r>
        <w:t xml:space="preserve">Since parties filed the initial comments, The AES Corporation (“AES”), DP&amp;L’s parent company, has provided additional information that affects DP&amp;L’s application.  </w:t>
      </w:r>
      <w:r w:rsidR="00DB2EBD">
        <w:t>On July 14, 2014, AES announced that DP&amp;L would not sell its generating assets to a third party.</w:t>
      </w:r>
      <w:r w:rsidR="00DB2EBD">
        <w:rPr>
          <w:rStyle w:val="FootnoteReference"/>
        </w:rPr>
        <w:footnoteReference w:id="1"/>
      </w:r>
      <w:r w:rsidR="00DB2EBD">
        <w:t xml:space="preserve">  </w:t>
      </w:r>
      <w:r>
        <w:t xml:space="preserve">Instead, AES indicated that all of the generating units would be transferred </w:t>
      </w:r>
      <w:r>
        <w:lastRenderedPageBreak/>
        <w:t>to an affiliated company by January 1, 2017.</w:t>
      </w:r>
      <w:r>
        <w:rPr>
          <w:rStyle w:val="FootnoteReference"/>
        </w:rPr>
        <w:footnoteReference w:id="2"/>
      </w:r>
      <w:r>
        <w:t xml:space="preserve">  Thus, it appears that the Track 2 option contained in the Amended Supplemental Application has been removed from DP&amp;L’s proposed asset divestiture.</w:t>
      </w:r>
    </w:p>
    <w:p w:rsidR="00294F8A" w:rsidRDefault="00875ABF">
      <w:pPr>
        <w:ind w:firstLine="720"/>
      </w:pPr>
      <w:r>
        <w:t>Accordingly, IEU-Ohio again requests that the Public Utilities Commission of Ohio (“Commission”) reject the unlawful and unreasonable terms and conditions contained in the Amended Supplemental Application.  If the unlawful and unreasonable terms and conditions are not rejected outright by the Commission, the Commission should find that the Amended Supplemental Application is on its face unjust, unreasonable, and contrary to the public interest and set the matter for a hearing in accordance with its rules.</w:t>
      </w:r>
    </w:p>
    <w:p w:rsidR="00294F8A" w:rsidRDefault="00294F8A" w:rsidP="00700466">
      <w:pPr>
        <w:spacing w:line="240" w:lineRule="auto"/>
        <w:ind w:firstLine="720"/>
      </w:pPr>
    </w:p>
    <w:p w:rsidR="00294F8A" w:rsidRDefault="00875ABF" w:rsidP="00700466">
      <w:pPr>
        <w:tabs>
          <w:tab w:val="left" w:pos="720"/>
          <w:tab w:val="left" w:pos="4320"/>
          <w:tab w:val="right" w:pos="8640"/>
        </w:tabs>
        <w:spacing w:line="240" w:lineRule="auto"/>
        <w:ind w:left="4320"/>
        <w:rPr>
          <w:rFonts w:eastAsiaTheme="minorHAnsi" w:cs="Arial"/>
        </w:rPr>
      </w:pPr>
      <w:r>
        <w:rPr>
          <w:rFonts w:eastAsiaTheme="minorHAnsi" w:cs="Arial"/>
        </w:rPr>
        <w:t>Respectfully submitted,</w:t>
      </w:r>
    </w:p>
    <w:p w:rsidR="00700466" w:rsidRDefault="00700466" w:rsidP="00700466">
      <w:pPr>
        <w:tabs>
          <w:tab w:val="left" w:pos="720"/>
          <w:tab w:val="left" w:pos="4320"/>
          <w:tab w:val="right" w:pos="8640"/>
        </w:tabs>
        <w:spacing w:line="240" w:lineRule="auto"/>
        <w:ind w:left="4320"/>
        <w:rPr>
          <w:rFonts w:eastAsiaTheme="minorHAnsi" w:cs="Arial"/>
        </w:rPr>
      </w:pPr>
    </w:p>
    <w:p w:rsidR="00294F8A" w:rsidRDefault="00875ABF" w:rsidP="00700466">
      <w:pPr>
        <w:tabs>
          <w:tab w:val="left" w:pos="720"/>
          <w:tab w:val="left" w:pos="4320"/>
          <w:tab w:val="right" w:pos="8640"/>
        </w:tabs>
        <w:spacing w:line="240" w:lineRule="auto"/>
        <w:rPr>
          <w:rFonts w:eastAsiaTheme="minorHAnsi" w:cs="Arial"/>
          <w:i/>
        </w:rPr>
      </w:pPr>
      <w:r>
        <w:rPr>
          <w:rFonts w:eastAsiaTheme="minorHAnsi" w:cs="Arial"/>
          <w:i/>
        </w:rPr>
        <w:tab/>
      </w:r>
      <w:r>
        <w:rPr>
          <w:rFonts w:eastAsiaTheme="minorHAnsi" w:cs="Arial"/>
          <w:i/>
        </w:rPr>
        <w:tab/>
      </w:r>
      <w:r>
        <w:rPr>
          <w:rFonts w:eastAsiaTheme="minorHAnsi" w:cs="Arial"/>
          <w:i/>
          <w:u w:val="single"/>
        </w:rPr>
        <w:t>/s/ Matthew R. Pritchard</w:t>
      </w:r>
      <w:r>
        <w:rPr>
          <w:rFonts w:eastAsiaTheme="minorHAnsi" w:cs="Arial"/>
          <w:i/>
          <w:u w:val="single"/>
        </w:rPr>
        <w:tab/>
      </w:r>
      <w:r>
        <w:rPr>
          <w:rFonts w:eastAsiaTheme="minorHAnsi" w:cs="Arial"/>
          <w:i/>
          <w:u w:val="single"/>
        </w:rPr>
        <w:tab/>
      </w:r>
    </w:p>
    <w:p w:rsidR="00294F8A" w:rsidRDefault="00875ABF">
      <w:pPr>
        <w:tabs>
          <w:tab w:val="left" w:pos="4320"/>
          <w:tab w:val="right" w:pos="8640"/>
        </w:tabs>
        <w:spacing w:line="240" w:lineRule="auto"/>
        <w:ind w:left="4320"/>
        <w:rPr>
          <w:rFonts w:eastAsiaTheme="minorHAnsi" w:cs="Arial"/>
        </w:rPr>
      </w:pPr>
      <w:r>
        <w:rPr>
          <w:rFonts w:eastAsiaTheme="minorHAnsi" w:cs="Arial"/>
        </w:rPr>
        <w:t>Samuel C. Randazzo (Counsel of Record) (Reg. No. 0016386)</w:t>
      </w:r>
    </w:p>
    <w:p w:rsidR="00294F8A" w:rsidRDefault="00875ABF">
      <w:pPr>
        <w:widowControl w:val="0"/>
        <w:tabs>
          <w:tab w:val="left" w:pos="4320"/>
        </w:tabs>
        <w:spacing w:line="240" w:lineRule="auto"/>
        <w:ind w:left="4320"/>
        <w:rPr>
          <w:rFonts w:eastAsiaTheme="minorHAnsi" w:cs="Arial"/>
          <w:bCs/>
        </w:rPr>
      </w:pPr>
      <w:r>
        <w:rPr>
          <w:rFonts w:eastAsiaTheme="minorHAnsi" w:cs="Arial"/>
          <w:bCs/>
        </w:rPr>
        <w:t>Frank P. Darr (Reg. No. 0025469)</w:t>
      </w:r>
    </w:p>
    <w:p w:rsidR="00294F8A" w:rsidRDefault="00875ABF">
      <w:pPr>
        <w:widowControl w:val="0"/>
        <w:tabs>
          <w:tab w:val="left" w:pos="4320"/>
        </w:tabs>
        <w:spacing w:line="240" w:lineRule="auto"/>
        <w:ind w:left="4320"/>
        <w:rPr>
          <w:rFonts w:eastAsiaTheme="minorHAnsi" w:cs="Arial"/>
          <w:b/>
          <w:bCs/>
        </w:rPr>
      </w:pPr>
      <w:r>
        <w:rPr>
          <w:rFonts w:eastAsiaTheme="minorHAnsi" w:cs="Arial"/>
          <w:bCs/>
        </w:rPr>
        <w:t>Matthew R. Pritchard (Reg. No. 0088070)</w:t>
      </w:r>
    </w:p>
    <w:p w:rsidR="00294F8A" w:rsidRDefault="00875ABF">
      <w:pPr>
        <w:widowControl w:val="0"/>
        <w:tabs>
          <w:tab w:val="left" w:pos="4320"/>
        </w:tabs>
        <w:spacing w:line="240" w:lineRule="auto"/>
        <w:ind w:left="4320"/>
        <w:rPr>
          <w:rFonts w:eastAsiaTheme="minorHAnsi" w:cs="Arial"/>
          <w:b/>
          <w:bCs/>
          <w:smallCaps/>
        </w:rPr>
      </w:pPr>
      <w:r>
        <w:rPr>
          <w:rFonts w:eastAsiaTheme="minorHAnsi" w:cs="Arial"/>
          <w:bCs/>
          <w:smallCaps/>
        </w:rPr>
        <w:t>McNees Wallace &amp; Nurick LLC</w:t>
      </w:r>
    </w:p>
    <w:p w:rsidR="00294F8A" w:rsidRDefault="00875ABF">
      <w:pPr>
        <w:widowControl w:val="0"/>
        <w:tabs>
          <w:tab w:val="left" w:pos="4320"/>
        </w:tabs>
        <w:spacing w:line="240" w:lineRule="auto"/>
        <w:ind w:left="4320"/>
        <w:rPr>
          <w:rFonts w:eastAsiaTheme="minorHAnsi" w:cs="Arial"/>
          <w:b/>
          <w:bCs/>
        </w:rPr>
      </w:pPr>
      <w:r>
        <w:rPr>
          <w:rFonts w:eastAsiaTheme="minorHAnsi" w:cs="Arial"/>
          <w:bCs/>
        </w:rPr>
        <w:t>21 East State Street, 17</w:t>
      </w:r>
      <w:r>
        <w:rPr>
          <w:rFonts w:eastAsiaTheme="minorHAnsi" w:cs="Arial"/>
          <w:bCs/>
          <w:vertAlign w:val="superscript"/>
        </w:rPr>
        <w:t>TH</w:t>
      </w:r>
      <w:r>
        <w:rPr>
          <w:rFonts w:eastAsiaTheme="minorHAnsi" w:cs="Arial"/>
          <w:bCs/>
        </w:rPr>
        <w:t xml:space="preserve"> Floor</w:t>
      </w:r>
    </w:p>
    <w:p w:rsidR="00294F8A" w:rsidRDefault="00875ABF">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Columbus, OH  43215</w:t>
      </w:r>
    </w:p>
    <w:p w:rsidR="00294F8A" w:rsidRDefault="00875ABF">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Telephone:  (614) 469-8000</w:t>
      </w:r>
    </w:p>
    <w:p w:rsidR="00294F8A" w:rsidRDefault="00875ABF">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Telecopier:  (614) 469-4653</w:t>
      </w:r>
    </w:p>
    <w:p w:rsidR="00294F8A" w:rsidRDefault="00875ABF">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rPr>
        <w:t>sam@mwncmh.com</w:t>
      </w:r>
    </w:p>
    <w:p w:rsidR="00294F8A" w:rsidRDefault="00875ABF">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294F8A" w:rsidRDefault="00875ABF">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rPr>
        <w:t>fdarr@mwncmh.com</w:t>
      </w:r>
    </w:p>
    <w:p w:rsidR="00294F8A" w:rsidRDefault="00875ABF">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294F8A" w:rsidRDefault="00875ABF">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smallCaps/>
          <w:color w:val="000000" w:themeColor="text1"/>
        </w:rPr>
      </w:pPr>
      <w:r>
        <w:rPr>
          <w:rFonts w:eastAsiaTheme="minorHAnsi" w:cs="Arial"/>
          <w:color w:val="000000" w:themeColor="text1"/>
        </w:rPr>
        <w:t>mpritchard@mwncmh.com</w:t>
      </w:r>
    </w:p>
    <w:p w:rsidR="00294F8A" w:rsidRDefault="00875ABF">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294F8A" w:rsidRDefault="00294F8A">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b/>
          <w:smallCaps/>
        </w:rPr>
      </w:pPr>
    </w:p>
    <w:p w:rsidR="00294F8A" w:rsidRDefault="00875ABF">
      <w:pPr>
        <w:spacing w:line="240" w:lineRule="auto"/>
        <w:ind w:left="4320"/>
        <w:rPr>
          <w:rFonts w:eastAsia="Calibri" w:cs="Arial"/>
          <w:b/>
          <w:bCs/>
          <w:szCs w:val="20"/>
        </w:rPr>
      </w:pPr>
      <w:r>
        <w:rPr>
          <w:rFonts w:eastAsiaTheme="minorHAnsi" w:cs="Arial"/>
          <w:b/>
        </w:rPr>
        <w:t>Attorneys for Industrial Energy Users-Ohio</w:t>
      </w:r>
    </w:p>
    <w:p w:rsidR="00294F8A" w:rsidRDefault="00294F8A">
      <w:pPr>
        <w:ind w:firstLine="720"/>
      </w:pPr>
    </w:p>
    <w:p w:rsidR="00294F8A" w:rsidRDefault="00294F8A">
      <w:pPr>
        <w:jc w:val="center"/>
        <w:rPr>
          <w:rFonts w:cs="Arial"/>
          <w:b/>
          <w:u w:val="single"/>
        </w:rPr>
        <w:sectPr w:rsidR="00294F8A" w:rsidSect="00DB2EBD">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docGrid w:linePitch="360"/>
        </w:sectPr>
      </w:pPr>
      <w:bookmarkStart w:id="0" w:name="_Toc385406742"/>
      <w:bookmarkStart w:id="1" w:name="_Toc381606702"/>
    </w:p>
    <w:p w:rsidR="00294F8A" w:rsidRPr="00700466" w:rsidRDefault="00875ABF">
      <w:pPr>
        <w:jc w:val="center"/>
        <w:rPr>
          <w:rFonts w:ascii="Arial Bold" w:hAnsi="Arial Bold" w:cs="Arial"/>
          <w:b/>
          <w:smallCaps/>
          <w:sz w:val="28"/>
          <w:szCs w:val="28"/>
          <w:u w:val="single"/>
        </w:rPr>
      </w:pPr>
      <w:r w:rsidRPr="00700466">
        <w:rPr>
          <w:rFonts w:ascii="Arial Bold" w:hAnsi="Arial Bold" w:cs="Arial"/>
          <w:b/>
          <w:smallCaps/>
          <w:sz w:val="28"/>
          <w:szCs w:val="28"/>
          <w:u w:val="single"/>
        </w:rPr>
        <w:lastRenderedPageBreak/>
        <w:t>Certificate Of Service</w:t>
      </w:r>
    </w:p>
    <w:bookmarkEnd w:id="0"/>
    <w:bookmarkEnd w:id="1"/>
    <w:p w:rsidR="00294F8A" w:rsidRDefault="00875ABF">
      <w:pPr>
        <w:pStyle w:val="BodyText"/>
        <w:spacing w:line="480" w:lineRule="auto"/>
        <w:ind w:firstLine="720"/>
        <w:rPr>
          <w:b w:val="0"/>
          <w:smallCaps w:val="0"/>
          <w:sz w:val="24"/>
          <w:szCs w:val="24"/>
        </w:rPr>
      </w:pPr>
      <w:r>
        <w:rPr>
          <w:b w:val="0"/>
          <w:smallCaps w:val="0"/>
          <w:sz w:val="24"/>
          <w:szCs w:val="24"/>
        </w:rPr>
        <w:t xml:space="preserve">In Accordance with Rule 4901-1-05, Ohio Administrative Code, "The PUCO's e-filing system will electronically serve notice of the filing of this document upon the following parties."  In addition, I hereby certify that a service copy of the foregoing </w:t>
      </w:r>
      <w:r>
        <w:rPr>
          <w:b w:val="0"/>
          <w:i/>
          <w:smallCaps w:val="0"/>
          <w:sz w:val="24"/>
          <w:szCs w:val="24"/>
        </w:rPr>
        <w:t xml:space="preserve">Industrial Energy Users-Ohio’s Reply Comments on The Dayton Power and Light Company’s Amended Supplemental Application </w:t>
      </w:r>
      <w:r>
        <w:rPr>
          <w:b w:val="0"/>
          <w:smallCaps w:val="0"/>
          <w:sz w:val="24"/>
          <w:szCs w:val="24"/>
        </w:rPr>
        <w:t xml:space="preserve">was sent by, or on behalf of, the undersigned </w:t>
      </w:r>
      <w:bookmarkStart w:id="2" w:name="_GoBack"/>
      <w:bookmarkEnd w:id="2"/>
      <w:r>
        <w:rPr>
          <w:b w:val="0"/>
          <w:smallCaps w:val="0"/>
          <w:sz w:val="24"/>
          <w:szCs w:val="24"/>
        </w:rPr>
        <w:t>counsel for IEU-Ohio to the following parties of record this 15</w:t>
      </w:r>
      <w:r>
        <w:rPr>
          <w:b w:val="0"/>
          <w:smallCaps w:val="0"/>
          <w:sz w:val="24"/>
          <w:szCs w:val="24"/>
          <w:vertAlign w:val="superscript"/>
        </w:rPr>
        <w:t>th</w:t>
      </w:r>
      <w:r>
        <w:rPr>
          <w:b w:val="0"/>
          <w:smallCaps w:val="0"/>
          <w:sz w:val="24"/>
          <w:szCs w:val="24"/>
        </w:rPr>
        <w:t xml:space="preserve"> day of July 2014, </w:t>
      </w:r>
      <w:r>
        <w:rPr>
          <w:b w:val="0"/>
          <w:i/>
          <w:smallCaps w:val="0"/>
          <w:sz w:val="24"/>
          <w:szCs w:val="24"/>
        </w:rPr>
        <w:t>via</w:t>
      </w:r>
      <w:r>
        <w:rPr>
          <w:b w:val="0"/>
          <w:smallCaps w:val="0"/>
          <w:sz w:val="24"/>
          <w:szCs w:val="24"/>
        </w:rPr>
        <w:t xml:space="preserve"> electronic transmission.</w:t>
      </w:r>
      <w:r>
        <w:rPr>
          <w:b w:val="0"/>
          <w:smallCaps w:val="0"/>
        </w:rPr>
        <w:t xml:space="preserve"> </w:t>
      </w:r>
    </w:p>
    <w:p w:rsidR="00294F8A" w:rsidRDefault="00875ABF">
      <w:pPr>
        <w:tabs>
          <w:tab w:val="left" w:pos="-1440"/>
          <w:tab w:val="left" w:pos="-720"/>
          <w:tab w:val="left" w:pos="5040"/>
          <w:tab w:val="center" w:pos="7200"/>
          <w:tab w:val="right" w:pos="9360"/>
        </w:tabs>
        <w:spacing w:line="240" w:lineRule="auto"/>
        <w:ind w:firstLine="5040"/>
        <w:rPr>
          <w:rFonts w:cs="Arial"/>
        </w:rPr>
      </w:pPr>
      <w:r>
        <w:rPr>
          <w:rFonts w:cs="Arial"/>
          <w:u w:val="single"/>
        </w:rPr>
        <w:t>/s/ Matthew R. Pritchard</w:t>
      </w:r>
      <w:r>
        <w:rPr>
          <w:rFonts w:cs="Arial"/>
          <w:u w:val="single"/>
        </w:rPr>
        <w:tab/>
      </w:r>
    </w:p>
    <w:p w:rsidR="00294F8A" w:rsidRDefault="00875ABF">
      <w:pPr>
        <w:tabs>
          <w:tab w:val="left" w:pos="4320"/>
          <w:tab w:val="center" w:pos="6840"/>
        </w:tabs>
        <w:spacing w:line="240" w:lineRule="auto"/>
        <w:rPr>
          <w:rFonts w:cs="Arial"/>
        </w:rPr>
      </w:pPr>
      <w:r>
        <w:rPr>
          <w:rFonts w:cs="Arial"/>
        </w:rPr>
        <w:tab/>
      </w:r>
      <w:r>
        <w:rPr>
          <w:rFonts w:cs="Arial"/>
        </w:rPr>
        <w:tab/>
        <w:t>Matthew R. Pritchard</w:t>
      </w:r>
    </w:p>
    <w:p w:rsidR="00294F8A" w:rsidRDefault="00294F8A">
      <w:pPr>
        <w:tabs>
          <w:tab w:val="left" w:pos="2160"/>
          <w:tab w:val="left" w:pos="2280"/>
        </w:tabs>
        <w:spacing w:line="240" w:lineRule="auto"/>
        <w:rPr>
          <w:rFonts w:cs="Arial"/>
          <w:sz w:val="22"/>
          <w:szCs w:val="22"/>
        </w:rPr>
      </w:pPr>
    </w:p>
    <w:p w:rsidR="00294F8A" w:rsidRDefault="00294F8A">
      <w:pPr>
        <w:tabs>
          <w:tab w:val="left" w:pos="2160"/>
          <w:tab w:val="left" w:pos="2280"/>
        </w:tabs>
        <w:spacing w:line="240" w:lineRule="auto"/>
        <w:rPr>
          <w:rFonts w:cs="Arial"/>
          <w:sz w:val="22"/>
          <w:szCs w:val="22"/>
        </w:rPr>
        <w:sectPr w:rsidR="00294F8A">
          <w:pgSz w:w="12240" w:h="15840" w:code="1"/>
          <w:pgMar w:top="1440" w:right="1440" w:bottom="1440" w:left="1440" w:header="720" w:footer="720" w:gutter="0"/>
          <w:cols w:space="720"/>
          <w:titlePg/>
          <w:docGrid w:linePitch="360"/>
        </w:sectPr>
      </w:pPr>
    </w:p>
    <w:p w:rsidR="00294F8A" w:rsidRDefault="00875ABF">
      <w:pPr>
        <w:tabs>
          <w:tab w:val="left" w:pos="2160"/>
          <w:tab w:val="left" w:pos="2280"/>
        </w:tabs>
        <w:spacing w:line="240" w:lineRule="auto"/>
        <w:rPr>
          <w:rFonts w:cs="Arial"/>
          <w:sz w:val="22"/>
          <w:szCs w:val="22"/>
        </w:rPr>
      </w:pPr>
      <w:r>
        <w:rPr>
          <w:rFonts w:cs="Arial"/>
          <w:sz w:val="22"/>
          <w:szCs w:val="22"/>
        </w:rPr>
        <w:lastRenderedPageBreak/>
        <w:t>Judi L. Sobecki</w:t>
      </w:r>
    </w:p>
    <w:p w:rsidR="00294F8A" w:rsidRDefault="00875ABF">
      <w:pPr>
        <w:kinsoku w:val="0"/>
        <w:overflowPunct w:val="0"/>
        <w:spacing w:line="240" w:lineRule="auto"/>
        <w:textAlignment w:val="baseline"/>
        <w:rPr>
          <w:rFonts w:cs="Arial"/>
          <w:sz w:val="22"/>
          <w:szCs w:val="22"/>
        </w:rPr>
      </w:pPr>
      <w:r>
        <w:rPr>
          <w:rFonts w:cs="Arial"/>
          <w:sz w:val="22"/>
          <w:szCs w:val="22"/>
        </w:rPr>
        <w:t>The Dayton Power &amp; Light Company</w:t>
      </w:r>
    </w:p>
    <w:p w:rsidR="00294F8A" w:rsidRDefault="00875ABF">
      <w:pPr>
        <w:kinsoku w:val="0"/>
        <w:overflowPunct w:val="0"/>
        <w:spacing w:line="240" w:lineRule="auto"/>
        <w:ind w:right="1584"/>
        <w:textAlignment w:val="baseline"/>
        <w:rPr>
          <w:rFonts w:cs="Arial"/>
          <w:sz w:val="22"/>
          <w:szCs w:val="22"/>
        </w:rPr>
      </w:pPr>
      <w:r>
        <w:rPr>
          <w:rFonts w:cs="Arial"/>
          <w:sz w:val="22"/>
          <w:szCs w:val="22"/>
        </w:rPr>
        <w:t xml:space="preserve">1065 Woodman Drive </w:t>
      </w:r>
    </w:p>
    <w:p w:rsidR="00294F8A" w:rsidRDefault="00875ABF">
      <w:pPr>
        <w:kinsoku w:val="0"/>
        <w:overflowPunct w:val="0"/>
        <w:spacing w:line="240" w:lineRule="auto"/>
        <w:ind w:right="1584"/>
        <w:textAlignment w:val="baseline"/>
        <w:rPr>
          <w:rFonts w:cs="Arial"/>
          <w:sz w:val="22"/>
          <w:szCs w:val="22"/>
        </w:rPr>
      </w:pPr>
      <w:r>
        <w:rPr>
          <w:rFonts w:cs="Arial"/>
          <w:sz w:val="22"/>
          <w:szCs w:val="22"/>
        </w:rPr>
        <w:t>Dayton, Ohio 45432</w:t>
      </w:r>
    </w:p>
    <w:p w:rsidR="00294F8A" w:rsidRDefault="00875ABF">
      <w:pPr>
        <w:kinsoku w:val="0"/>
        <w:overflowPunct w:val="0"/>
        <w:spacing w:line="240" w:lineRule="auto"/>
        <w:ind w:right="1584"/>
        <w:textAlignment w:val="baseline"/>
        <w:rPr>
          <w:rFonts w:cs="Arial"/>
          <w:sz w:val="22"/>
          <w:szCs w:val="22"/>
        </w:rPr>
      </w:pPr>
      <w:r>
        <w:rPr>
          <w:rFonts w:cs="Arial"/>
          <w:sz w:val="22"/>
          <w:szCs w:val="22"/>
        </w:rPr>
        <w:t>judi.sobecki@dplinc.com</w:t>
      </w:r>
    </w:p>
    <w:p w:rsidR="00294F8A" w:rsidRDefault="00294F8A">
      <w:pPr>
        <w:kinsoku w:val="0"/>
        <w:overflowPunct w:val="0"/>
        <w:spacing w:line="240" w:lineRule="auto"/>
        <w:ind w:right="1584"/>
        <w:textAlignment w:val="baseline"/>
        <w:rPr>
          <w:rFonts w:cs="Arial"/>
          <w:sz w:val="22"/>
          <w:szCs w:val="22"/>
        </w:rPr>
      </w:pPr>
    </w:p>
    <w:p w:rsidR="00294F8A" w:rsidRDefault="00875ABF">
      <w:pPr>
        <w:kinsoku w:val="0"/>
        <w:overflowPunct w:val="0"/>
        <w:spacing w:line="240" w:lineRule="auto"/>
        <w:textAlignment w:val="baseline"/>
        <w:rPr>
          <w:rFonts w:cs="Arial"/>
          <w:sz w:val="22"/>
          <w:szCs w:val="22"/>
        </w:rPr>
      </w:pPr>
      <w:r>
        <w:rPr>
          <w:rFonts w:cs="Arial"/>
          <w:sz w:val="22"/>
          <w:szCs w:val="22"/>
        </w:rPr>
        <w:t>Charles J. Faruki</w:t>
      </w:r>
    </w:p>
    <w:p w:rsidR="00294F8A" w:rsidRDefault="00875ABF">
      <w:pPr>
        <w:kinsoku w:val="0"/>
        <w:overflowPunct w:val="0"/>
        <w:spacing w:line="240" w:lineRule="auto"/>
        <w:textAlignment w:val="baseline"/>
        <w:rPr>
          <w:rFonts w:cs="Arial"/>
          <w:sz w:val="22"/>
          <w:szCs w:val="22"/>
        </w:rPr>
      </w:pPr>
      <w:r>
        <w:rPr>
          <w:rFonts w:cs="Arial"/>
          <w:sz w:val="22"/>
          <w:szCs w:val="22"/>
        </w:rPr>
        <w:t>Jeffrey S. Sharkey</w:t>
      </w:r>
    </w:p>
    <w:p w:rsidR="00294F8A" w:rsidRDefault="00875ABF">
      <w:pPr>
        <w:kinsoku w:val="0"/>
        <w:overflowPunct w:val="0"/>
        <w:spacing w:line="240" w:lineRule="auto"/>
        <w:textAlignment w:val="baseline"/>
        <w:rPr>
          <w:rFonts w:cs="Arial"/>
          <w:sz w:val="22"/>
          <w:szCs w:val="22"/>
        </w:rPr>
      </w:pPr>
      <w:r>
        <w:rPr>
          <w:rFonts w:cs="Arial"/>
          <w:sz w:val="22"/>
          <w:szCs w:val="22"/>
        </w:rPr>
        <w:t xml:space="preserve">Faruki Ireland &amp; Cox P.L.L. </w:t>
      </w:r>
    </w:p>
    <w:p w:rsidR="00294F8A" w:rsidRDefault="00875ABF">
      <w:pPr>
        <w:kinsoku w:val="0"/>
        <w:overflowPunct w:val="0"/>
        <w:spacing w:line="240" w:lineRule="auto"/>
        <w:textAlignment w:val="baseline"/>
        <w:rPr>
          <w:rFonts w:cs="Arial"/>
          <w:sz w:val="22"/>
          <w:szCs w:val="22"/>
        </w:rPr>
      </w:pPr>
      <w:r>
        <w:rPr>
          <w:rFonts w:cs="Arial"/>
          <w:sz w:val="22"/>
          <w:szCs w:val="22"/>
        </w:rPr>
        <w:t>500 Courthouse Plaza, S.W.</w:t>
      </w:r>
    </w:p>
    <w:p w:rsidR="00294F8A" w:rsidRDefault="00875ABF">
      <w:pPr>
        <w:kinsoku w:val="0"/>
        <w:overflowPunct w:val="0"/>
        <w:spacing w:line="240" w:lineRule="auto"/>
        <w:textAlignment w:val="baseline"/>
        <w:rPr>
          <w:rFonts w:cs="Arial"/>
          <w:sz w:val="22"/>
          <w:szCs w:val="22"/>
        </w:rPr>
      </w:pPr>
      <w:r>
        <w:rPr>
          <w:rFonts w:cs="Arial"/>
          <w:sz w:val="22"/>
          <w:szCs w:val="22"/>
        </w:rPr>
        <w:t>10 North Ludlow Street</w:t>
      </w:r>
    </w:p>
    <w:p w:rsidR="00294F8A" w:rsidRDefault="00875ABF">
      <w:pPr>
        <w:kinsoku w:val="0"/>
        <w:overflowPunct w:val="0"/>
        <w:spacing w:line="240" w:lineRule="auto"/>
        <w:textAlignment w:val="baseline"/>
        <w:rPr>
          <w:rFonts w:cs="Arial"/>
          <w:sz w:val="22"/>
          <w:szCs w:val="22"/>
        </w:rPr>
      </w:pPr>
      <w:r>
        <w:rPr>
          <w:rFonts w:cs="Arial"/>
          <w:sz w:val="22"/>
          <w:szCs w:val="22"/>
        </w:rPr>
        <w:t>Dayton, Ohio 45402</w:t>
      </w:r>
    </w:p>
    <w:p w:rsidR="00294F8A" w:rsidRDefault="00875ABF">
      <w:pPr>
        <w:kinsoku w:val="0"/>
        <w:overflowPunct w:val="0"/>
        <w:spacing w:line="240" w:lineRule="auto"/>
        <w:textAlignment w:val="baseline"/>
        <w:rPr>
          <w:rFonts w:cs="Arial"/>
          <w:sz w:val="22"/>
          <w:szCs w:val="22"/>
        </w:rPr>
      </w:pPr>
      <w:r>
        <w:rPr>
          <w:rFonts w:cs="Arial"/>
          <w:sz w:val="22"/>
          <w:szCs w:val="22"/>
        </w:rPr>
        <w:t>cfaruki@ficlaw.com</w:t>
      </w:r>
    </w:p>
    <w:p w:rsidR="00294F8A" w:rsidRDefault="00875ABF">
      <w:pPr>
        <w:kinsoku w:val="0"/>
        <w:overflowPunct w:val="0"/>
        <w:spacing w:line="240" w:lineRule="auto"/>
        <w:ind w:right="1584"/>
        <w:textAlignment w:val="baseline"/>
        <w:rPr>
          <w:rFonts w:cs="Arial"/>
          <w:sz w:val="22"/>
          <w:szCs w:val="22"/>
        </w:rPr>
      </w:pPr>
      <w:r>
        <w:rPr>
          <w:rFonts w:cs="Arial"/>
          <w:sz w:val="22"/>
          <w:szCs w:val="22"/>
        </w:rPr>
        <w:t>jsharkey@ficlaw.com</w:t>
      </w:r>
    </w:p>
    <w:p w:rsidR="00294F8A" w:rsidRDefault="00294F8A">
      <w:pPr>
        <w:kinsoku w:val="0"/>
        <w:overflowPunct w:val="0"/>
        <w:spacing w:line="240" w:lineRule="auto"/>
        <w:textAlignment w:val="baseline"/>
        <w:rPr>
          <w:rFonts w:cs="Arial"/>
          <w:b/>
          <w:smallCaps/>
          <w:sz w:val="22"/>
          <w:szCs w:val="22"/>
        </w:rPr>
      </w:pPr>
    </w:p>
    <w:p w:rsidR="00294F8A" w:rsidRDefault="00875ABF">
      <w:pPr>
        <w:kinsoku w:val="0"/>
        <w:overflowPunct w:val="0"/>
        <w:spacing w:line="240" w:lineRule="auto"/>
        <w:textAlignment w:val="baseline"/>
        <w:rPr>
          <w:rFonts w:cs="Arial"/>
          <w:b/>
          <w:smallCaps/>
          <w:sz w:val="22"/>
          <w:szCs w:val="22"/>
        </w:rPr>
      </w:pPr>
      <w:r>
        <w:rPr>
          <w:rFonts w:cs="Arial"/>
          <w:b/>
          <w:smallCaps/>
          <w:sz w:val="22"/>
          <w:szCs w:val="22"/>
        </w:rPr>
        <w:t>On Behalf of The Dayton Power and Light Company</w:t>
      </w:r>
    </w:p>
    <w:p w:rsidR="00294F8A" w:rsidRDefault="00294F8A">
      <w:pPr>
        <w:tabs>
          <w:tab w:val="left" w:pos="2160"/>
          <w:tab w:val="left" w:pos="2280"/>
        </w:tabs>
        <w:spacing w:line="240" w:lineRule="auto"/>
        <w:rPr>
          <w:rFonts w:cs="Arial"/>
          <w:b/>
          <w:sz w:val="22"/>
          <w:szCs w:val="22"/>
        </w:rPr>
      </w:pPr>
    </w:p>
    <w:p w:rsidR="00294F8A" w:rsidRDefault="00875ABF">
      <w:pPr>
        <w:tabs>
          <w:tab w:val="left" w:pos="2160"/>
          <w:tab w:val="left" w:pos="2280"/>
        </w:tabs>
        <w:spacing w:line="240" w:lineRule="auto"/>
        <w:rPr>
          <w:rFonts w:cs="Arial"/>
          <w:sz w:val="22"/>
          <w:szCs w:val="22"/>
        </w:rPr>
      </w:pPr>
      <w:r>
        <w:rPr>
          <w:rFonts w:cs="Arial"/>
          <w:sz w:val="22"/>
          <w:szCs w:val="22"/>
        </w:rPr>
        <w:t>Bruce J. Weston</w:t>
      </w:r>
    </w:p>
    <w:p w:rsidR="00294F8A" w:rsidRDefault="00875ABF">
      <w:pPr>
        <w:tabs>
          <w:tab w:val="left" w:pos="2160"/>
          <w:tab w:val="left" w:pos="2280"/>
        </w:tabs>
        <w:spacing w:line="240" w:lineRule="auto"/>
        <w:rPr>
          <w:rFonts w:cs="Arial"/>
          <w:sz w:val="22"/>
          <w:szCs w:val="22"/>
        </w:rPr>
      </w:pPr>
      <w:r>
        <w:rPr>
          <w:rFonts w:cs="Arial"/>
          <w:sz w:val="22"/>
          <w:szCs w:val="22"/>
        </w:rPr>
        <w:t>Edmund Berger</w:t>
      </w:r>
    </w:p>
    <w:p w:rsidR="00294F8A" w:rsidRDefault="00875ABF">
      <w:pPr>
        <w:tabs>
          <w:tab w:val="left" w:pos="2160"/>
          <w:tab w:val="left" w:pos="2280"/>
        </w:tabs>
        <w:spacing w:line="240" w:lineRule="auto"/>
        <w:rPr>
          <w:rFonts w:cs="Arial"/>
          <w:sz w:val="22"/>
          <w:szCs w:val="22"/>
        </w:rPr>
      </w:pPr>
      <w:r>
        <w:rPr>
          <w:rFonts w:cs="Arial"/>
          <w:sz w:val="22"/>
          <w:szCs w:val="22"/>
        </w:rPr>
        <w:t>Maureen R. Grady</w:t>
      </w:r>
    </w:p>
    <w:p w:rsidR="00294F8A" w:rsidRDefault="00875ABF">
      <w:pPr>
        <w:tabs>
          <w:tab w:val="left" w:pos="2160"/>
          <w:tab w:val="left" w:pos="2280"/>
        </w:tabs>
        <w:spacing w:line="240" w:lineRule="auto"/>
        <w:rPr>
          <w:rFonts w:cs="Arial"/>
          <w:sz w:val="22"/>
          <w:szCs w:val="22"/>
        </w:rPr>
      </w:pPr>
      <w:r>
        <w:rPr>
          <w:rFonts w:cs="Arial"/>
          <w:sz w:val="22"/>
          <w:szCs w:val="22"/>
        </w:rPr>
        <w:t>Assistant Consumers’ Counsel</w:t>
      </w:r>
    </w:p>
    <w:p w:rsidR="00294F8A" w:rsidRDefault="00875ABF">
      <w:pPr>
        <w:spacing w:line="240" w:lineRule="auto"/>
        <w:rPr>
          <w:rFonts w:cs="Arial"/>
          <w:sz w:val="22"/>
          <w:szCs w:val="22"/>
        </w:rPr>
      </w:pPr>
      <w:r>
        <w:rPr>
          <w:rFonts w:cs="Arial"/>
          <w:sz w:val="22"/>
          <w:szCs w:val="22"/>
        </w:rPr>
        <w:t>Office of the Ohio Consumers’ Counsel</w:t>
      </w:r>
    </w:p>
    <w:p w:rsidR="00294F8A" w:rsidRDefault="00875ABF">
      <w:pPr>
        <w:tabs>
          <w:tab w:val="left" w:pos="2160"/>
          <w:tab w:val="left" w:pos="2280"/>
        </w:tabs>
        <w:spacing w:line="240" w:lineRule="auto"/>
        <w:rPr>
          <w:rFonts w:cs="Arial"/>
          <w:sz w:val="22"/>
          <w:szCs w:val="22"/>
        </w:rPr>
      </w:pPr>
      <w:r>
        <w:rPr>
          <w:rFonts w:cs="Arial"/>
          <w:sz w:val="22"/>
          <w:szCs w:val="22"/>
        </w:rPr>
        <w:t>10 West Broad Street, Suite 1800</w:t>
      </w:r>
    </w:p>
    <w:p w:rsidR="00294F8A" w:rsidRDefault="00875ABF">
      <w:pPr>
        <w:tabs>
          <w:tab w:val="left" w:pos="2160"/>
          <w:tab w:val="left" w:pos="2280"/>
        </w:tabs>
        <w:spacing w:line="240" w:lineRule="auto"/>
        <w:rPr>
          <w:rFonts w:cs="Arial"/>
          <w:sz w:val="22"/>
          <w:szCs w:val="22"/>
        </w:rPr>
      </w:pPr>
      <w:r>
        <w:rPr>
          <w:rFonts w:cs="Arial"/>
          <w:sz w:val="22"/>
          <w:szCs w:val="22"/>
        </w:rPr>
        <w:t>Columbus, Ohio  43215-3485</w:t>
      </w:r>
    </w:p>
    <w:p w:rsidR="00294F8A" w:rsidRDefault="00875ABF">
      <w:pPr>
        <w:tabs>
          <w:tab w:val="left" w:pos="2160"/>
          <w:tab w:val="left" w:pos="2280"/>
        </w:tabs>
        <w:spacing w:line="240" w:lineRule="auto"/>
        <w:rPr>
          <w:rFonts w:cs="Arial"/>
          <w:sz w:val="22"/>
          <w:szCs w:val="22"/>
        </w:rPr>
      </w:pPr>
      <w:r>
        <w:rPr>
          <w:rFonts w:cs="Arial"/>
          <w:sz w:val="22"/>
          <w:szCs w:val="22"/>
        </w:rPr>
        <w:t>edmund.berger@occ.ohio.gov</w:t>
      </w:r>
    </w:p>
    <w:p w:rsidR="00294F8A" w:rsidRDefault="00875ABF">
      <w:pPr>
        <w:tabs>
          <w:tab w:val="left" w:pos="2160"/>
          <w:tab w:val="left" w:pos="2280"/>
        </w:tabs>
        <w:spacing w:line="240" w:lineRule="auto"/>
        <w:rPr>
          <w:rFonts w:cs="Arial"/>
          <w:sz w:val="22"/>
          <w:szCs w:val="22"/>
        </w:rPr>
      </w:pPr>
      <w:r>
        <w:rPr>
          <w:rFonts w:cs="Arial"/>
          <w:sz w:val="22"/>
          <w:szCs w:val="22"/>
        </w:rPr>
        <w:t>maureen.grady@occ.ohio.gov</w:t>
      </w:r>
    </w:p>
    <w:p w:rsidR="00294F8A" w:rsidRDefault="00294F8A">
      <w:pPr>
        <w:tabs>
          <w:tab w:val="left" w:pos="2160"/>
          <w:tab w:val="left" w:pos="2280"/>
        </w:tabs>
        <w:spacing w:line="240" w:lineRule="auto"/>
        <w:rPr>
          <w:rFonts w:cs="Arial"/>
          <w:sz w:val="22"/>
          <w:szCs w:val="22"/>
        </w:rPr>
      </w:pPr>
    </w:p>
    <w:p w:rsidR="00294F8A" w:rsidRDefault="00875ABF">
      <w:pPr>
        <w:tabs>
          <w:tab w:val="left" w:pos="2160"/>
          <w:tab w:val="left" w:pos="2280"/>
        </w:tabs>
        <w:spacing w:line="240" w:lineRule="auto"/>
        <w:rPr>
          <w:rFonts w:cs="Arial"/>
          <w:b/>
          <w:smallCaps/>
          <w:sz w:val="22"/>
          <w:szCs w:val="22"/>
        </w:rPr>
      </w:pPr>
      <w:r>
        <w:rPr>
          <w:rFonts w:cs="Arial"/>
          <w:b/>
          <w:smallCaps/>
          <w:sz w:val="22"/>
          <w:szCs w:val="22"/>
        </w:rPr>
        <w:t>On Behalf of the Office of the Ohio Consumers’ Counsel</w:t>
      </w:r>
    </w:p>
    <w:p w:rsidR="00294F8A" w:rsidRDefault="00875ABF">
      <w:pPr>
        <w:tabs>
          <w:tab w:val="left" w:pos="2160"/>
          <w:tab w:val="left" w:pos="2280"/>
        </w:tabs>
        <w:spacing w:line="240" w:lineRule="auto"/>
        <w:rPr>
          <w:rFonts w:cs="Arial"/>
          <w:sz w:val="22"/>
          <w:szCs w:val="22"/>
        </w:rPr>
      </w:pPr>
      <w:r>
        <w:rPr>
          <w:rFonts w:cs="Arial"/>
          <w:sz w:val="22"/>
          <w:szCs w:val="22"/>
        </w:rPr>
        <w:br w:type="column"/>
      </w:r>
      <w:r>
        <w:rPr>
          <w:rFonts w:cs="Arial"/>
          <w:sz w:val="22"/>
          <w:szCs w:val="22"/>
        </w:rPr>
        <w:lastRenderedPageBreak/>
        <w:t>Kimberly W. Bojko</w:t>
      </w:r>
    </w:p>
    <w:p w:rsidR="00294F8A" w:rsidRDefault="00875ABF">
      <w:pPr>
        <w:tabs>
          <w:tab w:val="left" w:pos="2160"/>
          <w:tab w:val="left" w:pos="2280"/>
        </w:tabs>
        <w:spacing w:line="240" w:lineRule="auto"/>
        <w:rPr>
          <w:rFonts w:cs="Arial"/>
          <w:sz w:val="22"/>
          <w:szCs w:val="22"/>
        </w:rPr>
      </w:pPr>
      <w:r>
        <w:rPr>
          <w:rFonts w:cs="Arial"/>
          <w:sz w:val="22"/>
          <w:szCs w:val="22"/>
        </w:rPr>
        <w:t>Mallory M. Mohler</w:t>
      </w:r>
    </w:p>
    <w:p w:rsidR="00294F8A" w:rsidRDefault="00875ABF">
      <w:pPr>
        <w:tabs>
          <w:tab w:val="left" w:pos="2160"/>
          <w:tab w:val="left" w:pos="2280"/>
        </w:tabs>
        <w:spacing w:line="240" w:lineRule="auto"/>
        <w:rPr>
          <w:rFonts w:cs="Arial"/>
          <w:sz w:val="22"/>
          <w:szCs w:val="22"/>
        </w:rPr>
      </w:pPr>
      <w:r>
        <w:rPr>
          <w:rFonts w:cs="Arial"/>
          <w:sz w:val="22"/>
          <w:szCs w:val="22"/>
        </w:rPr>
        <w:t>Carpenter Lipps &amp; Leland LLP</w:t>
      </w:r>
    </w:p>
    <w:p w:rsidR="00294F8A" w:rsidRDefault="00875ABF">
      <w:pPr>
        <w:tabs>
          <w:tab w:val="left" w:pos="2160"/>
          <w:tab w:val="left" w:pos="2280"/>
        </w:tabs>
        <w:spacing w:line="240" w:lineRule="auto"/>
        <w:rPr>
          <w:rFonts w:cs="Arial"/>
          <w:sz w:val="22"/>
          <w:szCs w:val="22"/>
        </w:rPr>
      </w:pPr>
      <w:r>
        <w:rPr>
          <w:rFonts w:cs="Arial"/>
          <w:sz w:val="22"/>
          <w:szCs w:val="22"/>
        </w:rPr>
        <w:t>280 Plaza, Suite 1300</w:t>
      </w:r>
    </w:p>
    <w:p w:rsidR="00294F8A" w:rsidRDefault="00875ABF">
      <w:pPr>
        <w:tabs>
          <w:tab w:val="left" w:pos="2160"/>
          <w:tab w:val="left" w:pos="2280"/>
        </w:tabs>
        <w:spacing w:line="240" w:lineRule="auto"/>
        <w:rPr>
          <w:rFonts w:cs="Arial"/>
          <w:sz w:val="22"/>
          <w:szCs w:val="22"/>
        </w:rPr>
      </w:pPr>
      <w:r>
        <w:rPr>
          <w:rFonts w:cs="Arial"/>
          <w:sz w:val="22"/>
          <w:szCs w:val="22"/>
        </w:rPr>
        <w:t>280 North High Street</w:t>
      </w:r>
    </w:p>
    <w:p w:rsidR="00294F8A" w:rsidRDefault="00875ABF">
      <w:pPr>
        <w:tabs>
          <w:tab w:val="left" w:pos="2160"/>
          <w:tab w:val="left" w:pos="2280"/>
        </w:tabs>
        <w:spacing w:line="240" w:lineRule="auto"/>
        <w:rPr>
          <w:rFonts w:cs="Arial"/>
          <w:sz w:val="22"/>
          <w:szCs w:val="22"/>
        </w:rPr>
      </w:pPr>
      <w:r>
        <w:rPr>
          <w:rFonts w:cs="Arial"/>
          <w:sz w:val="22"/>
          <w:szCs w:val="22"/>
        </w:rPr>
        <w:t>Columbus, Ohio  43215</w:t>
      </w:r>
    </w:p>
    <w:p w:rsidR="00294F8A" w:rsidRDefault="00875ABF">
      <w:pPr>
        <w:tabs>
          <w:tab w:val="left" w:pos="2160"/>
          <w:tab w:val="left" w:pos="2280"/>
        </w:tabs>
        <w:spacing w:line="240" w:lineRule="auto"/>
        <w:rPr>
          <w:rFonts w:cs="Arial"/>
          <w:sz w:val="22"/>
          <w:szCs w:val="22"/>
        </w:rPr>
      </w:pPr>
      <w:r>
        <w:rPr>
          <w:rFonts w:cs="Arial"/>
          <w:sz w:val="22"/>
          <w:szCs w:val="22"/>
        </w:rPr>
        <w:t>Bojko@carpenterlipps.com</w:t>
      </w:r>
    </w:p>
    <w:p w:rsidR="00294F8A" w:rsidRDefault="00875ABF">
      <w:pPr>
        <w:tabs>
          <w:tab w:val="left" w:pos="2160"/>
          <w:tab w:val="left" w:pos="2280"/>
        </w:tabs>
        <w:spacing w:line="240" w:lineRule="auto"/>
        <w:rPr>
          <w:rFonts w:cs="Arial"/>
          <w:sz w:val="22"/>
          <w:szCs w:val="22"/>
        </w:rPr>
      </w:pPr>
      <w:r>
        <w:rPr>
          <w:rFonts w:cs="Arial"/>
          <w:sz w:val="22"/>
          <w:szCs w:val="22"/>
        </w:rPr>
        <w:t>Mohler@carpenterlipps.com</w:t>
      </w:r>
    </w:p>
    <w:p w:rsidR="00294F8A" w:rsidRDefault="00294F8A">
      <w:pPr>
        <w:tabs>
          <w:tab w:val="left" w:pos="2160"/>
          <w:tab w:val="left" w:pos="2280"/>
        </w:tabs>
        <w:spacing w:line="240" w:lineRule="auto"/>
        <w:rPr>
          <w:rFonts w:cs="Arial"/>
          <w:sz w:val="22"/>
          <w:szCs w:val="22"/>
        </w:rPr>
      </w:pPr>
    </w:p>
    <w:p w:rsidR="00294F8A" w:rsidRDefault="00875ABF">
      <w:pPr>
        <w:tabs>
          <w:tab w:val="left" w:pos="2160"/>
          <w:tab w:val="left" w:pos="2280"/>
        </w:tabs>
        <w:spacing w:line="240" w:lineRule="auto"/>
        <w:rPr>
          <w:rFonts w:cs="Arial"/>
          <w:b/>
          <w:smallCaps/>
          <w:sz w:val="22"/>
          <w:szCs w:val="22"/>
        </w:rPr>
      </w:pPr>
      <w:r>
        <w:rPr>
          <w:rFonts w:cs="Arial"/>
          <w:b/>
          <w:smallCaps/>
          <w:sz w:val="22"/>
          <w:szCs w:val="22"/>
        </w:rPr>
        <w:t>Oh Behalf of Ohio Manufacturers’ Association Energy Group</w:t>
      </w:r>
    </w:p>
    <w:p w:rsidR="00294F8A" w:rsidRDefault="00294F8A">
      <w:pPr>
        <w:tabs>
          <w:tab w:val="left" w:pos="2160"/>
          <w:tab w:val="left" w:pos="2280"/>
        </w:tabs>
        <w:spacing w:line="240" w:lineRule="auto"/>
        <w:rPr>
          <w:rFonts w:cs="Arial"/>
          <w:sz w:val="22"/>
          <w:szCs w:val="22"/>
        </w:rPr>
      </w:pPr>
    </w:p>
    <w:p w:rsidR="00294F8A" w:rsidRDefault="00875ABF">
      <w:pPr>
        <w:tabs>
          <w:tab w:val="left" w:pos="2160"/>
          <w:tab w:val="left" w:pos="2280"/>
        </w:tabs>
        <w:spacing w:line="240" w:lineRule="auto"/>
        <w:rPr>
          <w:rFonts w:cs="Arial"/>
          <w:sz w:val="22"/>
          <w:szCs w:val="22"/>
        </w:rPr>
      </w:pPr>
      <w:r>
        <w:rPr>
          <w:rFonts w:cs="Arial"/>
          <w:sz w:val="22"/>
          <w:szCs w:val="22"/>
        </w:rPr>
        <w:t xml:space="preserve">Rocco D'Ascenzo </w:t>
      </w:r>
    </w:p>
    <w:p w:rsidR="00294F8A" w:rsidRDefault="00875ABF">
      <w:pPr>
        <w:tabs>
          <w:tab w:val="left" w:pos="2160"/>
          <w:tab w:val="left" w:pos="2280"/>
        </w:tabs>
        <w:spacing w:line="240" w:lineRule="auto"/>
        <w:rPr>
          <w:rFonts w:cs="Arial"/>
          <w:sz w:val="22"/>
          <w:szCs w:val="22"/>
        </w:rPr>
      </w:pPr>
      <w:r>
        <w:rPr>
          <w:rFonts w:cs="Arial"/>
          <w:sz w:val="22"/>
          <w:szCs w:val="22"/>
        </w:rPr>
        <w:t>Duke Energy Ohio, Inc.</w:t>
      </w:r>
    </w:p>
    <w:p w:rsidR="00294F8A" w:rsidRDefault="00875ABF">
      <w:pPr>
        <w:tabs>
          <w:tab w:val="left" w:pos="2160"/>
          <w:tab w:val="left" w:pos="2280"/>
        </w:tabs>
        <w:spacing w:line="240" w:lineRule="auto"/>
        <w:rPr>
          <w:rFonts w:cs="Arial"/>
          <w:sz w:val="22"/>
          <w:szCs w:val="22"/>
        </w:rPr>
      </w:pPr>
      <w:r>
        <w:rPr>
          <w:rFonts w:cs="Arial"/>
          <w:sz w:val="22"/>
          <w:szCs w:val="22"/>
        </w:rPr>
        <w:t>139 East Fourth Street – 1303 Main</w:t>
      </w:r>
    </w:p>
    <w:p w:rsidR="00294F8A" w:rsidRDefault="00875ABF">
      <w:pPr>
        <w:tabs>
          <w:tab w:val="left" w:pos="2160"/>
          <w:tab w:val="left" w:pos="2280"/>
        </w:tabs>
        <w:spacing w:line="240" w:lineRule="auto"/>
        <w:rPr>
          <w:rFonts w:cs="Arial"/>
          <w:sz w:val="22"/>
          <w:szCs w:val="22"/>
        </w:rPr>
      </w:pPr>
      <w:r>
        <w:rPr>
          <w:rFonts w:cs="Arial"/>
          <w:sz w:val="22"/>
          <w:szCs w:val="22"/>
        </w:rPr>
        <w:t>Cincinnati, Ohio  45202</w:t>
      </w:r>
    </w:p>
    <w:p w:rsidR="00294F8A" w:rsidRDefault="00875ABF">
      <w:pPr>
        <w:tabs>
          <w:tab w:val="left" w:pos="2160"/>
          <w:tab w:val="left" w:pos="2280"/>
        </w:tabs>
        <w:spacing w:line="240" w:lineRule="auto"/>
        <w:rPr>
          <w:rFonts w:cs="Arial"/>
          <w:sz w:val="22"/>
          <w:szCs w:val="22"/>
        </w:rPr>
      </w:pPr>
      <w:r>
        <w:rPr>
          <w:rFonts w:cs="Arial"/>
          <w:sz w:val="22"/>
          <w:szCs w:val="22"/>
        </w:rPr>
        <w:t>Rocco.d'ascenzo@duke-energy.com</w:t>
      </w:r>
    </w:p>
    <w:p w:rsidR="00294F8A" w:rsidRDefault="00294F8A">
      <w:pPr>
        <w:tabs>
          <w:tab w:val="left" w:pos="2160"/>
          <w:tab w:val="left" w:pos="2280"/>
        </w:tabs>
        <w:spacing w:line="240" w:lineRule="auto"/>
        <w:rPr>
          <w:rFonts w:cs="Arial"/>
          <w:sz w:val="22"/>
          <w:szCs w:val="22"/>
        </w:rPr>
      </w:pPr>
    </w:p>
    <w:p w:rsidR="00294F8A" w:rsidRDefault="00875ABF">
      <w:pPr>
        <w:tabs>
          <w:tab w:val="left" w:pos="2160"/>
          <w:tab w:val="left" w:pos="2280"/>
        </w:tabs>
        <w:spacing w:line="240" w:lineRule="auto"/>
        <w:rPr>
          <w:rFonts w:cs="Arial"/>
          <w:sz w:val="22"/>
          <w:szCs w:val="22"/>
        </w:rPr>
      </w:pPr>
      <w:r>
        <w:rPr>
          <w:rFonts w:cs="Arial"/>
          <w:b/>
          <w:smallCaps/>
          <w:sz w:val="22"/>
          <w:szCs w:val="22"/>
        </w:rPr>
        <w:t>On Behalf of Duke Energy Ohio, Inc.</w:t>
      </w:r>
    </w:p>
    <w:p w:rsidR="00294F8A" w:rsidRDefault="00294F8A">
      <w:pPr>
        <w:autoSpaceDE w:val="0"/>
        <w:autoSpaceDN w:val="0"/>
        <w:adjustRightInd w:val="0"/>
        <w:snapToGrid w:val="0"/>
        <w:spacing w:line="240" w:lineRule="auto"/>
        <w:rPr>
          <w:rFonts w:cs="Arial"/>
          <w:sz w:val="22"/>
          <w:szCs w:val="22"/>
        </w:rPr>
      </w:pPr>
    </w:p>
    <w:p w:rsidR="00294F8A" w:rsidRDefault="00875ABF">
      <w:pPr>
        <w:autoSpaceDE w:val="0"/>
        <w:autoSpaceDN w:val="0"/>
        <w:adjustRightInd w:val="0"/>
        <w:snapToGrid w:val="0"/>
        <w:spacing w:line="240" w:lineRule="auto"/>
        <w:rPr>
          <w:rFonts w:cs="Arial"/>
          <w:color w:val="000000"/>
          <w:sz w:val="22"/>
          <w:szCs w:val="22"/>
        </w:rPr>
      </w:pPr>
      <w:r>
        <w:rPr>
          <w:rFonts w:cs="Arial"/>
          <w:color w:val="000000"/>
          <w:sz w:val="22"/>
          <w:szCs w:val="22"/>
        </w:rPr>
        <w:t>Anne M. Vogel</w:t>
      </w:r>
    </w:p>
    <w:p w:rsidR="00294F8A" w:rsidRDefault="00875ABF">
      <w:pPr>
        <w:autoSpaceDE w:val="0"/>
        <w:autoSpaceDN w:val="0"/>
        <w:adjustRightInd w:val="0"/>
        <w:snapToGrid w:val="0"/>
        <w:spacing w:line="240" w:lineRule="auto"/>
        <w:rPr>
          <w:rFonts w:cs="Arial"/>
          <w:color w:val="000000"/>
          <w:sz w:val="22"/>
          <w:szCs w:val="22"/>
        </w:rPr>
      </w:pPr>
      <w:r>
        <w:rPr>
          <w:rFonts w:cs="Arial"/>
          <w:color w:val="000000"/>
          <w:sz w:val="22"/>
          <w:szCs w:val="22"/>
        </w:rPr>
        <w:t>American Electric Power Service Corporation</w:t>
      </w:r>
    </w:p>
    <w:p w:rsidR="00294F8A" w:rsidRDefault="00875ABF">
      <w:pPr>
        <w:autoSpaceDE w:val="0"/>
        <w:autoSpaceDN w:val="0"/>
        <w:adjustRightInd w:val="0"/>
        <w:snapToGrid w:val="0"/>
        <w:spacing w:line="240" w:lineRule="auto"/>
        <w:rPr>
          <w:rFonts w:cs="Arial"/>
          <w:color w:val="000000"/>
          <w:sz w:val="22"/>
          <w:szCs w:val="22"/>
        </w:rPr>
      </w:pPr>
      <w:r>
        <w:rPr>
          <w:rFonts w:cs="Arial"/>
          <w:color w:val="000000"/>
          <w:sz w:val="22"/>
          <w:szCs w:val="22"/>
        </w:rPr>
        <w:t>155 W. Nationwide Blvd., Suite 500</w:t>
      </w:r>
    </w:p>
    <w:p w:rsidR="00294F8A" w:rsidRDefault="00875ABF">
      <w:pPr>
        <w:autoSpaceDE w:val="0"/>
        <w:autoSpaceDN w:val="0"/>
        <w:adjustRightInd w:val="0"/>
        <w:snapToGrid w:val="0"/>
        <w:spacing w:line="240" w:lineRule="auto"/>
        <w:rPr>
          <w:rFonts w:cs="Arial"/>
          <w:color w:val="000000"/>
          <w:sz w:val="22"/>
          <w:szCs w:val="22"/>
        </w:rPr>
      </w:pPr>
      <w:r>
        <w:rPr>
          <w:rFonts w:cs="Arial"/>
          <w:color w:val="000000"/>
          <w:sz w:val="22"/>
          <w:szCs w:val="22"/>
        </w:rPr>
        <w:t>Columbus, Ohio 43215</w:t>
      </w:r>
    </w:p>
    <w:p w:rsidR="00294F8A" w:rsidRDefault="00875ABF">
      <w:pPr>
        <w:autoSpaceDE w:val="0"/>
        <w:autoSpaceDN w:val="0"/>
        <w:adjustRightInd w:val="0"/>
        <w:snapToGrid w:val="0"/>
        <w:spacing w:line="240" w:lineRule="auto"/>
        <w:rPr>
          <w:rFonts w:cs="Arial"/>
          <w:color w:val="000000"/>
          <w:sz w:val="22"/>
          <w:szCs w:val="22"/>
        </w:rPr>
      </w:pPr>
      <w:r>
        <w:rPr>
          <w:rFonts w:cs="Arial"/>
          <w:color w:val="000000"/>
          <w:sz w:val="22"/>
          <w:szCs w:val="22"/>
        </w:rPr>
        <w:t>amvogel@aep.com</w:t>
      </w:r>
    </w:p>
    <w:p w:rsidR="00294F8A" w:rsidRDefault="00294F8A">
      <w:pPr>
        <w:autoSpaceDE w:val="0"/>
        <w:autoSpaceDN w:val="0"/>
        <w:adjustRightInd w:val="0"/>
        <w:snapToGrid w:val="0"/>
        <w:spacing w:line="240" w:lineRule="auto"/>
        <w:rPr>
          <w:rFonts w:cs="Arial"/>
          <w:color w:val="000000"/>
          <w:sz w:val="22"/>
          <w:szCs w:val="22"/>
        </w:rPr>
      </w:pPr>
    </w:p>
    <w:p w:rsidR="00294F8A" w:rsidRDefault="00875ABF">
      <w:pPr>
        <w:autoSpaceDE w:val="0"/>
        <w:autoSpaceDN w:val="0"/>
        <w:adjustRightInd w:val="0"/>
        <w:snapToGrid w:val="0"/>
        <w:spacing w:line="240" w:lineRule="auto"/>
        <w:rPr>
          <w:rFonts w:cs="Arial"/>
          <w:b/>
          <w:smallCaps/>
          <w:color w:val="000000"/>
          <w:sz w:val="22"/>
          <w:szCs w:val="22"/>
        </w:rPr>
      </w:pPr>
      <w:r>
        <w:rPr>
          <w:rFonts w:cs="Arial"/>
          <w:b/>
          <w:smallCaps/>
          <w:color w:val="000000"/>
          <w:sz w:val="22"/>
          <w:szCs w:val="22"/>
        </w:rPr>
        <w:t>On Behalf of AEP Generation Resources, Inc.</w:t>
      </w:r>
    </w:p>
    <w:p w:rsidR="00294F8A" w:rsidRDefault="00294F8A">
      <w:pPr>
        <w:spacing w:line="240" w:lineRule="auto"/>
        <w:rPr>
          <w:rFonts w:cs="Arial"/>
          <w:b/>
          <w:smallCaps/>
          <w:sz w:val="22"/>
          <w:szCs w:val="22"/>
        </w:rPr>
        <w:sectPr w:rsidR="00294F8A">
          <w:headerReference w:type="default" r:id="rId21"/>
          <w:footerReference w:type="default" r:id="rId22"/>
          <w:headerReference w:type="first" r:id="rId23"/>
          <w:footerReference w:type="first" r:id="rId24"/>
          <w:type w:val="continuous"/>
          <w:pgSz w:w="12240" w:h="15840" w:code="1"/>
          <w:pgMar w:top="1440" w:right="1440" w:bottom="1440" w:left="1440" w:header="720" w:footer="720" w:gutter="0"/>
          <w:cols w:num="2" w:space="720"/>
          <w:titlePg/>
          <w:docGrid w:linePitch="360"/>
        </w:sectPr>
      </w:pPr>
    </w:p>
    <w:p w:rsidR="00294F8A" w:rsidRDefault="00294F8A">
      <w:pPr>
        <w:spacing w:line="240" w:lineRule="auto"/>
        <w:rPr>
          <w:rFonts w:cs="Arial"/>
          <w:b/>
          <w:smallCaps/>
          <w:sz w:val="22"/>
          <w:szCs w:val="22"/>
        </w:rPr>
      </w:pPr>
    </w:p>
    <w:p w:rsidR="00294F8A" w:rsidRDefault="00875ABF">
      <w:pPr>
        <w:autoSpaceDE w:val="0"/>
        <w:autoSpaceDN w:val="0"/>
        <w:adjustRightInd w:val="0"/>
        <w:snapToGrid w:val="0"/>
        <w:spacing w:line="240" w:lineRule="auto"/>
        <w:rPr>
          <w:rFonts w:cs="Arial"/>
          <w:sz w:val="22"/>
          <w:szCs w:val="22"/>
        </w:rPr>
      </w:pPr>
      <w:r>
        <w:rPr>
          <w:rFonts w:cs="Arial"/>
          <w:sz w:val="22"/>
          <w:szCs w:val="22"/>
        </w:rPr>
        <w:t>David F. Boehm</w:t>
      </w:r>
    </w:p>
    <w:p w:rsidR="00294F8A" w:rsidRDefault="00875ABF">
      <w:pPr>
        <w:autoSpaceDE w:val="0"/>
        <w:autoSpaceDN w:val="0"/>
        <w:adjustRightInd w:val="0"/>
        <w:snapToGrid w:val="0"/>
        <w:spacing w:line="240" w:lineRule="auto"/>
        <w:rPr>
          <w:rFonts w:cs="Arial"/>
          <w:sz w:val="22"/>
          <w:szCs w:val="22"/>
        </w:rPr>
      </w:pPr>
      <w:r>
        <w:rPr>
          <w:rFonts w:cs="Arial"/>
          <w:sz w:val="22"/>
          <w:szCs w:val="22"/>
        </w:rPr>
        <w:t>Michael L. Kurtz</w:t>
      </w:r>
    </w:p>
    <w:p w:rsidR="00294F8A" w:rsidRDefault="00875ABF">
      <w:pPr>
        <w:autoSpaceDE w:val="0"/>
        <w:autoSpaceDN w:val="0"/>
        <w:adjustRightInd w:val="0"/>
        <w:snapToGrid w:val="0"/>
        <w:spacing w:line="240" w:lineRule="auto"/>
        <w:rPr>
          <w:rFonts w:cs="Arial"/>
          <w:sz w:val="22"/>
          <w:szCs w:val="22"/>
        </w:rPr>
      </w:pPr>
      <w:r>
        <w:rPr>
          <w:rFonts w:cs="Arial"/>
          <w:sz w:val="22"/>
          <w:szCs w:val="22"/>
        </w:rPr>
        <w:t>Jody Kyler Cohn</w:t>
      </w:r>
    </w:p>
    <w:p w:rsidR="00294F8A" w:rsidRDefault="00875ABF">
      <w:pPr>
        <w:autoSpaceDE w:val="0"/>
        <w:autoSpaceDN w:val="0"/>
        <w:adjustRightInd w:val="0"/>
        <w:snapToGrid w:val="0"/>
        <w:spacing w:line="240" w:lineRule="auto"/>
        <w:rPr>
          <w:rFonts w:cs="Arial"/>
          <w:sz w:val="22"/>
          <w:szCs w:val="22"/>
        </w:rPr>
      </w:pPr>
      <w:r>
        <w:rPr>
          <w:rFonts w:cs="Arial"/>
          <w:sz w:val="22"/>
          <w:szCs w:val="22"/>
        </w:rPr>
        <w:t>Boehm, Kurtz &amp; Lowry</w:t>
      </w:r>
    </w:p>
    <w:p w:rsidR="00294F8A" w:rsidRDefault="00875ABF">
      <w:pPr>
        <w:autoSpaceDE w:val="0"/>
        <w:autoSpaceDN w:val="0"/>
        <w:adjustRightInd w:val="0"/>
        <w:snapToGrid w:val="0"/>
        <w:spacing w:line="240" w:lineRule="auto"/>
        <w:rPr>
          <w:rFonts w:cs="Arial"/>
          <w:sz w:val="22"/>
          <w:szCs w:val="22"/>
        </w:rPr>
      </w:pPr>
      <w:r>
        <w:rPr>
          <w:rFonts w:cs="Arial"/>
          <w:sz w:val="22"/>
          <w:szCs w:val="22"/>
        </w:rPr>
        <w:t>36 East Seventh Street, Suite 1510</w:t>
      </w:r>
    </w:p>
    <w:p w:rsidR="00294F8A" w:rsidRDefault="00875ABF">
      <w:pPr>
        <w:autoSpaceDE w:val="0"/>
        <w:autoSpaceDN w:val="0"/>
        <w:adjustRightInd w:val="0"/>
        <w:snapToGrid w:val="0"/>
        <w:spacing w:line="240" w:lineRule="auto"/>
        <w:rPr>
          <w:rFonts w:cs="Arial"/>
          <w:sz w:val="22"/>
          <w:szCs w:val="22"/>
        </w:rPr>
      </w:pPr>
      <w:r>
        <w:rPr>
          <w:rFonts w:cs="Arial"/>
          <w:sz w:val="22"/>
          <w:szCs w:val="22"/>
        </w:rPr>
        <w:t>Cincinnati, Ohio  45202</w:t>
      </w:r>
    </w:p>
    <w:p w:rsidR="00294F8A" w:rsidRDefault="00875ABF">
      <w:pPr>
        <w:autoSpaceDE w:val="0"/>
        <w:autoSpaceDN w:val="0"/>
        <w:adjustRightInd w:val="0"/>
        <w:snapToGrid w:val="0"/>
        <w:spacing w:line="240" w:lineRule="auto"/>
        <w:rPr>
          <w:rFonts w:cs="Arial"/>
          <w:sz w:val="22"/>
          <w:szCs w:val="22"/>
        </w:rPr>
      </w:pPr>
      <w:r>
        <w:rPr>
          <w:rFonts w:cs="Arial"/>
          <w:sz w:val="22"/>
          <w:szCs w:val="22"/>
        </w:rPr>
        <w:t>dboehm@bkllawfirm.com</w:t>
      </w:r>
    </w:p>
    <w:p w:rsidR="00294F8A" w:rsidRDefault="00875ABF">
      <w:pPr>
        <w:autoSpaceDE w:val="0"/>
        <w:autoSpaceDN w:val="0"/>
        <w:adjustRightInd w:val="0"/>
        <w:snapToGrid w:val="0"/>
        <w:spacing w:line="240" w:lineRule="auto"/>
        <w:rPr>
          <w:rFonts w:cs="Arial"/>
          <w:sz w:val="22"/>
          <w:szCs w:val="22"/>
        </w:rPr>
      </w:pPr>
      <w:r>
        <w:rPr>
          <w:rFonts w:cs="Arial"/>
          <w:sz w:val="22"/>
          <w:szCs w:val="22"/>
        </w:rPr>
        <w:t>mkurtz@bkllawfirm.com</w:t>
      </w:r>
    </w:p>
    <w:p w:rsidR="00294F8A" w:rsidRDefault="00875ABF">
      <w:pPr>
        <w:autoSpaceDE w:val="0"/>
        <w:autoSpaceDN w:val="0"/>
        <w:adjustRightInd w:val="0"/>
        <w:snapToGrid w:val="0"/>
        <w:spacing w:line="240" w:lineRule="auto"/>
        <w:rPr>
          <w:rFonts w:cs="Arial"/>
          <w:sz w:val="22"/>
          <w:szCs w:val="22"/>
        </w:rPr>
      </w:pPr>
      <w:r>
        <w:rPr>
          <w:rFonts w:cs="Arial"/>
          <w:sz w:val="22"/>
          <w:szCs w:val="22"/>
        </w:rPr>
        <w:t>jkylercohn@bkllawfirm.com</w:t>
      </w:r>
    </w:p>
    <w:p w:rsidR="00294F8A" w:rsidRDefault="00294F8A">
      <w:pPr>
        <w:autoSpaceDE w:val="0"/>
        <w:autoSpaceDN w:val="0"/>
        <w:adjustRightInd w:val="0"/>
        <w:snapToGrid w:val="0"/>
        <w:spacing w:line="240" w:lineRule="auto"/>
        <w:rPr>
          <w:rFonts w:cs="Arial"/>
          <w:sz w:val="22"/>
          <w:szCs w:val="22"/>
        </w:rPr>
      </w:pPr>
    </w:p>
    <w:p w:rsidR="00294F8A" w:rsidRDefault="00875ABF">
      <w:pPr>
        <w:autoSpaceDE w:val="0"/>
        <w:autoSpaceDN w:val="0"/>
        <w:adjustRightInd w:val="0"/>
        <w:snapToGrid w:val="0"/>
        <w:spacing w:line="240" w:lineRule="auto"/>
        <w:rPr>
          <w:rFonts w:cs="Arial"/>
          <w:sz w:val="22"/>
          <w:szCs w:val="22"/>
        </w:rPr>
      </w:pPr>
      <w:r>
        <w:rPr>
          <w:rFonts w:cs="Arial"/>
          <w:b/>
          <w:smallCaps/>
          <w:sz w:val="22"/>
          <w:szCs w:val="22"/>
        </w:rPr>
        <w:t>On Behalf of Ohio Energy Group</w:t>
      </w:r>
    </w:p>
    <w:p w:rsidR="00294F8A" w:rsidRDefault="00294F8A">
      <w:pPr>
        <w:tabs>
          <w:tab w:val="left" w:pos="2160"/>
          <w:tab w:val="left" w:pos="2280"/>
        </w:tabs>
        <w:spacing w:line="240" w:lineRule="auto"/>
        <w:rPr>
          <w:rFonts w:cs="Arial"/>
          <w:sz w:val="22"/>
          <w:szCs w:val="22"/>
        </w:rPr>
      </w:pPr>
    </w:p>
    <w:p w:rsidR="00294F8A" w:rsidRDefault="00875ABF">
      <w:pPr>
        <w:tabs>
          <w:tab w:val="left" w:pos="2160"/>
          <w:tab w:val="left" w:pos="2280"/>
        </w:tabs>
        <w:spacing w:line="240" w:lineRule="auto"/>
        <w:rPr>
          <w:rFonts w:cs="Arial"/>
          <w:sz w:val="22"/>
          <w:szCs w:val="22"/>
        </w:rPr>
      </w:pPr>
      <w:r>
        <w:rPr>
          <w:rFonts w:cs="Arial"/>
          <w:sz w:val="22"/>
          <w:szCs w:val="22"/>
        </w:rPr>
        <w:t>Mark A. Whitt</w:t>
      </w:r>
    </w:p>
    <w:p w:rsidR="00294F8A" w:rsidRDefault="00875ABF">
      <w:pPr>
        <w:tabs>
          <w:tab w:val="left" w:pos="2160"/>
          <w:tab w:val="left" w:pos="2280"/>
        </w:tabs>
        <w:spacing w:line="240" w:lineRule="auto"/>
        <w:rPr>
          <w:rFonts w:cs="Arial"/>
          <w:sz w:val="22"/>
          <w:szCs w:val="22"/>
        </w:rPr>
      </w:pPr>
      <w:r>
        <w:rPr>
          <w:rFonts w:cs="Arial"/>
          <w:sz w:val="22"/>
          <w:szCs w:val="22"/>
        </w:rPr>
        <w:t>Andrew J. Campbell</w:t>
      </w:r>
    </w:p>
    <w:p w:rsidR="00294F8A" w:rsidRDefault="00875ABF">
      <w:pPr>
        <w:tabs>
          <w:tab w:val="left" w:pos="2160"/>
          <w:tab w:val="left" w:pos="2280"/>
        </w:tabs>
        <w:spacing w:line="240" w:lineRule="auto"/>
        <w:rPr>
          <w:rFonts w:cs="Arial"/>
          <w:sz w:val="22"/>
          <w:szCs w:val="22"/>
        </w:rPr>
      </w:pPr>
      <w:r>
        <w:rPr>
          <w:rFonts w:cs="Arial"/>
          <w:sz w:val="22"/>
          <w:szCs w:val="22"/>
        </w:rPr>
        <w:t>Gregory L. Williams</w:t>
      </w:r>
    </w:p>
    <w:p w:rsidR="00294F8A" w:rsidRDefault="00875ABF">
      <w:pPr>
        <w:tabs>
          <w:tab w:val="left" w:pos="2160"/>
          <w:tab w:val="left" w:pos="2280"/>
        </w:tabs>
        <w:spacing w:line="240" w:lineRule="auto"/>
        <w:rPr>
          <w:rFonts w:cs="Arial"/>
          <w:sz w:val="22"/>
          <w:szCs w:val="22"/>
        </w:rPr>
      </w:pPr>
      <w:r>
        <w:rPr>
          <w:rFonts w:cs="Arial"/>
          <w:sz w:val="22"/>
          <w:szCs w:val="22"/>
        </w:rPr>
        <w:t>Whitt Sturtevant LLP</w:t>
      </w:r>
    </w:p>
    <w:p w:rsidR="00294F8A" w:rsidRDefault="00875ABF">
      <w:pPr>
        <w:tabs>
          <w:tab w:val="left" w:pos="2160"/>
          <w:tab w:val="left" w:pos="2280"/>
        </w:tabs>
        <w:spacing w:line="240" w:lineRule="auto"/>
        <w:rPr>
          <w:rFonts w:cs="Arial"/>
          <w:sz w:val="22"/>
          <w:szCs w:val="22"/>
        </w:rPr>
      </w:pPr>
      <w:r>
        <w:rPr>
          <w:rFonts w:cs="Arial"/>
          <w:sz w:val="22"/>
          <w:szCs w:val="22"/>
        </w:rPr>
        <w:t>88 East Broad Street</w:t>
      </w:r>
    </w:p>
    <w:p w:rsidR="00294F8A" w:rsidRDefault="00875ABF">
      <w:pPr>
        <w:tabs>
          <w:tab w:val="left" w:pos="2160"/>
          <w:tab w:val="left" w:pos="2280"/>
        </w:tabs>
        <w:spacing w:line="240" w:lineRule="auto"/>
        <w:rPr>
          <w:rFonts w:cs="Arial"/>
          <w:sz w:val="22"/>
          <w:szCs w:val="22"/>
        </w:rPr>
      </w:pPr>
      <w:r>
        <w:rPr>
          <w:rFonts w:cs="Arial"/>
          <w:sz w:val="22"/>
          <w:szCs w:val="22"/>
        </w:rPr>
        <w:t>Columbus, Ohio  43215</w:t>
      </w:r>
    </w:p>
    <w:p w:rsidR="00294F8A" w:rsidRDefault="00875ABF">
      <w:pPr>
        <w:tabs>
          <w:tab w:val="left" w:pos="2160"/>
          <w:tab w:val="left" w:pos="2280"/>
        </w:tabs>
        <w:spacing w:line="240" w:lineRule="auto"/>
        <w:rPr>
          <w:rFonts w:cs="Arial"/>
          <w:sz w:val="22"/>
          <w:szCs w:val="22"/>
        </w:rPr>
      </w:pPr>
      <w:r>
        <w:rPr>
          <w:rFonts w:cs="Arial"/>
          <w:sz w:val="22"/>
          <w:szCs w:val="22"/>
        </w:rPr>
        <w:t>whit@whitt-sturtevant.com</w:t>
      </w:r>
    </w:p>
    <w:p w:rsidR="00294F8A" w:rsidRDefault="00875ABF">
      <w:pPr>
        <w:tabs>
          <w:tab w:val="left" w:pos="2160"/>
          <w:tab w:val="left" w:pos="2280"/>
        </w:tabs>
        <w:spacing w:line="240" w:lineRule="auto"/>
        <w:rPr>
          <w:rFonts w:cs="Arial"/>
          <w:sz w:val="22"/>
          <w:szCs w:val="22"/>
        </w:rPr>
      </w:pPr>
      <w:r>
        <w:rPr>
          <w:rFonts w:cs="Arial"/>
          <w:sz w:val="22"/>
          <w:szCs w:val="22"/>
        </w:rPr>
        <w:t>Campbell@whitt-sturtevant.com</w:t>
      </w:r>
    </w:p>
    <w:p w:rsidR="00294F8A" w:rsidRDefault="00875ABF">
      <w:pPr>
        <w:tabs>
          <w:tab w:val="left" w:pos="2160"/>
          <w:tab w:val="left" w:pos="2280"/>
        </w:tabs>
        <w:spacing w:line="240" w:lineRule="auto"/>
        <w:rPr>
          <w:rFonts w:cs="Arial"/>
          <w:sz w:val="22"/>
          <w:szCs w:val="22"/>
        </w:rPr>
      </w:pPr>
      <w:r>
        <w:rPr>
          <w:rFonts w:cs="Arial"/>
          <w:sz w:val="22"/>
          <w:szCs w:val="22"/>
        </w:rPr>
        <w:t>Williams@whitt-sturtevant.com</w:t>
      </w:r>
    </w:p>
    <w:p w:rsidR="00294F8A" w:rsidRDefault="00294F8A">
      <w:pPr>
        <w:tabs>
          <w:tab w:val="left" w:pos="2160"/>
          <w:tab w:val="left" w:pos="2280"/>
        </w:tabs>
        <w:spacing w:line="240" w:lineRule="auto"/>
        <w:rPr>
          <w:rFonts w:cs="Arial"/>
          <w:sz w:val="22"/>
          <w:szCs w:val="22"/>
        </w:rPr>
      </w:pPr>
    </w:p>
    <w:p w:rsidR="00294F8A" w:rsidRDefault="00875ABF">
      <w:pPr>
        <w:tabs>
          <w:tab w:val="left" w:pos="2160"/>
          <w:tab w:val="left" w:pos="2280"/>
        </w:tabs>
        <w:spacing w:line="240" w:lineRule="auto"/>
        <w:rPr>
          <w:rFonts w:cs="Arial"/>
          <w:sz w:val="22"/>
          <w:szCs w:val="22"/>
        </w:rPr>
      </w:pPr>
      <w:r>
        <w:rPr>
          <w:rFonts w:cs="Arial"/>
          <w:sz w:val="22"/>
          <w:szCs w:val="22"/>
        </w:rPr>
        <w:t>Vincent Parisi</w:t>
      </w:r>
    </w:p>
    <w:p w:rsidR="00294F8A" w:rsidRDefault="00875ABF">
      <w:pPr>
        <w:tabs>
          <w:tab w:val="left" w:pos="2160"/>
          <w:tab w:val="left" w:pos="2280"/>
        </w:tabs>
        <w:spacing w:line="240" w:lineRule="auto"/>
        <w:rPr>
          <w:rFonts w:cs="Arial"/>
          <w:sz w:val="22"/>
          <w:szCs w:val="22"/>
        </w:rPr>
      </w:pPr>
      <w:r>
        <w:rPr>
          <w:rFonts w:cs="Arial"/>
          <w:sz w:val="22"/>
          <w:szCs w:val="22"/>
        </w:rPr>
        <w:t>Lawrence Friedeman</w:t>
      </w:r>
    </w:p>
    <w:p w:rsidR="00294F8A" w:rsidRDefault="00875ABF">
      <w:pPr>
        <w:tabs>
          <w:tab w:val="left" w:pos="2160"/>
          <w:tab w:val="left" w:pos="2280"/>
        </w:tabs>
        <w:spacing w:line="240" w:lineRule="auto"/>
        <w:rPr>
          <w:rFonts w:cs="Arial"/>
          <w:sz w:val="22"/>
          <w:szCs w:val="22"/>
        </w:rPr>
      </w:pPr>
      <w:r>
        <w:rPr>
          <w:rFonts w:cs="Arial"/>
          <w:sz w:val="22"/>
          <w:szCs w:val="22"/>
        </w:rPr>
        <w:t>Matthew White</w:t>
      </w:r>
    </w:p>
    <w:p w:rsidR="00294F8A" w:rsidRDefault="00875ABF">
      <w:pPr>
        <w:tabs>
          <w:tab w:val="left" w:pos="2160"/>
          <w:tab w:val="left" w:pos="2280"/>
        </w:tabs>
        <w:spacing w:line="240" w:lineRule="auto"/>
        <w:rPr>
          <w:rFonts w:cs="Arial"/>
          <w:sz w:val="22"/>
          <w:szCs w:val="22"/>
        </w:rPr>
      </w:pPr>
      <w:r>
        <w:rPr>
          <w:rFonts w:cs="Arial"/>
          <w:sz w:val="22"/>
          <w:szCs w:val="22"/>
        </w:rPr>
        <w:t>Interstate Gas Supply, Inc.</w:t>
      </w:r>
    </w:p>
    <w:p w:rsidR="00294F8A" w:rsidRDefault="00875ABF">
      <w:pPr>
        <w:tabs>
          <w:tab w:val="left" w:pos="2160"/>
          <w:tab w:val="left" w:pos="2280"/>
        </w:tabs>
        <w:spacing w:line="240" w:lineRule="auto"/>
        <w:rPr>
          <w:rFonts w:cs="Arial"/>
          <w:sz w:val="22"/>
          <w:szCs w:val="22"/>
        </w:rPr>
      </w:pPr>
      <w:r>
        <w:rPr>
          <w:rFonts w:cs="Arial"/>
          <w:sz w:val="22"/>
          <w:szCs w:val="22"/>
        </w:rPr>
        <w:t>6100 Emerald Parkway</w:t>
      </w:r>
    </w:p>
    <w:p w:rsidR="00294F8A" w:rsidRDefault="00875ABF">
      <w:pPr>
        <w:tabs>
          <w:tab w:val="left" w:pos="2160"/>
          <w:tab w:val="left" w:pos="2280"/>
        </w:tabs>
        <w:spacing w:line="240" w:lineRule="auto"/>
        <w:rPr>
          <w:rFonts w:cs="Arial"/>
          <w:sz w:val="22"/>
          <w:szCs w:val="22"/>
        </w:rPr>
      </w:pPr>
      <w:r>
        <w:rPr>
          <w:rFonts w:cs="Arial"/>
          <w:sz w:val="22"/>
          <w:szCs w:val="22"/>
        </w:rPr>
        <w:t>Dublin, Ohio  43016</w:t>
      </w:r>
    </w:p>
    <w:p w:rsidR="00294F8A" w:rsidRDefault="00875ABF">
      <w:pPr>
        <w:tabs>
          <w:tab w:val="left" w:pos="2160"/>
          <w:tab w:val="left" w:pos="2280"/>
        </w:tabs>
        <w:spacing w:line="240" w:lineRule="auto"/>
        <w:rPr>
          <w:rFonts w:cs="Arial"/>
          <w:sz w:val="22"/>
          <w:szCs w:val="22"/>
        </w:rPr>
      </w:pPr>
      <w:r>
        <w:rPr>
          <w:rFonts w:cs="Arial"/>
          <w:sz w:val="22"/>
          <w:szCs w:val="22"/>
        </w:rPr>
        <w:t>vparisi@igsenergy.com</w:t>
      </w:r>
    </w:p>
    <w:p w:rsidR="00294F8A" w:rsidRDefault="00875ABF">
      <w:pPr>
        <w:tabs>
          <w:tab w:val="left" w:pos="2160"/>
          <w:tab w:val="left" w:pos="2280"/>
        </w:tabs>
        <w:spacing w:line="240" w:lineRule="auto"/>
        <w:rPr>
          <w:rFonts w:cs="Arial"/>
          <w:sz w:val="22"/>
          <w:szCs w:val="22"/>
        </w:rPr>
      </w:pPr>
      <w:r>
        <w:rPr>
          <w:rFonts w:cs="Arial"/>
          <w:sz w:val="22"/>
          <w:szCs w:val="22"/>
        </w:rPr>
        <w:t>lfriedeman@igsenergy.com</w:t>
      </w:r>
    </w:p>
    <w:p w:rsidR="00294F8A" w:rsidRDefault="00875ABF">
      <w:pPr>
        <w:tabs>
          <w:tab w:val="left" w:pos="2160"/>
          <w:tab w:val="left" w:pos="2280"/>
        </w:tabs>
        <w:spacing w:line="240" w:lineRule="auto"/>
        <w:rPr>
          <w:rFonts w:cs="Arial"/>
          <w:sz w:val="22"/>
          <w:szCs w:val="22"/>
        </w:rPr>
      </w:pPr>
      <w:r>
        <w:rPr>
          <w:rFonts w:cs="Arial"/>
          <w:sz w:val="22"/>
          <w:szCs w:val="22"/>
        </w:rPr>
        <w:t>mswhite@igsenergy.com</w:t>
      </w:r>
    </w:p>
    <w:p w:rsidR="00294F8A" w:rsidRDefault="00294F8A">
      <w:pPr>
        <w:tabs>
          <w:tab w:val="left" w:pos="2160"/>
          <w:tab w:val="left" w:pos="2280"/>
        </w:tabs>
        <w:spacing w:line="240" w:lineRule="auto"/>
        <w:rPr>
          <w:rFonts w:cs="Arial"/>
          <w:sz w:val="22"/>
          <w:szCs w:val="22"/>
        </w:rPr>
      </w:pPr>
    </w:p>
    <w:p w:rsidR="00294F8A" w:rsidRDefault="00875ABF">
      <w:pPr>
        <w:tabs>
          <w:tab w:val="left" w:pos="2160"/>
          <w:tab w:val="left" w:pos="2280"/>
        </w:tabs>
        <w:spacing w:line="240" w:lineRule="auto"/>
        <w:rPr>
          <w:rFonts w:cs="Arial"/>
          <w:b/>
          <w:smallCaps/>
          <w:sz w:val="22"/>
          <w:szCs w:val="22"/>
        </w:rPr>
      </w:pPr>
      <w:r>
        <w:rPr>
          <w:rFonts w:cs="Arial"/>
          <w:b/>
          <w:smallCaps/>
          <w:sz w:val="22"/>
          <w:szCs w:val="22"/>
        </w:rPr>
        <w:t>On Behalf of Interstate Gas Supply, Inc.</w:t>
      </w:r>
    </w:p>
    <w:p w:rsidR="00294F8A" w:rsidRDefault="00294F8A">
      <w:pPr>
        <w:tabs>
          <w:tab w:val="left" w:pos="2160"/>
          <w:tab w:val="left" w:pos="2280"/>
        </w:tabs>
        <w:spacing w:line="240" w:lineRule="auto"/>
        <w:rPr>
          <w:rFonts w:cs="Arial"/>
          <w:b/>
          <w:smallCaps/>
          <w:sz w:val="22"/>
          <w:szCs w:val="22"/>
        </w:rPr>
      </w:pPr>
    </w:p>
    <w:p w:rsidR="00294F8A" w:rsidRDefault="00875ABF">
      <w:pPr>
        <w:autoSpaceDE w:val="0"/>
        <w:autoSpaceDN w:val="0"/>
        <w:adjustRightInd w:val="0"/>
        <w:snapToGrid w:val="0"/>
        <w:spacing w:line="240" w:lineRule="auto"/>
        <w:rPr>
          <w:rFonts w:cs="Arial"/>
          <w:color w:val="000000"/>
          <w:sz w:val="22"/>
          <w:szCs w:val="22"/>
        </w:rPr>
      </w:pPr>
      <w:r>
        <w:rPr>
          <w:rFonts w:cs="Arial"/>
          <w:color w:val="000000"/>
          <w:sz w:val="22"/>
          <w:szCs w:val="22"/>
        </w:rPr>
        <w:t>Colleen L. Mooney</w:t>
      </w:r>
    </w:p>
    <w:p w:rsidR="00294F8A" w:rsidRDefault="00875ABF">
      <w:pPr>
        <w:autoSpaceDE w:val="0"/>
        <w:autoSpaceDN w:val="0"/>
        <w:adjustRightInd w:val="0"/>
        <w:snapToGrid w:val="0"/>
        <w:spacing w:line="240" w:lineRule="auto"/>
        <w:rPr>
          <w:rFonts w:cs="Arial"/>
          <w:color w:val="000000"/>
          <w:sz w:val="22"/>
          <w:szCs w:val="22"/>
        </w:rPr>
      </w:pPr>
      <w:r>
        <w:rPr>
          <w:rFonts w:cs="Arial"/>
          <w:color w:val="000000"/>
          <w:sz w:val="22"/>
          <w:szCs w:val="22"/>
        </w:rPr>
        <w:t>Ohio Partners for Affordable Energy</w:t>
      </w:r>
    </w:p>
    <w:p w:rsidR="00294F8A" w:rsidRDefault="00875ABF">
      <w:pPr>
        <w:autoSpaceDE w:val="0"/>
        <w:autoSpaceDN w:val="0"/>
        <w:adjustRightInd w:val="0"/>
        <w:snapToGrid w:val="0"/>
        <w:spacing w:line="240" w:lineRule="auto"/>
        <w:rPr>
          <w:rFonts w:cs="Arial"/>
          <w:color w:val="000000"/>
          <w:sz w:val="22"/>
          <w:szCs w:val="22"/>
        </w:rPr>
      </w:pPr>
      <w:r>
        <w:rPr>
          <w:rFonts w:cs="Arial"/>
          <w:color w:val="000000"/>
          <w:sz w:val="22"/>
          <w:szCs w:val="22"/>
        </w:rPr>
        <w:t>231 West Lima Street</w:t>
      </w:r>
    </w:p>
    <w:p w:rsidR="00294F8A" w:rsidRDefault="00875ABF">
      <w:pPr>
        <w:autoSpaceDE w:val="0"/>
        <w:autoSpaceDN w:val="0"/>
        <w:adjustRightInd w:val="0"/>
        <w:snapToGrid w:val="0"/>
        <w:spacing w:line="240" w:lineRule="auto"/>
        <w:rPr>
          <w:rFonts w:cs="Arial"/>
          <w:color w:val="000000"/>
          <w:sz w:val="22"/>
          <w:szCs w:val="22"/>
        </w:rPr>
      </w:pPr>
      <w:r>
        <w:rPr>
          <w:rFonts w:cs="Arial"/>
          <w:color w:val="000000"/>
          <w:sz w:val="22"/>
          <w:szCs w:val="22"/>
        </w:rPr>
        <w:t>P.O. Box 1793</w:t>
      </w:r>
    </w:p>
    <w:p w:rsidR="00294F8A" w:rsidRDefault="00875ABF">
      <w:pPr>
        <w:autoSpaceDE w:val="0"/>
        <w:autoSpaceDN w:val="0"/>
        <w:adjustRightInd w:val="0"/>
        <w:snapToGrid w:val="0"/>
        <w:spacing w:line="240" w:lineRule="auto"/>
        <w:rPr>
          <w:rFonts w:cs="Arial"/>
          <w:color w:val="000000"/>
          <w:sz w:val="22"/>
          <w:szCs w:val="22"/>
        </w:rPr>
      </w:pPr>
      <w:r>
        <w:rPr>
          <w:rFonts w:cs="Arial"/>
          <w:color w:val="000000"/>
          <w:sz w:val="22"/>
          <w:szCs w:val="22"/>
        </w:rPr>
        <w:t>Findlay, OH 45840</w:t>
      </w:r>
    </w:p>
    <w:p w:rsidR="00294F8A" w:rsidRDefault="00875ABF">
      <w:pPr>
        <w:autoSpaceDE w:val="0"/>
        <w:autoSpaceDN w:val="0"/>
        <w:adjustRightInd w:val="0"/>
        <w:snapToGrid w:val="0"/>
        <w:spacing w:line="240" w:lineRule="auto"/>
        <w:rPr>
          <w:rFonts w:cs="Arial"/>
          <w:sz w:val="22"/>
          <w:szCs w:val="22"/>
        </w:rPr>
      </w:pPr>
      <w:r>
        <w:rPr>
          <w:rFonts w:cs="Arial"/>
          <w:sz w:val="22"/>
          <w:szCs w:val="22"/>
        </w:rPr>
        <w:t>cmooney@ohiopartners.org</w:t>
      </w:r>
    </w:p>
    <w:p w:rsidR="00294F8A" w:rsidRDefault="00294F8A">
      <w:pPr>
        <w:spacing w:line="240" w:lineRule="auto"/>
        <w:rPr>
          <w:rFonts w:cs="Arial"/>
          <w:sz w:val="22"/>
          <w:szCs w:val="22"/>
        </w:rPr>
      </w:pPr>
    </w:p>
    <w:p w:rsidR="00294F8A" w:rsidRDefault="00875ABF">
      <w:pPr>
        <w:spacing w:line="240" w:lineRule="auto"/>
        <w:rPr>
          <w:rFonts w:cs="Arial"/>
          <w:sz w:val="22"/>
          <w:szCs w:val="22"/>
        </w:rPr>
      </w:pPr>
      <w:r>
        <w:rPr>
          <w:rFonts w:cs="Arial"/>
          <w:b/>
          <w:smallCaps/>
          <w:sz w:val="22"/>
          <w:szCs w:val="22"/>
        </w:rPr>
        <w:t>On Behalf of Ohio Partners for Affordable Energy</w:t>
      </w:r>
    </w:p>
    <w:p w:rsidR="00294F8A" w:rsidRDefault="00294F8A">
      <w:pPr>
        <w:spacing w:line="240" w:lineRule="auto"/>
        <w:rPr>
          <w:rFonts w:cs="Arial"/>
          <w:sz w:val="22"/>
          <w:szCs w:val="22"/>
        </w:rPr>
      </w:pPr>
    </w:p>
    <w:p w:rsidR="00294F8A" w:rsidRDefault="00875ABF">
      <w:pPr>
        <w:spacing w:line="240" w:lineRule="auto"/>
        <w:rPr>
          <w:rFonts w:cs="Arial"/>
          <w:sz w:val="22"/>
          <w:szCs w:val="22"/>
        </w:rPr>
      </w:pPr>
      <w:r>
        <w:rPr>
          <w:rFonts w:cs="Arial"/>
          <w:sz w:val="22"/>
          <w:szCs w:val="22"/>
        </w:rPr>
        <w:br w:type="column"/>
      </w:r>
      <w:r>
        <w:rPr>
          <w:rFonts w:cs="Arial"/>
          <w:sz w:val="22"/>
          <w:szCs w:val="22"/>
        </w:rPr>
        <w:lastRenderedPageBreak/>
        <w:t>Mark A. Hayden</w:t>
      </w:r>
    </w:p>
    <w:p w:rsidR="00294F8A" w:rsidRDefault="00875ABF">
      <w:pPr>
        <w:spacing w:line="240" w:lineRule="auto"/>
        <w:rPr>
          <w:rFonts w:cs="Arial"/>
          <w:sz w:val="22"/>
          <w:szCs w:val="22"/>
        </w:rPr>
      </w:pPr>
      <w:r>
        <w:rPr>
          <w:rFonts w:cs="Arial"/>
          <w:sz w:val="22"/>
          <w:szCs w:val="22"/>
        </w:rPr>
        <w:t>FirstEnergy Service Company</w:t>
      </w:r>
    </w:p>
    <w:p w:rsidR="00294F8A" w:rsidRDefault="00875ABF">
      <w:pPr>
        <w:spacing w:line="240" w:lineRule="auto"/>
        <w:rPr>
          <w:rFonts w:cs="Arial"/>
          <w:sz w:val="22"/>
          <w:szCs w:val="22"/>
        </w:rPr>
      </w:pPr>
      <w:r>
        <w:rPr>
          <w:rFonts w:cs="Arial"/>
          <w:sz w:val="22"/>
          <w:szCs w:val="22"/>
        </w:rPr>
        <w:t>76 South Main Street</w:t>
      </w:r>
    </w:p>
    <w:p w:rsidR="00294F8A" w:rsidRDefault="00875ABF">
      <w:pPr>
        <w:spacing w:line="240" w:lineRule="auto"/>
        <w:rPr>
          <w:rFonts w:cs="Arial"/>
          <w:sz w:val="22"/>
          <w:szCs w:val="22"/>
        </w:rPr>
      </w:pPr>
      <w:r>
        <w:rPr>
          <w:rFonts w:cs="Arial"/>
          <w:sz w:val="22"/>
          <w:szCs w:val="22"/>
        </w:rPr>
        <w:t>Akron, OH  44308</w:t>
      </w:r>
    </w:p>
    <w:p w:rsidR="00294F8A" w:rsidRDefault="00875ABF">
      <w:pPr>
        <w:spacing w:line="240" w:lineRule="auto"/>
        <w:rPr>
          <w:rFonts w:cs="Arial"/>
          <w:sz w:val="22"/>
          <w:szCs w:val="22"/>
        </w:rPr>
      </w:pPr>
      <w:r>
        <w:rPr>
          <w:rFonts w:cs="Arial"/>
          <w:sz w:val="22"/>
          <w:szCs w:val="22"/>
        </w:rPr>
        <w:t>haydenm@firstenergycorp.com</w:t>
      </w:r>
    </w:p>
    <w:p w:rsidR="00294F8A" w:rsidRDefault="00294F8A">
      <w:pPr>
        <w:spacing w:line="240" w:lineRule="auto"/>
        <w:rPr>
          <w:rFonts w:cs="Arial"/>
          <w:sz w:val="22"/>
          <w:szCs w:val="22"/>
        </w:rPr>
      </w:pPr>
    </w:p>
    <w:p w:rsidR="00294F8A" w:rsidRDefault="00875ABF">
      <w:pPr>
        <w:spacing w:line="240" w:lineRule="auto"/>
        <w:rPr>
          <w:rFonts w:cs="Arial"/>
          <w:sz w:val="22"/>
          <w:szCs w:val="22"/>
        </w:rPr>
      </w:pPr>
      <w:r>
        <w:rPr>
          <w:rFonts w:cs="Arial"/>
          <w:sz w:val="22"/>
          <w:szCs w:val="22"/>
        </w:rPr>
        <w:t>James F. Lang</w:t>
      </w:r>
    </w:p>
    <w:p w:rsidR="00294F8A" w:rsidRDefault="00875ABF">
      <w:pPr>
        <w:spacing w:line="240" w:lineRule="auto"/>
        <w:rPr>
          <w:rFonts w:cs="Arial"/>
          <w:sz w:val="22"/>
          <w:szCs w:val="22"/>
        </w:rPr>
      </w:pPr>
      <w:r>
        <w:rPr>
          <w:rFonts w:cs="Arial"/>
          <w:sz w:val="22"/>
          <w:szCs w:val="22"/>
        </w:rPr>
        <w:t>N. Trevor Alexander</w:t>
      </w:r>
    </w:p>
    <w:p w:rsidR="00294F8A" w:rsidRDefault="00875ABF">
      <w:pPr>
        <w:spacing w:line="240" w:lineRule="auto"/>
        <w:rPr>
          <w:rFonts w:cs="Arial"/>
          <w:sz w:val="22"/>
          <w:szCs w:val="22"/>
        </w:rPr>
      </w:pPr>
      <w:r>
        <w:rPr>
          <w:rFonts w:cs="Arial"/>
          <w:sz w:val="22"/>
          <w:szCs w:val="22"/>
        </w:rPr>
        <w:t>Calfee, Halter &amp; Griswold LLP</w:t>
      </w:r>
    </w:p>
    <w:p w:rsidR="00294F8A" w:rsidRDefault="00875ABF">
      <w:pPr>
        <w:spacing w:line="240" w:lineRule="auto"/>
        <w:rPr>
          <w:rFonts w:cs="Arial"/>
          <w:sz w:val="22"/>
          <w:szCs w:val="22"/>
        </w:rPr>
      </w:pPr>
      <w:r>
        <w:rPr>
          <w:rFonts w:cs="Arial"/>
          <w:sz w:val="22"/>
          <w:szCs w:val="22"/>
        </w:rPr>
        <w:t>The Calfee Building</w:t>
      </w:r>
    </w:p>
    <w:p w:rsidR="00294F8A" w:rsidRDefault="00875ABF">
      <w:pPr>
        <w:spacing w:line="240" w:lineRule="auto"/>
        <w:rPr>
          <w:rFonts w:cs="Arial"/>
          <w:sz w:val="22"/>
          <w:szCs w:val="22"/>
        </w:rPr>
      </w:pPr>
      <w:r>
        <w:rPr>
          <w:rFonts w:cs="Arial"/>
          <w:sz w:val="22"/>
          <w:szCs w:val="22"/>
        </w:rPr>
        <w:t>1405 East Sixth Street</w:t>
      </w:r>
    </w:p>
    <w:p w:rsidR="00294F8A" w:rsidRDefault="00875ABF">
      <w:pPr>
        <w:spacing w:line="240" w:lineRule="auto"/>
        <w:rPr>
          <w:rFonts w:cs="Arial"/>
          <w:sz w:val="22"/>
          <w:szCs w:val="22"/>
        </w:rPr>
      </w:pPr>
      <w:r>
        <w:rPr>
          <w:rFonts w:cs="Arial"/>
          <w:sz w:val="22"/>
          <w:szCs w:val="22"/>
        </w:rPr>
        <w:t>Cleveland, OH  44114</w:t>
      </w:r>
    </w:p>
    <w:p w:rsidR="00294F8A" w:rsidRDefault="00875ABF">
      <w:pPr>
        <w:spacing w:line="240" w:lineRule="auto"/>
        <w:rPr>
          <w:rFonts w:cs="Arial"/>
          <w:sz w:val="22"/>
          <w:szCs w:val="22"/>
        </w:rPr>
      </w:pPr>
      <w:r>
        <w:rPr>
          <w:rFonts w:cs="Arial"/>
          <w:sz w:val="22"/>
          <w:szCs w:val="22"/>
        </w:rPr>
        <w:t>jlang@calfee.com</w:t>
      </w:r>
    </w:p>
    <w:p w:rsidR="00294F8A" w:rsidRDefault="00875ABF">
      <w:pPr>
        <w:spacing w:line="240" w:lineRule="auto"/>
        <w:rPr>
          <w:rFonts w:cs="Arial"/>
          <w:sz w:val="22"/>
          <w:szCs w:val="22"/>
        </w:rPr>
      </w:pPr>
      <w:r>
        <w:rPr>
          <w:rFonts w:cs="Arial"/>
          <w:sz w:val="22"/>
          <w:szCs w:val="22"/>
        </w:rPr>
        <w:t>talexander@calfee.com</w:t>
      </w:r>
    </w:p>
    <w:p w:rsidR="00294F8A" w:rsidRDefault="00294F8A">
      <w:pPr>
        <w:spacing w:line="240" w:lineRule="auto"/>
        <w:rPr>
          <w:rFonts w:cs="Arial"/>
          <w:sz w:val="22"/>
          <w:szCs w:val="22"/>
        </w:rPr>
      </w:pPr>
    </w:p>
    <w:p w:rsidR="00294F8A" w:rsidRDefault="00875ABF">
      <w:pPr>
        <w:spacing w:line="240" w:lineRule="auto"/>
        <w:rPr>
          <w:rFonts w:cs="Arial"/>
          <w:sz w:val="22"/>
          <w:szCs w:val="22"/>
        </w:rPr>
      </w:pPr>
      <w:r>
        <w:rPr>
          <w:rFonts w:cs="Arial"/>
          <w:b/>
          <w:smallCaps/>
          <w:sz w:val="22"/>
          <w:szCs w:val="22"/>
        </w:rPr>
        <w:t>On Behalf of FirstEnergy Solutions Corp.</w:t>
      </w:r>
    </w:p>
    <w:p w:rsidR="00294F8A" w:rsidRDefault="00294F8A">
      <w:pPr>
        <w:spacing w:line="240" w:lineRule="auto"/>
        <w:rPr>
          <w:rFonts w:cs="Arial"/>
          <w:sz w:val="22"/>
          <w:szCs w:val="22"/>
        </w:rPr>
      </w:pPr>
    </w:p>
    <w:p w:rsidR="00294F8A" w:rsidRDefault="00875ABF">
      <w:pPr>
        <w:autoSpaceDE w:val="0"/>
        <w:autoSpaceDN w:val="0"/>
        <w:adjustRightInd w:val="0"/>
        <w:snapToGrid w:val="0"/>
        <w:spacing w:line="240" w:lineRule="auto"/>
        <w:rPr>
          <w:rFonts w:cs="Arial"/>
          <w:color w:val="000000"/>
          <w:sz w:val="22"/>
          <w:szCs w:val="22"/>
        </w:rPr>
      </w:pPr>
      <w:r>
        <w:rPr>
          <w:rFonts w:cs="Arial"/>
          <w:color w:val="000000"/>
          <w:sz w:val="22"/>
          <w:szCs w:val="22"/>
        </w:rPr>
        <w:t xml:space="preserve">M. Howard Petricoff </w:t>
      </w:r>
    </w:p>
    <w:p w:rsidR="00294F8A" w:rsidRDefault="00875ABF">
      <w:pPr>
        <w:autoSpaceDE w:val="0"/>
        <w:autoSpaceDN w:val="0"/>
        <w:adjustRightInd w:val="0"/>
        <w:snapToGrid w:val="0"/>
        <w:spacing w:line="240" w:lineRule="auto"/>
        <w:rPr>
          <w:rFonts w:cs="Arial"/>
          <w:color w:val="000000"/>
          <w:sz w:val="22"/>
          <w:szCs w:val="22"/>
        </w:rPr>
      </w:pPr>
      <w:r>
        <w:rPr>
          <w:rFonts w:cs="Arial"/>
          <w:color w:val="000000"/>
          <w:sz w:val="22"/>
          <w:szCs w:val="22"/>
        </w:rPr>
        <w:t>Gretchen L. Petrucci</w:t>
      </w:r>
    </w:p>
    <w:p w:rsidR="00294F8A" w:rsidRDefault="00875ABF">
      <w:pPr>
        <w:autoSpaceDE w:val="0"/>
        <w:autoSpaceDN w:val="0"/>
        <w:adjustRightInd w:val="0"/>
        <w:snapToGrid w:val="0"/>
        <w:spacing w:line="240" w:lineRule="auto"/>
        <w:rPr>
          <w:rFonts w:cs="Arial"/>
          <w:color w:val="000000"/>
          <w:sz w:val="22"/>
          <w:szCs w:val="22"/>
        </w:rPr>
      </w:pPr>
      <w:r>
        <w:rPr>
          <w:rFonts w:cs="Arial"/>
          <w:color w:val="000000"/>
          <w:sz w:val="22"/>
          <w:szCs w:val="22"/>
        </w:rPr>
        <w:t>Vorys, Sater, Seymour and Pease LLP</w:t>
      </w:r>
    </w:p>
    <w:p w:rsidR="00294F8A" w:rsidRDefault="00875ABF">
      <w:pPr>
        <w:autoSpaceDE w:val="0"/>
        <w:autoSpaceDN w:val="0"/>
        <w:adjustRightInd w:val="0"/>
        <w:snapToGrid w:val="0"/>
        <w:spacing w:line="240" w:lineRule="auto"/>
        <w:rPr>
          <w:rFonts w:cs="Arial"/>
          <w:color w:val="000000"/>
          <w:sz w:val="22"/>
          <w:szCs w:val="22"/>
        </w:rPr>
      </w:pPr>
      <w:r>
        <w:rPr>
          <w:rFonts w:cs="Arial"/>
          <w:color w:val="000000"/>
          <w:sz w:val="22"/>
          <w:szCs w:val="22"/>
        </w:rPr>
        <w:t>52 E. Gay Street</w:t>
      </w:r>
    </w:p>
    <w:p w:rsidR="00294F8A" w:rsidRDefault="00875ABF">
      <w:pPr>
        <w:autoSpaceDE w:val="0"/>
        <w:autoSpaceDN w:val="0"/>
        <w:adjustRightInd w:val="0"/>
        <w:snapToGrid w:val="0"/>
        <w:spacing w:line="240" w:lineRule="auto"/>
        <w:rPr>
          <w:rFonts w:cs="Arial"/>
          <w:color w:val="000000"/>
          <w:sz w:val="22"/>
          <w:szCs w:val="22"/>
        </w:rPr>
      </w:pPr>
      <w:r>
        <w:rPr>
          <w:rFonts w:cs="Arial"/>
          <w:color w:val="000000"/>
          <w:sz w:val="22"/>
          <w:szCs w:val="22"/>
        </w:rPr>
        <w:t>Columbus, OH 43216-1008</w:t>
      </w:r>
    </w:p>
    <w:p w:rsidR="00294F8A" w:rsidRDefault="00875ABF">
      <w:pPr>
        <w:autoSpaceDE w:val="0"/>
        <w:autoSpaceDN w:val="0"/>
        <w:adjustRightInd w:val="0"/>
        <w:snapToGrid w:val="0"/>
        <w:spacing w:line="240" w:lineRule="auto"/>
        <w:rPr>
          <w:rFonts w:cs="Arial"/>
          <w:color w:val="000000"/>
          <w:sz w:val="22"/>
          <w:szCs w:val="22"/>
        </w:rPr>
      </w:pPr>
      <w:r>
        <w:rPr>
          <w:rFonts w:cs="Arial"/>
          <w:color w:val="000000"/>
          <w:sz w:val="22"/>
          <w:szCs w:val="22"/>
        </w:rPr>
        <w:t>mhpetricoff@vorys.com</w:t>
      </w:r>
    </w:p>
    <w:p w:rsidR="00294F8A" w:rsidRDefault="00875ABF">
      <w:pPr>
        <w:autoSpaceDE w:val="0"/>
        <w:autoSpaceDN w:val="0"/>
        <w:adjustRightInd w:val="0"/>
        <w:snapToGrid w:val="0"/>
        <w:spacing w:line="240" w:lineRule="auto"/>
        <w:rPr>
          <w:rFonts w:cs="Arial"/>
          <w:color w:val="000000"/>
          <w:sz w:val="22"/>
          <w:szCs w:val="22"/>
        </w:rPr>
      </w:pPr>
      <w:r>
        <w:rPr>
          <w:rFonts w:cs="Arial"/>
          <w:color w:val="000000"/>
          <w:sz w:val="22"/>
          <w:szCs w:val="22"/>
        </w:rPr>
        <w:t>glpetrucci@vorys.com</w:t>
      </w:r>
    </w:p>
    <w:p w:rsidR="00294F8A" w:rsidRDefault="00294F8A">
      <w:pPr>
        <w:autoSpaceDE w:val="0"/>
        <w:autoSpaceDN w:val="0"/>
        <w:adjustRightInd w:val="0"/>
        <w:snapToGrid w:val="0"/>
        <w:spacing w:line="240" w:lineRule="auto"/>
        <w:rPr>
          <w:rFonts w:cs="Arial"/>
          <w:color w:val="000000"/>
          <w:sz w:val="22"/>
          <w:szCs w:val="22"/>
        </w:rPr>
      </w:pPr>
    </w:p>
    <w:p w:rsidR="00294F8A" w:rsidRDefault="00875ABF">
      <w:pPr>
        <w:autoSpaceDE w:val="0"/>
        <w:autoSpaceDN w:val="0"/>
        <w:adjustRightInd w:val="0"/>
        <w:snapToGrid w:val="0"/>
        <w:spacing w:line="240" w:lineRule="auto"/>
        <w:rPr>
          <w:rFonts w:cs="Arial"/>
          <w:b/>
          <w:smallCaps/>
          <w:color w:val="000000"/>
          <w:sz w:val="22"/>
          <w:szCs w:val="22"/>
        </w:rPr>
      </w:pPr>
      <w:r>
        <w:rPr>
          <w:rFonts w:cs="Arial"/>
          <w:b/>
          <w:smallCaps/>
          <w:sz w:val="22"/>
          <w:szCs w:val="22"/>
        </w:rPr>
        <w:t xml:space="preserve">On Behalf of the </w:t>
      </w:r>
      <w:r>
        <w:rPr>
          <w:rFonts w:cs="Arial"/>
          <w:b/>
          <w:smallCaps/>
          <w:color w:val="000000"/>
          <w:sz w:val="22"/>
          <w:szCs w:val="22"/>
        </w:rPr>
        <w:t>Retail Energy Supply Association</w:t>
      </w:r>
    </w:p>
    <w:p w:rsidR="00294F8A" w:rsidRDefault="00294F8A">
      <w:pPr>
        <w:autoSpaceDE w:val="0"/>
        <w:autoSpaceDN w:val="0"/>
        <w:adjustRightInd w:val="0"/>
        <w:spacing w:line="240" w:lineRule="auto"/>
        <w:rPr>
          <w:rFonts w:cs="Arial"/>
          <w:sz w:val="22"/>
          <w:szCs w:val="22"/>
        </w:rPr>
      </w:pPr>
    </w:p>
    <w:p w:rsidR="00294F8A" w:rsidRDefault="00875ABF">
      <w:pPr>
        <w:autoSpaceDE w:val="0"/>
        <w:autoSpaceDN w:val="0"/>
        <w:adjustRightInd w:val="0"/>
        <w:spacing w:line="240" w:lineRule="auto"/>
        <w:rPr>
          <w:rFonts w:cs="Arial"/>
          <w:sz w:val="22"/>
          <w:szCs w:val="22"/>
        </w:rPr>
      </w:pPr>
      <w:r>
        <w:rPr>
          <w:rFonts w:cs="Arial"/>
          <w:sz w:val="22"/>
          <w:szCs w:val="22"/>
        </w:rPr>
        <w:t>Christopher A. Walker (Reg. No. 0040696)</w:t>
      </w:r>
    </w:p>
    <w:p w:rsidR="00294F8A" w:rsidRDefault="00875ABF">
      <w:pPr>
        <w:autoSpaceDE w:val="0"/>
        <w:autoSpaceDN w:val="0"/>
        <w:adjustRightInd w:val="0"/>
        <w:spacing w:line="240" w:lineRule="auto"/>
        <w:rPr>
          <w:rFonts w:cs="Arial"/>
          <w:sz w:val="22"/>
          <w:szCs w:val="22"/>
        </w:rPr>
      </w:pPr>
      <w:r>
        <w:rPr>
          <w:rFonts w:cs="Arial"/>
          <w:sz w:val="22"/>
          <w:szCs w:val="22"/>
        </w:rPr>
        <w:t>Van Kley &amp; Walker, LLC</w:t>
      </w:r>
    </w:p>
    <w:p w:rsidR="00294F8A" w:rsidRDefault="00875ABF">
      <w:pPr>
        <w:autoSpaceDE w:val="0"/>
        <w:autoSpaceDN w:val="0"/>
        <w:adjustRightInd w:val="0"/>
        <w:spacing w:line="240" w:lineRule="auto"/>
        <w:rPr>
          <w:rFonts w:cs="Arial"/>
          <w:sz w:val="22"/>
          <w:szCs w:val="22"/>
        </w:rPr>
      </w:pPr>
      <w:r>
        <w:rPr>
          <w:rFonts w:cs="Arial"/>
          <w:sz w:val="22"/>
          <w:szCs w:val="22"/>
        </w:rPr>
        <w:t>137 N. Main St., Suite 316</w:t>
      </w:r>
    </w:p>
    <w:p w:rsidR="00294F8A" w:rsidRDefault="00875ABF">
      <w:pPr>
        <w:autoSpaceDE w:val="0"/>
        <w:autoSpaceDN w:val="0"/>
        <w:adjustRightInd w:val="0"/>
        <w:spacing w:line="240" w:lineRule="auto"/>
        <w:rPr>
          <w:rFonts w:cs="Arial"/>
          <w:sz w:val="22"/>
          <w:szCs w:val="22"/>
        </w:rPr>
      </w:pPr>
      <w:r>
        <w:rPr>
          <w:rFonts w:cs="Arial"/>
          <w:sz w:val="22"/>
          <w:szCs w:val="22"/>
        </w:rPr>
        <w:t>Dayton, Ohio 45402</w:t>
      </w:r>
    </w:p>
    <w:p w:rsidR="00294F8A" w:rsidRDefault="00875ABF">
      <w:pPr>
        <w:autoSpaceDE w:val="0"/>
        <w:autoSpaceDN w:val="0"/>
        <w:adjustRightInd w:val="0"/>
        <w:spacing w:line="240" w:lineRule="auto"/>
        <w:rPr>
          <w:rFonts w:cs="Arial"/>
          <w:sz w:val="22"/>
          <w:szCs w:val="22"/>
        </w:rPr>
      </w:pPr>
      <w:r>
        <w:rPr>
          <w:rFonts w:cs="Arial"/>
          <w:sz w:val="22"/>
          <w:szCs w:val="22"/>
        </w:rPr>
        <w:t>cwalker@vankleywalker.com</w:t>
      </w:r>
    </w:p>
    <w:p w:rsidR="00294F8A" w:rsidRDefault="00294F8A">
      <w:pPr>
        <w:spacing w:line="240" w:lineRule="auto"/>
        <w:rPr>
          <w:rFonts w:cs="Arial"/>
          <w:sz w:val="22"/>
          <w:szCs w:val="22"/>
        </w:rPr>
      </w:pPr>
    </w:p>
    <w:p w:rsidR="00294F8A" w:rsidRDefault="00875ABF">
      <w:pPr>
        <w:spacing w:line="240" w:lineRule="auto"/>
        <w:rPr>
          <w:rFonts w:cs="Arial"/>
          <w:b/>
          <w:smallCaps/>
          <w:sz w:val="22"/>
          <w:szCs w:val="22"/>
        </w:rPr>
      </w:pPr>
      <w:r>
        <w:rPr>
          <w:rFonts w:cs="Arial"/>
          <w:b/>
          <w:smallCaps/>
          <w:sz w:val="22"/>
          <w:szCs w:val="22"/>
        </w:rPr>
        <w:t>On Behalf of the City of Miamisburg</w:t>
      </w:r>
    </w:p>
    <w:p w:rsidR="00294F8A" w:rsidRDefault="00294F8A">
      <w:pPr>
        <w:spacing w:line="240" w:lineRule="auto"/>
        <w:rPr>
          <w:rFonts w:cs="Arial"/>
          <w:sz w:val="22"/>
          <w:szCs w:val="22"/>
        </w:rPr>
      </w:pPr>
    </w:p>
    <w:p w:rsidR="00294F8A" w:rsidRDefault="00875ABF">
      <w:pPr>
        <w:autoSpaceDE w:val="0"/>
        <w:autoSpaceDN w:val="0"/>
        <w:adjustRightInd w:val="0"/>
        <w:spacing w:line="240" w:lineRule="auto"/>
        <w:rPr>
          <w:rFonts w:cs="Arial"/>
          <w:sz w:val="22"/>
          <w:szCs w:val="22"/>
        </w:rPr>
      </w:pPr>
      <w:r>
        <w:rPr>
          <w:rFonts w:cs="Arial"/>
          <w:sz w:val="22"/>
          <w:szCs w:val="22"/>
        </w:rPr>
        <w:t>Joseph M. Clark (Counsel of Record)</w:t>
      </w:r>
    </w:p>
    <w:p w:rsidR="00294F8A" w:rsidRDefault="00875ABF">
      <w:pPr>
        <w:autoSpaceDE w:val="0"/>
        <w:autoSpaceDN w:val="0"/>
        <w:adjustRightInd w:val="0"/>
        <w:spacing w:line="240" w:lineRule="auto"/>
        <w:rPr>
          <w:rFonts w:cs="Arial"/>
          <w:sz w:val="22"/>
          <w:szCs w:val="22"/>
        </w:rPr>
      </w:pPr>
      <w:r>
        <w:rPr>
          <w:rFonts w:cs="Arial"/>
          <w:sz w:val="22"/>
          <w:szCs w:val="22"/>
        </w:rPr>
        <w:t>Direct Energy</w:t>
      </w:r>
    </w:p>
    <w:p w:rsidR="00294F8A" w:rsidRDefault="00875ABF">
      <w:pPr>
        <w:autoSpaceDE w:val="0"/>
        <w:autoSpaceDN w:val="0"/>
        <w:adjustRightInd w:val="0"/>
        <w:spacing w:line="240" w:lineRule="auto"/>
        <w:rPr>
          <w:rFonts w:cs="Arial"/>
          <w:sz w:val="22"/>
          <w:szCs w:val="22"/>
        </w:rPr>
      </w:pPr>
      <w:r>
        <w:rPr>
          <w:rFonts w:cs="Arial"/>
          <w:sz w:val="22"/>
          <w:szCs w:val="22"/>
        </w:rPr>
        <w:t>21 East State Street, 19th Floor</w:t>
      </w:r>
    </w:p>
    <w:p w:rsidR="00294F8A" w:rsidRDefault="00875ABF">
      <w:pPr>
        <w:autoSpaceDE w:val="0"/>
        <w:autoSpaceDN w:val="0"/>
        <w:adjustRightInd w:val="0"/>
        <w:spacing w:line="240" w:lineRule="auto"/>
        <w:rPr>
          <w:rFonts w:cs="Arial"/>
          <w:sz w:val="22"/>
          <w:szCs w:val="22"/>
        </w:rPr>
      </w:pPr>
      <w:r>
        <w:rPr>
          <w:rFonts w:cs="Arial"/>
          <w:sz w:val="22"/>
          <w:szCs w:val="22"/>
        </w:rPr>
        <w:t>Columbus, Ohio 43215</w:t>
      </w:r>
    </w:p>
    <w:p w:rsidR="00294F8A" w:rsidRDefault="00875ABF">
      <w:pPr>
        <w:autoSpaceDE w:val="0"/>
        <w:autoSpaceDN w:val="0"/>
        <w:adjustRightInd w:val="0"/>
        <w:spacing w:line="240" w:lineRule="auto"/>
        <w:rPr>
          <w:rFonts w:cs="Arial"/>
          <w:sz w:val="22"/>
          <w:szCs w:val="22"/>
        </w:rPr>
      </w:pPr>
      <w:r>
        <w:rPr>
          <w:rFonts w:cs="Arial"/>
          <w:sz w:val="22"/>
          <w:szCs w:val="22"/>
        </w:rPr>
        <w:t>joseph.clark@directenergy.com</w:t>
      </w:r>
    </w:p>
    <w:p w:rsidR="00294F8A" w:rsidRDefault="00294F8A">
      <w:pPr>
        <w:autoSpaceDE w:val="0"/>
        <w:autoSpaceDN w:val="0"/>
        <w:adjustRightInd w:val="0"/>
        <w:spacing w:line="240" w:lineRule="auto"/>
        <w:rPr>
          <w:rFonts w:cs="Arial"/>
          <w:sz w:val="22"/>
          <w:szCs w:val="22"/>
        </w:rPr>
      </w:pPr>
    </w:p>
    <w:p w:rsidR="00294F8A" w:rsidRDefault="00875ABF">
      <w:pPr>
        <w:autoSpaceDE w:val="0"/>
        <w:autoSpaceDN w:val="0"/>
        <w:adjustRightInd w:val="0"/>
        <w:spacing w:line="240" w:lineRule="auto"/>
        <w:rPr>
          <w:rFonts w:cs="Arial"/>
          <w:b/>
          <w:smallCaps/>
          <w:sz w:val="22"/>
          <w:szCs w:val="22"/>
        </w:rPr>
      </w:pPr>
      <w:r>
        <w:rPr>
          <w:rFonts w:cs="Arial"/>
          <w:b/>
          <w:smallCaps/>
          <w:sz w:val="22"/>
          <w:szCs w:val="22"/>
        </w:rPr>
        <w:t>On Behalf of Direct Energy Services, LLC and Direct Energy Business, LLC</w:t>
      </w:r>
    </w:p>
    <w:p w:rsidR="00294F8A" w:rsidRDefault="00294F8A">
      <w:pPr>
        <w:spacing w:line="240" w:lineRule="auto"/>
        <w:rPr>
          <w:rFonts w:cs="Arial"/>
          <w:sz w:val="22"/>
          <w:szCs w:val="22"/>
        </w:rPr>
      </w:pPr>
    </w:p>
    <w:p w:rsidR="00294F8A" w:rsidRDefault="00294F8A">
      <w:pPr>
        <w:tabs>
          <w:tab w:val="left" w:pos="2160"/>
          <w:tab w:val="left" w:pos="2280"/>
        </w:tabs>
        <w:spacing w:line="240" w:lineRule="auto"/>
        <w:rPr>
          <w:rFonts w:cs="Arial"/>
          <w:sz w:val="22"/>
          <w:szCs w:val="22"/>
        </w:rPr>
        <w:sectPr w:rsidR="00294F8A">
          <w:headerReference w:type="default" r:id="rId25"/>
          <w:footerReference w:type="default" r:id="rId26"/>
          <w:headerReference w:type="first" r:id="rId27"/>
          <w:footerReference w:type="first" r:id="rId28"/>
          <w:pgSz w:w="12240" w:h="15840" w:code="1"/>
          <w:pgMar w:top="1440" w:right="1440" w:bottom="1440" w:left="1440" w:header="720" w:footer="720" w:gutter="0"/>
          <w:cols w:num="2" w:space="720"/>
          <w:titlePg/>
          <w:docGrid w:linePitch="360"/>
        </w:sectPr>
      </w:pPr>
    </w:p>
    <w:p w:rsidR="00294F8A" w:rsidRDefault="00875ABF">
      <w:pPr>
        <w:tabs>
          <w:tab w:val="left" w:pos="2160"/>
          <w:tab w:val="left" w:pos="2280"/>
        </w:tabs>
        <w:spacing w:line="240" w:lineRule="auto"/>
        <w:rPr>
          <w:rFonts w:cs="Arial"/>
          <w:sz w:val="22"/>
          <w:szCs w:val="22"/>
        </w:rPr>
      </w:pPr>
      <w:r>
        <w:rPr>
          <w:rFonts w:cs="Arial"/>
          <w:sz w:val="22"/>
          <w:szCs w:val="22"/>
        </w:rPr>
        <w:lastRenderedPageBreak/>
        <w:t xml:space="preserve">Amy B. Spiller </w:t>
      </w:r>
    </w:p>
    <w:p w:rsidR="00294F8A" w:rsidRDefault="00875ABF">
      <w:pPr>
        <w:tabs>
          <w:tab w:val="left" w:pos="2160"/>
          <w:tab w:val="left" w:pos="2280"/>
        </w:tabs>
        <w:spacing w:line="240" w:lineRule="auto"/>
        <w:rPr>
          <w:rFonts w:cs="Arial"/>
          <w:sz w:val="22"/>
          <w:szCs w:val="22"/>
        </w:rPr>
      </w:pPr>
      <w:r>
        <w:rPr>
          <w:rFonts w:cs="Arial"/>
          <w:sz w:val="22"/>
          <w:szCs w:val="22"/>
        </w:rPr>
        <w:t>Deputy General Counsel</w:t>
      </w:r>
    </w:p>
    <w:p w:rsidR="00294F8A" w:rsidRDefault="00875ABF">
      <w:pPr>
        <w:tabs>
          <w:tab w:val="left" w:pos="2160"/>
          <w:tab w:val="left" w:pos="2280"/>
        </w:tabs>
        <w:spacing w:line="240" w:lineRule="auto"/>
        <w:rPr>
          <w:rFonts w:cs="Arial"/>
          <w:sz w:val="22"/>
          <w:szCs w:val="22"/>
        </w:rPr>
      </w:pPr>
      <w:r>
        <w:rPr>
          <w:rFonts w:cs="Arial"/>
          <w:sz w:val="22"/>
          <w:szCs w:val="22"/>
        </w:rPr>
        <w:t>Jeanne Kingery (Counsel of Record)</w:t>
      </w:r>
    </w:p>
    <w:p w:rsidR="00294F8A" w:rsidRDefault="00875ABF">
      <w:pPr>
        <w:tabs>
          <w:tab w:val="left" w:pos="2160"/>
          <w:tab w:val="left" w:pos="2280"/>
        </w:tabs>
        <w:spacing w:line="240" w:lineRule="auto"/>
        <w:rPr>
          <w:rFonts w:cs="Arial"/>
          <w:sz w:val="22"/>
          <w:szCs w:val="22"/>
        </w:rPr>
      </w:pPr>
      <w:r>
        <w:rPr>
          <w:rFonts w:cs="Arial"/>
          <w:sz w:val="22"/>
          <w:szCs w:val="22"/>
        </w:rPr>
        <w:t>Associate General Counsel</w:t>
      </w:r>
    </w:p>
    <w:p w:rsidR="00294F8A" w:rsidRDefault="00875ABF">
      <w:pPr>
        <w:tabs>
          <w:tab w:val="left" w:pos="2160"/>
          <w:tab w:val="left" w:pos="2280"/>
        </w:tabs>
        <w:spacing w:line="240" w:lineRule="auto"/>
        <w:rPr>
          <w:rFonts w:cs="Arial"/>
          <w:sz w:val="22"/>
          <w:szCs w:val="22"/>
        </w:rPr>
      </w:pPr>
      <w:r>
        <w:rPr>
          <w:rFonts w:cs="Arial"/>
          <w:sz w:val="22"/>
          <w:szCs w:val="22"/>
        </w:rPr>
        <w:t>Duke Energy Commercial Asset</w:t>
      </w:r>
    </w:p>
    <w:p w:rsidR="00294F8A" w:rsidRDefault="00875ABF">
      <w:pPr>
        <w:tabs>
          <w:tab w:val="left" w:pos="2160"/>
          <w:tab w:val="left" w:pos="2280"/>
        </w:tabs>
        <w:spacing w:line="240" w:lineRule="auto"/>
        <w:rPr>
          <w:rFonts w:cs="Arial"/>
          <w:sz w:val="22"/>
          <w:szCs w:val="22"/>
        </w:rPr>
      </w:pPr>
      <w:r>
        <w:rPr>
          <w:rFonts w:cs="Arial"/>
          <w:sz w:val="22"/>
          <w:szCs w:val="22"/>
        </w:rPr>
        <w:t xml:space="preserve"> Management, Inc.</w:t>
      </w:r>
    </w:p>
    <w:p w:rsidR="00294F8A" w:rsidRDefault="00875ABF">
      <w:pPr>
        <w:tabs>
          <w:tab w:val="left" w:pos="2160"/>
          <w:tab w:val="left" w:pos="2280"/>
        </w:tabs>
        <w:spacing w:line="240" w:lineRule="auto"/>
        <w:rPr>
          <w:rFonts w:cs="Arial"/>
          <w:sz w:val="22"/>
          <w:szCs w:val="22"/>
        </w:rPr>
      </w:pPr>
      <w:r>
        <w:rPr>
          <w:rFonts w:cs="Arial"/>
          <w:sz w:val="22"/>
          <w:szCs w:val="22"/>
        </w:rPr>
        <w:t>139 East Fourth Street</w:t>
      </w:r>
    </w:p>
    <w:p w:rsidR="00294F8A" w:rsidRDefault="00875ABF">
      <w:pPr>
        <w:tabs>
          <w:tab w:val="left" w:pos="2160"/>
          <w:tab w:val="left" w:pos="2280"/>
        </w:tabs>
        <w:spacing w:line="240" w:lineRule="auto"/>
        <w:rPr>
          <w:rFonts w:cs="Arial"/>
          <w:sz w:val="22"/>
          <w:szCs w:val="22"/>
        </w:rPr>
      </w:pPr>
      <w:r>
        <w:rPr>
          <w:rFonts w:cs="Arial"/>
          <w:sz w:val="22"/>
          <w:szCs w:val="22"/>
        </w:rPr>
        <w:t>1303-Main</w:t>
      </w:r>
    </w:p>
    <w:p w:rsidR="00294F8A" w:rsidRDefault="00875ABF">
      <w:pPr>
        <w:tabs>
          <w:tab w:val="left" w:pos="2160"/>
          <w:tab w:val="left" w:pos="2280"/>
        </w:tabs>
        <w:spacing w:line="240" w:lineRule="auto"/>
        <w:rPr>
          <w:rFonts w:cs="Arial"/>
          <w:sz w:val="22"/>
          <w:szCs w:val="22"/>
        </w:rPr>
      </w:pPr>
      <w:r>
        <w:rPr>
          <w:rFonts w:cs="Arial"/>
          <w:sz w:val="22"/>
          <w:szCs w:val="22"/>
        </w:rPr>
        <w:t>Cincinnati, Ohio  45202</w:t>
      </w:r>
    </w:p>
    <w:p w:rsidR="00294F8A" w:rsidRDefault="00875ABF">
      <w:pPr>
        <w:tabs>
          <w:tab w:val="left" w:pos="2160"/>
          <w:tab w:val="left" w:pos="2280"/>
        </w:tabs>
        <w:spacing w:line="240" w:lineRule="auto"/>
        <w:rPr>
          <w:rFonts w:cs="Arial"/>
          <w:sz w:val="22"/>
          <w:szCs w:val="22"/>
        </w:rPr>
      </w:pPr>
      <w:r>
        <w:rPr>
          <w:rFonts w:cs="Arial"/>
          <w:sz w:val="22"/>
          <w:szCs w:val="22"/>
        </w:rPr>
        <w:t>amy.spiller@duke-energy.com</w:t>
      </w:r>
    </w:p>
    <w:p w:rsidR="00294F8A" w:rsidRDefault="00875ABF">
      <w:pPr>
        <w:tabs>
          <w:tab w:val="left" w:pos="2160"/>
          <w:tab w:val="left" w:pos="2280"/>
        </w:tabs>
        <w:spacing w:line="240" w:lineRule="auto"/>
        <w:rPr>
          <w:rFonts w:cs="Arial"/>
          <w:sz w:val="22"/>
          <w:szCs w:val="22"/>
        </w:rPr>
      </w:pPr>
      <w:r>
        <w:rPr>
          <w:rFonts w:cs="Arial"/>
          <w:sz w:val="22"/>
          <w:szCs w:val="22"/>
        </w:rPr>
        <w:t>jeanne.kingery@duke-energy.com</w:t>
      </w:r>
    </w:p>
    <w:p w:rsidR="00294F8A" w:rsidRDefault="00294F8A">
      <w:pPr>
        <w:tabs>
          <w:tab w:val="left" w:pos="2160"/>
          <w:tab w:val="left" w:pos="2280"/>
        </w:tabs>
        <w:spacing w:line="240" w:lineRule="auto"/>
        <w:rPr>
          <w:rFonts w:cs="Arial"/>
          <w:sz w:val="22"/>
          <w:szCs w:val="22"/>
        </w:rPr>
      </w:pPr>
    </w:p>
    <w:p w:rsidR="00294F8A" w:rsidRDefault="00875ABF">
      <w:pPr>
        <w:tabs>
          <w:tab w:val="left" w:pos="2160"/>
          <w:tab w:val="left" w:pos="2280"/>
        </w:tabs>
        <w:spacing w:line="240" w:lineRule="auto"/>
        <w:rPr>
          <w:rFonts w:cs="Arial"/>
          <w:b/>
          <w:smallCaps/>
          <w:sz w:val="22"/>
          <w:szCs w:val="22"/>
        </w:rPr>
      </w:pPr>
      <w:r>
        <w:rPr>
          <w:rFonts w:cs="Arial"/>
          <w:b/>
          <w:smallCaps/>
          <w:sz w:val="22"/>
          <w:szCs w:val="22"/>
        </w:rPr>
        <w:t>On Behalf of Duke Energy Commercial Asset Management, Inc.</w:t>
      </w:r>
    </w:p>
    <w:p w:rsidR="00294F8A" w:rsidRDefault="00294F8A">
      <w:pPr>
        <w:spacing w:line="240" w:lineRule="auto"/>
        <w:rPr>
          <w:rFonts w:cs="Arial"/>
          <w:sz w:val="22"/>
          <w:szCs w:val="22"/>
        </w:rPr>
      </w:pPr>
    </w:p>
    <w:p w:rsidR="00294F8A" w:rsidRDefault="00875ABF">
      <w:pPr>
        <w:autoSpaceDE w:val="0"/>
        <w:autoSpaceDN w:val="0"/>
        <w:adjustRightInd w:val="0"/>
        <w:snapToGrid w:val="0"/>
        <w:spacing w:line="240" w:lineRule="auto"/>
        <w:rPr>
          <w:rFonts w:cs="Arial"/>
          <w:sz w:val="22"/>
          <w:szCs w:val="22"/>
        </w:rPr>
      </w:pPr>
      <w:r>
        <w:rPr>
          <w:rFonts w:cs="Arial"/>
          <w:sz w:val="22"/>
          <w:szCs w:val="22"/>
        </w:rPr>
        <w:t>Thomas W. McNamee</w:t>
      </w:r>
    </w:p>
    <w:p w:rsidR="00294F8A" w:rsidRDefault="00875ABF">
      <w:pPr>
        <w:autoSpaceDE w:val="0"/>
        <w:autoSpaceDN w:val="0"/>
        <w:adjustRightInd w:val="0"/>
        <w:snapToGrid w:val="0"/>
        <w:spacing w:line="240" w:lineRule="auto"/>
        <w:rPr>
          <w:rFonts w:cs="Arial"/>
          <w:sz w:val="22"/>
          <w:szCs w:val="22"/>
        </w:rPr>
      </w:pPr>
      <w:r>
        <w:rPr>
          <w:rFonts w:cs="Arial"/>
          <w:sz w:val="22"/>
          <w:szCs w:val="22"/>
        </w:rPr>
        <w:t>Assistant Attorney General</w:t>
      </w:r>
    </w:p>
    <w:p w:rsidR="00294F8A" w:rsidRDefault="00875ABF">
      <w:pPr>
        <w:autoSpaceDE w:val="0"/>
        <w:autoSpaceDN w:val="0"/>
        <w:adjustRightInd w:val="0"/>
        <w:snapToGrid w:val="0"/>
        <w:spacing w:line="240" w:lineRule="auto"/>
        <w:rPr>
          <w:rFonts w:cs="Arial"/>
          <w:sz w:val="22"/>
          <w:szCs w:val="22"/>
        </w:rPr>
      </w:pPr>
      <w:r>
        <w:rPr>
          <w:rFonts w:cs="Arial"/>
          <w:sz w:val="22"/>
          <w:szCs w:val="22"/>
        </w:rPr>
        <w:t>Public Utilities Section</w:t>
      </w:r>
    </w:p>
    <w:p w:rsidR="00294F8A" w:rsidRDefault="00875ABF">
      <w:pPr>
        <w:autoSpaceDE w:val="0"/>
        <w:autoSpaceDN w:val="0"/>
        <w:adjustRightInd w:val="0"/>
        <w:snapToGrid w:val="0"/>
        <w:spacing w:line="240" w:lineRule="auto"/>
        <w:rPr>
          <w:rFonts w:cs="Arial"/>
          <w:sz w:val="22"/>
          <w:szCs w:val="22"/>
        </w:rPr>
      </w:pPr>
      <w:r>
        <w:rPr>
          <w:rFonts w:cs="Arial"/>
          <w:sz w:val="22"/>
          <w:szCs w:val="22"/>
        </w:rPr>
        <w:t>180 East Broad Street, 6th Floor</w:t>
      </w:r>
    </w:p>
    <w:p w:rsidR="00294F8A" w:rsidRDefault="00875ABF">
      <w:pPr>
        <w:autoSpaceDE w:val="0"/>
        <w:autoSpaceDN w:val="0"/>
        <w:adjustRightInd w:val="0"/>
        <w:snapToGrid w:val="0"/>
        <w:spacing w:line="240" w:lineRule="auto"/>
        <w:rPr>
          <w:rFonts w:cs="Arial"/>
          <w:sz w:val="22"/>
          <w:szCs w:val="22"/>
        </w:rPr>
      </w:pPr>
      <w:r>
        <w:rPr>
          <w:rFonts w:cs="Arial"/>
          <w:sz w:val="22"/>
          <w:szCs w:val="22"/>
        </w:rPr>
        <w:t>Columbus, OH 43215-3793</w:t>
      </w:r>
    </w:p>
    <w:p w:rsidR="00294F8A" w:rsidRDefault="00875ABF">
      <w:pPr>
        <w:autoSpaceDE w:val="0"/>
        <w:autoSpaceDN w:val="0"/>
        <w:adjustRightInd w:val="0"/>
        <w:snapToGrid w:val="0"/>
        <w:spacing w:line="240" w:lineRule="auto"/>
        <w:rPr>
          <w:rFonts w:cs="Arial"/>
          <w:sz w:val="22"/>
          <w:szCs w:val="22"/>
        </w:rPr>
      </w:pPr>
      <w:r>
        <w:rPr>
          <w:rFonts w:cs="Arial"/>
          <w:sz w:val="22"/>
          <w:szCs w:val="22"/>
        </w:rPr>
        <w:t>thomas.mcnamee@puc.state.oh.us</w:t>
      </w:r>
    </w:p>
    <w:p w:rsidR="00294F8A" w:rsidRDefault="00294F8A">
      <w:pPr>
        <w:spacing w:line="240" w:lineRule="auto"/>
        <w:rPr>
          <w:rFonts w:cs="Arial"/>
          <w:sz w:val="22"/>
          <w:szCs w:val="22"/>
        </w:rPr>
      </w:pPr>
    </w:p>
    <w:p w:rsidR="00294F8A" w:rsidRDefault="00875ABF">
      <w:pPr>
        <w:spacing w:line="240" w:lineRule="auto"/>
        <w:rPr>
          <w:rFonts w:cs="Arial"/>
          <w:sz w:val="22"/>
          <w:szCs w:val="22"/>
        </w:rPr>
      </w:pPr>
      <w:r>
        <w:rPr>
          <w:rFonts w:cs="Arial"/>
          <w:b/>
          <w:smallCaps/>
          <w:sz w:val="22"/>
          <w:szCs w:val="22"/>
        </w:rPr>
        <w:t>On Behalf of the Staff of the Public Utilities Commission of Ohio</w:t>
      </w:r>
    </w:p>
    <w:p w:rsidR="00294F8A" w:rsidRDefault="00294F8A">
      <w:pPr>
        <w:spacing w:line="240" w:lineRule="auto"/>
        <w:rPr>
          <w:rFonts w:cs="Arial"/>
          <w:sz w:val="22"/>
          <w:szCs w:val="22"/>
        </w:rPr>
      </w:pPr>
    </w:p>
    <w:p w:rsidR="00294F8A" w:rsidRDefault="00875ABF">
      <w:pPr>
        <w:spacing w:line="240" w:lineRule="auto"/>
        <w:rPr>
          <w:rFonts w:cs="Arial"/>
          <w:sz w:val="22"/>
          <w:szCs w:val="22"/>
        </w:rPr>
      </w:pPr>
      <w:r>
        <w:rPr>
          <w:rFonts w:cs="Arial"/>
          <w:sz w:val="22"/>
          <w:szCs w:val="22"/>
        </w:rPr>
        <w:t>Bryce A. McKenney</w:t>
      </w:r>
    </w:p>
    <w:p w:rsidR="00294F8A" w:rsidRDefault="00875ABF">
      <w:pPr>
        <w:spacing w:line="240" w:lineRule="auto"/>
        <w:rPr>
          <w:rFonts w:cs="Arial"/>
          <w:sz w:val="22"/>
          <w:szCs w:val="22"/>
        </w:rPr>
      </w:pPr>
      <w:r>
        <w:rPr>
          <w:rFonts w:cs="Arial"/>
          <w:sz w:val="22"/>
          <w:szCs w:val="22"/>
        </w:rPr>
        <w:t>Gregory Price</w:t>
      </w:r>
    </w:p>
    <w:p w:rsidR="00294F8A" w:rsidRDefault="00875ABF">
      <w:pPr>
        <w:spacing w:line="240" w:lineRule="auto"/>
        <w:rPr>
          <w:rFonts w:cs="Arial"/>
          <w:sz w:val="22"/>
          <w:szCs w:val="22"/>
        </w:rPr>
      </w:pPr>
      <w:r>
        <w:rPr>
          <w:rFonts w:cs="Arial"/>
          <w:sz w:val="22"/>
          <w:szCs w:val="22"/>
        </w:rPr>
        <w:t>Attorney Examiners</w:t>
      </w:r>
    </w:p>
    <w:p w:rsidR="00294F8A" w:rsidRDefault="00875ABF">
      <w:pPr>
        <w:spacing w:line="240" w:lineRule="auto"/>
        <w:rPr>
          <w:rFonts w:cs="Arial"/>
          <w:sz w:val="22"/>
          <w:szCs w:val="22"/>
        </w:rPr>
      </w:pPr>
      <w:r>
        <w:rPr>
          <w:rFonts w:cs="Arial"/>
          <w:sz w:val="22"/>
          <w:szCs w:val="22"/>
        </w:rPr>
        <w:t>Public Utilities Commission of Ohio</w:t>
      </w:r>
    </w:p>
    <w:p w:rsidR="00294F8A" w:rsidRDefault="00875ABF">
      <w:pPr>
        <w:spacing w:line="240" w:lineRule="auto"/>
        <w:rPr>
          <w:rFonts w:cs="Arial"/>
          <w:sz w:val="22"/>
          <w:szCs w:val="22"/>
        </w:rPr>
      </w:pPr>
      <w:r>
        <w:rPr>
          <w:rFonts w:cs="Arial"/>
          <w:sz w:val="22"/>
          <w:szCs w:val="22"/>
        </w:rPr>
        <w:t>180 East Broad Street</w:t>
      </w:r>
    </w:p>
    <w:p w:rsidR="00294F8A" w:rsidRDefault="00875ABF">
      <w:pPr>
        <w:spacing w:line="240" w:lineRule="auto"/>
        <w:rPr>
          <w:rFonts w:cs="Arial"/>
          <w:sz w:val="22"/>
          <w:szCs w:val="22"/>
        </w:rPr>
      </w:pPr>
      <w:r>
        <w:rPr>
          <w:rFonts w:cs="Arial"/>
          <w:sz w:val="22"/>
          <w:szCs w:val="22"/>
        </w:rPr>
        <w:t>Columbus, OH  43215</w:t>
      </w:r>
    </w:p>
    <w:p w:rsidR="00294F8A" w:rsidRDefault="00875ABF">
      <w:pPr>
        <w:tabs>
          <w:tab w:val="left" w:pos="2160"/>
          <w:tab w:val="left" w:pos="2280"/>
        </w:tabs>
        <w:spacing w:line="240" w:lineRule="auto"/>
        <w:rPr>
          <w:rFonts w:cs="Arial"/>
          <w:sz w:val="22"/>
          <w:szCs w:val="22"/>
        </w:rPr>
      </w:pPr>
      <w:r>
        <w:rPr>
          <w:rFonts w:cs="Arial"/>
          <w:sz w:val="22"/>
          <w:szCs w:val="22"/>
        </w:rPr>
        <w:t>bryce.mckenney@puc.state.oh.us</w:t>
      </w:r>
    </w:p>
    <w:p w:rsidR="00294F8A" w:rsidRDefault="00875ABF">
      <w:pPr>
        <w:tabs>
          <w:tab w:val="left" w:pos="2160"/>
          <w:tab w:val="left" w:pos="2280"/>
        </w:tabs>
        <w:spacing w:line="240" w:lineRule="auto"/>
        <w:rPr>
          <w:rFonts w:cs="Arial"/>
          <w:sz w:val="22"/>
          <w:szCs w:val="22"/>
        </w:rPr>
      </w:pPr>
      <w:r>
        <w:rPr>
          <w:rFonts w:cs="Arial"/>
          <w:sz w:val="22"/>
          <w:szCs w:val="22"/>
        </w:rPr>
        <w:t>greg.price@puc.state.oh.us</w:t>
      </w:r>
    </w:p>
    <w:p w:rsidR="00294F8A" w:rsidRDefault="00294F8A">
      <w:pPr>
        <w:tabs>
          <w:tab w:val="left" w:pos="2160"/>
          <w:tab w:val="left" w:pos="2280"/>
        </w:tabs>
        <w:spacing w:line="240" w:lineRule="auto"/>
        <w:rPr>
          <w:rFonts w:cs="Arial"/>
          <w:sz w:val="22"/>
          <w:szCs w:val="22"/>
        </w:rPr>
      </w:pPr>
    </w:p>
    <w:p w:rsidR="00294F8A" w:rsidRDefault="00875ABF">
      <w:pPr>
        <w:spacing w:line="240" w:lineRule="auto"/>
        <w:rPr>
          <w:rFonts w:cs="Arial"/>
          <w:b/>
          <w:smallCaps/>
          <w:sz w:val="22"/>
          <w:szCs w:val="22"/>
        </w:rPr>
      </w:pPr>
      <w:r>
        <w:rPr>
          <w:rFonts w:cs="Arial"/>
          <w:b/>
          <w:smallCaps/>
          <w:sz w:val="22"/>
          <w:szCs w:val="22"/>
        </w:rPr>
        <w:t>Attorney Examiners</w:t>
      </w:r>
    </w:p>
    <w:p w:rsidR="00294F8A" w:rsidRDefault="00294F8A"/>
    <w:sectPr w:rsidR="00294F8A">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F8A" w:rsidRDefault="00875ABF">
      <w:pPr>
        <w:spacing w:line="240" w:lineRule="auto"/>
      </w:pPr>
      <w:r>
        <w:separator/>
      </w:r>
    </w:p>
  </w:endnote>
  <w:endnote w:type="continuationSeparator" w:id="0">
    <w:p w:rsidR="00294F8A" w:rsidRDefault="00875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EBD" w:rsidRDefault="00DB2EB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8A" w:rsidRDefault="00DB2EBD">
    <w:pPr>
      <w:pStyle w:val="Footer"/>
    </w:pPr>
    <w:r w:rsidRPr="00DB2EBD">
      <w:rPr>
        <w:noProof/>
        <w:sz w:val="16"/>
      </w:rPr>
      <w:t>{C44192:2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8A" w:rsidRDefault="00294F8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8A" w:rsidRDefault="00DB2EBD">
    <w:pPr>
      <w:pStyle w:val="Footer"/>
    </w:pPr>
    <w:r w:rsidRPr="00DB2EBD">
      <w:rPr>
        <w:noProof/>
        <w:sz w:val="16"/>
      </w:rPr>
      <w:t>{C44192:2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8A" w:rsidRDefault="00DB2EBD">
    <w:pPr>
      <w:pStyle w:val="Footer"/>
    </w:pPr>
    <w:r w:rsidRPr="00DB2EBD">
      <w:rPr>
        <w:noProof/>
        <w:sz w:val="16"/>
      </w:rPr>
      <w:t>{C44192:2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8A" w:rsidRDefault="00DB2EBD">
    <w:pPr>
      <w:pStyle w:val="Footer"/>
    </w:pPr>
    <w:r w:rsidRPr="00DB2EBD">
      <w:rPr>
        <w:noProof/>
        <w:sz w:val="16"/>
      </w:rPr>
      <w:t>{C44192:2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8A" w:rsidRDefault="00DB2EBD">
    <w:pPr>
      <w:pStyle w:val="Footer"/>
      <w:jc w:val="left"/>
    </w:pPr>
    <w:r w:rsidRPr="00DB2EBD">
      <w:rPr>
        <w:noProof/>
        <w:sz w:val="16"/>
      </w:rPr>
      <w:t>{C44192:2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8A" w:rsidRDefault="00294F8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8A" w:rsidRDefault="00DB2EBD">
    <w:pPr>
      <w:pStyle w:val="Footer"/>
    </w:pPr>
    <w:r w:rsidRPr="00DB2EBD">
      <w:rPr>
        <w:noProof/>
        <w:sz w:val="16"/>
      </w:rPr>
      <w:t>{C44192:2 }</w:t>
    </w:r>
    <w:r>
      <w:rPr>
        <w:noProof/>
        <w:sz w:val="16"/>
      </w:rPr>
      <w:tab/>
    </w:r>
    <w:r w:rsidRPr="00DB2EBD">
      <w:rPr>
        <w:noProof/>
        <w:sz w:val="22"/>
        <w:szCs w:val="22"/>
      </w:rPr>
      <w:fldChar w:fldCharType="begin"/>
    </w:r>
    <w:r w:rsidRPr="00DB2EBD">
      <w:rPr>
        <w:noProof/>
        <w:sz w:val="22"/>
        <w:szCs w:val="22"/>
      </w:rPr>
      <w:instrText xml:space="preserve"> PAGE   \* MERGEFORMAT </w:instrText>
    </w:r>
    <w:r w:rsidRPr="00DB2EBD">
      <w:rPr>
        <w:noProof/>
        <w:sz w:val="22"/>
        <w:szCs w:val="22"/>
      </w:rPr>
      <w:fldChar w:fldCharType="separate"/>
    </w:r>
    <w:r w:rsidR="00622C73">
      <w:rPr>
        <w:noProof/>
        <w:sz w:val="22"/>
        <w:szCs w:val="22"/>
      </w:rPr>
      <w:t>2</w:t>
    </w:r>
    <w:r w:rsidRPr="00DB2EBD">
      <w:rPr>
        <w:noProof/>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8A" w:rsidRDefault="00DB2EBD">
    <w:pPr>
      <w:pStyle w:val="Footer"/>
    </w:pPr>
    <w:r w:rsidRPr="00DB2EBD">
      <w:rPr>
        <w:noProof/>
        <w:sz w:val="16"/>
      </w:rPr>
      <w:t>{C44192:2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8A" w:rsidRDefault="00DB2EBD">
    <w:pPr>
      <w:pStyle w:val="Footer"/>
    </w:pPr>
    <w:r w:rsidRPr="00DB2EBD">
      <w:rPr>
        <w:noProof/>
        <w:sz w:val="16"/>
      </w:rPr>
      <w:t>{C44192:2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8A" w:rsidRDefault="00DB2EBD">
    <w:pPr>
      <w:pStyle w:val="Footer"/>
    </w:pPr>
    <w:r w:rsidRPr="00DB2EBD">
      <w:rPr>
        <w:noProof/>
        <w:sz w:val="16"/>
      </w:rPr>
      <w:t>{C44192:2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8A" w:rsidRDefault="00DB2EBD">
    <w:pPr>
      <w:pStyle w:val="Footer"/>
    </w:pPr>
    <w:r w:rsidRPr="00DB2EBD">
      <w:rPr>
        <w:noProof/>
        <w:sz w:val="16"/>
      </w:rPr>
      <w:t>{C44192:2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F8A" w:rsidRDefault="00875ABF">
      <w:pPr>
        <w:spacing w:line="240" w:lineRule="auto"/>
        <w:rPr>
          <w:noProof/>
        </w:rPr>
      </w:pPr>
      <w:r>
        <w:rPr>
          <w:noProof/>
        </w:rPr>
        <w:separator/>
      </w:r>
    </w:p>
  </w:footnote>
  <w:footnote w:type="continuationSeparator" w:id="0">
    <w:p w:rsidR="00294F8A" w:rsidRDefault="00875ABF">
      <w:pPr>
        <w:spacing w:line="240" w:lineRule="auto"/>
      </w:pPr>
      <w:r>
        <w:continuationSeparator/>
      </w:r>
    </w:p>
  </w:footnote>
  <w:footnote w:id="1">
    <w:p w:rsidR="00DB2EBD" w:rsidRDefault="00DB2EBD">
      <w:pPr>
        <w:pStyle w:val="FootnoteText"/>
      </w:pPr>
      <w:r>
        <w:rPr>
          <w:rStyle w:val="FootnoteReference"/>
        </w:rPr>
        <w:footnoteRef/>
      </w:r>
      <w:r>
        <w:t xml:space="preserve"> </w:t>
      </w:r>
      <w:r w:rsidRPr="00DB2EBD">
        <w:t>http://investor.aes.com/phoenix.zhtml?c=76149&amp;p=irol-newsArticle&amp;ID=1947047&amp;highlight</w:t>
      </w:r>
      <w:r>
        <w:t>.</w:t>
      </w:r>
    </w:p>
  </w:footnote>
  <w:footnote w:id="2">
    <w:p w:rsidR="00294F8A" w:rsidRDefault="00875ABF">
      <w:pPr>
        <w:pStyle w:val="FootnoteText"/>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EBD" w:rsidRDefault="00DB2EB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8A" w:rsidRDefault="00294F8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8A" w:rsidRDefault="00294F8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8A" w:rsidRDefault="00294F8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8A" w:rsidRDefault="00294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EBD" w:rsidRDefault="00DB2E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EBD" w:rsidRDefault="00DB2E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8A" w:rsidRDefault="00294F8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8A" w:rsidRDefault="00294F8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8A" w:rsidRDefault="00294F8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8A" w:rsidRDefault="00294F8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8A" w:rsidRDefault="00294F8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8A" w:rsidRDefault="00294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71568"/>
    <w:multiLevelType w:val="multilevel"/>
    <w:tmpl w:val="D9844562"/>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lvlText w:val="%5."/>
      <w:lvlJc w:val="left"/>
      <w:pPr>
        <w:tabs>
          <w:tab w:val="num" w:pos="3600"/>
        </w:tabs>
        <w:ind w:left="3600" w:hanging="720"/>
      </w:pPr>
      <w:rPr>
        <w:caps w:val="0"/>
        <w:vanish w:val="0"/>
        <w:u w:val="none"/>
      </w:rPr>
    </w:lvl>
    <w:lvl w:ilvl="5">
      <w:start w:val="1"/>
      <w:numFmt w:val="lowerLetter"/>
      <w:lvlText w:val="(%6)"/>
      <w:lvlJc w:val="left"/>
      <w:pPr>
        <w:tabs>
          <w:tab w:val="num" w:pos="4320"/>
        </w:tabs>
        <w:ind w:left="4320" w:hanging="720"/>
      </w:pPr>
      <w:rPr>
        <w:caps w:val="0"/>
        <w:vanish w:val="0"/>
        <w:u w:val="none"/>
      </w:rPr>
    </w:lvl>
    <w:lvl w:ilvl="6">
      <w:start w:val="1"/>
      <w:numFmt w:val="decimal"/>
      <w:lvlText w:val="(%7)"/>
      <w:lvlJc w:val="left"/>
      <w:pPr>
        <w:tabs>
          <w:tab w:val="num" w:pos="5040"/>
        </w:tabs>
        <w:ind w:left="5040" w:hanging="720"/>
      </w:pPr>
      <w:rPr>
        <w:caps w:val="0"/>
        <w:vanish w:val="0"/>
        <w:u w:val="none"/>
      </w:rPr>
    </w:lvl>
    <w:lvl w:ilvl="7">
      <w:start w:val="1"/>
      <w:numFmt w:val="lowerRoman"/>
      <w:lvlText w:val="%8)"/>
      <w:lvlJc w:val="left"/>
      <w:pPr>
        <w:tabs>
          <w:tab w:val="num" w:pos="5760"/>
        </w:tabs>
        <w:ind w:left="5760" w:hanging="720"/>
      </w:pPr>
      <w:rPr>
        <w:caps w:val="0"/>
        <w:vanish w:val="0"/>
        <w:u w:val="none"/>
      </w:rPr>
    </w:lvl>
    <w:lvl w:ilvl="8">
      <w:start w:val="1"/>
      <w:numFmt w:val="lowerLetter"/>
      <w:lvlText w:val="%9)"/>
      <w:lvlJc w:val="left"/>
      <w:pPr>
        <w:tabs>
          <w:tab w:val="num" w:pos="6480"/>
        </w:tabs>
        <w:ind w:left="6480" w:hanging="720"/>
      </w:pPr>
      <w:rPr>
        <w:caps w:val="0"/>
        <w:vanish w:val="0"/>
        <w:u w:val="none"/>
      </w:rPr>
    </w:lvl>
  </w:abstractNum>
  <w:num w:numId="1">
    <w:abstractNumId w:val="3"/>
  </w:num>
  <w:num w:numId="2">
    <w:abstractNumId w:val="3"/>
  </w:num>
  <w:num w:numId="3">
    <w:abstractNumId w:val="3"/>
  </w:num>
  <w:num w:numId="4">
    <w:abstractNumId w:val="3"/>
  </w:num>
  <w:num w:numId="5">
    <w:abstractNumId w:val="1"/>
  </w:num>
  <w:num w:numId="6">
    <w:abstractNumId w:val="2"/>
  </w:num>
  <w:num w:numId="7">
    <w:abstractNumId w:val="0"/>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8A"/>
    <w:rsid w:val="00294F8A"/>
    <w:rsid w:val="00622C73"/>
    <w:rsid w:val="00700466"/>
    <w:rsid w:val="00875ABF"/>
    <w:rsid w:val="00DB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pPr>
      <w:numPr>
        <w:numId w:val="9"/>
      </w:numPr>
      <w:spacing w:after="240"/>
      <w:outlineLvl w:val="0"/>
    </w:pPr>
    <w:rPr>
      <w:rFonts w:ascii="Arial Bold" w:eastAsiaTheme="majorEastAsia" w:hAnsi="Arial Bold" w:cs="Arial"/>
      <w:b/>
      <w:bCs/>
      <w:caps/>
      <w:szCs w:val="28"/>
      <w:u w:val="single"/>
    </w:rPr>
  </w:style>
  <w:style w:type="paragraph" w:styleId="Heading2">
    <w:name w:val="heading 2"/>
    <w:basedOn w:val="Normal"/>
    <w:next w:val="Normal"/>
    <w:link w:val="Heading2Char"/>
    <w:uiPriority w:val="9"/>
    <w:qFormat/>
    <w:pPr>
      <w:numPr>
        <w:ilvl w:val="1"/>
        <w:numId w:val="9"/>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9"/>
      </w:numPr>
      <w:spacing w:after="240"/>
      <w:outlineLvl w:val="2"/>
    </w:pPr>
    <w:rPr>
      <w:rFonts w:eastAsiaTheme="majorEastAsia" w:cs="Arial"/>
      <w:b/>
      <w:bCs/>
    </w:rPr>
  </w:style>
  <w:style w:type="paragraph" w:styleId="Heading4">
    <w:name w:val="heading 4"/>
    <w:basedOn w:val="Normal"/>
    <w:next w:val="Normal"/>
    <w:link w:val="Heading4Char"/>
    <w:uiPriority w:val="9"/>
    <w:unhideWhenUsed/>
    <w:qFormat/>
    <w:pPr>
      <w:numPr>
        <w:ilvl w:val="3"/>
        <w:numId w:val="9"/>
      </w:numPr>
      <w:spacing w:after="240"/>
      <w:outlineLvl w:val="3"/>
    </w:pPr>
    <w:rPr>
      <w:rFonts w:eastAsiaTheme="majorEastAsia"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Bold" w:eastAsiaTheme="majorEastAsia" w:hAnsi="Arial Bold"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szCs w:val="24"/>
    </w:rPr>
  </w:style>
  <w:style w:type="character" w:customStyle="1" w:styleId="Heading4Char">
    <w:name w:val="Heading 4 Char"/>
    <w:basedOn w:val="DefaultParagraphFont"/>
    <w:link w:val="Heading4"/>
    <w:uiPriority w:val="9"/>
    <w:rPr>
      <w:rFonts w:ascii="Arial" w:eastAsiaTheme="majorEastAsia" w:hAnsi="Arial" w:cs="Arial"/>
      <w:b/>
      <w:bCs/>
      <w:i/>
      <w:iCs/>
      <w:sz w:val="24"/>
      <w:szCs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paragraph" w:styleId="BodyText">
    <w:name w:val="Body Text"/>
    <w:basedOn w:val="Normal"/>
    <w:link w:val="BodyTextChar"/>
    <w:unhideWhenUsed/>
    <w:rsid w:val="008A679E"/>
    <w:pPr>
      <w:tabs>
        <w:tab w:val="left" w:pos="-1440"/>
        <w:tab w:val="left" w:pos="-720"/>
        <w:tab w:val="left" w:pos="5040"/>
        <w:tab w:val="center" w:pos="7200"/>
      </w:tabs>
      <w:overflowPunct w:val="0"/>
      <w:autoSpaceDE w:val="0"/>
      <w:autoSpaceDN w:val="0"/>
      <w:adjustRightInd w:val="0"/>
      <w:spacing w:line="240" w:lineRule="auto"/>
    </w:pPr>
    <w:rPr>
      <w:rFonts w:eastAsiaTheme="minorHAnsi" w:cstheme="minorBidi"/>
      <w:b/>
      <w:smallCaps/>
      <w:sz w:val="20"/>
      <w:szCs w:val="20"/>
    </w:rPr>
  </w:style>
  <w:style w:type="character" w:customStyle="1" w:styleId="BodyTextChar">
    <w:name w:val="Body Text Char"/>
    <w:basedOn w:val="DefaultParagraphFont"/>
    <w:link w:val="BodyText"/>
    <w:rsid w:val="008A679E"/>
    <w:rPr>
      <w:rFonts w:ascii="Arial" w:eastAsiaTheme="minorHAnsi" w:hAnsi="Arial" w:cstheme="minorBidi"/>
      <w:b/>
      <w:smallCaps/>
    </w:rPr>
  </w:style>
  <w:style w:type="paragraph" w:styleId="BalloonText">
    <w:name w:val="Balloon Text"/>
    <w:basedOn w:val="Normal"/>
    <w:link w:val="BalloonTextChar"/>
    <w:uiPriority w:val="99"/>
    <w:semiHidden/>
    <w:unhideWhenUsed/>
    <w:rsid w:val="00875A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ABF"/>
    <w:rPr>
      <w:rFonts w:ascii="Tahoma" w:hAnsi="Tahoma" w:cs="Tahoma"/>
      <w:sz w:val="16"/>
      <w:szCs w:val="16"/>
    </w:rPr>
  </w:style>
  <w:style w:type="character" w:styleId="Hyperlink">
    <w:name w:val="Hyperlink"/>
    <w:basedOn w:val="DefaultParagraphFont"/>
    <w:uiPriority w:val="99"/>
    <w:unhideWhenUsed/>
    <w:rsid w:val="00DB2E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pPr>
      <w:numPr>
        <w:numId w:val="9"/>
      </w:numPr>
      <w:spacing w:after="240"/>
      <w:outlineLvl w:val="0"/>
    </w:pPr>
    <w:rPr>
      <w:rFonts w:ascii="Arial Bold" w:eastAsiaTheme="majorEastAsia" w:hAnsi="Arial Bold" w:cs="Arial"/>
      <w:b/>
      <w:bCs/>
      <w:caps/>
      <w:szCs w:val="28"/>
      <w:u w:val="single"/>
    </w:rPr>
  </w:style>
  <w:style w:type="paragraph" w:styleId="Heading2">
    <w:name w:val="heading 2"/>
    <w:basedOn w:val="Normal"/>
    <w:next w:val="Normal"/>
    <w:link w:val="Heading2Char"/>
    <w:uiPriority w:val="9"/>
    <w:qFormat/>
    <w:pPr>
      <w:numPr>
        <w:ilvl w:val="1"/>
        <w:numId w:val="9"/>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9"/>
      </w:numPr>
      <w:spacing w:after="240"/>
      <w:outlineLvl w:val="2"/>
    </w:pPr>
    <w:rPr>
      <w:rFonts w:eastAsiaTheme="majorEastAsia" w:cs="Arial"/>
      <w:b/>
      <w:bCs/>
    </w:rPr>
  </w:style>
  <w:style w:type="paragraph" w:styleId="Heading4">
    <w:name w:val="heading 4"/>
    <w:basedOn w:val="Normal"/>
    <w:next w:val="Normal"/>
    <w:link w:val="Heading4Char"/>
    <w:uiPriority w:val="9"/>
    <w:unhideWhenUsed/>
    <w:qFormat/>
    <w:pPr>
      <w:numPr>
        <w:ilvl w:val="3"/>
        <w:numId w:val="9"/>
      </w:numPr>
      <w:spacing w:after="240"/>
      <w:outlineLvl w:val="3"/>
    </w:pPr>
    <w:rPr>
      <w:rFonts w:eastAsiaTheme="majorEastAsia"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Bold" w:eastAsiaTheme="majorEastAsia" w:hAnsi="Arial Bold"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szCs w:val="24"/>
    </w:rPr>
  </w:style>
  <w:style w:type="character" w:customStyle="1" w:styleId="Heading4Char">
    <w:name w:val="Heading 4 Char"/>
    <w:basedOn w:val="DefaultParagraphFont"/>
    <w:link w:val="Heading4"/>
    <w:uiPriority w:val="9"/>
    <w:rPr>
      <w:rFonts w:ascii="Arial" w:eastAsiaTheme="majorEastAsia" w:hAnsi="Arial" w:cs="Arial"/>
      <w:b/>
      <w:bCs/>
      <w:i/>
      <w:iCs/>
      <w:sz w:val="24"/>
      <w:szCs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paragraph" w:styleId="BodyText">
    <w:name w:val="Body Text"/>
    <w:basedOn w:val="Normal"/>
    <w:link w:val="BodyTextChar"/>
    <w:unhideWhenUsed/>
    <w:rsid w:val="008A679E"/>
    <w:pPr>
      <w:tabs>
        <w:tab w:val="left" w:pos="-1440"/>
        <w:tab w:val="left" w:pos="-720"/>
        <w:tab w:val="left" w:pos="5040"/>
        <w:tab w:val="center" w:pos="7200"/>
      </w:tabs>
      <w:overflowPunct w:val="0"/>
      <w:autoSpaceDE w:val="0"/>
      <w:autoSpaceDN w:val="0"/>
      <w:adjustRightInd w:val="0"/>
      <w:spacing w:line="240" w:lineRule="auto"/>
    </w:pPr>
    <w:rPr>
      <w:rFonts w:eastAsiaTheme="minorHAnsi" w:cstheme="minorBidi"/>
      <w:b/>
      <w:smallCaps/>
      <w:sz w:val="20"/>
      <w:szCs w:val="20"/>
    </w:rPr>
  </w:style>
  <w:style w:type="character" w:customStyle="1" w:styleId="BodyTextChar">
    <w:name w:val="Body Text Char"/>
    <w:basedOn w:val="DefaultParagraphFont"/>
    <w:link w:val="BodyText"/>
    <w:rsid w:val="008A679E"/>
    <w:rPr>
      <w:rFonts w:ascii="Arial" w:eastAsiaTheme="minorHAnsi" w:hAnsi="Arial" w:cstheme="minorBidi"/>
      <w:b/>
      <w:smallCaps/>
    </w:rPr>
  </w:style>
  <w:style w:type="paragraph" w:styleId="BalloonText">
    <w:name w:val="Balloon Text"/>
    <w:basedOn w:val="Normal"/>
    <w:link w:val="BalloonTextChar"/>
    <w:uiPriority w:val="99"/>
    <w:semiHidden/>
    <w:unhideWhenUsed/>
    <w:rsid w:val="00875A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ABF"/>
    <w:rPr>
      <w:rFonts w:ascii="Tahoma" w:hAnsi="Tahoma" w:cs="Tahoma"/>
      <w:sz w:val="16"/>
      <w:szCs w:val="16"/>
    </w:rPr>
  </w:style>
  <w:style w:type="character" w:styleId="Hyperlink">
    <w:name w:val="Hyperlink"/>
    <w:basedOn w:val="DefaultParagraphFont"/>
    <w:uiPriority w:val="99"/>
    <w:unhideWhenUsed/>
    <w:rsid w:val="00DB2E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79701-1AC9-4CAC-A17A-B53AFA4F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1100</Words>
  <Characters>6661</Characters>
  <Application>Microsoft Office Word</Application>
  <DocSecurity>0</DocSecurity>
  <PresentationFormat/>
  <Lines>311</Lines>
  <Paragraphs>202</Paragraphs>
  <ScaleCrop>false</ScaleCrop>
  <HeadingPairs>
    <vt:vector size="2" baseType="variant">
      <vt:variant>
        <vt:lpstr>Title</vt:lpstr>
      </vt:variant>
      <vt:variant>
        <vt:i4>1</vt:i4>
      </vt:variant>
    </vt:vector>
  </HeadingPairs>
  <TitlesOfParts>
    <vt:vector size="1" baseType="lpstr">
      <vt:lpstr>Reply Comments on Amended Supp. Application (13-2420) (C44192-2).DOCX</vt:lpstr>
    </vt:vector>
  </TitlesOfParts>
  <LinksUpToDate>false</LinksUpToDate>
  <CharactersWithSpaces>7601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Comments on Amended Supp. Application (13-2420) (C44192-2).DOCX</dc:title>
  <dc:subject>C44192:2 /font=8</dc:subject>
  <dc:creator/>
  <cp:lastModifiedBy/>
  <cp:revision>1</cp:revision>
  <dcterms:created xsi:type="dcterms:W3CDTF">2014-07-15T17:06:00Z</dcterms:created>
  <dcterms:modified xsi:type="dcterms:W3CDTF">2014-07-15T17:06:00Z</dcterms:modified>
</cp:coreProperties>
</file>