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CFD" w:rsidRDefault="00292CFD" w:rsidP="00292CFD">
      <w:pPr>
        <w:pStyle w:val="Title"/>
        <w:rPr>
          <w:sz w:val="28"/>
        </w:rPr>
      </w:pPr>
      <w:bookmarkStart w:id="0" w:name="OLE_LINK1"/>
      <w:bookmarkStart w:id="1" w:name="OLE_LINK2"/>
      <w:r>
        <w:rPr>
          <w:sz w:val="28"/>
        </w:rPr>
        <w:t>Before</w:t>
      </w:r>
    </w:p>
    <w:p w:rsidR="00292CFD" w:rsidRDefault="00292CFD" w:rsidP="00292CFD">
      <w:pPr>
        <w:jc w:val="center"/>
        <w:rPr>
          <w:rFonts w:ascii="Arial" w:hAnsi="Arial" w:cs="Arial"/>
          <w:b/>
          <w:smallCaps/>
          <w:sz w:val="28"/>
        </w:rPr>
      </w:pPr>
      <w:r>
        <w:rPr>
          <w:rFonts w:ascii="Arial" w:hAnsi="Arial" w:cs="Arial"/>
          <w:b/>
          <w:smallCaps/>
          <w:sz w:val="28"/>
        </w:rPr>
        <w:t>The Public Utilities Commission of Ohio</w:t>
      </w:r>
    </w:p>
    <w:p w:rsidR="00292CFD" w:rsidRDefault="00292CFD" w:rsidP="00292CFD">
      <w:pPr>
        <w:pStyle w:val="BodyTextIndent2"/>
        <w:ind w:left="0"/>
        <w:rPr>
          <w:sz w:val="24"/>
        </w:rPr>
      </w:pPr>
    </w:p>
    <w:p w:rsidR="00B74512" w:rsidRDefault="00292CFD" w:rsidP="00292CFD">
      <w:pPr>
        <w:pStyle w:val="BodyText"/>
        <w:tabs>
          <w:tab w:val="left" w:pos="5040"/>
        </w:tabs>
      </w:pPr>
      <w:r>
        <w:t xml:space="preserve">In the Matter of </w:t>
      </w:r>
      <w:r w:rsidR="00B74512">
        <w:t>the Application of</w:t>
      </w:r>
      <w:r w:rsidR="00B74512">
        <w:tab/>
        <w:t>)</w:t>
      </w:r>
    </w:p>
    <w:p w:rsidR="00292CFD" w:rsidRDefault="0099511B" w:rsidP="00292CFD">
      <w:pPr>
        <w:pStyle w:val="BodyText"/>
        <w:tabs>
          <w:tab w:val="left" w:pos="5040"/>
        </w:tabs>
      </w:pPr>
      <w:r>
        <w:t>The Dayton</w:t>
      </w:r>
      <w:r w:rsidR="00B74512">
        <w:t xml:space="preserve"> Power and Light Company for an</w:t>
      </w:r>
      <w:r>
        <w:tab/>
        <w:t>)</w:t>
      </w:r>
    </w:p>
    <w:p w:rsidR="00292CFD" w:rsidRDefault="00817AF4" w:rsidP="00292CFD">
      <w:pPr>
        <w:pStyle w:val="BodyText"/>
        <w:tabs>
          <w:tab w:val="left" w:pos="5040"/>
        </w:tabs>
      </w:pPr>
      <w:r>
        <w:t xml:space="preserve">Amendment of the 2009 Solar Energy </w:t>
      </w:r>
      <w:r>
        <w:tab/>
      </w:r>
      <w:r w:rsidR="00292CFD">
        <w:t>)</w:t>
      </w:r>
      <w:r w:rsidR="00292CFD">
        <w:tab/>
        <w:t>Case No. 09-198</w:t>
      </w:r>
      <w:r>
        <w:t>9</w:t>
      </w:r>
      <w:r w:rsidR="00292CFD">
        <w:t>-EL-</w:t>
      </w:r>
      <w:r>
        <w:t>ACP</w:t>
      </w:r>
    </w:p>
    <w:p w:rsidR="00292CFD" w:rsidRDefault="00817AF4" w:rsidP="00292CFD">
      <w:pPr>
        <w:pStyle w:val="BodyText"/>
        <w:tabs>
          <w:tab w:val="left" w:pos="5040"/>
        </w:tabs>
      </w:pPr>
      <w:r>
        <w:t>Resourc</w:t>
      </w:r>
      <w:r w:rsidR="00781053">
        <w:t>e Benchmark, Pursuant to</w:t>
      </w:r>
      <w:r>
        <w:tab/>
      </w:r>
      <w:r w:rsidR="00292CFD">
        <w:t>)</w:t>
      </w:r>
    </w:p>
    <w:p w:rsidR="00292CFD" w:rsidRDefault="00781053" w:rsidP="00292CFD">
      <w:pPr>
        <w:pStyle w:val="BodyText"/>
        <w:tabs>
          <w:tab w:val="left" w:pos="5040"/>
        </w:tabs>
      </w:pPr>
      <w:r>
        <w:t xml:space="preserve">Section </w:t>
      </w:r>
      <w:r w:rsidR="00817AF4">
        <w:t>4928.64(C)(4), Ohio Revised Code.</w:t>
      </w:r>
      <w:r w:rsidR="00817AF4">
        <w:tab/>
      </w:r>
      <w:r w:rsidR="00292CFD">
        <w:t>)</w:t>
      </w:r>
    </w:p>
    <w:p w:rsidR="00292CFD" w:rsidRDefault="00292CFD" w:rsidP="00292CFD">
      <w:pPr>
        <w:pStyle w:val="BodyText"/>
        <w:tabs>
          <w:tab w:val="left" w:pos="5040"/>
        </w:tabs>
      </w:pPr>
    </w:p>
    <w:p w:rsidR="00292CFD" w:rsidRDefault="00292CFD" w:rsidP="00292CFD">
      <w:pPr>
        <w:pBdr>
          <w:top w:val="single" w:sz="12" w:space="1" w:color="auto"/>
        </w:pBdr>
        <w:tabs>
          <w:tab w:val="left" w:pos="7320"/>
        </w:tabs>
        <w:jc w:val="both"/>
        <w:rPr>
          <w:rFonts w:ascii="Arial" w:hAnsi="Arial" w:cs="Arial"/>
          <w:sz w:val="28"/>
        </w:rPr>
      </w:pPr>
    </w:p>
    <w:p w:rsidR="00292CFD" w:rsidRDefault="00292CFD" w:rsidP="00292CFD">
      <w:pPr>
        <w:pStyle w:val="Heading1"/>
        <w:tabs>
          <w:tab w:val="left" w:pos="7320"/>
        </w:tabs>
        <w:ind w:left="0" w:right="0"/>
        <w:jc w:val="center"/>
        <w:rPr>
          <w:sz w:val="24"/>
        </w:rPr>
      </w:pPr>
      <w:r w:rsidRPr="009E2172">
        <w:rPr>
          <w:sz w:val="24"/>
        </w:rPr>
        <w:t>MOTION TO INTERVENE</w:t>
      </w:r>
      <w:r>
        <w:rPr>
          <w:sz w:val="24"/>
        </w:rPr>
        <w:t xml:space="preserve"> AND MEMORANDUM IN SUPPORT</w:t>
      </w:r>
    </w:p>
    <w:p w:rsidR="00292CFD" w:rsidRDefault="00292CFD" w:rsidP="00292CFD">
      <w:pPr>
        <w:pStyle w:val="Heading1"/>
        <w:tabs>
          <w:tab w:val="left" w:pos="7320"/>
        </w:tabs>
        <w:ind w:left="0" w:right="0"/>
        <w:jc w:val="center"/>
        <w:rPr>
          <w:szCs w:val="28"/>
        </w:rPr>
      </w:pPr>
      <w:r w:rsidRPr="009E2172">
        <w:rPr>
          <w:sz w:val="24"/>
        </w:rPr>
        <w:t>OF INDUSTRIAL ENERGY USERS-OHIO</w:t>
      </w:r>
    </w:p>
    <w:p w:rsidR="00292CFD" w:rsidRDefault="00292CFD" w:rsidP="00292CFD">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p>
    <w:p w:rsidR="00292CFD" w:rsidRDefault="00292CFD" w:rsidP="00292CFD">
      <w:pPr>
        <w:pStyle w:val="Title"/>
        <w:rPr>
          <w:sz w:val="28"/>
          <w:u w:val="single"/>
        </w:rPr>
      </w:pPr>
      <w:r>
        <w:rPr>
          <w:sz w:val="28"/>
          <w:u w:val="single"/>
        </w:rPr>
        <w:br/>
      </w:r>
    </w:p>
    <w:p w:rsidR="00292CFD" w:rsidRDefault="00292CFD" w:rsidP="00292CFD">
      <w:pPr>
        <w:tabs>
          <w:tab w:val="left" w:pos="4320"/>
          <w:tab w:val="right" w:pos="8640"/>
        </w:tabs>
        <w:jc w:val="both"/>
        <w:rPr>
          <w:rFonts w:ascii="Arial" w:hAnsi="Arial" w:cs="Arial"/>
        </w:rPr>
      </w:pPr>
      <w:r>
        <w:rPr>
          <w:rFonts w:ascii="Arial" w:hAnsi="Arial" w:cs="Arial"/>
        </w:rPr>
        <w:tab/>
        <w:t>Samuel C. Randazzo (Counsel of Record)</w:t>
      </w:r>
    </w:p>
    <w:p w:rsidR="00292CFD" w:rsidRPr="00D71549" w:rsidRDefault="00292CFD" w:rsidP="00292CFD">
      <w:pPr>
        <w:pStyle w:val="BodyText3"/>
        <w:widowControl w:val="0"/>
        <w:tabs>
          <w:tab w:val="left" w:pos="4320"/>
        </w:tabs>
        <w:spacing w:after="0"/>
        <w:jc w:val="both"/>
        <w:rPr>
          <w:rFonts w:ascii="Arial" w:hAnsi="Arial" w:cs="Arial"/>
          <w:bCs/>
          <w:sz w:val="24"/>
          <w:szCs w:val="24"/>
        </w:rPr>
      </w:pPr>
      <w:r>
        <w:rPr>
          <w:rFonts w:ascii="Arial" w:hAnsi="Arial" w:cs="Arial"/>
          <w:b/>
          <w:bCs/>
        </w:rPr>
        <w:tab/>
      </w:r>
      <w:r w:rsidRPr="00D71549">
        <w:rPr>
          <w:rFonts w:ascii="Arial" w:hAnsi="Arial" w:cs="Arial"/>
          <w:bCs/>
          <w:sz w:val="24"/>
          <w:szCs w:val="24"/>
        </w:rPr>
        <w:t>Lisa G. McAlister</w:t>
      </w:r>
    </w:p>
    <w:p w:rsidR="00292CFD" w:rsidRPr="00D71549" w:rsidRDefault="00292CFD" w:rsidP="00292CFD">
      <w:pPr>
        <w:pStyle w:val="BodyText3"/>
        <w:widowControl w:val="0"/>
        <w:tabs>
          <w:tab w:val="left" w:pos="4320"/>
        </w:tabs>
        <w:spacing w:after="0"/>
        <w:jc w:val="both"/>
        <w:rPr>
          <w:rFonts w:ascii="Arial" w:hAnsi="Arial" w:cs="Arial"/>
          <w:bCs/>
          <w:sz w:val="24"/>
          <w:szCs w:val="24"/>
        </w:rPr>
      </w:pPr>
      <w:r w:rsidRPr="00D71549">
        <w:rPr>
          <w:rFonts w:ascii="Arial" w:hAnsi="Arial" w:cs="Arial"/>
          <w:bCs/>
          <w:sz w:val="24"/>
          <w:szCs w:val="24"/>
        </w:rPr>
        <w:tab/>
        <w:t>Joseph M. Clark</w:t>
      </w:r>
    </w:p>
    <w:p w:rsidR="00292CFD" w:rsidRPr="00D71549" w:rsidRDefault="00292CFD" w:rsidP="00292CFD">
      <w:pPr>
        <w:pStyle w:val="BodyText3"/>
        <w:widowControl w:val="0"/>
        <w:tabs>
          <w:tab w:val="left" w:pos="4320"/>
        </w:tabs>
        <w:spacing w:after="0"/>
        <w:jc w:val="both"/>
        <w:rPr>
          <w:rFonts w:ascii="Arial" w:hAnsi="Arial" w:cs="Arial"/>
          <w:bCs/>
          <w:smallCaps/>
          <w:sz w:val="24"/>
          <w:szCs w:val="24"/>
        </w:rPr>
      </w:pPr>
      <w:r w:rsidRPr="00D71549">
        <w:rPr>
          <w:rFonts w:ascii="Arial" w:hAnsi="Arial" w:cs="Arial"/>
          <w:bCs/>
          <w:sz w:val="24"/>
          <w:szCs w:val="24"/>
        </w:rPr>
        <w:tab/>
      </w:r>
      <w:r w:rsidRPr="00D71549">
        <w:rPr>
          <w:rFonts w:ascii="Arial" w:hAnsi="Arial" w:cs="Arial"/>
          <w:bCs/>
          <w:smallCaps/>
          <w:sz w:val="24"/>
          <w:szCs w:val="24"/>
        </w:rPr>
        <w:t>McNees Wallace &amp; Nurick LLC</w:t>
      </w:r>
    </w:p>
    <w:p w:rsidR="00292CFD" w:rsidRPr="00D71549" w:rsidRDefault="00292CFD" w:rsidP="00292CFD">
      <w:pPr>
        <w:pStyle w:val="BodyText3"/>
        <w:widowControl w:val="0"/>
        <w:tabs>
          <w:tab w:val="left" w:pos="4320"/>
        </w:tabs>
        <w:spacing w:after="0"/>
        <w:jc w:val="both"/>
        <w:rPr>
          <w:rFonts w:ascii="Arial" w:hAnsi="Arial" w:cs="Arial"/>
          <w:bCs/>
          <w:sz w:val="24"/>
          <w:szCs w:val="24"/>
        </w:rPr>
      </w:pPr>
      <w:r w:rsidRPr="00D71549">
        <w:rPr>
          <w:rFonts w:ascii="Arial" w:hAnsi="Arial" w:cs="Arial"/>
          <w:bCs/>
          <w:sz w:val="24"/>
          <w:szCs w:val="24"/>
        </w:rPr>
        <w:tab/>
        <w:t>21 East State Street, 17</w:t>
      </w:r>
      <w:r w:rsidRPr="00D71549">
        <w:rPr>
          <w:rFonts w:ascii="Arial" w:hAnsi="Arial" w:cs="Arial"/>
          <w:bCs/>
          <w:sz w:val="24"/>
          <w:szCs w:val="24"/>
          <w:vertAlign w:val="superscript"/>
        </w:rPr>
        <w:t>TH</w:t>
      </w:r>
      <w:r w:rsidRPr="00D71549">
        <w:rPr>
          <w:rFonts w:ascii="Arial" w:hAnsi="Arial" w:cs="Arial"/>
          <w:bCs/>
          <w:sz w:val="24"/>
          <w:szCs w:val="24"/>
        </w:rPr>
        <w:t xml:space="preserve"> Floor</w:t>
      </w:r>
    </w:p>
    <w:p w:rsidR="00292CFD" w:rsidRDefault="00292CFD" w:rsidP="00292CFD">
      <w:pPr>
        <w:pStyle w:val="BodyText"/>
        <w:tabs>
          <w:tab w:val="left" w:pos="4320"/>
        </w:tabs>
      </w:pPr>
      <w:r>
        <w:tab/>
        <w:t>Columbus, OH  43215</w:t>
      </w:r>
    </w:p>
    <w:p w:rsidR="00292CFD" w:rsidRDefault="00292CFD" w:rsidP="00292CFD">
      <w:pPr>
        <w:pStyle w:val="BodyText"/>
        <w:tabs>
          <w:tab w:val="left" w:pos="4320"/>
        </w:tabs>
      </w:pPr>
      <w:r>
        <w:tab/>
        <w:t>Telephone:  (614) 469-8000</w:t>
      </w:r>
    </w:p>
    <w:p w:rsidR="00292CFD" w:rsidRDefault="00292CFD" w:rsidP="00292CFD">
      <w:pPr>
        <w:pStyle w:val="BodyText"/>
        <w:tabs>
          <w:tab w:val="left" w:pos="4320"/>
        </w:tabs>
      </w:pPr>
      <w:r>
        <w:tab/>
        <w:t>Telecopier:  (614) 469-4653</w:t>
      </w:r>
    </w:p>
    <w:p w:rsidR="00292CFD" w:rsidRDefault="00292CFD" w:rsidP="00292CFD">
      <w:pPr>
        <w:pStyle w:val="BodyText"/>
      </w:pPr>
      <w:r>
        <w:tab/>
      </w:r>
      <w:r>
        <w:tab/>
      </w:r>
      <w:r>
        <w:tab/>
      </w:r>
      <w:r>
        <w:tab/>
      </w:r>
      <w:r>
        <w:tab/>
      </w:r>
      <w:r>
        <w:tab/>
      </w:r>
      <w:r w:rsidRPr="009E2172">
        <w:t>s</w:t>
      </w:r>
      <w:r>
        <w:t>am</w:t>
      </w:r>
      <w:r w:rsidRPr="009E2172">
        <w:t>@mwncmh.com</w:t>
      </w:r>
    </w:p>
    <w:p w:rsidR="00292CFD" w:rsidRDefault="00292CFD" w:rsidP="00292CFD">
      <w:pPr>
        <w:pStyle w:val="BodyText"/>
      </w:pPr>
      <w:r>
        <w:tab/>
      </w:r>
      <w:r>
        <w:tab/>
      </w:r>
      <w:r>
        <w:tab/>
      </w:r>
      <w:r>
        <w:tab/>
      </w:r>
      <w:r>
        <w:tab/>
      </w:r>
      <w:r>
        <w:tab/>
      </w:r>
      <w:r w:rsidRPr="009E2172">
        <w:t>lmcalister@mwncmh.com</w:t>
      </w:r>
    </w:p>
    <w:p w:rsidR="00292CFD" w:rsidRDefault="00292CFD" w:rsidP="00292CFD">
      <w:pPr>
        <w:pStyle w:val="BodyText"/>
      </w:pPr>
      <w:r>
        <w:tab/>
      </w:r>
      <w:r>
        <w:tab/>
      </w:r>
      <w:r>
        <w:tab/>
      </w:r>
      <w:r>
        <w:tab/>
      </w:r>
      <w:r>
        <w:tab/>
      </w:r>
      <w:r>
        <w:tab/>
        <w:t>jclark@mwncmh.com</w:t>
      </w:r>
    </w:p>
    <w:p w:rsidR="00292CFD" w:rsidRDefault="00292CFD" w:rsidP="00292CFD">
      <w:pPr>
        <w:pStyle w:val="BodyText"/>
      </w:pPr>
    </w:p>
    <w:p w:rsidR="00292CFD" w:rsidRDefault="00292CFD" w:rsidP="00292CFD">
      <w:pPr>
        <w:pStyle w:val="Title"/>
        <w:jc w:val="left"/>
        <w:rPr>
          <w:smallCaps w:val="0"/>
          <w:sz w:val="24"/>
        </w:rPr>
      </w:pPr>
      <w:r>
        <w:rPr>
          <w:smallCaps w:val="0"/>
          <w:sz w:val="24"/>
        </w:rPr>
        <w:t>January 5, 2010</w:t>
      </w:r>
      <w:r>
        <w:rPr>
          <w:smallCaps w:val="0"/>
          <w:sz w:val="24"/>
        </w:rPr>
        <w:tab/>
      </w:r>
      <w:r>
        <w:rPr>
          <w:smallCaps w:val="0"/>
          <w:sz w:val="24"/>
        </w:rPr>
        <w:tab/>
      </w:r>
      <w:r>
        <w:rPr>
          <w:smallCaps w:val="0"/>
          <w:sz w:val="24"/>
        </w:rPr>
        <w:tab/>
      </w:r>
      <w:r>
        <w:rPr>
          <w:smallCaps w:val="0"/>
          <w:sz w:val="24"/>
        </w:rPr>
        <w:tab/>
        <w:t>Attorneys for Industrial Energy Users-Ohio</w:t>
      </w:r>
    </w:p>
    <w:p w:rsidR="00292CFD" w:rsidRDefault="00292CFD" w:rsidP="00292CFD">
      <w:pPr>
        <w:pStyle w:val="Title"/>
        <w:rPr>
          <w:sz w:val="28"/>
        </w:rPr>
        <w:sectPr w:rsidR="00292CFD" w:rsidSect="00214C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141" w:left="1440" w:header="720" w:footer="720" w:gutter="0"/>
          <w:pgNumType w:start="1"/>
          <w:cols w:space="720"/>
          <w:titlePg/>
          <w:docGrid w:linePitch="326"/>
        </w:sectPr>
      </w:pPr>
    </w:p>
    <w:p w:rsidR="00292CFD" w:rsidRDefault="00292CFD" w:rsidP="00292CFD">
      <w:pPr>
        <w:pStyle w:val="Title"/>
        <w:rPr>
          <w:sz w:val="28"/>
        </w:rPr>
      </w:pPr>
      <w:r>
        <w:rPr>
          <w:sz w:val="28"/>
        </w:rPr>
        <w:lastRenderedPageBreak/>
        <w:t>Before</w:t>
      </w:r>
    </w:p>
    <w:p w:rsidR="00292CFD" w:rsidRDefault="00292CFD" w:rsidP="00292CFD">
      <w:pPr>
        <w:jc w:val="center"/>
        <w:rPr>
          <w:rFonts w:ascii="Arial" w:hAnsi="Arial" w:cs="Arial"/>
          <w:b/>
          <w:smallCaps/>
          <w:sz w:val="28"/>
        </w:rPr>
      </w:pPr>
      <w:r>
        <w:rPr>
          <w:rFonts w:ascii="Arial" w:hAnsi="Arial" w:cs="Arial"/>
          <w:b/>
          <w:smallCaps/>
          <w:sz w:val="28"/>
        </w:rPr>
        <w:t>The Public Utilities Commission of Ohio</w:t>
      </w:r>
    </w:p>
    <w:p w:rsidR="00292CFD" w:rsidRDefault="00292CFD" w:rsidP="00292CFD">
      <w:pPr>
        <w:pStyle w:val="BodyTextIndent2"/>
        <w:ind w:left="0"/>
        <w:rPr>
          <w:sz w:val="24"/>
        </w:rPr>
      </w:pPr>
    </w:p>
    <w:p w:rsidR="00817AF4" w:rsidRDefault="00817AF4" w:rsidP="00817AF4">
      <w:pPr>
        <w:pStyle w:val="BodyText"/>
        <w:tabs>
          <w:tab w:val="left" w:pos="5040"/>
        </w:tabs>
      </w:pPr>
      <w:r>
        <w:t xml:space="preserve">In the Matter </w:t>
      </w:r>
      <w:r w:rsidR="00C100EE">
        <w:t>of the Application of</w:t>
      </w:r>
      <w:r>
        <w:tab/>
        <w:t>)</w:t>
      </w:r>
      <w:r>
        <w:tab/>
      </w:r>
    </w:p>
    <w:p w:rsidR="00817AF4" w:rsidRDefault="00C100EE" w:rsidP="00817AF4">
      <w:pPr>
        <w:pStyle w:val="BodyText"/>
        <w:tabs>
          <w:tab w:val="left" w:pos="5040"/>
        </w:tabs>
      </w:pPr>
      <w:r>
        <w:t xml:space="preserve">The Dayton </w:t>
      </w:r>
      <w:r w:rsidR="00817AF4">
        <w:t>Power and Light Company for an</w:t>
      </w:r>
      <w:r w:rsidR="00817AF4">
        <w:tab/>
        <w:t>)</w:t>
      </w:r>
      <w:r w:rsidR="00817AF4">
        <w:tab/>
      </w:r>
    </w:p>
    <w:p w:rsidR="00817AF4" w:rsidRDefault="00817AF4" w:rsidP="00817AF4">
      <w:pPr>
        <w:pStyle w:val="BodyText"/>
        <w:tabs>
          <w:tab w:val="left" w:pos="5040"/>
        </w:tabs>
      </w:pPr>
      <w:r>
        <w:t xml:space="preserve">Amendment of the 2009 Solar Energy </w:t>
      </w:r>
      <w:r>
        <w:tab/>
        <w:t>)</w:t>
      </w:r>
      <w:r>
        <w:tab/>
        <w:t>Case No. 09-1989-EL-ACP</w:t>
      </w:r>
    </w:p>
    <w:p w:rsidR="00817AF4" w:rsidRDefault="00817AF4" w:rsidP="00817AF4">
      <w:pPr>
        <w:pStyle w:val="BodyText"/>
        <w:tabs>
          <w:tab w:val="left" w:pos="5040"/>
        </w:tabs>
      </w:pPr>
      <w:r>
        <w:t>Resourc</w:t>
      </w:r>
      <w:r w:rsidR="00C100EE">
        <w:t>e Benchmark, Pursuant to</w:t>
      </w:r>
      <w:r>
        <w:tab/>
        <w:t>)</w:t>
      </w:r>
    </w:p>
    <w:p w:rsidR="00817AF4" w:rsidRDefault="00C100EE" w:rsidP="00817AF4">
      <w:pPr>
        <w:pStyle w:val="BodyText"/>
        <w:tabs>
          <w:tab w:val="left" w:pos="5040"/>
        </w:tabs>
      </w:pPr>
      <w:r>
        <w:t xml:space="preserve">Section </w:t>
      </w:r>
      <w:r w:rsidR="00817AF4">
        <w:t>4928.64(C)(4), Ohio Revised Code.</w:t>
      </w:r>
      <w:r w:rsidR="00817AF4">
        <w:tab/>
        <w:t>)</w:t>
      </w:r>
    </w:p>
    <w:p w:rsidR="00292CFD" w:rsidRDefault="00292CFD" w:rsidP="00292CFD">
      <w:pPr>
        <w:jc w:val="both"/>
        <w:rPr>
          <w:rFonts w:ascii="Arial" w:hAnsi="Arial" w:cs="Arial"/>
        </w:rPr>
      </w:pPr>
    </w:p>
    <w:p w:rsidR="00292CFD" w:rsidRDefault="00292CFD" w:rsidP="00292CFD">
      <w:pPr>
        <w:pBdr>
          <w:top w:val="single" w:sz="12" w:space="1" w:color="auto"/>
        </w:pBdr>
        <w:tabs>
          <w:tab w:val="left" w:pos="7320"/>
        </w:tabs>
        <w:jc w:val="both"/>
        <w:rPr>
          <w:rFonts w:ascii="Arial" w:hAnsi="Arial" w:cs="Arial"/>
          <w:sz w:val="28"/>
        </w:rPr>
      </w:pPr>
    </w:p>
    <w:p w:rsidR="00292CFD" w:rsidRDefault="00292CFD" w:rsidP="00292CFD">
      <w:pPr>
        <w:pStyle w:val="Heading1"/>
        <w:tabs>
          <w:tab w:val="left" w:pos="9360"/>
        </w:tabs>
        <w:ind w:left="0" w:right="0"/>
        <w:jc w:val="center"/>
        <w:rPr>
          <w:szCs w:val="28"/>
        </w:rPr>
      </w:pPr>
      <w:r w:rsidRPr="009E2172">
        <w:rPr>
          <w:sz w:val="24"/>
        </w:rPr>
        <w:t>MOTION TO INTERVENE</w:t>
      </w:r>
      <w:r>
        <w:rPr>
          <w:sz w:val="24"/>
        </w:rPr>
        <w:t xml:space="preserve"> </w:t>
      </w:r>
      <w:r w:rsidRPr="009E2172">
        <w:rPr>
          <w:sz w:val="24"/>
        </w:rPr>
        <w:t>OF INDUSTRIAL ENERGY USERS-OHIO</w:t>
      </w:r>
    </w:p>
    <w:p w:rsidR="00292CFD" w:rsidRDefault="00292CFD" w:rsidP="00292CFD">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92CFD" w:rsidRDefault="00292CFD" w:rsidP="00292CFD">
      <w:pPr>
        <w:pStyle w:val="BodyTextIndent"/>
        <w:tabs>
          <w:tab w:val="left" w:pos="7320"/>
        </w:tabs>
      </w:pPr>
    </w:p>
    <w:p w:rsidR="00292CFD" w:rsidRPr="00214CAC" w:rsidRDefault="00292CFD" w:rsidP="00292CFD">
      <w:pPr>
        <w:pStyle w:val="BodyTextIndent"/>
        <w:spacing w:before="240" w:after="0" w:line="480" w:lineRule="auto"/>
        <w:ind w:left="0" w:firstLine="720"/>
        <w:jc w:val="both"/>
        <w:rPr>
          <w:rFonts w:ascii="Arial" w:hAnsi="Arial" w:cs="Arial"/>
        </w:rPr>
      </w:pPr>
      <w:r w:rsidRPr="00214CAC">
        <w:rPr>
          <w:rFonts w:ascii="Arial" w:hAnsi="Arial" w:cs="Arial"/>
        </w:rP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817AF4" w:rsidRDefault="00292CFD" w:rsidP="00292CFD">
      <w:pPr>
        <w:pStyle w:val="BodyText"/>
        <w:tabs>
          <w:tab w:val="left" w:pos="720"/>
          <w:tab w:val="left" w:pos="5040"/>
        </w:tabs>
        <w:spacing w:line="480" w:lineRule="auto"/>
        <w:ind w:firstLine="720"/>
      </w:pPr>
      <w:r>
        <w:t xml:space="preserve">On December 23, 2009, the Dayton Power and Light Company (“DP&amp;L”) </w:t>
      </w:r>
      <w:r w:rsidR="00817AF4">
        <w:t xml:space="preserve">filed an Application for a </w:t>
      </w:r>
      <w:r w:rsidR="00817AF4" w:rsidRPr="00302E3E">
        <w:rPr>
          <w:i/>
        </w:rPr>
        <w:t>force majeure</w:t>
      </w:r>
      <w:r w:rsidR="00817AF4">
        <w:t xml:space="preserve"> determination related to </w:t>
      </w:r>
      <w:r w:rsidR="00F33A48">
        <w:t>its</w:t>
      </w:r>
      <w:r w:rsidR="00817AF4">
        <w:t xml:space="preserve"> 2009 solar energy resource requirements under </w:t>
      </w:r>
      <w:r w:rsidR="003C37F2">
        <w:t>Section 4928.64, Revised Code.</w:t>
      </w:r>
    </w:p>
    <w:p w:rsidR="00292CFD" w:rsidRDefault="00292CFD" w:rsidP="00292CFD">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proceedings, and is so situated that the disposition of these proceedings may, as a practical matter, impair or impede its ability to protect that interest.  IEU-Ohio believes that its participation will not unduly prolong or delay these proceedings and that it will significantly contribute to the full development and equitable resolution of the factual and other issues in these proceedings.  The interests of IEU-Ohio will not be adequately represented by other parties to the </w:t>
      </w:r>
      <w:r>
        <w:lastRenderedPageBreak/>
        <w:t>proceedings and, as such, IEU-Ohio is entitled to intervene with the full powers and rights granted by the Commission, specifically by statute and by the provisions of the Ohio Administrative Code, to intervening parties.</w:t>
      </w:r>
    </w:p>
    <w:p w:rsidR="00292CFD" w:rsidRDefault="00292CFD" w:rsidP="00292CFD">
      <w:pPr>
        <w:tabs>
          <w:tab w:val="left" w:pos="4320"/>
          <w:tab w:val="right" w:pos="8640"/>
        </w:tabs>
        <w:jc w:val="both"/>
        <w:rPr>
          <w:rFonts w:ascii="Arial" w:hAnsi="Arial" w:cs="Arial"/>
        </w:rPr>
      </w:pPr>
      <w:r>
        <w:rPr>
          <w:rFonts w:ascii="Arial" w:hAnsi="Arial" w:cs="Arial"/>
        </w:rPr>
        <w:tab/>
        <w:t>Respectfully submitted,</w:t>
      </w:r>
    </w:p>
    <w:p w:rsidR="00292CFD" w:rsidRDefault="00292CFD" w:rsidP="00292CFD">
      <w:pPr>
        <w:tabs>
          <w:tab w:val="left" w:pos="4320"/>
          <w:tab w:val="right" w:pos="8640"/>
        </w:tabs>
        <w:jc w:val="both"/>
        <w:rPr>
          <w:rFonts w:ascii="Arial" w:hAnsi="Arial" w:cs="Arial"/>
        </w:rPr>
      </w:pPr>
    </w:p>
    <w:p w:rsidR="00292CFD" w:rsidRPr="005D6270" w:rsidRDefault="00292CFD" w:rsidP="00292CFD">
      <w:pPr>
        <w:tabs>
          <w:tab w:val="left" w:pos="4320"/>
          <w:tab w:val="right" w:pos="8640"/>
        </w:tabs>
        <w:jc w:val="both"/>
        <w:rPr>
          <w:rFonts w:ascii="Arial" w:hAnsi="Arial" w:cs="Arial"/>
          <w:u w:val="single"/>
        </w:rPr>
      </w:pPr>
      <w:r>
        <w:rPr>
          <w:rFonts w:ascii="Arial" w:hAnsi="Arial" w:cs="Arial"/>
        </w:rPr>
        <w:tab/>
      </w:r>
      <w:r w:rsidRPr="005D6270">
        <w:rPr>
          <w:rFonts w:ascii="Arial" w:hAnsi="Arial" w:cs="Arial"/>
          <w:u w:val="single"/>
        </w:rPr>
        <w:t>/s/ Joseph M. Clark</w:t>
      </w:r>
      <w:r>
        <w:rPr>
          <w:rFonts w:ascii="Arial" w:hAnsi="Arial" w:cs="Arial"/>
          <w:u w:val="single"/>
        </w:rPr>
        <w:tab/>
      </w:r>
      <w:r>
        <w:rPr>
          <w:rFonts w:ascii="Arial" w:hAnsi="Arial" w:cs="Arial"/>
          <w:u w:val="single"/>
        </w:rPr>
        <w:tab/>
      </w:r>
    </w:p>
    <w:p w:rsidR="00292CFD" w:rsidRDefault="00292CFD" w:rsidP="00292CFD">
      <w:pPr>
        <w:tabs>
          <w:tab w:val="left" w:pos="4320"/>
          <w:tab w:val="right" w:pos="8640"/>
        </w:tabs>
        <w:jc w:val="both"/>
        <w:rPr>
          <w:rFonts w:ascii="Arial" w:hAnsi="Arial" w:cs="Arial"/>
        </w:rPr>
      </w:pPr>
      <w:r>
        <w:rPr>
          <w:rFonts w:ascii="Arial" w:hAnsi="Arial" w:cs="Arial"/>
        </w:rPr>
        <w:tab/>
        <w:t>Samuel C. Randazzo (Counsel of Record)</w:t>
      </w:r>
    </w:p>
    <w:p w:rsidR="00292CFD" w:rsidRPr="0034011D" w:rsidRDefault="00292CFD" w:rsidP="00292CFD">
      <w:pPr>
        <w:pStyle w:val="BodyText3"/>
        <w:widowControl w:val="0"/>
        <w:tabs>
          <w:tab w:val="left" w:pos="4320"/>
        </w:tabs>
        <w:spacing w:after="0"/>
        <w:jc w:val="both"/>
        <w:rPr>
          <w:rFonts w:ascii="Arial" w:hAnsi="Arial" w:cs="Arial"/>
          <w:bCs/>
          <w:sz w:val="24"/>
          <w:szCs w:val="24"/>
        </w:rPr>
      </w:pPr>
      <w:r>
        <w:rPr>
          <w:rFonts w:ascii="Arial" w:hAnsi="Arial" w:cs="Arial"/>
          <w:b/>
          <w:bCs/>
        </w:rPr>
        <w:tab/>
      </w:r>
      <w:r w:rsidRPr="0034011D">
        <w:rPr>
          <w:rFonts w:ascii="Arial" w:hAnsi="Arial" w:cs="Arial"/>
          <w:bCs/>
          <w:sz w:val="24"/>
          <w:szCs w:val="24"/>
        </w:rPr>
        <w:t>Lisa G. McAlister</w:t>
      </w:r>
    </w:p>
    <w:p w:rsidR="00292CFD" w:rsidRPr="0034011D" w:rsidRDefault="00292CFD" w:rsidP="00292CFD">
      <w:pPr>
        <w:pStyle w:val="BodyText3"/>
        <w:widowControl w:val="0"/>
        <w:tabs>
          <w:tab w:val="left" w:pos="4320"/>
        </w:tabs>
        <w:spacing w:after="0"/>
        <w:jc w:val="both"/>
        <w:rPr>
          <w:rFonts w:ascii="Arial" w:hAnsi="Arial" w:cs="Arial"/>
          <w:bCs/>
          <w:sz w:val="24"/>
          <w:szCs w:val="24"/>
        </w:rPr>
      </w:pPr>
      <w:r w:rsidRPr="0034011D">
        <w:rPr>
          <w:rFonts w:ascii="Arial" w:hAnsi="Arial" w:cs="Arial"/>
          <w:bCs/>
          <w:sz w:val="24"/>
          <w:szCs w:val="24"/>
        </w:rPr>
        <w:tab/>
        <w:t>Joseph M. Clark</w:t>
      </w:r>
    </w:p>
    <w:p w:rsidR="00292CFD" w:rsidRPr="0034011D" w:rsidRDefault="00292CFD" w:rsidP="00292CFD">
      <w:pPr>
        <w:pStyle w:val="BodyText3"/>
        <w:widowControl w:val="0"/>
        <w:tabs>
          <w:tab w:val="left" w:pos="4320"/>
        </w:tabs>
        <w:spacing w:after="0"/>
        <w:jc w:val="both"/>
        <w:rPr>
          <w:rFonts w:ascii="Arial" w:hAnsi="Arial" w:cs="Arial"/>
          <w:bCs/>
          <w:smallCaps/>
          <w:sz w:val="24"/>
          <w:szCs w:val="24"/>
        </w:rPr>
      </w:pPr>
      <w:r w:rsidRPr="0034011D">
        <w:rPr>
          <w:rFonts w:ascii="Arial" w:hAnsi="Arial" w:cs="Arial"/>
          <w:bCs/>
          <w:sz w:val="24"/>
          <w:szCs w:val="24"/>
        </w:rPr>
        <w:tab/>
      </w:r>
      <w:r w:rsidRPr="0034011D">
        <w:rPr>
          <w:rFonts w:ascii="Arial" w:hAnsi="Arial" w:cs="Arial"/>
          <w:bCs/>
          <w:smallCaps/>
          <w:sz w:val="24"/>
          <w:szCs w:val="24"/>
        </w:rPr>
        <w:t>McNees Wallace &amp; Nurick LLC</w:t>
      </w:r>
    </w:p>
    <w:p w:rsidR="00292CFD" w:rsidRPr="0034011D" w:rsidRDefault="00292CFD" w:rsidP="00292CFD">
      <w:pPr>
        <w:pStyle w:val="BodyText3"/>
        <w:widowControl w:val="0"/>
        <w:tabs>
          <w:tab w:val="left" w:pos="4320"/>
        </w:tabs>
        <w:spacing w:after="0"/>
        <w:jc w:val="both"/>
        <w:rPr>
          <w:rFonts w:ascii="Arial" w:hAnsi="Arial" w:cs="Arial"/>
          <w:bCs/>
          <w:sz w:val="24"/>
          <w:szCs w:val="24"/>
        </w:rPr>
      </w:pPr>
      <w:r w:rsidRPr="0034011D">
        <w:rPr>
          <w:rFonts w:ascii="Arial" w:hAnsi="Arial" w:cs="Arial"/>
          <w:bCs/>
          <w:sz w:val="24"/>
          <w:szCs w:val="24"/>
        </w:rPr>
        <w:tab/>
        <w:t>21 East State Street, 17</w:t>
      </w:r>
      <w:r w:rsidRPr="0034011D">
        <w:rPr>
          <w:rFonts w:ascii="Arial" w:hAnsi="Arial" w:cs="Arial"/>
          <w:bCs/>
          <w:sz w:val="24"/>
          <w:szCs w:val="24"/>
          <w:vertAlign w:val="superscript"/>
        </w:rPr>
        <w:t>TH</w:t>
      </w:r>
      <w:r w:rsidRPr="0034011D">
        <w:rPr>
          <w:rFonts w:ascii="Arial" w:hAnsi="Arial" w:cs="Arial"/>
          <w:bCs/>
          <w:sz w:val="24"/>
          <w:szCs w:val="24"/>
        </w:rPr>
        <w:t xml:space="preserve"> Floor</w:t>
      </w:r>
    </w:p>
    <w:p w:rsidR="00292CFD" w:rsidRDefault="00292CFD" w:rsidP="00292CFD">
      <w:pPr>
        <w:pStyle w:val="BodyText"/>
        <w:tabs>
          <w:tab w:val="left" w:pos="4320"/>
        </w:tabs>
      </w:pPr>
      <w:r>
        <w:tab/>
        <w:t>Columbus, OH  43215</w:t>
      </w:r>
    </w:p>
    <w:p w:rsidR="00292CFD" w:rsidRDefault="00292CFD" w:rsidP="00292CFD">
      <w:pPr>
        <w:pStyle w:val="BodyText"/>
        <w:tabs>
          <w:tab w:val="left" w:pos="4320"/>
        </w:tabs>
      </w:pPr>
      <w:r>
        <w:tab/>
        <w:t>Telephone:  (614) 469-8000</w:t>
      </w:r>
    </w:p>
    <w:p w:rsidR="00292CFD" w:rsidRDefault="00292CFD" w:rsidP="00292CFD">
      <w:pPr>
        <w:pStyle w:val="BodyText"/>
        <w:tabs>
          <w:tab w:val="left" w:pos="4320"/>
        </w:tabs>
      </w:pPr>
      <w:r>
        <w:tab/>
        <w:t>Telecopier:  (614) 469-4653</w:t>
      </w:r>
    </w:p>
    <w:p w:rsidR="00292CFD" w:rsidRDefault="00292CFD" w:rsidP="00292CFD">
      <w:pPr>
        <w:pStyle w:val="BodyText"/>
      </w:pPr>
      <w:r>
        <w:tab/>
      </w:r>
      <w:r>
        <w:tab/>
      </w:r>
      <w:r>
        <w:tab/>
      </w:r>
      <w:r>
        <w:tab/>
      </w:r>
      <w:r>
        <w:tab/>
      </w:r>
      <w:r>
        <w:tab/>
      </w:r>
      <w:r w:rsidRPr="009E2172">
        <w:t>s</w:t>
      </w:r>
      <w:r>
        <w:t>am</w:t>
      </w:r>
      <w:r w:rsidRPr="009E2172">
        <w:t>@mwncmh.com</w:t>
      </w:r>
    </w:p>
    <w:p w:rsidR="00292CFD" w:rsidRDefault="00292CFD" w:rsidP="00292CFD">
      <w:pPr>
        <w:pStyle w:val="BodyText"/>
      </w:pPr>
      <w:r>
        <w:tab/>
      </w:r>
      <w:r>
        <w:tab/>
      </w:r>
      <w:r>
        <w:tab/>
      </w:r>
      <w:r>
        <w:tab/>
      </w:r>
      <w:r>
        <w:tab/>
      </w:r>
      <w:r>
        <w:tab/>
      </w:r>
      <w:r w:rsidRPr="009E2172">
        <w:t>lmcalister@mwncmh.com</w:t>
      </w:r>
    </w:p>
    <w:p w:rsidR="00292CFD" w:rsidRDefault="00292CFD" w:rsidP="00292CFD">
      <w:pPr>
        <w:pStyle w:val="BodyText"/>
      </w:pPr>
      <w:r>
        <w:tab/>
      </w:r>
      <w:r>
        <w:tab/>
      </w:r>
      <w:r>
        <w:tab/>
      </w:r>
      <w:r>
        <w:tab/>
      </w:r>
      <w:r>
        <w:tab/>
      </w:r>
      <w:r>
        <w:tab/>
        <w:t>jclark@mwncmh.com</w:t>
      </w:r>
    </w:p>
    <w:p w:rsidR="00292CFD" w:rsidRDefault="00292CFD" w:rsidP="00292CFD">
      <w:pPr>
        <w:pStyle w:val="BodyText"/>
        <w:tabs>
          <w:tab w:val="left" w:pos="4320"/>
        </w:tabs>
      </w:pPr>
    </w:p>
    <w:p w:rsidR="00292CFD" w:rsidRDefault="00292CFD" w:rsidP="00292CFD">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292CFD" w:rsidRDefault="00292CFD" w:rsidP="00292CFD">
      <w:pPr>
        <w:pStyle w:val="Title"/>
        <w:rPr>
          <w:sz w:val="28"/>
        </w:rPr>
      </w:pPr>
      <w:r>
        <w:br w:type="page"/>
      </w:r>
      <w:r>
        <w:rPr>
          <w:sz w:val="28"/>
        </w:rPr>
        <w:lastRenderedPageBreak/>
        <w:t>Before</w:t>
      </w:r>
    </w:p>
    <w:p w:rsidR="00292CFD" w:rsidRDefault="00292CFD" w:rsidP="00292CFD">
      <w:pPr>
        <w:jc w:val="center"/>
        <w:rPr>
          <w:rFonts w:ascii="Arial" w:hAnsi="Arial" w:cs="Arial"/>
          <w:b/>
          <w:smallCaps/>
          <w:sz w:val="28"/>
        </w:rPr>
      </w:pPr>
      <w:r>
        <w:rPr>
          <w:rFonts w:ascii="Arial" w:hAnsi="Arial" w:cs="Arial"/>
          <w:b/>
          <w:smallCaps/>
          <w:sz w:val="28"/>
        </w:rPr>
        <w:t>The Public Utilities Commission of Ohio</w:t>
      </w:r>
    </w:p>
    <w:p w:rsidR="00292CFD" w:rsidRDefault="00292CFD" w:rsidP="00292CFD">
      <w:pPr>
        <w:pStyle w:val="BodyText"/>
        <w:tabs>
          <w:tab w:val="left" w:pos="5040"/>
        </w:tabs>
      </w:pPr>
    </w:p>
    <w:p w:rsidR="00817AF4" w:rsidRDefault="00817AF4" w:rsidP="00817AF4">
      <w:pPr>
        <w:pStyle w:val="BodyText"/>
        <w:tabs>
          <w:tab w:val="left" w:pos="5040"/>
        </w:tabs>
      </w:pPr>
      <w:r>
        <w:t xml:space="preserve">In the Matter </w:t>
      </w:r>
      <w:r w:rsidR="00CA6111">
        <w:t>of the Application of</w:t>
      </w:r>
      <w:r w:rsidR="00B5628F">
        <w:tab/>
        <w:t>)</w:t>
      </w:r>
    </w:p>
    <w:p w:rsidR="00817AF4" w:rsidRDefault="00CA6111" w:rsidP="00817AF4">
      <w:pPr>
        <w:pStyle w:val="BodyText"/>
        <w:tabs>
          <w:tab w:val="left" w:pos="5040"/>
        </w:tabs>
      </w:pPr>
      <w:r>
        <w:t xml:space="preserve">The Dayton </w:t>
      </w:r>
      <w:r w:rsidR="00817AF4">
        <w:t>Power and Light Company for</w:t>
      </w:r>
      <w:r w:rsidR="00B5628F">
        <w:t xml:space="preserve"> an</w:t>
      </w:r>
      <w:r w:rsidR="00B5628F">
        <w:tab/>
        <w:t>)</w:t>
      </w:r>
    </w:p>
    <w:p w:rsidR="00817AF4" w:rsidRDefault="00817AF4" w:rsidP="00817AF4">
      <w:pPr>
        <w:pStyle w:val="BodyText"/>
        <w:tabs>
          <w:tab w:val="left" w:pos="5040"/>
        </w:tabs>
      </w:pPr>
      <w:r>
        <w:t xml:space="preserve">Amendment of the 2009 Solar Energy </w:t>
      </w:r>
      <w:r>
        <w:tab/>
        <w:t>)</w:t>
      </w:r>
      <w:r>
        <w:tab/>
        <w:t>Case No. 09-1989-EL-ACP</w:t>
      </w:r>
    </w:p>
    <w:p w:rsidR="00817AF4" w:rsidRDefault="00817AF4" w:rsidP="00817AF4">
      <w:pPr>
        <w:pStyle w:val="BodyText"/>
        <w:tabs>
          <w:tab w:val="left" w:pos="5040"/>
        </w:tabs>
      </w:pPr>
      <w:r>
        <w:t>Resourc</w:t>
      </w:r>
      <w:r w:rsidR="00CA6111">
        <w:t>e Benchmark, Pursuant to</w:t>
      </w:r>
      <w:r>
        <w:tab/>
        <w:t>)</w:t>
      </w:r>
    </w:p>
    <w:p w:rsidR="00817AF4" w:rsidRDefault="00CA6111" w:rsidP="00817AF4">
      <w:pPr>
        <w:pStyle w:val="BodyText"/>
        <w:tabs>
          <w:tab w:val="left" w:pos="5040"/>
        </w:tabs>
      </w:pPr>
      <w:r>
        <w:t xml:space="preserve">Section </w:t>
      </w:r>
      <w:r w:rsidR="00817AF4">
        <w:t>4928.64(C)(4), Ohio Revised Code.</w:t>
      </w:r>
      <w:r w:rsidR="00817AF4">
        <w:tab/>
        <w:t>)</w:t>
      </w:r>
    </w:p>
    <w:p w:rsidR="00292CFD" w:rsidRDefault="00292CFD" w:rsidP="00292CFD">
      <w:pPr>
        <w:pStyle w:val="BodyText"/>
        <w:tabs>
          <w:tab w:val="left" w:pos="5040"/>
        </w:tabs>
      </w:pPr>
    </w:p>
    <w:p w:rsidR="00292CFD" w:rsidRDefault="00292CFD" w:rsidP="00292CFD">
      <w:pPr>
        <w:pBdr>
          <w:top w:val="single" w:sz="12" w:space="1" w:color="auto"/>
        </w:pBdr>
        <w:tabs>
          <w:tab w:val="left" w:pos="7320"/>
        </w:tabs>
        <w:jc w:val="both"/>
        <w:rPr>
          <w:rFonts w:ascii="Arial" w:hAnsi="Arial" w:cs="Arial"/>
          <w:sz w:val="28"/>
        </w:rPr>
      </w:pPr>
    </w:p>
    <w:p w:rsidR="00292CFD" w:rsidRDefault="00292CFD" w:rsidP="00292CFD">
      <w:pPr>
        <w:pStyle w:val="Heading1"/>
        <w:tabs>
          <w:tab w:val="left" w:pos="7320"/>
        </w:tabs>
        <w:ind w:left="0" w:right="0"/>
        <w:jc w:val="center"/>
        <w:rPr>
          <w:szCs w:val="28"/>
        </w:rPr>
      </w:pPr>
      <w:r>
        <w:rPr>
          <w:sz w:val="24"/>
        </w:rPr>
        <w:t>MEMORANDUM IN SUPPORT</w:t>
      </w:r>
    </w:p>
    <w:p w:rsidR="00292CFD" w:rsidRDefault="00292CFD" w:rsidP="00292CFD">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92CFD" w:rsidRDefault="00292CFD" w:rsidP="00292CFD">
      <w:pPr>
        <w:tabs>
          <w:tab w:val="left" w:pos="2160"/>
          <w:tab w:val="left" w:pos="2280"/>
        </w:tabs>
        <w:jc w:val="both"/>
        <w:rPr>
          <w:rFonts w:ascii="Arial" w:hAnsi="Arial" w:cs="Arial"/>
          <w:b/>
        </w:rPr>
      </w:pPr>
    </w:p>
    <w:p w:rsidR="00292CFD" w:rsidRPr="00214CAC" w:rsidRDefault="00292CFD" w:rsidP="00841346">
      <w:pPr>
        <w:pStyle w:val="BodyText2"/>
        <w:spacing w:before="240" w:after="0"/>
        <w:ind w:firstLine="720"/>
        <w:jc w:val="both"/>
        <w:rPr>
          <w:rFonts w:ascii="Arial" w:hAnsi="Arial" w:cs="Arial"/>
        </w:rPr>
      </w:pPr>
      <w:r w:rsidRPr="00214CAC">
        <w:rPr>
          <w:rFonts w:ascii="Arial" w:hAnsi="Arial" w:cs="Arial"/>
        </w:rPr>
        <w:t xml:space="preserve">In support of this Motion to Intervene, IEU-Ohio states that it is an association of ultimate customers.  A current listing of IEU-Ohio member companies is available on IEU-Ohio's website at </w:t>
      </w:r>
      <w:r w:rsidRPr="00FD5023">
        <w:rPr>
          <w:rFonts w:ascii="Arial" w:hAnsi="Arial" w:cs="Arial"/>
        </w:rPr>
        <w:t>http://www.ieu-ohio.org/member_list.aspx</w:t>
      </w:r>
      <w:r w:rsidRPr="00214CAC">
        <w:rPr>
          <w:rFonts w:ascii="Arial" w:hAnsi="Arial" w:cs="Arial"/>
        </w:rPr>
        <w:t>.  IEU</w:t>
      </w:r>
      <w:r>
        <w:rPr>
          <w:rFonts w:ascii="Arial" w:hAnsi="Arial" w:cs="Arial"/>
        </w:rPr>
        <w:t>-</w:t>
      </w:r>
      <w:r w:rsidRPr="00214CAC">
        <w:rPr>
          <w:rFonts w:ascii="Arial" w:hAnsi="Arial" w:cs="Arial"/>
        </w:rPr>
        <w:t>Ohio’s members purchase substantial amounts of electric and related services from DP&amp;L, which is a public utility subject to the jurisdiction of the Commission.</w:t>
      </w:r>
    </w:p>
    <w:p w:rsidR="00292CFD" w:rsidRPr="00214CAC" w:rsidRDefault="00292CFD" w:rsidP="00841346">
      <w:pPr>
        <w:pStyle w:val="BodyText2"/>
        <w:spacing w:after="0"/>
        <w:ind w:firstLine="720"/>
        <w:jc w:val="both"/>
        <w:rPr>
          <w:rFonts w:ascii="Arial" w:hAnsi="Arial" w:cs="Arial"/>
        </w:rPr>
      </w:pPr>
      <w:r w:rsidRPr="00214CAC">
        <w:rPr>
          <w:rFonts w:ascii="Arial" w:hAnsi="Arial"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Section 4928.02, Revised Code.</w:t>
      </w:r>
    </w:p>
    <w:p w:rsidR="00292CFD" w:rsidRPr="008C0033" w:rsidRDefault="00817AF4" w:rsidP="00292CFD">
      <w:pPr>
        <w:pStyle w:val="HTMLPreformatted"/>
        <w:spacing w:line="480" w:lineRule="auto"/>
        <w:ind w:firstLine="720"/>
        <w:jc w:val="both"/>
        <w:rPr>
          <w:rFonts w:ascii="Arial" w:hAnsi="Arial" w:cs="Arial"/>
          <w:sz w:val="24"/>
          <w:szCs w:val="24"/>
        </w:rPr>
      </w:pPr>
      <w:r>
        <w:rPr>
          <w:rFonts w:ascii="Arial" w:hAnsi="Arial" w:cs="Arial"/>
          <w:sz w:val="24"/>
          <w:szCs w:val="24"/>
        </w:rPr>
        <w:t xml:space="preserve">Many IEU-Ohio member companies are served by DP&amp;L and may be </w:t>
      </w:r>
      <w:r w:rsidRPr="009344CA">
        <w:rPr>
          <w:rFonts w:ascii="Arial" w:hAnsi="Arial" w:cs="Arial"/>
          <w:sz w:val="24"/>
          <w:szCs w:val="24"/>
        </w:rPr>
        <w:t xml:space="preserve">affected by </w:t>
      </w:r>
      <w:r>
        <w:rPr>
          <w:rFonts w:ascii="Arial" w:hAnsi="Arial" w:cs="Arial"/>
          <w:sz w:val="24"/>
          <w:szCs w:val="24"/>
        </w:rPr>
        <w:t>DP&amp;L</w:t>
      </w:r>
      <w:r w:rsidRPr="009344CA">
        <w:rPr>
          <w:rFonts w:ascii="Arial" w:hAnsi="Arial" w:cs="Arial"/>
          <w:sz w:val="24"/>
          <w:szCs w:val="24"/>
        </w:rPr>
        <w:t>’s</w:t>
      </w:r>
      <w:r>
        <w:rPr>
          <w:rFonts w:ascii="Arial" w:hAnsi="Arial" w:cs="Arial"/>
          <w:sz w:val="24"/>
          <w:szCs w:val="24"/>
        </w:rPr>
        <w:t xml:space="preserve"> request for a </w:t>
      </w:r>
      <w:r w:rsidRPr="004C1479">
        <w:rPr>
          <w:rFonts w:ascii="Arial" w:hAnsi="Arial" w:cs="Arial"/>
          <w:i/>
          <w:sz w:val="24"/>
          <w:szCs w:val="24"/>
        </w:rPr>
        <w:t>force majeure</w:t>
      </w:r>
      <w:r>
        <w:rPr>
          <w:rFonts w:ascii="Arial" w:hAnsi="Arial" w:cs="Arial"/>
          <w:sz w:val="24"/>
          <w:szCs w:val="24"/>
        </w:rPr>
        <w:t xml:space="preserve"> determination related to its 2009 renewable energy resource compliance obligation under Section 4928.64, Revised Code.</w:t>
      </w:r>
      <w:r w:rsidR="00292CFD">
        <w:rPr>
          <w:rFonts w:ascii="Arial" w:hAnsi="Arial" w:cs="Arial"/>
          <w:sz w:val="24"/>
          <w:szCs w:val="24"/>
        </w:rPr>
        <w:t xml:space="preserve">  </w:t>
      </w:r>
      <w:r w:rsidR="00292CFD" w:rsidRPr="008C0033">
        <w:rPr>
          <w:rFonts w:ascii="Arial" w:hAnsi="Arial" w:cs="Arial"/>
          <w:sz w:val="24"/>
          <w:szCs w:val="24"/>
        </w:rPr>
        <w:t>IEU-Ohio has a real and substantial interest inasmuch as th</w:t>
      </w:r>
      <w:r w:rsidR="00292CFD">
        <w:rPr>
          <w:rFonts w:ascii="Arial" w:hAnsi="Arial" w:cs="Arial"/>
          <w:sz w:val="24"/>
          <w:szCs w:val="24"/>
        </w:rPr>
        <w:t>ese</w:t>
      </w:r>
      <w:r w:rsidR="00292CFD" w:rsidRPr="008C0033">
        <w:rPr>
          <w:rFonts w:ascii="Arial" w:hAnsi="Arial" w:cs="Arial"/>
          <w:sz w:val="24"/>
          <w:szCs w:val="24"/>
        </w:rPr>
        <w:t xml:space="preserve"> proceeding</w:t>
      </w:r>
      <w:r w:rsidR="00292CFD">
        <w:rPr>
          <w:rFonts w:ascii="Arial" w:hAnsi="Arial" w:cs="Arial"/>
          <w:sz w:val="24"/>
          <w:szCs w:val="24"/>
        </w:rPr>
        <w:t>s</w:t>
      </w:r>
      <w:r w:rsidR="00292CFD" w:rsidRPr="008C0033">
        <w:rPr>
          <w:rFonts w:ascii="Arial" w:hAnsi="Arial" w:cs="Arial"/>
          <w:sz w:val="24"/>
          <w:szCs w:val="24"/>
        </w:rPr>
        <w:t xml:space="preserve"> may directly or indirectly impact the provision of electric service to IEU</w:t>
      </w:r>
      <w:r w:rsidR="00292CFD">
        <w:rPr>
          <w:rFonts w:ascii="Arial" w:hAnsi="Arial" w:cs="Arial"/>
          <w:sz w:val="24"/>
          <w:szCs w:val="24"/>
        </w:rPr>
        <w:t>-</w:t>
      </w:r>
      <w:r w:rsidR="00292CFD" w:rsidRPr="008C0033">
        <w:rPr>
          <w:rFonts w:ascii="Arial" w:hAnsi="Arial" w:cs="Arial"/>
          <w:sz w:val="24"/>
          <w:szCs w:val="24"/>
        </w:rPr>
        <w:t xml:space="preserve">Ohio members’ manufacturing facilities.  </w:t>
      </w:r>
      <w:r w:rsidR="00292CFD" w:rsidRPr="008C0033">
        <w:rPr>
          <w:rFonts w:ascii="Arial" w:hAnsi="Arial" w:cs="Arial"/>
          <w:sz w:val="24"/>
          <w:szCs w:val="24"/>
        </w:rPr>
        <w:lastRenderedPageBreak/>
        <w:t>Specifically, IEU-Ohio’s direct interest in these proceedings is the result of the effect that these proceedings shall have upon the price, adequacy, and reliability of the electric supply and related services</w:t>
      </w:r>
      <w:r w:rsidR="00292CFD">
        <w:t xml:space="preserve"> </w:t>
      </w:r>
      <w:r w:rsidR="00292CFD" w:rsidRPr="008C0033">
        <w:rPr>
          <w:rFonts w:ascii="Arial" w:hAnsi="Arial" w:cs="Arial"/>
          <w:sz w:val="24"/>
          <w:szCs w:val="24"/>
        </w:rPr>
        <w:t xml:space="preserve">within Ohio, including the areas presently served by </w:t>
      </w:r>
      <w:r w:rsidR="00292CFD">
        <w:rPr>
          <w:rFonts w:ascii="Arial" w:hAnsi="Arial" w:cs="Arial"/>
          <w:sz w:val="24"/>
          <w:szCs w:val="24"/>
        </w:rPr>
        <w:t>DP&amp;L</w:t>
      </w:r>
      <w:r w:rsidR="00292CFD" w:rsidRPr="008C0033">
        <w:rPr>
          <w:rFonts w:ascii="Arial" w:hAnsi="Arial" w:cs="Arial"/>
          <w:sz w:val="24"/>
          <w:szCs w:val="24"/>
        </w:rPr>
        <w:t>.</w:t>
      </w:r>
    </w:p>
    <w:p w:rsidR="00292CFD" w:rsidRPr="008926EB" w:rsidRDefault="00292CFD" w:rsidP="00292CFD">
      <w:pPr>
        <w:pStyle w:val="BodyText2"/>
        <w:spacing w:line="240" w:lineRule="auto"/>
        <w:rPr>
          <w:rFonts w:ascii="Arial" w:hAnsi="Arial" w:cs="Arial"/>
        </w:rPr>
      </w:pPr>
      <w:r>
        <w:tab/>
      </w:r>
      <w:r>
        <w:tab/>
      </w:r>
      <w:r>
        <w:tab/>
      </w:r>
      <w:r>
        <w:tab/>
      </w:r>
      <w:r>
        <w:tab/>
      </w:r>
      <w:r>
        <w:tab/>
      </w:r>
      <w:r w:rsidRPr="008926EB">
        <w:rPr>
          <w:rFonts w:ascii="Arial" w:hAnsi="Arial" w:cs="Arial"/>
        </w:rPr>
        <w:t>Respectfully submitted,</w:t>
      </w:r>
    </w:p>
    <w:p w:rsidR="00292CFD" w:rsidRDefault="00292CFD" w:rsidP="00292CFD">
      <w:pPr>
        <w:tabs>
          <w:tab w:val="left" w:pos="-1440"/>
          <w:tab w:val="left" w:pos="-720"/>
          <w:tab w:val="left" w:pos="4320"/>
          <w:tab w:val="left" w:pos="4680"/>
          <w:tab w:val="left" w:pos="8640"/>
        </w:tabs>
        <w:jc w:val="both"/>
        <w:rPr>
          <w:rFonts w:ascii="Arial" w:hAnsi="Arial" w:cs="Arial"/>
        </w:rPr>
      </w:pPr>
    </w:p>
    <w:p w:rsidR="00292CFD" w:rsidRPr="009A3732" w:rsidRDefault="00292CFD" w:rsidP="00292CFD">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Pr="009A3732">
        <w:rPr>
          <w:rFonts w:ascii="Arial" w:hAnsi="Arial" w:cs="Arial"/>
          <w:u w:val="single"/>
        </w:rPr>
        <w:t>/s/ Joseph M. Clark</w:t>
      </w:r>
      <w:r>
        <w:rPr>
          <w:rFonts w:ascii="Arial" w:hAnsi="Arial" w:cs="Arial"/>
          <w:u w:val="single"/>
        </w:rPr>
        <w:tab/>
      </w:r>
      <w:r>
        <w:rPr>
          <w:rFonts w:ascii="Arial" w:hAnsi="Arial" w:cs="Arial"/>
          <w:u w:val="single"/>
        </w:rPr>
        <w:tab/>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Samuel C. Randazzo (Counsel of Record)</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Lisa G. McAlister</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Joseph M. Clark</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r>
      <w:r>
        <w:rPr>
          <w:rFonts w:ascii="Arial" w:hAnsi="Arial" w:cs="Arial"/>
          <w:smallCaps/>
        </w:rPr>
        <w:t xml:space="preserve">McNees Wallace &amp; Nurick </w:t>
      </w:r>
      <w:r>
        <w:rPr>
          <w:rFonts w:ascii="Arial" w:hAnsi="Arial" w:cs="Arial"/>
          <w:smallCaps/>
          <w:sz w:val="20"/>
        </w:rPr>
        <w:t>LLC</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Fifth Third Center</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21 East State Street, 17</w:t>
      </w:r>
      <w:r>
        <w:rPr>
          <w:rFonts w:ascii="Arial" w:hAnsi="Arial" w:cs="Arial"/>
          <w:vertAlign w:val="superscript"/>
        </w:rPr>
        <w:t>th</w:t>
      </w:r>
      <w:r>
        <w:rPr>
          <w:rFonts w:ascii="Arial" w:hAnsi="Arial" w:cs="Arial"/>
        </w:rPr>
        <w:t xml:space="preserve"> Floor</w:t>
      </w:r>
    </w:p>
    <w:p w:rsidR="00292CFD" w:rsidRDefault="00292CFD" w:rsidP="00292CFD">
      <w:pPr>
        <w:tabs>
          <w:tab w:val="left" w:pos="-1440"/>
          <w:tab w:val="left" w:pos="-720"/>
          <w:tab w:val="left" w:pos="4320"/>
          <w:tab w:val="left" w:pos="5040"/>
        </w:tabs>
        <w:jc w:val="both"/>
        <w:rPr>
          <w:rFonts w:ascii="Arial" w:hAnsi="Arial" w:cs="Arial"/>
        </w:rPr>
      </w:pPr>
      <w:r>
        <w:rPr>
          <w:rFonts w:ascii="Arial" w:hAnsi="Arial" w:cs="Arial"/>
        </w:rPr>
        <w:tab/>
        <w:t>Columbus, OH  43215-4228</w:t>
      </w:r>
    </w:p>
    <w:p w:rsidR="00292CFD" w:rsidRDefault="00292CFD" w:rsidP="00292CFD">
      <w:pPr>
        <w:pStyle w:val="BodyText"/>
        <w:tabs>
          <w:tab w:val="left" w:pos="4320"/>
        </w:tabs>
      </w:pPr>
      <w:r>
        <w:tab/>
        <w:t>Telephone:  (614) 469-8000</w:t>
      </w:r>
    </w:p>
    <w:p w:rsidR="00292CFD" w:rsidRDefault="00292CFD" w:rsidP="00292CFD">
      <w:pPr>
        <w:pStyle w:val="BodyText"/>
        <w:tabs>
          <w:tab w:val="left" w:pos="4320"/>
        </w:tabs>
      </w:pPr>
      <w:r>
        <w:tab/>
        <w:t>Telecopier:  (614) 469-4653</w:t>
      </w:r>
    </w:p>
    <w:p w:rsidR="00292CFD" w:rsidRDefault="00292CFD" w:rsidP="00292CFD">
      <w:pPr>
        <w:pStyle w:val="BodyText"/>
        <w:tabs>
          <w:tab w:val="left" w:pos="4320"/>
        </w:tabs>
      </w:pPr>
      <w:r>
        <w:tab/>
      </w:r>
      <w:r w:rsidRPr="009E2172">
        <w:t>s</w:t>
      </w:r>
      <w:r>
        <w:t>am</w:t>
      </w:r>
      <w:r w:rsidRPr="009E2172">
        <w:t>@mwncmh.com</w:t>
      </w:r>
    </w:p>
    <w:p w:rsidR="00292CFD" w:rsidRDefault="00292CFD" w:rsidP="00292CFD">
      <w:pPr>
        <w:pStyle w:val="BodyText"/>
        <w:tabs>
          <w:tab w:val="left" w:pos="4320"/>
        </w:tabs>
      </w:pPr>
      <w:r>
        <w:tab/>
      </w:r>
      <w:r w:rsidRPr="009E2172">
        <w:t>lmcalister@mwncmh.com</w:t>
      </w:r>
    </w:p>
    <w:p w:rsidR="00292CFD" w:rsidRDefault="00292CFD" w:rsidP="00292CFD">
      <w:pPr>
        <w:pStyle w:val="BodyText"/>
        <w:tabs>
          <w:tab w:val="left" w:pos="4320"/>
        </w:tabs>
      </w:pPr>
      <w:r>
        <w:tab/>
        <w:t>jclark@mwncmh.com</w:t>
      </w:r>
    </w:p>
    <w:p w:rsidR="00292CFD" w:rsidRDefault="00292CFD" w:rsidP="00292CFD">
      <w:pPr>
        <w:tabs>
          <w:tab w:val="left" w:pos="-1440"/>
          <w:tab w:val="left" w:pos="-720"/>
          <w:tab w:val="left" w:pos="4320"/>
          <w:tab w:val="left" w:pos="5040"/>
        </w:tabs>
        <w:jc w:val="both"/>
        <w:rPr>
          <w:rFonts w:ascii="Arial" w:hAnsi="Arial" w:cs="Arial"/>
        </w:rPr>
      </w:pPr>
    </w:p>
    <w:p w:rsidR="00292CFD" w:rsidRDefault="00292CFD" w:rsidP="00292CFD">
      <w:pPr>
        <w:tabs>
          <w:tab w:val="left" w:pos="4320"/>
          <w:tab w:val="right" w:pos="8640"/>
        </w:tabs>
        <w:jc w:val="both"/>
        <w:rPr>
          <w:rFonts w:ascii="Arial" w:hAnsi="Arial" w:cs="Arial"/>
          <w:b/>
        </w:r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292CFD" w:rsidRDefault="00292CFD" w:rsidP="00292CFD">
      <w:pPr>
        <w:tabs>
          <w:tab w:val="left" w:pos="2160"/>
          <w:tab w:val="left" w:pos="2280"/>
        </w:tabs>
        <w:jc w:val="center"/>
        <w:rPr>
          <w:rFonts w:ascii="Arial" w:hAnsi="Arial" w:cs="Arial"/>
          <w:b/>
        </w:rPr>
      </w:pPr>
      <w:r>
        <w:br w:type="page"/>
      </w:r>
    </w:p>
    <w:p w:rsidR="00292CFD" w:rsidRDefault="00292CFD" w:rsidP="00292CFD">
      <w:pPr>
        <w:pStyle w:val="Heading4"/>
        <w:jc w:val="center"/>
        <w:rPr>
          <w:sz w:val="28"/>
          <w:u w:val="single"/>
        </w:rPr>
      </w:pPr>
      <w:bookmarkStart w:id="2" w:name="_Toc381606702"/>
      <w:bookmarkStart w:id="3" w:name="_Toc385406742"/>
      <w:r>
        <w:rPr>
          <w:sz w:val="28"/>
          <w:u w:val="single"/>
        </w:rPr>
        <w:lastRenderedPageBreak/>
        <w:t>CERTIFICATE OF SERVICE</w:t>
      </w:r>
      <w:bookmarkEnd w:id="2"/>
      <w:bookmarkEnd w:id="3"/>
    </w:p>
    <w:p w:rsidR="00292CFD" w:rsidRDefault="00292CFD" w:rsidP="00292CFD">
      <w:pPr>
        <w:rPr>
          <w:rFonts w:ascii="Arial" w:hAnsi="Arial"/>
        </w:rPr>
      </w:pPr>
    </w:p>
    <w:p w:rsidR="00292CFD" w:rsidRDefault="00292CFD" w:rsidP="00292CFD">
      <w:pPr>
        <w:rPr>
          <w:rFonts w:ascii="Arial" w:hAnsi="Arial"/>
        </w:rPr>
      </w:pPr>
    </w:p>
    <w:p w:rsidR="00292CFD" w:rsidRDefault="00292CFD" w:rsidP="00292CFD">
      <w:pPr>
        <w:pStyle w:val="BodyText"/>
        <w:spacing w:line="480" w:lineRule="auto"/>
        <w:ind w:firstLine="720"/>
      </w:pPr>
      <w:r>
        <w:t>I hereby certify that a copy of the foregoing</w:t>
      </w:r>
      <w:r>
        <w:rPr>
          <w:smallCaps/>
        </w:rPr>
        <w:t xml:space="preserve"> </w:t>
      </w:r>
      <w:r>
        <w:rPr>
          <w:i/>
          <w:iCs/>
        </w:rPr>
        <w:t xml:space="preserve">Motion to Intervene and Memorandum in Support of Industrial Energy Users-Ohio </w:t>
      </w:r>
      <w:r>
        <w:t>was served upon the following parties of record this 5</w:t>
      </w:r>
      <w:r w:rsidRPr="00270EA1">
        <w:rPr>
          <w:vertAlign w:val="superscript"/>
        </w:rPr>
        <w:t>th</w:t>
      </w:r>
      <w:r>
        <w:t xml:space="preserve"> day of January 2010, via first class mail, postage prepaid.</w:t>
      </w:r>
    </w:p>
    <w:p w:rsidR="00292CFD" w:rsidRDefault="00292CFD" w:rsidP="00292CFD">
      <w:pPr>
        <w:pStyle w:val="BodyText"/>
        <w:spacing w:line="480" w:lineRule="auto"/>
      </w:pPr>
    </w:p>
    <w:p w:rsidR="00292CFD" w:rsidRPr="009A3732" w:rsidRDefault="00292CFD" w:rsidP="00292CFD">
      <w:pPr>
        <w:pStyle w:val="Title"/>
        <w:tabs>
          <w:tab w:val="left" w:pos="5040"/>
        </w:tabs>
        <w:ind w:left="5040"/>
        <w:jc w:val="left"/>
        <w:rPr>
          <w:b w:val="0"/>
          <w:smallCaps w:val="0"/>
          <w:sz w:val="24"/>
          <w:u w:val="single"/>
        </w:rPr>
      </w:pPr>
      <w:r w:rsidRPr="009A3732">
        <w:rPr>
          <w:b w:val="0"/>
          <w:smallCaps w:val="0"/>
          <w:sz w:val="24"/>
          <w:u w:val="single"/>
        </w:rPr>
        <w:t>/s/ Joseph M. Clark</w:t>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rsidR="00292CFD" w:rsidRDefault="00292CFD" w:rsidP="00292CFD">
      <w:pPr>
        <w:pStyle w:val="Title"/>
        <w:tabs>
          <w:tab w:val="left" w:pos="5040"/>
        </w:tabs>
        <w:ind w:left="5040"/>
        <w:jc w:val="left"/>
        <w:rPr>
          <w:b w:val="0"/>
          <w:smallCaps w:val="0"/>
          <w:sz w:val="24"/>
        </w:rPr>
        <w:sectPr w:rsidR="00292CFD" w:rsidSect="00214CAC">
          <w:pgSz w:w="12240" w:h="15840" w:code="1"/>
          <w:pgMar w:top="1440" w:right="1440" w:bottom="1141" w:left="1440" w:header="720" w:footer="720" w:gutter="0"/>
          <w:pgNumType w:start="1"/>
          <w:cols w:space="720"/>
          <w:titlePg/>
          <w:docGrid w:linePitch="326"/>
        </w:sectPr>
      </w:pPr>
      <w:r>
        <w:rPr>
          <w:b w:val="0"/>
          <w:smallCaps w:val="0"/>
          <w:sz w:val="24"/>
        </w:rPr>
        <w:t>Joseph M. Clark</w:t>
      </w:r>
    </w:p>
    <w:p w:rsidR="00292CFD" w:rsidRDefault="00292CFD" w:rsidP="00292CFD">
      <w:pPr>
        <w:rPr>
          <w:rFonts w:ascii="Arial" w:hAnsi="Arial"/>
          <w:sz w:val="20"/>
        </w:rPr>
      </w:pPr>
    </w:p>
    <w:p w:rsidR="00292CFD" w:rsidRPr="0009209E" w:rsidRDefault="00292CFD" w:rsidP="00292CFD">
      <w:pPr>
        <w:rPr>
          <w:rFonts w:ascii="Arial" w:hAnsi="Arial"/>
        </w:rPr>
      </w:pPr>
      <w:r w:rsidRPr="0009209E">
        <w:rPr>
          <w:rFonts w:ascii="Arial" w:hAnsi="Arial"/>
        </w:rPr>
        <w:t>Randall V. Griffin</w:t>
      </w:r>
    </w:p>
    <w:p w:rsidR="00292CFD" w:rsidRPr="0009209E" w:rsidRDefault="00292CFD" w:rsidP="00292CFD">
      <w:pPr>
        <w:rPr>
          <w:rFonts w:ascii="Arial" w:hAnsi="Arial"/>
        </w:rPr>
      </w:pPr>
      <w:r w:rsidRPr="0009209E">
        <w:rPr>
          <w:rFonts w:ascii="Arial" w:hAnsi="Arial"/>
        </w:rPr>
        <w:t>Judi L. Sobecki</w:t>
      </w:r>
    </w:p>
    <w:p w:rsidR="00292CFD" w:rsidRPr="0009209E" w:rsidRDefault="00292CFD" w:rsidP="00292CFD">
      <w:pPr>
        <w:rPr>
          <w:rFonts w:ascii="Arial" w:hAnsi="Arial"/>
        </w:rPr>
      </w:pPr>
      <w:r w:rsidRPr="0009209E">
        <w:rPr>
          <w:rFonts w:ascii="Arial" w:hAnsi="Arial"/>
        </w:rPr>
        <w:t>The Dayton Power and Light Company</w:t>
      </w:r>
    </w:p>
    <w:p w:rsidR="00292CFD" w:rsidRPr="0009209E" w:rsidRDefault="00292CFD" w:rsidP="00292CFD">
      <w:pPr>
        <w:rPr>
          <w:rFonts w:ascii="Arial" w:hAnsi="Arial"/>
        </w:rPr>
      </w:pPr>
      <w:r w:rsidRPr="0009209E">
        <w:rPr>
          <w:rFonts w:ascii="Arial" w:hAnsi="Arial"/>
        </w:rPr>
        <w:t>1065 Woodman Drive</w:t>
      </w:r>
    </w:p>
    <w:p w:rsidR="00292CFD" w:rsidRPr="0009209E" w:rsidRDefault="00292CFD" w:rsidP="00292CFD">
      <w:pPr>
        <w:rPr>
          <w:rFonts w:ascii="Arial" w:hAnsi="Arial"/>
        </w:rPr>
      </w:pPr>
      <w:r w:rsidRPr="0009209E">
        <w:rPr>
          <w:rFonts w:ascii="Arial" w:hAnsi="Arial"/>
        </w:rPr>
        <w:t>Dayton, OH  45432</w:t>
      </w:r>
    </w:p>
    <w:p w:rsidR="00292CFD" w:rsidRDefault="00292CFD" w:rsidP="00292CFD">
      <w:pPr>
        <w:rPr>
          <w:rFonts w:ascii="Arial" w:hAnsi="Arial"/>
        </w:rPr>
      </w:pPr>
      <w:r w:rsidRPr="009E2348">
        <w:rPr>
          <w:rFonts w:ascii="Arial" w:hAnsi="Arial"/>
        </w:rPr>
        <w:t>Randall.Griffin@DPLINC.com</w:t>
      </w:r>
    </w:p>
    <w:p w:rsidR="00292CFD" w:rsidRDefault="00292CFD" w:rsidP="00292CFD">
      <w:pPr>
        <w:rPr>
          <w:rFonts w:ascii="Arial" w:hAnsi="Arial"/>
        </w:rPr>
      </w:pPr>
      <w:r w:rsidRPr="009E2348">
        <w:rPr>
          <w:rFonts w:ascii="Arial" w:hAnsi="Arial"/>
        </w:rPr>
        <w:t>Judi.Sobecki@DPLINC.com</w:t>
      </w:r>
    </w:p>
    <w:p w:rsidR="00292CFD" w:rsidRPr="009A430A" w:rsidRDefault="00292CFD" w:rsidP="00292CFD">
      <w:pPr>
        <w:rPr>
          <w:rFonts w:ascii="Arial" w:hAnsi="Arial"/>
        </w:rPr>
      </w:pPr>
    </w:p>
    <w:p w:rsidR="00292CFD" w:rsidRDefault="00292CFD" w:rsidP="00292CFD">
      <w:pPr>
        <w:rPr>
          <w:rFonts w:ascii="Arial" w:hAnsi="Arial"/>
          <w:sz w:val="20"/>
        </w:rPr>
      </w:pPr>
      <w:r w:rsidRPr="003E5E70">
        <w:rPr>
          <w:rFonts w:ascii="Arial" w:hAnsi="Arial" w:cs="Arial"/>
          <w:b/>
        </w:rPr>
        <w:t xml:space="preserve">On Behalf of </w:t>
      </w:r>
      <w:r>
        <w:rPr>
          <w:rFonts w:ascii="Arial" w:hAnsi="Arial" w:cs="Arial"/>
          <w:b/>
        </w:rPr>
        <w:t>The Dayton Power and Light Company</w:t>
      </w:r>
    </w:p>
    <w:p w:rsidR="00292CFD" w:rsidRDefault="00292CFD" w:rsidP="00292CFD">
      <w:pPr>
        <w:rPr>
          <w:rFonts w:ascii="Arial" w:hAnsi="Arial"/>
          <w:sz w:val="20"/>
        </w:rPr>
      </w:pPr>
    </w:p>
    <w:p w:rsidR="00292CFD" w:rsidRDefault="00292CFD" w:rsidP="00292CFD"/>
    <w:p w:rsidR="00292CFD" w:rsidRDefault="00292CFD" w:rsidP="00292CFD"/>
    <w:p w:rsidR="00292CFD" w:rsidRDefault="00292CFD" w:rsidP="00292CFD"/>
    <w:p w:rsidR="00BA6A9A" w:rsidRDefault="00BA6A9A"/>
    <w:sectPr w:rsidR="00BA6A9A" w:rsidSect="00214CAC">
      <w:type w:val="continuous"/>
      <w:pgSz w:w="12240" w:h="15840" w:code="1"/>
      <w:pgMar w:top="1440" w:right="1440" w:bottom="1141" w:left="1440" w:header="720" w:footer="720" w:gutter="0"/>
      <w:pgNumType w:start="1"/>
      <w:cols w:num="2" w:space="720" w:equalWidth="0">
        <w:col w:w="4320" w:space="720"/>
        <w:col w:w="4320"/>
      </w:cols>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FD" w:rsidRDefault="00292CFD" w:rsidP="00292CFD">
      <w:r>
        <w:separator/>
      </w:r>
    </w:p>
  </w:endnote>
  <w:endnote w:type="continuationSeparator" w:id="0">
    <w:p w:rsidR="00292CFD" w:rsidRDefault="00292CFD" w:rsidP="00292C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C" w:rsidRPr="006F794D" w:rsidRDefault="004F76CF" w:rsidP="00214CAC">
    <w:pPr>
      <w:pStyle w:val="Footer"/>
      <w:framePr w:wrap="around" w:vAnchor="text" w:hAnchor="margin" w:xAlign="center" w:y="1"/>
      <w:rPr>
        <w:rStyle w:val="PageNumber"/>
      </w:rPr>
    </w:pPr>
    <w:r w:rsidRPr="004F76CF">
      <w:rPr>
        <w:rStyle w:val="PageNumber"/>
        <w:noProof/>
        <w:sz w:val="16"/>
      </w:rPr>
      <w:t>{C29906: }</w:t>
    </w:r>
    <w:r w:rsidR="00B203D3" w:rsidRPr="006F794D">
      <w:rPr>
        <w:rStyle w:val="PageNumber"/>
      </w:rPr>
      <w:fldChar w:fldCharType="begin"/>
    </w:r>
    <w:r w:rsidR="000B4781" w:rsidRPr="006F794D">
      <w:rPr>
        <w:rStyle w:val="PageNumber"/>
      </w:rPr>
      <w:instrText xml:space="preserve">PAGE  </w:instrText>
    </w:r>
    <w:r w:rsidR="00B203D3" w:rsidRPr="006F794D">
      <w:rPr>
        <w:rStyle w:val="PageNumber"/>
      </w:rPr>
      <w:fldChar w:fldCharType="separate"/>
    </w:r>
    <w:r w:rsidR="009E2348">
      <w:rPr>
        <w:rStyle w:val="PageNumber"/>
        <w:noProof/>
      </w:rPr>
      <w:t>4</w:t>
    </w:r>
    <w:r w:rsidR="00B203D3" w:rsidRPr="006F794D">
      <w:rPr>
        <w:rStyle w:val="PageNumber"/>
      </w:rPr>
      <w:fldChar w:fldCharType="end"/>
    </w:r>
  </w:p>
  <w:p w:rsidR="00214CAC" w:rsidRPr="006F794D" w:rsidRDefault="004F7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C" w:rsidRDefault="00B203D3" w:rsidP="00214CAC">
    <w:pPr>
      <w:pStyle w:val="Footer"/>
      <w:framePr w:wrap="around" w:vAnchor="text" w:hAnchor="margin" w:xAlign="center" w:y="1"/>
      <w:rPr>
        <w:rStyle w:val="PageNumber"/>
        <w:rFonts w:ascii="Arial" w:hAnsi="Arial" w:cs="Arial"/>
      </w:rPr>
    </w:pPr>
    <w:r>
      <w:rPr>
        <w:rStyle w:val="PageNumber"/>
        <w:rFonts w:ascii="Arial" w:hAnsi="Arial" w:cs="Arial"/>
        <w:noProof/>
      </w:rPr>
      <w:fldChar w:fldCharType="begin"/>
    </w:r>
    <w:r w:rsidR="000B4781">
      <w:rPr>
        <w:rStyle w:val="PageNumber"/>
        <w:rFonts w:ascii="Arial" w:hAnsi="Arial" w:cs="Arial"/>
        <w:noProof/>
      </w:rPr>
      <w:instrText xml:space="preserve">PAGE  </w:instrText>
    </w:r>
    <w:r>
      <w:rPr>
        <w:rStyle w:val="PageNumber"/>
        <w:rFonts w:ascii="Arial" w:hAnsi="Arial" w:cs="Arial"/>
        <w:noProof/>
      </w:rPr>
      <w:fldChar w:fldCharType="separate"/>
    </w:r>
    <w:r w:rsidR="004F76CF">
      <w:rPr>
        <w:rStyle w:val="PageNumber"/>
        <w:rFonts w:ascii="Arial" w:hAnsi="Arial" w:cs="Arial"/>
        <w:noProof/>
      </w:rPr>
      <w:t>5</w:t>
    </w:r>
    <w:r>
      <w:rPr>
        <w:rStyle w:val="PageNumber"/>
        <w:rFonts w:ascii="Arial" w:hAnsi="Arial" w:cs="Arial"/>
        <w:noProof/>
      </w:rPr>
      <w:fldChar w:fldCharType="end"/>
    </w:r>
  </w:p>
  <w:p w:rsidR="00214CAC" w:rsidRDefault="004F76CF" w:rsidP="00214CAC">
    <w:pPr>
      <w:pStyle w:val="Footer"/>
    </w:pPr>
    <w:r w:rsidRPr="004F76CF">
      <w:rPr>
        <w:sz w:val="16"/>
      </w:rPr>
      <w:t>{C29906: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AC" w:rsidRDefault="004F76CF">
    <w:pPr>
      <w:pStyle w:val="Footer"/>
    </w:pPr>
    <w:r w:rsidRPr="004F76CF">
      <w:rPr>
        <w:noProof/>
        <w:sz w:val="16"/>
      </w:rPr>
      <w:t>{C29906: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FD" w:rsidRDefault="00292CFD" w:rsidP="00292CFD">
      <w:r>
        <w:separator/>
      </w:r>
    </w:p>
  </w:footnote>
  <w:footnote w:type="continuationSeparator" w:id="0">
    <w:p w:rsidR="00292CFD" w:rsidRDefault="00292CFD" w:rsidP="00292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C5" w:rsidRDefault="008858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C5" w:rsidRDefault="008858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C5" w:rsidRDefault="008858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92CFD"/>
    <w:rsid w:val="00002B4F"/>
    <w:rsid w:val="00025D93"/>
    <w:rsid w:val="00026F43"/>
    <w:rsid w:val="000300DC"/>
    <w:rsid w:val="00034511"/>
    <w:rsid w:val="00057A96"/>
    <w:rsid w:val="000731C2"/>
    <w:rsid w:val="0008726E"/>
    <w:rsid w:val="00090B65"/>
    <w:rsid w:val="00095968"/>
    <w:rsid w:val="000A18C4"/>
    <w:rsid w:val="000B4781"/>
    <w:rsid w:val="000C0BC1"/>
    <w:rsid w:val="000F2D70"/>
    <w:rsid w:val="00101AF8"/>
    <w:rsid w:val="00110461"/>
    <w:rsid w:val="0011152E"/>
    <w:rsid w:val="00116011"/>
    <w:rsid w:val="00123F59"/>
    <w:rsid w:val="00163CA5"/>
    <w:rsid w:val="00170AB7"/>
    <w:rsid w:val="00172C30"/>
    <w:rsid w:val="001856F8"/>
    <w:rsid w:val="001A3ADA"/>
    <w:rsid w:val="001A4638"/>
    <w:rsid w:val="001A47A6"/>
    <w:rsid w:val="001B3B1A"/>
    <w:rsid w:val="001D58D6"/>
    <w:rsid w:val="001D6F78"/>
    <w:rsid w:val="002034D1"/>
    <w:rsid w:val="002211C8"/>
    <w:rsid w:val="00232A5E"/>
    <w:rsid w:val="002460A0"/>
    <w:rsid w:val="002860EE"/>
    <w:rsid w:val="0029280C"/>
    <w:rsid w:val="00292CFD"/>
    <w:rsid w:val="002D046D"/>
    <w:rsid w:val="002E15B4"/>
    <w:rsid w:val="002E40C2"/>
    <w:rsid w:val="002F08CA"/>
    <w:rsid w:val="00321704"/>
    <w:rsid w:val="003330A0"/>
    <w:rsid w:val="003341FC"/>
    <w:rsid w:val="00337324"/>
    <w:rsid w:val="003421B7"/>
    <w:rsid w:val="00342982"/>
    <w:rsid w:val="003431D1"/>
    <w:rsid w:val="00354BBD"/>
    <w:rsid w:val="003576DC"/>
    <w:rsid w:val="003601AA"/>
    <w:rsid w:val="003675FA"/>
    <w:rsid w:val="00374596"/>
    <w:rsid w:val="00382A40"/>
    <w:rsid w:val="003C37F2"/>
    <w:rsid w:val="003C5E86"/>
    <w:rsid w:val="003D3123"/>
    <w:rsid w:val="003D40E3"/>
    <w:rsid w:val="003E3581"/>
    <w:rsid w:val="004012B9"/>
    <w:rsid w:val="00411543"/>
    <w:rsid w:val="00414766"/>
    <w:rsid w:val="00423C5E"/>
    <w:rsid w:val="00426F4B"/>
    <w:rsid w:val="004339CD"/>
    <w:rsid w:val="00447645"/>
    <w:rsid w:val="00452C9B"/>
    <w:rsid w:val="00453B6A"/>
    <w:rsid w:val="00464339"/>
    <w:rsid w:val="0047208C"/>
    <w:rsid w:val="004728C2"/>
    <w:rsid w:val="004874D1"/>
    <w:rsid w:val="004A61FC"/>
    <w:rsid w:val="004B23E6"/>
    <w:rsid w:val="004B37F2"/>
    <w:rsid w:val="004C3DC3"/>
    <w:rsid w:val="004D3015"/>
    <w:rsid w:val="004F76CF"/>
    <w:rsid w:val="00506F5D"/>
    <w:rsid w:val="005113FC"/>
    <w:rsid w:val="00526CB8"/>
    <w:rsid w:val="005443FC"/>
    <w:rsid w:val="005454FD"/>
    <w:rsid w:val="00546EA0"/>
    <w:rsid w:val="00554150"/>
    <w:rsid w:val="00561525"/>
    <w:rsid w:val="00562C24"/>
    <w:rsid w:val="00565A11"/>
    <w:rsid w:val="00567D40"/>
    <w:rsid w:val="00572DDC"/>
    <w:rsid w:val="00576AC3"/>
    <w:rsid w:val="005C67B2"/>
    <w:rsid w:val="005D6C10"/>
    <w:rsid w:val="005F78A6"/>
    <w:rsid w:val="006028E4"/>
    <w:rsid w:val="0060455C"/>
    <w:rsid w:val="00605214"/>
    <w:rsid w:val="00607B94"/>
    <w:rsid w:val="00614D66"/>
    <w:rsid w:val="00621657"/>
    <w:rsid w:val="006261C2"/>
    <w:rsid w:val="00632391"/>
    <w:rsid w:val="0063757B"/>
    <w:rsid w:val="00637670"/>
    <w:rsid w:val="0064663D"/>
    <w:rsid w:val="006611B7"/>
    <w:rsid w:val="00672D11"/>
    <w:rsid w:val="00683C62"/>
    <w:rsid w:val="006A0146"/>
    <w:rsid w:val="006B2B19"/>
    <w:rsid w:val="006C1034"/>
    <w:rsid w:val="006E1504"/>
    <w:rsid w:val="00704B3D"/>
    <w:rsid w:val="00706279"/>
    <w:rsid w:val="00731D70"/>
    <w:rsid w:val="00751234"/>
    <w:rsid w:val="00766D4B"/>
    <w:rsid w:val="00773B07"/>
    <w:rsid w:val="00781053"/>
    <w:rsid w:val="007815F8"/>
    <w:rsid w:val="00781907"/>
    <w:rsid w:val="00787389"/>
    <w:rsid w:val="007A43F3"/>
    <w:rsid w:val="007A6709"/>
    <w:rsid w:val="007B2647"/>
    <w:rsid w:val="007E2740"/>
    <w:rsid w:val="007E7866"/>
    <w:rsid w:val="00817AF4"/>
    <w:rsid w:val="00817F2F"/>
    <w:rsid w:val="00823431"/>
    <w:rsid w:val="008320C7"/>
    <w:rsid w:val="00833E80"/>
    <w:rsid w:val="008356AF"/>
    <w:rsid w:val="00837FB8"/>
    <w:rsid w:val="00841346"/>
    <w:rsid w:val="0085423D"/>
    <w:rsid w:val="00855E4E"/>
    <w:rsid w:val="00871BA9"/>
    <w:rsid w:val="008858C5"/>
    <w:rsid w:val="008B6161"/>
    <w:rsid w:val="008B7084"/>
    <w:rsid w:val="008C46C6"/>
    <w:rsid w:val="008D41BA"/>
    <w:rsid w:val="00904FB9"/>
    <w:rsid w:val="0091737D"/>
    <w:rsid w:val="009263F4"/>
    <w:rsid w:val="0094170D"/>
    <w:rsid w:val="00953273"/>
    <w:rsid w:val="00956677"/>
    <w:rsid w:val="00973F7C"/>
    <w:rsid w:val="0099511B"/>
    <w:rsid w:val="009A024B"/>
    <w:rsid w:val="009B3F00"/>
    <w:rsid w:val="009B6922"/>
    <w:rsid w:val="009C4EE6"/>
    <w:rsid w:val="009E0513"/>
    <w:rsid w:val="009E2348"/>
    <w:rsid w:val="009E6F05"/>
    <w:rsid w:val="009F14D1"/>
    <w:rsid w:val="009F3E24"/>
    <w:rsid w:val="00A018B9"/>
    <w:rsid w:val="00A04592"/>
    <w:rsid w:val="00A11B7F"/>
    <w:rsid w:val="00A205A6"/>
    <w:rsid w:val="00A233E6"/>
    <w:rsid w:val="00A36F67"/>
    <w:rsid w:val="00A52D51"/>
    <w:rsid w:val="00A71BAE"/>
    <w:rsid w:val="00A75501"/>
    <w:rsid w:val="00A869CB"/>
    <w:rsid w:val="00AA204D"/>
    <w:rsid w:val="00AB2D8A"/>
    <w:rsid w:val="00AC55ED"/>
    <w:rsid w:val="00AD4951"/>
    <w:rsid w:val="00AF23FD"/>
    <w:rsid w:val="00AF43D3"/>
    <w:rsid w:val="00B07051"/>
    <w:rsid w:val="00B10C05"/>
    <w:rsid w:val="00B14CAD"/>
    <w:rsid w:val="00B17341"/>
    <w:rsid w:val="00B203D3"/>
    <w:rsid w:val="00B504E0"/>
    <w:rsid w:val="00B5628F"/>
    <w:rsid w:val="00B62256"/>
    <w:rsid w:val="00B71E08"/>
    <w:rsid w:val="00B74512"/>
    <w:rsid w:val="00B81CE6"/>
    <w:rsid w:val="00B877A8"/>
    <w:rsid w:val="00B948F3"/>
    <w:rsid w:val="00BA6A9A"/>
    <w:rsid w:val="00BA7FB5"/>
    <w:rsid w:val="00BE5C3F"/>
    <w:rsid w:val="00C100EE"/>
    <w:rsid w:val="00C37A91"/>
    <w:rsid w:val="00C423FF"/>
    <w:rsid w:val="00C81976"/>
    <w:rsid w:val="00C92C04"/>
    <w:rsid w:val="00C9443A"/>
    <w:rsid w:val="00CA6111"/>
    <w:rsid w:val="00CC00BD"/>
    <w:rsid w:val="00CC1EF5"/>
    <w:rsid w:val="00CC56C7"/>
    <w:rsid w:val="00CE7DC9"/>
    <w:rsid w:val="00D03A25"/>
    <w:rsid w:val="00D13447"/>
    <w:rsid w:val="00D176E4"/>
    <w:rsid w:val="00D21A9F"/>
    <w:rsid w:val="00D360D9"/>
    <w:rsid w:val="00D6169A"/>
    <w:rsid w:val="00D64555"/>
    <w:rsid w:val="00D80D84"/>
    <w:rsid w:val="00D87ABF"/>
    <w:rsid w:val="00DA7A4B"/>
    <w:rsid w:val="00DE4907"/>
    <w:rsid w:val="00DE6497"/>
    <w:rsid w:val="00E11856"/>
    <w:rsid w:val="00E35E85"/>
    <w:rsid w:val="00E7076F"/>
    <w:rsid w:val="00E82AAA"/>
    <w:rsid w:val="00E8305A"/>
    <w:rsid w:val="00E9467F"/>
    <w:rsid w:val="00E94757"/>
    <w:rsid w:val="00E97BD6"/>
    <w:rsid w:val="00EA5C40"/>
    <w:rsid w:val="00EB0992"/>
    <w:rsid w:val="00EB45FE"/>
    <w:rsid w:val="00EB4796"/>
    <w:rsid w:val="00ED7994"/>
    <w:rsid w:val="00EE4123"/>
    <w:rsid w:val="00F01CBC"/>
    <w:rsid w:val="00F25FB8"/>
    <w:rsid w:val="00F30348"/>
    <w:rsid w:val="00F33A48"/>
    <w:rsid w:val="00F3552D"/>
    <w:rsid w:val="00F41C0A"/>
    <w:rsid w:val="00F61932"/>
    <w:rsid w:val="00F701B3"/>
    <w:rsid w:val="00F74807"/>
    <w:rsid w:val="00F90653"/>
    <w:rsid w:val="00FB161D"/>
    <w:rsid w:val="00FC1B97"/>
    <w:rsid w:val="00FD1042"/>
    <w:rsid w:val="00FF6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2CFD"/>
    <w:pPr>
      <w:keepNext/>
      <w:ind w:left="2160" w:right="2160"/>
      <w:outlineLvl w:val="0"/>
    </w:pPr>
    <w:rPr>
      <w:rFonts w:ascii="Arial" w:hAnsi="Arial" w:cs="Arial"/>
      <w:b/>
      <w:sz w:val="28"/>
    </w:rPr>
  </w:style>
  <w:style w:type="paragraph" w:styleId="Heading4">
    <w:name w:val="heading 4"/>
    <w:basedOn w:val="Normal"/>
    <w:next w:val="Normal"/>
    <w:link w:val="Heading4Char"/>
    <w:qFormat/>
    <w:rsid w:val="00292CFD"/>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CFD"/>
    <w:rPr>
      <w:rFonts w:ascii="Arial" w:eastAsia="Times New Roman" w:hAnsi="Arial" w:cs="Arial"/>
      <w:b/>
      <w:sz w:val="28"/>
      <w:szCs w:val="24"/>
    </w:rPr>
  </w:style>
  <w:style w:type="character" w:customStyle="1" w:styleId="Heading4Char">
    <w:name w:val="Heading 4 Char"/>
    <w:basedOn w:val="DefaultParagraphFont"/>
    <w:link w:val="Heading4"/>
    <w:rsid w:val="00292CFD"/>
    <w:rPr>
      <w:rFonts w:ascii="Arial" w:eastAsia="Times New Roman" w:hAnsi="Arial" w:cs="Arial"/>
      <w:b/>
      <w:smallCaps/>
      <w:sz w:val="32"/>
      <w:szCs w:val="24"/>
    </w:rPr>
  </w:style>
  <w:style w:type="paragraph" w:styleId="BodyTextIndent2">
    <w:name w:val="Body Text Indent 2"/>
    <w:basedOn w:val="Normal"/>
    <w:link w:val="BodyTextIndent2Char"/>
    <w:rsid w:val="00292CFD"/>
    <w:pPr>
      <w:ind w:left="4920"/>
      <w:jc w:val="both"/>
    </w:pPr>
    <w:rPr>
      <w:rFonts w:ascii="Arial" w:hAnsi="Arial" w:cs="Arial"/>
      <w:sz w:val="21"/>
    </w:rPr>
  </w:style>
  <w:style w:type="character" w:customStyle="1" w:styleId="BodyTextIndent2Char">
    <w:name w:val="Body Text Indent 2 Char"/>
    <w:basedOn w:val="DefaultParagraphFont"/>
    <w:link w:val="BodyTextIndent2"/>
    <w:rsid w:val="00292CFD"/>
    <w:rPr>
      <w:rFonts w:ascii="Arial" w:eastAsia="Times New Roman" w:hAnsi="Arial" w:cs="Arial"/>
      <w:sz w:val="21"/>
      <w:szCs w:val="24"/>
    </w:rPr>
  </w:style>
  <w:style w:type="paragraph" w:styleId="BodyText">
    <w:name w:val="Body Text"/>
    <w:basedOn w:val="Normal"/>
    <w:link w:val="BodyTextChar"/>
    <w:rsid w:val="00292CFD"/>
    <w:pPr>
      <w:jc w:val="both"/>
    </w:pPr>
    <w:rPr>
      <w:rFonts w:ascii="Arial" w:hAnsi="Arial" w:cs="Arial"/>
    </w:rPr>
  </w:style>
  <w:style w:type="character" w:customStyle="1" w:styleId="BodyTextChar">
    <w:name w:val="Body Text Char"/>
    <w:basedOn w:val="DefaultParagraphFont"/>
    <w:link w:val="BodyText"/>
    <w:rsid w:val="00292CF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292CFD"/>
    <w:pPr>
      <w:spacing w:after="120"/>
      <w:ind w:left="360"/>
    </w:pPr>
  </w:style>
  <w:style w:type="character" w:customStyle="1" w:styleId="BodyTextIndentChar">
    <w:name w:val="Body Text Indent Char"/>
    <w:basedOn w:val="DefaultParagraphFont"/>
    <w:link w:val="BodyTextIndent"/>
    <w:uiPriority w:val="99"/>
    <w:semiHidden/>
    <w:rsid w:val="00292CFD"/>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292CFD"/>
    <w:pPr>
      <w:spacing w:after="120" w:line="480" w:lineRule="auto"/>
    </w:pPr>
  </w:style>
  <w:style w:type="character" w:customStyle="1" w:styleId="BodyText2Char">
    <w:name w:val="Body Text 2 Char"/>
    <w:basedOn w:val="DefaultParagraphFont"/>
    <w:link w:val="BodyText2"/>
    <w:uiPriority w:val="99"/>
    <w:semiHidden/>
    <w:rsid w:val="00292CF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92CFD"/>
    <w:pPr>
      <w:spacing w:after="120"/>
    </w:pPr>
    <w:rPr>
      <w:sz w:val="16"/>
      <w:szCs w:val="16"/>
    </w:rPr>
  </w:style>
  <w:style w:type="character" w:customStyle="1" w:styleId="BodyText3Char">
    <w:name w:val="Body Text 3 Char"/>
    <w:basedOn w:val="DefaultParagraphFont"/>
    <w:link w:val="BodyText3"/>
    <w:uiPriority w:val="99"/>
    <w:semiHidden/>
    <w:rsid w:val="00292CFD"/>
    <w:rPr>
      <w:rFonts w:ascii="Times New Roman" w:eastAsia="Times New Roman" w:hAnsi="Times New Roman" w:cs="Times New Roman"/>
      <w:sz w:val="16"/>
      <w:szCs w:val="16"/>
    </w:rPr>
  </w:style>
  <w:style w:type="paragraph" w:styleId="Footer">
    <w:name w:val="footer"/>
    <w:basedOn w:val="Normal"/>
    <w:link w:val="FooterChar"/>
    <w:rsid w:val="00292CFD"/>
    <w:pPr>
      <w:tabs>
        <w:tab w:val="center" w:pos="4320"/>
        <w:tab w:val="right" w:pos="8640"/>
      </w:tabs>
    </w:pPr>
  </w:style>
  <w:style w:type="character" w:customStyle="1" w:styleId="FooterChar">
    <w:name w:val="Footer Char"/>
    <w:basedOn w:val="DefaultParagraphFont"/>
    <w:link w:val="Footer"/>
    <w:rsid w:val="00292CFD"/>
    <w:rPr>
      <w:rFonts w:ascii="Times New Roman" w:eastAsia="Times New Roman" w:hAnsi="Times New Roman" w:cs="Times New Roman"/>
      <w:sz w:val="24"/>
      <w:szCs w:val="24"/>
    </w:rPr>
  </w:style>
  <w:style w:type="character" w:styleId="PageNumber">
    <w:name w:val="page number"/>
    <w:basedOn w:val="DefaultParagraphFont"/>
    <w:rsid w:val="00292CFD"/>
  </w:style>
  <w:style w:type="paragraph" w:styleId="Title">
    <w:name w:val="Title"/>
    <w:basedOn w:val="Normal"/>
    <w:link w:val="TitleChar"/>
    <w:qFormat/>
    <w:rsid w:val="00292CFD"/>
    <w:pPr>
      <w:jc w:val="center"/>
    </w:pPr>
    <w:rPr>
      <w:rFonts w:ascii="Arial" w:hAnsi="Arial" w:cs="Arial"/>
      <w:b/>
      <w:smallCaps/>
      <w:sz w:val="32"/>
    </w:rPr>
  </w:style>
  <w:style w:type="character" w:customStyle="1" w:styleId="TitleChar">
    <w:name w:val="Title Char"/>
    <w:basedOn w:val="DefaultParagraphFont"/>
    <w:link w:val="Title"/>
    <w:rsid w:val="00292CFD"/>
    <w:rPr>
      <w:rFonts w:ascii="Arial" w:eastAsia="Times New Roman" w:hAnsi="Arial" w:cs="Arial"/>
      <w:b/>
      <w:smallCaps/>
      <w:sz w:val="32"/>
      <w:szCs w:val="24"/>
    </w:rPr>
  </w:style>
  <w:style w:type="character" w:styleId="Hyperlink">
    <w:name w:val="Hyperlink"/>
    <w:basedOn w:val="DefaultParagraphFont"/>
    <w:rsid w:val="00292CFD"/>
    <w:rPr>
      <w:color w:val="0000FF"/>
      <w:u w:val="single"/>
    </w:rPr>
  </w:style>
  <w:style w:type="paragraph" w:styleId="HTMLPreformatted">
    <w:name w:val="HTML Preformatted"/>
    <w:basedOn w:val="Normal"/>
    <w:link w:val="HTMLPreformattedChar"/>
    <w:rsid w:val="00292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92CFD"/>
    <w:rPr>
      <w:rFonts w:ascii="Courier New" w:eastAsia="Times New Roman" w:hAnsi="Courier New" w:cs="Courier New"/>
      <w:sz w:val="20"/>
      <w:szCs w:val="20"/>
    </w:rPr>
  </w:style>
  <w:style w:type="paragraph" w:styleId="Header">
    <w:name w:val="header"/>
    <w:basedOn w:val="Normal"/>
    <w:link w:val="HeaderChar"/>
    <w:rsid w:val="00292CFD"/>
    <w:pPr>
      <w:tabs>
        <w:tab w:val="center" w:pos="4320"/>
        <w:tab w:val="right" w:pos="8640"/>
      </w:tabs>
    </w:pPr>
  </w:style>
  <w:style w:type="character" w:customStyle="1" w:styleId="HeaderChar">
    <w:name w:val="Header Char"/>
    <w:basedOn w:val="DefaultParagraphFont"/>
    <w:link w:val="Header"/>
    <w:rsid w:val="00292C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4865</Characters>
  <Application>Microsoft Office Word</Application>
  <DocSecurity>0</DocSecurity>
  <PresentationFormat/>
  <Lines>171</Lines>
  <Paragraphs>85</Paragraphs>
  <ScaleCrop>false</ScaleCrop>
  <Company>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09-1989 -- Motion Intervene (C29906).DOCX</dc:title>
  <dc:subject>C29906: /font=8</dc:subject>
  <dc:creator> </dc:creator>
  <cp:keywords/>
  <dc:description/>
  <cp:lastModifiedBy>ssanturio</cp:lastModifiedBy>
  <cp:revision>2</cp:revision>
  <cp:lastPrinted>2010-01-05T18:20:00Z</cp:lastPrinted>
  <dcterms:created xsi:type="dcterms:W3CDTF">2010-01-05T18:45:00Z</dcterms:created>
  <dcterms:modified xsi:type="dcterms:W3CDTF">2010-01-05T18:45:00Z</dcterms:modified>
</cp:coreProperties>
</file>