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1D26D9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65064C">
              <w:rPr>
                <w:sz w:val="16"/>
              </w:rPr>
              <w:t>-0</w:t>
            </w:r>
            <w:r w:rsidR="00D373E7">
              <w:rPr>
                <w:sz w:val="16"/>
              </w:rPr>
              <w:t>1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F08DE">
              <w:rPr>
                <w:sz w:val="16"/>
              </w:rPr>
              <w:t>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844B5">
              <w:rPr>
                <w:sz w:val="16"/>
              </w:rPr>
              <w:t>6-29-18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F71734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F71734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D92D17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249B0">
              <w:rPr>
                <w:sz w:val="16"/>
              </w:rPr>
              <w:t>-</w:t>
            </w:r>
            <w:r w:rsidR="00055E64">
              <w:rPr>
                <w:sz w:val="16"/>
              </w:rPr>
              <w:t>17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C33513"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F71734">
              <w:rPr>
                <w:sz w:val="16"/>
              </w:rPr>
              <w:t>05</w:t>
            </w:r>
            <w:r w:rsidR="00525E22">
              <w:rPr>
                <w:sz w:val="16"/>
              </w:rPr>
              <w:t>-01</w:t>
            </w:r>
            <w:r w:rsidR="001844B5">
              <w:rPr>
                <w:sz w:val="16"/>
              </w:rPr>
              <w:t>-1</w:t>
            </w:r>
            <w:r w:rsidR="00A62B83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DA" w:rsidRDefault="00AC15DA" w:rsidP="00AC15DA">
    <w:pPr>
      <w:pStyle w:val="Footer"/>
      <w:jc w:val="center"/>
      <w:rPr>
        <w:sz w:val="16"/>
      </w:rPr>
    </w:pPr>
    <w:r>
      <w:rPr>
        <w:sz w:val="16"/>
      </w:rPr>
      <w:t>Filed in accordance with Public Ut</w:t>
    </w:r>
    <w:r w:rsidR="00F71734">
      <w:rPr>
        <w:sz w:val="16"/>
      </w:rPr>
      <w:t>ilities Commission of Ohio Entry April 24, 2019 in Case Nos. 18-1701-GA-RDR</w:t>
    </w:r>
    <w:r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F71734">
            <w:rPr>
              <w:sz w:val="16"/>
            </w:rPr>
            <w:t>April 25</w:t>
          </w:r>
          <w:r w:rsidR="00D373E7">
            <w:rPr>
              <w:sz w:val="16"/>
            </w:rPr>
            <w:t>, 2019</w:t>
          </w:r>
        </w:p>
      </w:tc>
      <w:tc>
        <w:tcPr>
          <w:tcW w:w="5490" w:type="dxa"/>
        </w:tcPr>
        <w:p w:rsidR="00EA334A" w:rsidRDefault="00EA334A" w:rsidP="00055E6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F71734">
            <w:rPr>
              <w:sz w:val="16"/>
            </w:rPr>
            <w:t>May</w:t>
          </w:r>
          <w:bookmarkStart w:id="0" w:name="_GoBack"/>
          <w:bookmarkEnd w:id="0"/>
          <w:r w:rsidR="0065064C">
            <w:rPr>
              <w:sz w:val="16"/>
            </w:rPr>
            <w:t xml:space="preserve"> 1</w:t>
          </w:r>
          <w:r w:rsidR="00D373E7">
            <w:rPr>
              <w:sz w:val="16"/>
            </w:rPr>
            <w:t>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71734">
    <w:pPr>
      <w:pStyle w:val="Header"/>
      <w:jc w:val="right"/>
      <w:rPr>
        <w:b/>
        <w:sz w:val="22"/>
      </w:rPr>
    </w:pPr>
    <w:r>
      <w:rPr>
        <w:b/>
        <w:sz w:val="22"/>
      </w:rPr>
      <w:t>Two Hundred and Twenty-Fourth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F71734">
      <w:rPr>
        <w:b/>
        <w:sz w:val="22"/>
      </w:rPr>
      <w:t>Twenty-Third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1734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316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DBAC-3C3D-4220-B8B0-3F64DC29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20</cp:revision>
  <cp:lastPrinted>2013-04-25T13:58:00Z</cp:lastPrinted>
  <dcterms:created xsi:type="dcterms:W3CDTF">2018-05-30T19:09:00Z</dcterms:created>
  <dcterms:modified xsi:type="dcterms:W3CDTF">2019-04-25T00:52:00Z</dcterms:modified>
</cp:coreProperties>
</file>