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1" w:rsidRDefault="00F121E0">
      <w:pPr>
        <w:pStyle w:val="Title"/>
        <w:rPr>
          <w:szCs w:val="32"/>
        </w:rPr>
      </w:pPr>
      <w:bookmarkStart w:id="0" w:name="OLE_LINK1"/>
      <w:bookmarkStart w:id="1" w:name="OLE_LINK2"/>
      <w:r>
        <w:rPr>
          <w:szCs w:val="32"/>
        </w:rPr>
        <w:t>Before</w:t>
      </w:r>
    </w:p>
    <w:p w:rsidR="00C72671" w:rsidRDefault="00F121E0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The Public Utilities Commission of Ohio</w:t>
      </w:r>
    </w:p>
    <w:p w:rsidR="00C72671" w:rsidRDefault="00C7267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for</w:t>
      </w:r>
      <w:proofErr w:type="gramEnd"/>
      <w:r>
        <w:rPr>
          <w:rFonts w:ascii="Arial" w:eastAsiaTheme="minorHAnsi" w:hAnsi="Arial" w:cs="Arial"/>
        </w:rPr>
        <w:t xml:space="preserve">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15-1046-EL-USF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to</w:t>
      </w:r>
      <w:proofErr w:type="gramEnd"/>
      <w:r>
        <w:rPr>
          <w:rFonts w:ascii="Arial" w:eastAsiaTheme="minorHAnsi" w:hAnsi="Arial" w:cs="Arial"/>
        </w:rPr>
        <w:t xml:space="preserve"> the Universal Service Fund Riders of 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Utilities.</w:t>
      </w:r>
      <w:proofErr w:type="gramEnd"/>
      <w:r>
        <w:rPr>
          <w:rFonts w:ascii="Arial" w:eastAsiaTheme="minorHAnsi" w:hAnsi="Arial" w:cs="Arial"/>
        </w:rPr>
        <w:tab/>
        <w:t>)</w:t>
      </w:r>
    </w:p>
    <w:p w:rsidR="00C72671" w:rsidRDefault="00C72671">
      <w:pPr>
        <w:pStyle w:val="BodyText"/>
        <w:tabs>
          <w:tab w:val="left" w:pos="5040"/>
        </w:tabs>
      </w:pPr>
    </w:p>
    <w:p w:rsidR="00C72671" w:rsidRDefault="00C72671">
      <w:pPr>
        <w:pStyle w:val="BodyText"/>
        <w:tabs>
          <w:tab w:val="left" w:pos="5040"/>
        </w:tabs>
        <w:rPr>
          <w:sz w:val="28"/>
        </w:rPr>
      </w:pPr>
    </w:p>
    <w:p w:rsidR="00C72671" w:rsidRDefault="00C72671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  <w:sz w:val="24"/>
        </w:rPr>
      </w:pPr>
    </w:p>
    <w:p w:rsidR="00C72671" w:rsidRDefault="00F121E0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Industrial Energy Users-Ohio’s</w:t>
      </w:r>
    </w:p>
    <w:p w:rsidR="00C72671" w:rsidRDefault="00F121E0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Notice of Deposition of</w:t>
      </w:r>
    </w:p>
    <w:p w:rsidR="00C72671" w:rsidRDefault="00F121E0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David C. Rinebolt</w:t>
      </w:r>
    </w:p>
    <w:bookmarkEnd w:id="0"/>
    <w:bookmarkEnd w:id="1"/>
    <w:p w:rsidR="00C72671" w:rsidRDefault="00C72671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C72671">
      <w:pPr>
        <w:pStyle w:val="Title"/>
        <w:rPr>
          <w:sz w:val="28"/>
          <w:u w:val="single"/>
        </w:rPr>
      </w:pP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C72671" w:rsidRDefault="00F121E0">
      <w:pPr>
        <w:tabs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C72671" w:rsidRDefault="00F121E0">
      <w:pPr>
        <w:pStyle w:val="BodyText"/>
        <w:ind w:left="4320"/>
      </w:pPr>
      <w:r>
        <w:t>Columbus, OH  43215</w:t>
      </w:r>
    </w:p>
    <w:p w:rsidR="00C72671" w:rsidRDefault="00F121E0">
      <w:pPr>
        <w:pStyle w:val="BodyText"/>
        <w:ind w:left="4320"/>
      </w:pPr>
      <w:r>
        <w:t>Telephone:  (614) 469-8000</w:t>
      </w:r>
    </w:p>
    <w:p w:rsidR="00C72671" w:rsidRDefault="00F121E0">
      <w:pPr>
        <w:pStyle w:val="BodyText"/>
        <w:ind w:left="4320"/>
      </w:pPr>
      <w:r>
        <w:t>Telecopier:  (614) 469-4653</w:t>
      </w:r>
    </w:p>
    <w:p w:rsidR="00C72671" w:rsidRDefault="00F121E0">
      <w:pPr>
        <w:pStyle w:val="BodyText"/>
        <w:ind w:left="4320"/>
      </w:pPr>
      <w:r>
        <w:t>fdarr@mwncmh.com</w:t>
      </w:r>
    </w:p>
    <w:p w:rsidR="00C72671" w:rsidRDefault="00F121E0">
      <w:pPr>
        <w:pStyle w:val="BodyText"/>
        <w:ind w:left="4320"/>
      </w:pPr>
      <w:r>
        <w:t>mpritchard@mwncmh.com</w:t>
      </w:r>
    </w:p>
    <w:p w:rsidR="00C72671" w:rsidRDefault="00C72671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C72671" w:rsidRDefault="00F121E0">
      <w:pPr>
        <w:pStyle w:val="Title"/>
        <w:tabs>
          <w:tab w:val="left" w:pos="4320"/>
        </w:tabs>
        <w:ind w:left="4320" w:hanging="4320"/>
        <w:jc w:val="left"/>
        <w:rPr>
          <w:smallCaps w:val="0"/>
          <w:sz w:val="24"/>
        </w:rPr>
        <w:sectPr w:rsidR="00C72671" w:rsidSect="00D974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080" w:left="1440" w:header="720" w:footer="720" w:gutter="0"/>
          <w:pgNumType w:start="1"/>
          <w:cols w:space="720"/>
          <w:titlePg/>
          <w:docGrid w:linePitch="326"/>
        </w:sectPr>
      </w:pPr>
      <w:r>
        <w:rPr>
          <w:smallCaps w:val="0"/>
          <w:sz w:val="24"/>
        </w:rPr>
        <w:t>August 6, 2015</w:t>
      </w:r>
      <w:r>
        <w:rPr>
          <w:smallCaps w:val="0"/>
          <w:sz w:val="24"/>
        </w:rPr>
        <w:tab/>
        <w:t>Attorneys for Industrial Energy Users-Ohio</w:t>
      </w:r>
    </w:p>
    <w:p w:rsidR="00C72671" w:rsidRDefault="00F121E0">
      <w:pPr>
        <w:pStyle w:val="Title"/>
        <w:tabs>
          <w:tab w:val="left" w:pos="4320"/>
        </w:tabs>
        <w:rPr>
          <w:sz w:val="28"/>
        </w:rPr>
      </w:pPr>
      <w:r>
        <w:rPr>
          <w:sz w:val="28"/>
        </w:rPr>
        <w:lastRenderedPageBreak/>
        <w:t>Before</w:t>
      </w:r>
    </w:p>
    <w:p w:rsidR="00C72671" w:rsidRDefault="00F121E0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C72671" w:rsidRDefault="00C7267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the Matter of the Application of the 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Development Services Agency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for an Order Approving Adjustments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15-1046-EL-USF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to the Universal Service Fund Riders of 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Jurisdictional Ohio Electric Distribution </w:t>
      </w:r>
      <w:r>
        <w:rPr>
          <w:rFonts w:ascii="Arial" w:eastAsiaTheme="minorHAnsi" w:hAnsi="Arial" w:cs="Arial"/>
        </w:rPr>
        <w:tab/>
        <w:t>)</w:t>
      </w:r>
    </w:p>
    <w:p w:rsidR="00C72671" w:rsidRDefault="00F121E0">
      <w:pPr>
        <w:tabs>
          <w:tab w:val="left" w:pos="4860"/>
          <w:tab w:val="left" w:pos="54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Utilities.</w:t>
      </w:r>
      <w:r>
        <w:rPr>
          <w:rFonts w:ascii="Arial" w:eastAsiaTheme="minorHAnsi" w:hAnsi="Arial" w:cs="Arial"/>
        </w:rPr>
        <w:tab/>
        <w:t>)</w:t>
      </w:r>
    </w:p>
    <w:p w:rsidR="00C72671" w:rsidRDefault="00C72671">
      <w:pPr>
        <w:pStyle w:val="BodyText"/>
        <w:tabs>
          <w:tab w:val="left" w:pos="5040"/>
        </w:tabs>
        <w:rPr>
          <w:sz w:val="28"/>
        </w:rPr>
      </w:pPr>
    </w:p>
    <w:p w:rsidR="00C72671" w:rsidRDefault="00C72671">
      <w:pPr>
        <w:pStyle w:val="Heading1"/>
        <w:pBdr>
          <w:top w:val="single" w:sz="12" w:space="1" w:color="auto"/>
        </w:pBdr>
        <w:tabs>
          <w:tab w:val="left" w:pos="7320"/>
        </w:tabs>
        <w:ind w:left="0" w:right="0"/>
        <w:jc w:val="center"/>
        <w:rPr>
          <w:smallCaps/>
          <w:sz w:val="24"/>
        </w:rPr>
      </w:pPr>
    </w:p>
    <w:p w:rsidR="00C72671" w:rsidRDefault="00F121E0">
      <w:pPr>
        <w:jc w:val="center"/>
        <w:rPr>
          <w:rFonts w:ascii="Arial Bold" w:hAnsi="Arial Bold" w:cs="Arial"/>
          <w:b/>
          <w:smallCaps/>
          <w:sz w:val="28"/>
        </w:rPr>
      </w:pPr>
      <w:r>
        <w:rPr>
          <w:rFonts w:ascii="Arial Bold" w:hAnsi="Arial Bold" w:cs="Arial"/>
          <w:b/>
          <w:smallCaps/>
          <w:sz w:val="28"/>
        </w:rPr>
        <w:t>Industrial Energy Users-Ohio’s</w:t>
      </w:r>
    </w:p>
    <w:p w:rsidR="00C72671" w:rsidRDefault="00F121E0">
      <w:pPr>
        <w:jc w:val="center"/>
        <w:rPr>
          <w:rFonts w:ascii="Arial Bold" w:hAnsi="Arial Bold" w:cs="Arial"/>
          <w:b/>
          <w:smallCaps/>
          <w:sz w:val="28"/>
        </w:rPr>
      </w:pPr>
      <w:r>
        <w:rPr>
          <w:rFonts w:ascii="Arial Bold" w:hAnsi="Arial Bold" w:cs="Arial"/>
          <w:b/>
          <w:smallCaps/>
          <w:sz w:val="28"/>
        </w:rPr>
        <w:t>Notice of Deposition of</w:t>
      </w:r>
    </w:p>
    <w:p w:rsidR="00C72671" w:rsidRDefault="00F121E0">
      <w:pPr>
        <w:jc w:val="center"/>
        <w:rPr>
          <w:rFonts w:ascii="Arial Bold" w:hAnsi="Arial Bold" w:cs="Arial"/>
          <w:b/>
          <w:smallCaps/>
          <w:sz w:val="28"/>
        </w:rPr>
      </w:pPr>
      <w:r>
        <w:rPr>
          <w:rFonts w:ascii="Arial Bold" w:hAnsi="Arial Bold" w:cs="Arial"/>
          <w:b/>
          <w:smallCaps/>
          <w:sz w:val="28"/>
        </w:rPr>
        <w:t>David C. Rinebolt</w:t>
      </w:r>
    </w:p>
    <w:p w:rsidR="00C72671" w:rsidRDefault="00C72671">
      <w:pPr>
        <w:pStyle w:val="Title"/>
        <w:pBdr>
          <w:bottom w:val="single" w:sz="12" w:space="1" w:color="auto"/>
        </w:pBdr>
        <w:rPr>
          <w:sz w:val="24"/>
          <w:u w:val="single"/>
        </w:rPr>
      </w:pPr>
    </w:p>
    <w:p w:rsidR="00C72671" w:rsidRDefault="00C72671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</w:p>
    <w:p w:rsidR="00C72671" w:rsidRDefault="00F121E0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t>Pursuant to Rule 4901-1-21, Ohio Administrative Code (“O.A.C.”), please take notice that Industrial Energy Users-Ohio (“IEU-Ohio”) intends to take the deposition upon oral examination of David C. Rinebolt.  The de</w:t>
      </w:r>
      <w:r w:rsidR="00D9746A">
        <w:t>position will commence at 10:00 </w:t>
      </w:r>
      <w:r>
        <w:t>a.m. on Monday, August 17, 2015, at 231 West Lima Street, Findlay, Ohio 45840.  This examination will be conducted before a person authorized by law to administer oaths, and will be recorded by a licensed court reporter in accordance with Rule 4901</w:t>
      </w:r>
      <w:r w:rsidR="00D9746A">
        <w:noBreakHyphen/>
      </w:r>
      <w:r>
        <w:t>1</w:t>
      </w:r>
      <w:r w:rsidR="00D9746A">
        <w:noBreakHyphen/>
      </w:r>
      <w:r>
        <w:t>21(H), O.A.C.  IEU-Ohio will depose Mr. Rinebolt via telephonic means.  This schedule and manner of deposition have been voluntarily agreed to by IEU-Ohio and Ohio Partners for Affordable Energy.  Upon request, IEU-Ohio will establish and distribute a call-in number for those parties wishing to participate in the deposition.</w:t>
      </w:r>
    </w:p>
    <w:p w:rsidR="00C72671" w:rsidRDefault="00C72671">
      <w:pPr>
        <w:jc w:val="both"/>
        <w:rPr>
          <w:rFonts w:ascii="Arial" w:hAnsi="Arial" w:cs="Arial"/>
        </w:rPr>
      </w:pPr>
    </w:p>
    <w:p w:rsidR="00D9746A" w:rsidRDefault="00D97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2671" w:rsidRDefault="00F121E0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Respectfully submitted,</w:t>
      </w:r>
    </w:p>
    <w:p w:rsidR="00C72671" w:rsidRDefault="00C72671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</w:p>
    <w:p w:rsidR="00C72671" w:rsidRDefault="00F121E0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/s/ Matthew R. Pritchard</w:t>
      </w:r>
      <w:r>
        <w:rPr>
          <w:rFonts w:ascii="Arial" w:hAnsi="Arial" w:cs="Arial"/>
          <w:i/>
          <w:u w:val="single"/>
        </w:rPr>
        <w:tab/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Frank P. Darr (Reg. No. 0025469)</w:t>
      </w:r>
    </w:p>
    <w:p w:rsidR="00C72671" w:rsidRDefault="00F121E0">
      <w:pPr>
        <w:tabs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 (Reg. No. 0088070)</w:t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C72671" w:rsidRDefault="00F121E0">
      <w:pPr>
        <w:pStyle w:val="BodyText3"/>
        <w:widowControl w:val="0"/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C72671" w:rsidRDefault="00F121E0">
      <w:pPr>
        <w:pStyle w:val="BodyText"/>
        <w:ind w:left="4320"/>
      </w:pPr>
      <w:r>
        <w:t>Columbus, OH  43215</w:t>
      </w:r>
    </w:p>
    <w:p w:rsidR="00C72671" w:rsidRDefault="00F121E0">
      <w:pPr>
        <w:pStyle w:val="BodyText"/>
        <w:ind w:left="4320"/>
      </w:pPr>
      <w:r>
        <w:t>Telephone:  (614) 469-8000</w:t>
      </w:r>
    </w:p>
    <w:p w:rsidR="00C72671" w:rsidRDefault="00F121E0">
      <w:pPr>
        <w:pStyle w:val="BodyText"/>
        <w:ind w:left="4320"/>
      </w:pPr>
      <w:r>
        <w:t>Telecopier:  (614) 469-4653</w:t>
      </w:r>
    </w:p>
    <w:p w:rsidR="00C72671" w:rsidRDefault="00F121E0">
      <w:pPr>
        <w:pStyle w:val="BodyText"/>
        <w:ind w:left="4320"/>
      </w:pPr>
      <w:r>
        <w:t>fdarr@mwncmh.com</w:t>
      </w:r>
    </w:p>
    <w:p w:rsidR="00C72671" w:rsidRDefault="00F121E0">
      <w:pPr>
        <w:pStyle w:val="BodyText"/>
        <w:ind w:left="4320"/>
      </w:pPr>
      <w:r>
        <w:t>mpritchard@mwncmh.com</w:t>
      </w:r>
    </w:p>
    <w:p w:rsidR="00C72671" w:rsidRDefault="00C72671">
      <w:pPr>
        <w:tabs>
          <w:tab w:val="left" w:pos="4320"/>
          <w:tab w:val="right" w:pos="8640"/>
        </w:tabs>
        <w:jc w:val="both"/>
      </w:pPr>
    </w:p>
    <w:p w:rsidR="00C72671" w:rsidRDefault="00F121E0">
      <w:pPr>
        <w:pStyle w:val="Title"/>
        <w:tabs>
          <w:tab w:val="left" w:pos="4320"/>
        </w:tabs>
        <w:jc w:val="left"/>
        <w:rPr>
          <w:smallCaps w:val="0"/>
          <w:sz w:val="24"/>
        </w:rPr>
      </w:pPr>
      <w:r>
        <w:rPr>
          <w:smallCaps w:val="0"/>
          <w:sz w:val="24"/>
        </w:rPr>
        <w:tab/>
        <w:t>Attorneys for Industrial Energy Users-Ohio</w:t>
      </w:r>
    </w:p>
    <w:p w:rsidR="00C72671" w:rsidRDefault="00C72671">
      <w:pPr>
        <w:pStyle w:val="Title"/>
        <w:sectPr w:rsidR="00C72671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C72671" w:rsidRDefault="00F121E0">
      <w:pPr>
        <w:tabs>
          <w:tab w:val="left" w:pos="2160"/>
          <w:tab w:val="left" w:pos="2280"/>
        </w:tabs>
        <w:jc w:val="center"/>
        <w:rPr>
          <w:rFonts w:ascii="Arial Bold" w:hAnsi="Arial Bold" w:cs="Arial"/>
          <w:b/>
          <w:smallCaps/>
          <w:sz w:val="28"/>
          <w:u w:val="single"/>
        </w:rPr>
      </w:pPr>
      <w:r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:rsidR="00C72671" w:rsidRDefault="00C72671">
      <w:pPr>
        <w:rPr>
          <w:rFonts w:ascii="Arial" w:hAnsi="Arial" w:cs="Arial"/>
        </w:rPr>
      </w:pPr>
    </w:p>
    <w:p w:rsidR="00C72671" w:rsidRDefault="00F121E0">
      <w:pPr>
        <w:pStyle w:val="BodyText"/>
        <w:spacing w:line="480" w:lineRule="auto"/>
        <w:ind w:firstLine="720"/>
      </w:pPr>
      <w:r>
        <w:t xml:space="preserve">In accordance with Rule 4901-1-05, Ohio Administrative Code, the PUCO's e-filing system will electronically serve notice of the filing of this document upon the following parties.  In addition, I hereby certify that a service copy of the foregoing </w:t>
      </w:r>
      <w:r>
        <w:rPr>
          <w:i/>
        </w:rPr>
        <w:t>Industrial Energy Users-Ohio’s Notice of Deposition of David C. Rinebolt</w:t>
      </w:r>
      <w:r>
        <w:t xml:space="preserve"> was sent by, or on behalf of, the undersigned counsel for IEU-Ohio, to the following parties of record this 6</w:t>
      </w:r>
      <w:r>
        <w:rPr>
          <w:vertAlign w:val="superscript"/>
        </w:rPr>
        <w:t>th</w:t>
      </w:r>
      <w:r>
        <w:t xml:space="preserve"> day of August 2015, </w:t>
      </w:r>
      <w:r>
        <w:rPr>
          <w:i/>
        </w:rPr>
        <w:t>via</w:t>
      </w:r>
      <w:r>
        <w:t xml:space="preserve"> electronic transmission. </w:t>
      </w:r>
    </w:p>
    <w:p w:rsidR="00C72671" w:rsidRDefault="00F121E0">
      <w:pPr>
        <w:tabs>
          <w:tab w:val="center" w:pos="7200"/>
          <w:tab w:val="right" w:pos="9360"/>
        </w:tabs>
        <w:ind w:left="504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/s/ Matthew R. Pritchard</w:t>
      </w:r>
      <w:r>
        <w:rPr>
          <w:rFonts w:ascii="Arial" w:hAnsi="Arial" w:cs="Arial"/>
          <w:i/>
          <w:u w:val="single"/>
        </w:rPr>
        <w:tab/>
      </w:r>
    </w:p>
    <w:p w:rsidR="00C72671" w:rsidRDefault="00F121E0">
      <w:pPr>
        <w:tabs>
          <w:tab w:val="center" w:pos="7200"/>
          <w:tab w:val="right" w:pos="9360"/>
        </w:tabs>
        <w:ind w:left="5760"/>
        <w:rPr>
          <w:rFonts w:ascii="Arial" w:hAnsi="Arial" w:cs="Arial"/>
          <w:u w:val="single"/>
        </w:rPr>
      </w:pPr>
      <w:r>
        <w:rPr>
          <w:rFonts w:ascii="Arial" w:hAnsi="Arial" w:cs="Arial"/>
        </w:rPr>
        <w:t>Matthew R. Pritchard</w:t>
      </w: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</w:rPr>
      </w:pPr>
    </w:p>
    <w:p w:rsidR="00C72671" w:rsidRDefault="00C72671">
      <w:pPr>
        <w:autoSpaceDE w:val="0"/>
        <w:autoSpaceDN w:val="0"/>
        <w:adjustRightInd w:val="0"/>
        <w:rPr>
          <w:rFonts w:ascii="Arial" w:eastAsiaTheme="minorHAnsi" w:hAnsi="Arial" w:cs="Arial"/>
        </w:rPr>
        <w:sectPr w:rsidR="00C72671"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C72671" w:rsidRDefault="00F121E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Dane Stinson</w:t>
      </w:r>
    </w:p>
    <w:p w:rsidR="00C72671" w:rsidRDefault="00F121E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BRICKER &amp; ECKLER LLP</w:t>
      </w:r>
    </w:p>
    <w:p w:rsidR="00C72671" w:rsidRDefault="00F121E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100 S. Third Street</w:t>
      </w:r>
    </w:p>
    <w:p w:rsidR="00C72671" w:rsidRDefault="00F121E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Columbus, OH 43215-4291</w:t>
      </w:r>
    </w:p>
    <w:p w:rsidR="00C72671" w:rsidRDefault="00F121E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dstinson@bricker.com</w:t>
      </w:r>
    </w:p>
    <w:p w:rsidR="00C72671" w:rsidRDefault="00C72671">
      <w:pPr>
        <w:tabs>
          <w:tab w:val="left" w:pos="2160"/>
          <w:tab w:val="left" w:pos="2280"/>
        </w:tabs>
        <w:rPr>
          <w:rFonts w:ascii="Arial" w:eastAsiaTheme="minorHAnsi" w:hAnsi="Arial" w:cs="Arial"/>
          <w:sz w:val="20"/>
          <w:szCs w:val="20"/>
        </w:rPr>
      </w:pPr>
    </w:p>
    <w:p w:rsidR="00C72671" w:rsidRDefault="00F121E0">
      <w:pPr>
        <w:tabs>
          <w:tab w:val="left" w:pos="2160"/>
          <w:tab w:val="left" w:pos="2280"/>
        </w:tabs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eastAsiaTheme="minorHAnsi" w:hAnsi="Arial Bold" w:cs="Arial"/>
          <w:b/>
          <w:smallCaps/>
          <w:sz w:val="20"/>
          <w:szCs w:val="20"/>
        </w:rPr>
        <w:t>On Behalf of Ohio Development Services Agency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J. Satterwhite (Counsel of Record)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Hector Garcia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Electric Power Corporation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Riverside Plaza, 29th Floor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Ohio 43215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mjsatterwhite@aep.com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hgarcia1@aep.com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Ohio Power Company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H. Watts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Duke Energy Ohio, Inc.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155 East Broad Street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 43215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Elizabeth.watts@duke-energy.com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Duke Energy Ohio, Inc.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Dunn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FirstEnergy Corp.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 South Main Street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Akron, Ohio 44308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cdunn@firstenergycorp.com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FirstEnergy Corp.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>Randall V. Griffin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Judi L. Sobecki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Dayton Power &amp; Light Company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MacGregor Park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1065 Woodman Avenue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Dayton, Ohio 45432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randall.griffin@dplinc.com</w:t>
      </w:r>
    </w:p>
    <w:p w:rsidR="00C72671" w:rsidRDefault="00F12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judi.sobecki@dplinc.com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The Dayton Power &amp; Light Company</w:t>
      </w:r>
    </w:p>
    <w:p w:rsidR="00C72671" w:rsidRDefault="00C7267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Colleen L. Mooney (Reg. No. 0015668)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Partners for Affordable Energy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231 West Lima Street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1793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Findlay, OH  45839-1793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cmooney@ohiopartners.org</w:t>
      </w: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Ohio Partners for Affordable Energy</w:t>
      </w: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McNamee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Attorney General 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Utilities Section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180 East Broad Street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  43215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thomas.mcnamee@puc.state.oh.us</w:t>
      </w:r>
    </w:p>
    <w:p w:rsidR="00C72671" w:rsidRDefault="00C72671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the Staff of the Public Utilities Commission of Ohio</w:t>
      </w: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  <w:sectPr w:rsidR="00C72671">
          <w:type w:val="continuous"/>
          <w:pgSz w:w="12240" w:h="15840" w:code="1"/>
          <w:pgMar w:top="1440" w:right="1440" w:bottom="1141" w:left="1440" w:header="720" w:footer="720" w:gutter="0"/>
          <w:pgNumType w:start="1"/>
          <w:cols w:num="2" w:space="720"/>
          <w:titlePg/>
          <w:docGrid w:linePitch="326"/>
        </w:sectPr>
      </w:pP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BRUCE J. WESTON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CONSUMERS’ COUNSEL</w:t>
      </w: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P. Serio (Reg. No. 0036959)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(Counsel of Record)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Consumers’ Counsel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the Ohio Consumers’ Counsel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West Broad Street, Suite 1800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Columbus, OH  43215-3485</w:t>
      </w:r>
    </w:p>
    <w:p w:rsidR="00C72671" w:rsidRDefault="00F121E0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Joseph.serio@occ.ohio.gov</w:t>
      </w:r>
    </w:p>
    <w:p w:rsidR="00C72671" w:rsidRDefault="00C72671">
      <w:pPr>
        <w:tabs>
          <w:tab w:val="left" w:pos="2160"/>
          <w:tab w:val="left" w:pos="2280"/>
        </w:tabs>
        <w:rPr>
          <w:rFonts w:ascii="Arial" w:hAnsi="Arial" w:cs="Arial"/>
          <w:sz w:val="20"/>
          <w:szCs w:val="20"/>
        </w:rPr>
      </w:pPr>
    </w:p>
    <w:p w:rsidR="00C72671" w:rsidRDefault="00F121E0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>
        <w:rPr>
          <w:rFonts w:ascii="Arial Bold" w:hAnsi="Arial Bold" w:cs="Arial"/>
          <w:b/>
          <w:smallCaps/>
          <w:sz w:val="20"/>
          <w:szCs w:val="20"/>
        </w:rPr>
        <w:t>On Behalf of the Office of the Ohio Consumers’ Counsel</w:t>
      </w:r>
    </w:p>
    <w:p w:rsidR="00013CC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Greta See</w:t>
      </w: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Public Utilities Commission of Ohio</w:t>
      </w: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180 East Broad Street</w:t>
      </w: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Columbus, OH  43215</w:t>
      </w: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268C">
        <w:rPr>
          <w:rFonts w:ascii="Arial" w:hAnsi="Arial" w:cs="Arial"/>
          <w:sz w:val="20"/>
          <w:szCs w:val="20"/>
        </w:rPr>
        <w:t>Greta.See@puc.state.oh.us</w:t>
      </w: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3CCC" w:rsidRPr="00EC268C" w:rsidRDefault="00013CCC" w:rsidP="00013CCC">
      <w:pPr>
        <w:autoSpaceDE w:val="0"/>
        <w:autoSpaceDN w:val="0"/>
        <w:adjustRightInd w:val="0"/>
        <w:rPr>
          <w:rFonts w:ascii="Arial Bold" w:hAnsi="Arial Bold" w:cs="Arial"/>
          <w:b/>
          <w:smallCaps/>
          <w:sz w:val="20"/>
          <w:szCs w:val="20"/>
        </w:rPr>
      </w:pPr>
      <w:r w:rsidRPr="00EC268C">
        <w:rPr>
          <w:rFonts w:ascii="Arial Bold" w:hAnsi="Arial Bold" w:cs="Arial"/>
          <w:b/>
          <w:smallCaps/>
          <w:sz w:val="20"/>
          <w:szCs w:val="20"/>
        </w:rPr>
        <w:t>Attorney Examiner</w:t>
      </w:r>
    </w:p>
    <w:p w:rsidR="00C72671" w:rsidRDefault="00C72671">
      <w:bookmarkStart w:id="2" w:name="_GoBack"/>
      <w:bookmarkEnd w:id="2"/>
    </w:p>
    <w:sectPr w:rsidR="00C72671"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71" w:rsidRDefault="00F121E0">
      <w:r>
        <w:separator/>
      </w:r>
    </w:p>
  </w:endnote>
  <w:endnote w:type="continuationSeparator" w:id="0">
    <w:p w:rsidR="00C72671" w:rsidRDefault="00F1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71" w:rsidRDefault="00F12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{C29267:2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2671" w:rsidRDefault="00C72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71" w:rsidRDefault="00F121E0">
    <w:pPr>
      <w:pStyle w:val="Footer"/>
      <w:framePr w:wrap="around" w:vAnchor="text" w:hAnchor="margin" w:xAlign="center" w:y="1"/>
      <w:rPr>
        <w:rStyle w:val="PageNumber"/>
        <w:rFonts w:ascii="Arial" w:hAnsi="Arial" w:cs="Arial"/>
        <w:noProof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 w:rsidR="00E039D1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  <w:noProof/>
      </w:rPr>
      <w:fldChar w:fldCharType="end"/>
    </w:r>
  </w:p>
  <w:p w:rsidR="00C72671" w:rsidRDefault="004679DA">
    <w:pPr>
      <w:pStyle w:val="Footer"/>
      <w:rPr>
        <w:rFonts w:ascii="Arial" w:hAnsi="Arial" w:cs="Arial"/>
      </w:rPr>
    </w:pPr>
    <w:r w:rsidRPr="004679DA">
      <w:rPr>
        <w:rFonts w:ascii="Arial" w:hAnsi="Arial" w:cs="Arial"/>
        <w:sz w:val="16"/>
      </w:rPr>
      <w:t>{C47954</w:t>
    </w:r>
    <w:proofErr w:type="gramStart"/>
    <w:r w:rsidRPr="004679DA">
      <w:rPr>
        <w:rFonts w:ascii="Arial" w:hAnsi="Arial" w:cs="Arial"/>
        <w:sz w:val="16"/>
      </w:rPr>
      <w:t>: }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71" w:rsidRDefault="004679DA">
    <w:pPr>
      <w:pStyle w:val="Footer"/>
      <w:rPr>
        <w:rFonts w:ascii="Arial" w:hAnsi="Arial" w:cs="Arial"/>
      </w:rPr>
    </w:pPr>
    <w:r w:rsidRPr="004679DA">
      <w:rPr>
        <w:rFonts w:ascii="Arial" w:hAnsi="Arial" w:cs="Arial"/>
        <w:noProof/>
        <w:sz w:val="16"/>
      </w:rPr>
      <w:t>{C47954: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71" w:rsidRDefault="00F121E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72671" w:rsidRDefault="00F1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4D" w:rsidRDefault="00BC2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4D" w:rsidRDefault="00BC2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4D" w:rsidRDefault="00BC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671"/>
    <w:rsid w:val="00013CCC"/>
    <w:rsid w:val="004679DA"/>
    <w:rsid w:val="00814D66"/>
    <w:rsid w:val="00B0348E"/>
    <w:rsid w:val="00BC2D4D"/>
    <w:rsid w:val="00C72671"/>
    <w:rsid w:val="00D9746A"/>
    <w:rsid w:val="00E039D1"/>
    <w:rsid w:val="00F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eastAsia="Times New Roman" w:cs="Arial"/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Arial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/>
      <w:b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smallCaps/>
      <w:sz w:val="32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52"/>
    <w:pPr>
      <w:jc w:val="left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E2152"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049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40499"/>
    <w:rPr>
      <w:rFonts w:eastAsiaTheme="majorEastAsia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E2152"/>
    <w:rPr>
      <w:rFonts w:eastAsia="Times New Roman" w:cs="Arial"/>
      <w:b/>
      <w:sz w:val="28"/>
    </w:rPr>
  </w:style>
  <w:style w:type="paragraph" w:styleId="Footer">
    <w:name w:val="footer"/>
    <w:basedOn w:val="Normal"/>
    <w:link w:val="FooterChar"/>
    <w:rsid w:val="00AE2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2152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AE215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AE2152"/>
    <w:rPr>
      <w:rFonts w:eastAsia="Times New Roman" w:cs="Arial"/>
    </w:rPr>
  </w:style>
  <w:style w:type="character" w:styleId="PageNumber">
    <w:name w:val="page number"/>
    <w:basedOn w:val="DefaultParagraphFont"/>
    <w:rsid w:val="00AE2152"/>
  </w:style>
  <w:style w:type="paragraph" w:styleId="BodyText3">
    <w:name w:val="Body Text 3"/>
    <w:basedOn w:val="Normal"/>
    <w:link w:val="BodyText3Char"/>
    <w:rsid w:val="00AE2152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AE2152"/>
    <w:rPr>
      <w:rFonts w:ascii="Times New Roman" w:eastAsia="Times New Roman" w:hAnsi="Times New Roman"/>
      <w:b/>
      <w:szCs w:val="20"/>
    </w:rPr>
  </w:style>
  <w:style w:type="paragraph" w:styleId="Title">
    <w:name w:val="Title"/>
    <w:basedOn w:val="Normal"/>
    <w:link w:val="TitleChar"/>
    <w:qFormat/>
    <w:rsid w:val="00AE2152"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AE2152"/>
    <w:rPr>
      <w:rFonts w:eastAsia="Times New Roman" w:cs="Arial"/>
      <w:b/>
      <w:smallCaps/>
      <w:sz w:val="32"/>
    </w:rPr>
  </w:style>
  <w:style w:type="paragraph" w:styleId="HTMLPreformatted">
    <w:name w:val="HTML Preformatted"/>
    <w:basedOn w:val="Normal"/>
    <w:link w:val="HTMLPreformattedChar"/>
    <w:rsid w:val="00AE2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215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E2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2152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21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21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3808</Characters>
  <Application>Microsoft Office Word</Application>
  <DocSecurity>0</DocSecurity>
  <PresentationFormat>12|.DOCX</PresentationFormat>
  <Lines>190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15-1046-EL-USF Notice of Deposition of Dave Rinebolt (C47954).DOCX</vt:lpstr>
    </vt:vector>
  </TitlesOfParts>
  <Company>Some Company, Inc.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15-1046-EL-USF Notice of Deposition of Dave Rinebolt (C47954).DOCX</dc:title>
  <dc:subject>C47954: /font=8</dc:subject>
  <dc:creator>Debbie Ryan</dc:creator>
  <cp:lastModifiedBy>Debbie Ryan</cp:lastModifiedBy>
  <cp:revision>2</cp:revision>
  <dcterms:created xsi:type="dcterms:W3CDTF">2015-08-06T20:31:00Z</dcterms:created>
  <dcterms:modified xsi:type="dcterms:W3CDTF">2015-08-06T20:31:00Z</dcterms:modified>
</cp:coreProperties>
</file>