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5BA" w:rsidRDefault="00DA1537">
      <w:pPr>
        <w:pStyle w:val="Title"/>
        <w:rPr>
          <w:sz w:val="28"/>
          <w:szCs w:val="28"/>
        </w:rPr>
      </w:pPr>
      <w:bookmarkStart w:id="0" w:name="_GoBack"/>
      <w:bookmarkEnd w:id="0"/>
      <w:r>
        <w:rPr>
          <w:sz w:val="28"/>
          <w:szCs w:val="28"/>
        </w:rPr>
        <w:t>Before</w:t>
      </w:r>
    </w:p>
    <w:p w:rsidR="00AF05BA" w:rsidRDefault="00DA1537">
      <w:pPr>
        <w:jc w:val="center"/>
        <w:rPr>
          <w:rFonts w:cs="Arial"/>
          <w:b/>
          <w:smallCaps/>
          <w:sz w:val="28"/>
          <w:szCs w:val="28"/>
        </w:rPr>
      </w:pPr>
      <w:r>
        <w:rPr>
          <w:rFonts w:cs="Arial"/>
          <w:b/>
          <w:smallCaps/>
          <w:sz w:val="28"/>
          <w:szCs w:val="28"/>
        </w:rPr>
        <w:t>The Public Utilities Commission of Ohio</w:t>
      </w:r>
    </w:p>
    <w:p w:rsidR="00AF05BA" w:rsidRDefault="00AF05BA">
      <w:pPr>
        <w:pStyle w:val="BodyTextIndent2"/>
        <w:ind w:left="0"/>
        <w:rPr>
          <w:sz w:val="24"/>
        </w:rPr>
      </w:pPr>
    </w:p>
    <w:tbl>
      <w:tblPr>
        <w:tblW w:w="10275" w:type="dxa"/>
        <w:tblLayout w:type="fixed"/>
        <w:tblLook w:val="04A0" w:firstRow="1" w:lastRow="0" w:firstColumn="1" w:lastColumn="0" w:noHBand="0" w:noVBand="1"/>
      </w:tblPr>
      <w:tblGrid>
        <w:gridCol w:w="5051"/>
        <w:gridCol w:w="290"/>
        <w:gridCol w:w="4934"/>
      </w:tblGrid>
      <w:tr w:rsidR="00DA1537" w:rsidTr="00DA1537">
        <w:tc>
          <w:tcPr>
            <w:tcW w:w="4698" w:type="dxa"/>
          </w:tcPr>
          <w:p w:rsidR="00DA1537" w:rsidRDefault="00DA1537">
            <w:pPr>
              <w:rPr>
                <w:rStyle w:val="CaptionText"/>
                <w:color w:val="000000"/>
              </w:rPr>
            </w:pPr>
            <w:r>
              <w:rPr>
                <w:rStyle w:val="CaptionText"/>
              </w:rPr>
              <w:t xml:space="preserve">In the Matter of the Application of </w:t>
            </w:r>
            <w:r>
              <w:rPr>
                <w:rStyle w:val="CaptionText"/>
              </w:rPr>
              <w:br/>
              <w:t>The Dayton Power and Light Company for Approval of Its Market Rate Offer</w:t>
            </w:r>
          </w:p>
          <w:p w:rsidR="00DA1537" w:rsidRDefault="00DA1537">
            <w:pPr>
              <w:rPr>
                <w:rStyle w:val="CaptionText"/>
                <w:b/>
              </w:rPr>
            </w:pPr>
          </w:p>
          <w:p w:rsidR="00DA1537" w:rsidRDefault="00DA1537">
            <w:pPr>
              <w:rPr>
                <w:rStyle w:val="CaptionText"/>
              </w:rPr>
            </w:pPr>
            <w:r>
              <w:rPr>
                <w:rStyle w:val="CaptionText"/>
              </w:rPr>
              <w:t xml:space="preserve">In the Matter of the Application of </w:t>
            </w:r>
            <w:r>
              <w:rPr>
                <w:rStyle w:val="CaptionText"/>
              </w:rPr>
              <w:br/>
              <w:t>The Dayton Power and Light Company for Approval of Revised Tariffs</w:t>
            </w:r>
          </w:p>
          <w:p w:rsidR="00DA1537" w:rsidRDefault="00DA1537">
            <w:pPr>
              <w:rPr>
                <w:rStyle w:val="CaptionText"/>
              </w:rPr>
            </w:pPr>
          </w:p>
          <w:p w:rsidR="00DA1537" w:rsidRDefault="00DA1537">
            <w:pPr>
              <w:rPr>
                <w:rStyle w:val="CaptionText"/>
              </w:rPr>
            </w:pPr>
            <w:r>
              <w:rPr>
                <w:rStyle w:val="CaptionText"/>
              </w:rPr>
              <w:t xml:space="preserve">In the Matter of the Application of </w:t>
            </w:r>
            <w:r>
              <w:rPr>
                <w:rStyle w:val="CaptionText"/>
              </w:rPr>
              <w:br/>
              <w:t xml:space="preserve">The Dayton Power and Light Company for Approval of Certain Accounting Authority </w:t>
            </w:r>
          </w:p>
          <w:p w:rsidR="00DA1537" w:rsidRDefault="00DA1537">
            <w:pPr>
              <w:rPr>
                <w:rStyle w:val="CaptionText"/>
              </w:rPr>
            </w:pPr>
          </w:p>
          <w:p w:rsidR="00DA1537" w:rsidRDefault="00DA1537">
            <w:pPr>
              <w:rPr>
                <w:rStyle w:val="CaptionText"/>
              </w:rPr>
            </w:pPr>
            <w:r>
              <w:rPr>
                <w:rStyle w:val="CaptionText"/>
              </w:rPr>
              <w:t xml:space="preserve">In the Matter of the Application of </w:t>
            </w:r>
            <w:r>
              <w:rPr>
                <w:rStyle w:val="CaptionText"/>
              </w:rPr>
              <w:br/>
              <w:t>The Dayton Power and Light Company for the Waiver of Certain Commission Rules</w:t>
            </w:r>
          </w:p>
          <w:p w:rsidR="00DA1537" w:rsidRDefault="00DA1537">
            <w:pPr>
              <w:rPr>
                <w:rStyle w:val="CaptionText"/>
              </w:rPr>
            </w:pPr>
          </w:p>
          <w:p w:rsidR="00DA1537" w:rsidRDefault="00DA1537">
            <w:pPr>
              <w:rPr>
                <w:rStyle w:val="CaptionText"/>
                <w:b/>
                <w:color w:val="000000"/>
              </w:rPr>
            </w:pPr>
            <w:r>
              <w:rPr>
                <w:rStyle w:val="CaptionText"/>
              </w:rPr>
              <w:t xml:space="preserve">In the Matter of the Application of </w:t>
            </w:r>
            <w:r>
              <w:rPr>
                <w:rStyle w:val="CaptionText"/>
              </w:rPr>
              <w:br/>
              <w:t xml:space="preserve">The Dayton Power and Light Company </w:t>
            </w:r>
            <w:r>
              <w:rPr>
                <w:rStyle w:val="CaptionText"/>
              </w:rPr>
              <w:br/>
              <w:t>to Establish Tariff Riders</w:t>
            </w:r>
          </w:p>
        </w:tc>
        <w:tc>
          <w:tcPr>
            <w:tcW w:w="270" w:type="dxa"/>
          </w:tcPr>
          <w:p w:rsidR="00DA1537" w:rsidRDefault="00DA1537">
            <w:pPr>
              <w:rPr>
                <w:rStyle w:val="CaptionText"/>
                <w:color w:val="000000"/>
              </w:rPr>
            </w:pPr>
            <w:bookmarkStart w:id="1" w:name="Separator"/>
            <w:bookmarkEnd w:id="1"/>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p>
          <w:p w:rsidR="00DA1537" w:rsidRDefault="00DA1537">
            <w:pPr>
              <w:rPr>
                <w:rStyle w:val="CaptionText"/>
                <w:b/>
                <w:color w:val="000000"/>
              </w:rPr>
            </w:pPr>
          </w:p>
        </w:tc>
        <w:tc>
          <w:tcPr>
            <w:tcW w:w="4590" w:type="dxa"/>
          </w:tcPr>
          <w:p w:rsidR="00DA1537" w:rsidRDefault="00DA1537">
            <w:pPr>
              <w:ind w:left="432"/>
              <w:rPr>
                <w:rStyle w:val="CaptionText"/>
                <w:color w:val="000000"/>
              </w:rPr>
            </w:pPr>
            <w:r>
              <w:rPr>
                <w:rStyle w:val="CaptionText"/>
              </w:rPr>
              <w:t xml:space="preserve">Case No. </w:t>
            </w:r>
            <w:bookmarkStart w:id="2" w:name="CaseNo"/>
            <w:bookmarkEnd w:id="2"/>
            <w:r>
              <w:rPr>
                <w:rStyle w:val="CaptionText"/>
              </w:rPr>
              <w:t>12-426-EL-SSO</w:t>
            </w:r>
          </w:p>
          <w:p w:rsidR="00DA1537" w:rsidRDefault="00DA1537">
            <w:pPr>
              <w:ind w:left="432"/>
              <w:rPr>
                <w:rStyle w:val="CaptionText"/>
              </w:rPr>
            </w:pPr>
          </w:p>
          <w:p w:rsidR="00DA1537" w:rsidRDefault="00DA1537">
            <w:pPr>
              <w:ind w:left="432"/>
              <w:rPr>
                <w:rStyle w:val="CaptionText"/>
              </w:rPr>
            </w:pPr>
            <w:bookmarkStart w:id="3" w:name="Judge"/>
            <w:bookmarkEnd w:id="3"/>
          </w:p>
          <w:p w:rsidR="00DA1537" w:rsidRDefault="00DA1537">
            <w:pPr>
              <w:ind w:left="432"/>
              <w:rPr>
                <w:rStyle w:val="CaptionText"/>
              </w:rPr>
            </w:pPr>
          </w:p>
          <w:p w:rsidR="00DA1537" w:rsidRDefault="00DA1537">
            <w:pPr>
              <w:ind w:left="432"/>
              <w:rPr>
                <w:rStyle w:val="CaptionText"/>
              </w:rPr>
            </w:pPr>
            <w:r>
              <w:rPr>
                <w:rStyle w:val="CaptionText"/>
              </w:rPr>
              <w:t>Case No. 12-427-EL-ATA</w:t>
            </w:r>
          </w:p>
          <w:p w:rsidR="00DA1537" w:rsidRDefault="00DA1537">
            <w:pPr>
              <w:ind w:left="432"/>
              <w:rPr>
                <w:rStyle w:val="CaptionText"/>
              </w:rPr>
            </w:pPr>
          </w:p>
          <w:p w:rsidR="00DA1537" w:rsidRDefault="00DA1537">
            <w:pPr>
              <w:ind w:left="432"/>
              <w:rPr>
                <w:rStyle w:val="CaptionText"/>
              </w:rPr>
            </w:pPr>
          </w:p>
          <w:p w:rsidR="00DA1537" w:rsidRDefault="00DA1537">
            <w:pPr>
              <w:ind w:left="432"/>
              <w:rPr>
                <w:rStyle w:val="CaptionText"/>
              </w:rPr>
            </w:pPr>
          </w:p>
          <w:p w:rsidR="00DA1537" w:rsidRDefault="00DA1537">
            <w:pPr>
              <w:ind w:left="432"/>
              <w:rPr>
                <w:rStyle w:val="CaptionText"/>
              </w:rPr>
            </w:pPr>
            <w:r>
              <w:rPr>
                <w:rStyle w:val="CaptionText"/>
              </w:rPr>
              <w:t>Case No. 12-428-EL-AAM</w:t>
            </w:r>
          </w:p>
          <w:p w:rsidR="00DA1537" w:rsidRDefault="00DA1537">
            <w:pPr>
              <w:ind w:left="432"/>
              <w:rPr>
                <w:rStyle w:val="CaptionText"/>
              </w:rPr>
            </w:pPr>
          </w:p>
          <w:p w:rsidR="00DA1537" w:rsidRDefault="00DA1537">
            <w:pPr>
              <w:ind w:left="432"/>
              <w:rPr>
                <w:rStyle w:val="CaptionText"/>
              </w:rPr>
            </w:pPr>
          </w:p>
          <w:p w:rsidR="00DA1537" w:rsidRDefault="00DA1537">
            <w:pPr>
              <w:ind w:left="432"/>
              <w:rPr>
                <w:rStyle w:val="CaptionText"/>
              </w:rPr>
            </w:pPr>
          </w:p>
          <w:p w:rsidR="00DA1537" w:rsidRDefault="00DA1537">
            <w:pPr>
              <w:ind w:left="432"/>
              <w:rPr>
                <w:rStyle w:val="CaptionText"/>
              </w:rPr>
            </w:pPr>
          </w:p>
          <w:p w:rsidR="00DA1537" w:rsidRDefault="00DA1537">
            <w:pPr>
              <w:ind w:left="432"/>
              <w:rPr>
                <w:rStyle w:val="CaptionText"/>
              </w:rPr>
            </w:pPr>
            <w:r>
              <w:rPr>
                <w:rStyle w:val="CaptionText"/>
              </w:rPr>
              <w:t>Case No. 12-429-EL-WVR</w:t>
            </w:r>
          </w:p>
          <w:p w:rsidR="00DA1537" w:rsidRDefault="00DA1537">
            <w:pPr>
              <w:ind w:left="432"/>
              <w:rPr>
                <w:rStyle w:val="CaptionText"/>
              </w:rPr>
            </w:pPr>
          </w:p>
          <w:p w:rsidR="00DA1537" w:rsidRDefault="00DA1537">
            <w:pPr>
              <w:ind w:left="432"/>
              <w:rPr>
                <w:rStyle w:val="CaptionText"/>
              </w:rPr>
            </w:pPr>
          </w:p>
          <w:p w:rsidR="00DA1537" w:rsidRDefault="00DA1537">
            <w:pPr>
              <w:ind w:left="432"/>
              <w:rPr>
                <w:rStyle w:val="CaptionText"/>
              </w:rPr>
            </w:pPr>
          </w:p>
          <w:p w:rsidR="00DA1537" w:rsidRDefault="00DA1537">
            <w:pPr>
              <w:ind w:left="432"/>
              <w:rPr>
                <w:rStyle w:val="CaptionText"/>
              </w:rPr>
            </w:pPr>
            <w:r>
              <w:rPr>
                <w:rStyle w:val="CaptionText"/>
              </w:rPr>
              <w:t>Case No. 12-672-EL-RDR</w:t>
            </w:r>
          </w:p>
          <w:p w:rsidR="00DA1537" w:rsidRDefault="00DA1537">
            <w:pPr>
              <w:ind w:left="432"/>
              <w:rPr>
                <w:rStyle w:val="CaptionText"/>
              </w:rPr>
            </w:pPr>
          </w:p>
          <w:p w:rsidR="00DA1537" w:rsidRDefault="00DA1537">
            <w:pPr>
              <w:ind w:left="432"/>
              <w:rPr>
                <w:rStyle w:val="CaptionText"/>
                <w:b/>
                <w:color w:val="000000"/>
              </w:rPr>
            </w:pPr>
          </w:p>
        </w:tc>
      </w:tr>
    </w:tbl>
    <w:p w:rsidR="00AF05BA" w:rsidRDefault="00AF05BA">
      <w:pPr>
        <w:jc w:val="both"/>
        <w:rPr>
          <w:rFonts w:cs="Arial"/>
        </w:rPr>
      </w:pPr>
    </w:p>
    <w:p w:rsidR="00AF05BA" w:rsidRDefault="00AF05BA">
      <w:pPr>
        <w:pBdr>
          <w:top w:val="single" w:sz="12" w:space="1" w:color="auto"/>
        </w:pBdr>
        <w:tabs>
          <w:tab w:val="left" w:pos="7320"/>
        </w:tabs>
        <w:jc w:val="both"/>
        <w:rPr>
          <w:rFonts w:cs="Arial"/>
          <w:sz w:val="28"/>
        </w:rPr>
      </w:pPr>
    </w:p>
    <w:p w:rsidR="00AF05BA" w:rsidRDefault="00DA1537">
      <w:pPr>
        <w:pStyle w:val="Heading1"/>
        <w:tabs>
          <w:tab w:val="left" w:pos="7320"/>
        </w:tabs>
        <w:ind w:left="0" w:right="0"/>
        <w:jc w:val="center"/>
        <w:rPr>
          <w:smallCaps/>
          <w:szCs w:val="32"/>
        </w:rPr>
      </w:pPr>
      <w:r>
        <w:rPr>
          <w:smallCaps/>
          <w:szCs w:val="32"/>
        </w:rPr>
        <w:t xml:space="preserve">MOTION TO INTERVENE AND MEMORANDUM IN SUPPORT </w:t>
      </w:r>
    </w:p>
    <w:p w:rsidR="00AF05BA" w:rsidRDefault="00DA1537">
      <w:pPr>
        <w:pStyle w:val="Heading1"/>
        <w:tabs>
          <w:tab w:val="left" w:pos="7320"/>
        </w:tabs>
        <w:ind w:left="0" w:right="0"/>
        <w:jc w:val="center"/>
        <w:rPr>
          <w:smallCaps/>
          <w:sz w:val="32"/>
          <w:szCs w:val="32"/>
        </w:rPr>
      </w:pPr>
      <w:r>
        <w:rPr>
          <w:smallCaps/>
          <w:szCs w:val="32"/>
        </w:rPr>
        <w:t>OF INDUSTRIAL ENERGY USERS-OHIO</w:t>
      </w:r>
    </w:p>
    <w:p w:rsidR="00AF05BA" w:rsidRDefault="00AF05BA">
      <w:pPr>
        <w:pBdr>
          <w:bottom w:val="single" w:sz="12" w:space="1" w:color="auto"/>
        </w:pBdr>
        <w:tabs>
          <w:tab w:val="left" w:pos="7320"/>
        </w:tabs>
        <w:jc w:val="center"/>
        <w:rPr>
          <w:rFonts w:cs="Arial"/>
          <w:sz w:val="28"/>
        </w:rPr>
      </w:pPr>
    </w:p>
    <w:p w:rsidR="00AF05BA" w:rsidRDefault="00AF05BA">
      <w:pPr>
        <w:pStyle w:val="Title"/>
        <w:rPr>
          <w:sz w:val="28"/>
        </w:rPr>
      </w:pPr>
    </w:p>
    <w:p w:rsidR="00AF05BA" w:rsidRDefault="00AF05BA">
      <w:pPr>
        <w:pStyle w:val="Title"/>
        <w:rPr>
          <w:sz w:val="28"/>
        </w:rPr>
      </w:pPr>
    </w:p>
    <w:p w:rsidR="00AF05BA" w:rsidRDefault="00DA1537">
      <w:pPr>
        <w:tabs>
          <w:tab w:val="left" w:pos="-1440"/>
          <w:tab w:val="left" w:pos="-720"/>
          <w:tab w:val="left" w:pos="3600"/>
          <w:tab w:val="left" w:pos="4320"/>
          <w:tab w:val="left" w:pos="4680"/>
          <w:tab w:val="left" w:pos="5040"/>
        </w:tabs>
        <w:jc w:val="both"/>
        <w:rPr>
          <w:rFonts w:cs="Arial"/>
          <w:lang w:val="de-DE"/>
        </w:rPr>
      </w:pPr>
      <w:r>
        <w:rPr>
          <w:rFonts w:cs="Arial"/>
          <w:b/>
          <w:smallCaps/>
          <w:sz w:val="28"/>
        </w:rPr>
        <w:tab/>
      </w:r>
      <w:r>
        <w:rPr>
          <w:rFonts w:cs="Arial"/>
          <w:b/>
          <w:smallCaps/>
          <w:sz w:val="28"/>
        </w:rPr>
        <w:tab/>
      </w:r>
      <w:r>
        <w:rPr>
          <w:rFonts w:cs="Arial"/>
          <w:lang w:val="de-DE"/>
        </w:rPr>
        <w:t>Samuel C. Randazzo (Counsel of Record)</w:t>
      </w:r>
    </w:p>
    <w:p w:rsidR="00AF05BA" w:rsidRDefault="00DA1537">
      <w:pPr>
        <w:tabs>
          <w:tab w:val="left" w:pos="-1440"/>
          <w:tab w:val="left" w:pos="-720"/>
          <w:tab w:val="left" w:pos="3600"/>
          <w:tab w:val="left" w:pos="4320"/>
          <w:tab w:val="left" w:pos="4680"/>
          <w:tab w:val="left" w:pos="5040"/>
        </w:tabs>
        <w:ind w:left="4320"/>
        <w:jc w:val="both"/>
        <w:rPr>
          <w:rFonts w:cs="Arial"/>
          <w:lang w:val="de-DE"/>
        </w:rPr>
      </w:pPr>
      <w:r>
        <w:rPr>
          <w:rFonts w:cs="Arial"/>
          <w:lang w:val="de-DE"/>
        </w:rPr>
        <w:t xml:space="preserve">Frank P. Darr </w:t>
      </w:r>
    </w:p>
    <w:p w:rsidR="00AF05BA" w:rsidRDefault="00DA1537">
      <w:pPr>
        <w:tabs>
          <w:tab w:val="left" w:pos="-1440"/>
          <w:tab w:val="left" w:pos="-720"/>
          <w:tab w:val="left" w:pos="3600"/>
          <w:tab w:val="left" w:pos="4320"/>
          <w:tab w:val="left" w:pos="4680"/>
          <w:tab w:val="left" w:pos="5040"/>
        </w:tabs>
        <w:ind w:left="4320"/>
        <w:jc w:val="both"/>
        <w:rPr>
          <w:rFonts w:cs="Arial"/>
          <w:lang w:val="de-DE"/>
        </w:rPr>
      </w:pPr>
      <w:r>
        <w:rPr>
          <w:rFonts w:cs="Arial"/>
          <w:lang w:val="de-DE"/>
        </w:rPr>
        <w:t>Matthew R. Pritchard</w:t>
      </w:r>
    </w:p>
    <w:p w:rsidR="00AF05BA" w:rsidRDefault="00DA1537">
      <w:pPr>
        <w:tabs>
          <w:tab w:val="left" w:pos="-1440"/>
          <w:tab w:val="left" w:pos="-720"/>
          <w:tab w:val="left" w:pos="3600"/>
          <w:tab w:val="left" w:pos="4320"/>
          <w:tab w:val="left" w:pos="4680"/>
          <w:tab w:val="left" w:pos="5040"/>
        </w:tabs>
        <w:ind w:left="4320"/>
        <w:jc w:val="both"/>
        <w:rPr>
          <w:rFonts w:cs="Arial"/>
          <w:lang w:val="de-DE"/>
        </w:rPr>
      </w:pPr>
      <w:r>
        <w:rPr>
          <w:rFonts w:cs="Arial"/>
          <w:lang w:val="de-DE"/>
        </w:rPr>
        <w:t>Joseph E. Oliker</w:t>
      </w:r>
    </w:p>
    <w:p w:rsidR="00AF05BA" w:rsidRDefault="00DA1537">
      <w:pPr>
        <w:tabs>
          <w:tab w:val="left" w:pos="-1440"/>
          <w:tab w:val="left" w:pos="-720"/>
          <w:tab w:val="left" w:pos="3600"/>
          <w:tab w:val="left" w:pos="4320"/>
          <w:tab w:val="left" w:pos="4680"/>
          <w:tab w:val="left" w:pos="5040"/>
        </w:tabs>
        <w:ind w:left="4320"/>
        <w:jc w:val="both"/>
        <w:rPr>
          <w:rFonts w:cs="Arial"/>
          <w:smallCaps/>
          <w:sz w:val="20"/>
        </w:rPr>
      </w:pPr>
      <w:proofErr w:type="spellStart"/>
      <w:r>
        <w:rPr>
          <w:rFonts w:cs="Arial"/>
          <w:smallCaps/>
        </w:rPr>
        <w:t>McNees</w:t>
      </w:r>
      <w:proofErr w:type="spellEnd"/>
      <w:r>
        <w:rPr>
          <w:rFonts w:cs="Arial"/>
          <w:smallCaps/>
        </w:rPr>
        <w:t xml:space="preserve"> Wallace &amp; </w:t>
      </w:r>
      <w:proofErr w:type="spellStart"/>
      <w:r>
        <w:rPr>
          <w:rFonts w:cs="Arial"/>
          <w:smallCaps/>
        </w:rPr>
        <w:t>Nurick</w:t>
      </w:r>
      <w:proofErr w:type="spellEnd"/>
      <w:r>
        <w:rPr>
          <w:rFonts w:cs="Arial"/>
          <w:smallCaps/>
        </w:rPr>
        <w:t xml:space="preserve"> </w:t>
      </w:r>
      <w:r>
        <w:rPr>
          <w:rFonts w:cs="Arial"/>
          <w:smallCaps/>
          <w:sz w:val="20"/>
        </w:rPr>
        <w:t>LLC</w:t>
      </w:r>
    </w:p>
    <w:p w:rsidR="00AF05BA" w:rsidRDefault="00DA1537">
      <w:pPr>
        <w:tabs>
          <w:tab w:val="left" w:pos="-1440"/>
          <w:tab w:val="left" w:pos="-720"/>
          <w:tab w:val="left" w:pos="3600"/>
          <w:tab w:val="left" w:pos="4320"/>
          <w:tab w:val="left" w:pos="4680"/>
          <w:tab w:val="left" w:pos="5040"/>
        </w:tabs>
        <w:ind w:left="4320"/>
        <w:jc w:val="both"/>
        <w:rPr>
          <w:rFonts w:cs="Arial"/>
        </w:rPr>
      </w:pPr>
      <w:r>
        <w:rPr>
          <w:rFonts w:cs="Arial"/>
        </w:rPr>
        <w:t>21 East State Street, 17</w:t>
      </w:r>
      <w:r>
        <w:rPr>
          <w:rFonts w:cs="Arial"/>
          <w:vertAlign w:val="superscript"/>
        </w:rPr>
        <w:t>th</w:t>
      </w:r>
      <w:r>
        <w:rPr>
          <w:rFonts w:cs="Arial"/>
        </w:rPr>
        <w:t xml:space="preserve"> Floor</w:t>
      </w:r>
    </w:p>
    <w:p w:rsidR="00AF05BA" w:rsidRDefault="00DA1537">
      <w:pPr>
        <w:tabs>
          <w:tab w:val="left" w:pos="-1440"/>
          <w:tab w:val="left" w:pos="-720"/>
          <w:tab w:val="left" w:pos="4320"/>
          <w:tab w:val="left" w:pos="5040"/>
        </w:tabs>
        <w:ind w:left="4320"/>
        <w:jc w:val="both"/>
        <w:rPr>
          <w:rFonts w:cs="Arial"/>
        </w:rPr>
      </w:pPr>
      <w:r>
        <w:rPr>
          <w:rFonts w:cs="Arial"/>
        </w:rPr>
        <w:t>Columbus, OH  43215-4228</w:t>
      </w:r>
    </w:p>
    <w:p w:rsidR="00AF05BA" w:rsidRDefault="00DA1537">
      <w:pPr>
        <w:tabs>
          <w:tab w:val="left" w:pos="-1440"/>
          <w:tab w:val="left" w:pos="-720"/>
          <w:tab w:val="left" w:pos="4320"/>
          <w:tab w:val="left" w:pos="5040"/>
        </w:tabs>
        <w:ind w:left="4320"/>
        <w:jc w:val="both"/>
        <w:rPr>
          <w:rFonts w:cs="Arial"/>
        </w:rPr>
      </w:pPr>
      <w:r>
        <w:rPr>
          <w:rFonts w:cs="Arial"/>
        </w:rPr>
        <w:t>Telephone:  (614) 469-8000</w:t>
      </w:r>
    </w:p>
    <w:p w:rsidR="00AF05BA" w:rsidRDefault="00DA1537">
      <w:pPr>
        <w:pStyle w:val="BodyText"/>
        <w:tabs>
          <w:tab w:val="left" w:pos="4320"/>
        </w:tabs>
        <w:ind w:left="4320"/>
      </w:pPr>
      <w:proofErr w:type="spellStart"/>
      <w:r>
        <w:t>Telecopier</w:t>
      </w:r>
      <w:proofErr w:type="spellEnd"/>
      <w:r>
        <w:t>:  (614) 469-4653</w:t>
      </w:r>
    </w:p>
    <w:p w:rsidR="00AF05BA" w:rsidRDefault="00DA1537">
      <w:pPr>
        <w:pStyle w:val="BodyText"/>
        <w:ind w:left="4320"/>
      </w:pPr>
      <w:r>
        <w:t>sam@mwncmh.com</w:t>
      </w:r>
    </w:p>
    <w:p w:rsidR="00AF05BA" w:rsidRDefault="00DA1537">
      <w:pPr>
        <w:pStyle w:val="BodyText"/>
        <w:ind w:left="4320"/>
      </w:pPr>
      <w:r>
        <w:t>fdarr@mwncmh.com</w:t>
      </w:r>
    </w:p>
    <w:p w:rsidR="00AF05BA" w:rsidRDefault="00DA1537">
      <w:pPr>
        <w:pStyle w:val="BodyText"/>
        <w:ind w:left="4320"/>
      </w:pPr>
      <w:r>
        <w:t>mpritchard@mwncmh.com</w:t>
      </w:r>
    </w:p>
    <w:p w:rsidR="00AF05BA" w:rsidRDefault="00DA1537">
      <w:pPr>
        <w:pStyle w:val="BodyText"/>
        <w:ind w:left="4320"/>
      </w:pPr>
      <w:r>
        <w:t>joliker@mwncmh.com</w:t>
      </w:r>
    </w:p>
    <w:p w:rsidR="00AF05BA" w:rsidRDefault="00AF05BA">
      <w:pPr>
        <w:pStyle w:val="BodyText"/>
        <w:tabs>
          <w:tab w:val="left" w:pos="4301"/>
        </w:tabs>
        <w:jc w:val="left"/>
        <w:rPr>
          <w:b/>
          <w:bCs/>
        </w:rPr>
      </w:pPr>
    </w:p>
    <w:p w:rsidR="00AF05BA" w:rsidRDefault="00DA1537">
      <w:pPr>
        <w:pStyle w:val="Title"/>
        <w:jc w:val="left"/>
        <w:rPr>
          <w:bCs/>
          <w:smallCaps w:val="0"/>
          <w:sz w:val="24"/>
        </w:rPr>
      </w:pPr>
      <w:r>
        <w:rPr>
          <w:bCs/>
          <w:smallCaps w:val="0"/>
          <w:sz w:val="24"/>
        </w:rPr>
        <w:t>March 30, 2012</w:t>
      </w:r>
      <w:r>
        <w:rPr>
          <w:bCs/>
          <w:smallCaps w:val="0"/>
          <w:sz w:val="24"/>
        </w:rPr>
        <w:tab/>
      </w:r>
      <w:r>
        <w:rPr>
          <w:bCs/>
          <w:smallCaps w:val="0"/>
          <w:sz w:val="24"/>
        </w:rPr>
        <w:tab/>
      </w:r>
      <w:r>
        <w:rPr>
          <w:bCs/>
          <w:smallCaps w:val="0"/>
          <w:sz w:val="24"/>
        </w:rPr>
        <w:tab/>
      </w:r>
      <w:r>
        <w:rPr>
          <w:bCs/>
          <w:smallCaps w:val="0"/>
          <w:sz w:val="24"/>
        </w:rPr>
        <w:tab/>
        <w:t>Attorneys for Industrial Energy Users-Ohio</w:t>
      </w:r>
    </w:p>
    <w:p w:rsidR="00AF05BA" w:rsidRDefault="00AF05BA">
      <w:pPr>
        <w:pStyle w:val="Title"/>
        <w:jc w:val="left"/>
        <w:rPr>
          <w:bCs/>
          <w:smallCaps w:val="0"/>
          <w:sz w:val="24"/>
        </w:rPr>
        <w:sectPr w:rsidR="00AF05B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141" w:left="1440" w:header="720" w:footer="720" w:gutter="0"/>
          <w:pgNumType w:start="1"/>
          <w:cols w:space="720"/>
          <w:titlePg/>
          <w:docGrid w:linePitch="326"/>
        </w:sectPr>
      </w:pPr>
    </w:p>
    <w:p w:rsidR="00AF05BA" w:rsidRDefault="00DA1537">
      <w:pPr>
        <w:pStyle w:val="Title"/>
        <w:rPr>
          <w:sz w:val="28"/>
          <w:szCs w:val="28"/>
        </w:rPr>
      </w:pPr>
      <w:r>
        <w:rPr>
          <w:sz w:val="28"/>
          <w:szCs w:val="28"/>
        </w:rPr>
        <w:lastRenderedPageBreak/>
        <w:t>Before</w:t>
      </w:r>
    </w:p>
    <w:p w:rsidR="00AF05BA" w:rsidRDefault="00DA1537">
      <w:pPr>
        <w:jc w:val="center"/>
        <w:rPr>
          <w:rFonts w:cs="Arial"/>
          <w:b/>
          <w:smallCaps/>
          <w:sz w:val="28"/>
          <w:szCs w:val="28"/>
        </w:rPr>
      </w:pPr>
      <w:r>
        <w:rPr>
          <w:rFonts w:cs="Arial"/>
          <w:b/>
          <w:smallCaps/>
          <w:sz w:val="28"/>
          <w:szCs w:val="28"/>
        </w:rPr>
        <w:t>The Public Utilities Commission of Ohio</w:t>
      </w:r>
    </w:p>
    <w:p w:rsidR="00AF05BA" w:rsidRDefault="00AF05BA">
      <w:pPr>
        <w:jc w:val="center"/>
        <w:rPr>
          <w:rFonts w:cs="Arial"/>
          <w:b/>
          <w:smallCaps/>
          <w:sz w:val="28"/>
          <w:szCs w:val="28"/>
        </w:rPr>
      </w:pPr>
    </w:p>
    <w:tbl>
      <w:tblPr>
        <w:tblW w:w="9092" w:type="dxa"/>
        <w:tblLook w:val="01E0" w:firstRow="1" w:lastRow="1" w:firstColumn="1" w:lastColumn="1" w:noHBand="0" w:noVBand="0"/>
      </w:tblPr>
      <w:tblGrid>
        <w:gridCol w:w="9134"/>
        <w:gridCol w:w="221"/>
        <w:gridCol w:w="221"/>
      </w:tblGrid>
      <w:tr w:rsidR="00AF05BA">
        <w:trPr>
          <w:trHeight w:val="807"/>
        </w:trPr>
        <w:tc>
          <w:tcPr>
            <w:tcW w:w="4332" w:type="dxa"/>
          </w:tcPr>
          <w:tbl>
            <w:tblPr>
              <w:tblW w:w="10275" w:type="dxa"/>
              <w:tblLook w:val="04A0" w:firstRow="1" w:lastRow="0" w:firstColumn="1" w:lastColumn="0" w:noHBand="0" w:noVBand="1"/>
            </w:tblPr>
            <w:tblGrid>
              <w:gridCol w:w="5043"/>
              <w:gridCol w:w="304"/>
              <w:gridCol w:w="4928"/>
            </w:tblGrid>
            <w:tr w:rsidR="00DA1537" w:rsidTr="00DA1537">
              <w:tc>
                <w:tcPr>
                  <w:tcW w:w="4698" w:type="dxa"/>
                </w:tcPr>
                <w:p w:rsidR="00DA1537" w:rsidRDefault="00DA1537">
                  <w:pPr>
                    <w:rPr>
                      <w:rStyle w:val="CaptionText"/>
                      <w:color w:val="000000"/>
                    </w:rPr>
                  </w:pPr>
                  <w:r>
                    <w:rPr>
                      <w:rStyle w:val="CaptionText"/>
                    </w:rPr>
                    <w:t xml:space="preserve">In the Matter of the Application of </w:t>
                  </w:r>
                  <w:r>
                    <w:rPr>
                      <w:rStyle w:val="CaptionText"/>
                    </w:rPr>
                    <w:br/>
                    <w:t>The Dayton Power and Light Company for Approval of Its Market Rate Offer</w:t>
                  </w:r>
                </w:p>
                <w:p w:rsidR="00DA1537" w:rsidRDefault="00DA1537">
                  <w:pPr>
                    <w:rPr>
                      <w:rStyle w:val="CaptionText"/>
                      <w:b/>
                    </w:rPr>
                  </w:pPr>
                </w:p>
                <w:p w:rsidR="00DA1537" w:rsidRDefault="00DA1537">
                  <w:pPr>
                    <w:rPr>
                      <w:rStyle w:val="CaptionText"/>
                    </w:rPr>
                  </w:pPr>
                  <w:r>
                    <w:rPr>
                      <w:rStyle w:val="CaptionText"/>
                    </w:rPr>
                    <w:t xml:space="preserve">In the Matter of the Application of </w:t>
                  </w:r>
                  <w:r>
                    <w:rPr>
                      <w:rStyle w:val="CaptionText"/>
                    </w:rPr>
                    <w:br/>
                    <w:t>The Dayton Power and Light Company for Approval of Revised Tariffs</w:t>
                  </w:r>
                </w:p>
                <w:p w:rsidR="00DA1537" w:rsidRDefault="00DA1537">
                  <w:pPr>
                    <w:rPr>
                      <w:rStyle w:val="CaptionText"/>
                    </w:rPr>
                  </w:pPr>
                </w:p>
                <w:p w:rsidR="00DA1537" w:rsidRDefault="00DA1537">
                  <w:pPr>
                    <w:rPr>
                      <w:rStyle w:val="CaptionText"/>
                    </w:rPr>
                  </w:pPr>
                  <w:r>
                    <w:rPr>
                      <w:rStyle w:val="CaptionText"/>
                    </w:rPr>
                    <w:t xml:space="preserve">In the Matter of the Application of </w:t>
                  </w:r>
                  <w:r>
                    <w:rPr>
                      <w:rStyle w:val="CaptionText"/>
                    </w:rPr>
                    <w:br/>
                    <w:t xml:space="preserve">The Dayton Power and Light Company for Approval of Certain Accounting Authority </w:t>
                  </w:r>
                </w:p>
                <w:p w:rsidR="00DA1537" w:rsidRDefault="00DA1537">
                  <w:pPr>
                    <w:rPr>
                      <w:rStyle w:val="CaptionText"/>
                    </w:rPr>
                  </w:pPr>
                </w:p>
                <w:p w:rsidR="00DA1537" w:rsidRDefault="00DA1537">
                  <w:pPr>
                    <w:rPr>
                      <w:rStyle w:val="CaptionText"/>
                    </w:rPr>
                  </w:pPr>
                  <w:r>
                    <w:rPr>
                      <w:rStyle w:val="CaptionText"/>
                    </w:rPr>
                    <w:t xml:space="preserve">In the Matter of the Application of </w:t>
                  </w:r>
                  <w:r>
                    <w:rPr>
                      <w:rStyle w:val="CaptionText"/>
                    </w:rPr>
                    <w:br/>
                    <w:t>The Dayton Power and Light Company for the Waiver of Certain Commission Rules</w:t>
                  </w:r>
                </w:p>
                <w:p w:rsidR="00DA1537" w:rsidRDefault="00DA1537">
                  <w:pPr>
                    <w:rPr>
                      <w:rStyle w:val="CaptionText"/>
                    </w:rPr>
                  </w:pPr>
                </w:p>
                <w:p w:rsidR="00DA1537" w:rsidRDefault="00DA1537">
                  <w:pPr>
                    <w:rPr>
                      <w:rStyle w:val="CaptionText"/>
                      <w:b/>
                      <w:color w:val="000000"/>
                    </w:rPr>
                  </w:pPr>
                  <w:r>
                    <w:rPr>
                      <w:rStyle w:val="CaptionText"/>
                    </w:rPr>
                    <w:t xml:space="preserve">In the Matter of the Application of </w:t>
                  </w:r>
                  <w:r>
                    <w:rPr>
                      <w:rStyle w:val="CaptionText"/>
                    </w:rPr>
                    <w:br/>
                    <w:t xml:space="preserve">The Dayton Power and Light Company </w:t>
                  </w:r>
                  <w:r>
                    <w:rPr>
                      <w:rStyle w:val="CaptionText"/>
                    </w:rPr>
                    <w:br/>
                    <w:t>to Establish Tariff Riders</w:t>
                  </w:r>
                </w:p>
              </w:tc>
              <w:tc>
                <w:tcPr>
                  <w:tcW w:w="270" w:type="dxa"/>
                </w:tcPr>
                <w:p w:rsidR="00DA1537" w:rsidRDefault="00DA1537">
                  <w:pPr>
                    <w:rPr>
                      <w:rStyle w:val="CaptionText"/>
                      <w:color w:val="000000"/>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p>
                <w:p w:rsidR="00DA1537" w:rsidRDefault="00DA1537">
                  <w:pPr>
                    <w:rPr>
                      <w:rStyle w:val="CaptionText"/>
                      <w:b/>
                      <w:color w:val="000000"/>
                    </w:rPr>
                  </w:pPr>
                </w:p>
              </w:tc>
              <w:tc>
                <w:tcPr>
                  <w:tcW w:w="4590" w:type="dxa"/>
                </w:tcPr>
                <w:p w:rsidR="00DA1537" w:rsidRDefault="00DA1537">
                  <w:pPr>
                    <w:ind w:left="432"/>
                    <w:rPr>
                      <w:rStyle w:val="CaptionText"/>
                      <w:color w:val="000000"/>
                    </w:rPr>
                  </w:pPr>
                  <w:r>
                    <w:rPr>
                      <w:rStyle w:val="CaptionText"/>
                    </w:rPr>
                    <w:t>Case No. 12-426-EL-SSO</w:t>
                  </w:r>
                </w:p>
                <w:p w:rsidR="00DA1537" w:rsidRDefault="00DA1537">
                  <w:pPr>
                    <w:ind w:left="432"/>
                    <w:rPr>
                      <w:rStyle w:val="CaptionText"/>
                    </w:rPr>
                  </w:pPr>
                </w:p>
                <w:p w:rsidR="00DA1537" w:rsidRDefault="00DA1537">
                  <w:pPr>
                    <w:ind w:left="432"/>
                    <w:rPr>
                      <w:rStyle w:val="CaptionText"/>
                    </w:rPr>
                  </w:pPr>
                </w:p>
                <w:p w:rsidR="00DA1537" w:rsidRDefault="00DA1537">
                  <w:pPr>
                    <w:ind w:left="432"/>
                    <w:rPr>
                      <w:rStyle w:val="CaptionText"/>
                    </w:rPr>
                  </w:pPr>
                </w:p>
                <w:p w:rsidR="00DA1537" w:rsidRDefault="00DA1537">
                  <w:pPr>
                    <w:ind w:left="432"/>
                    <w:rPr>
                      <w:rStyle w:val="CaptionText"/>
                    </w:rPr>
                  </w:pPr>
                  <w:r>
                    <w:rPr>
                      <w:rStyle w:val="CaptionText"/>
                    </w:rPr>
                    <w:t>Case No. 12-427-EL-ATA</w:t>
                  </w:r>
                </w:p>
                <w:p w:rsidR="00DA1537" w:rsidRDefault="00DA1537">
                  <w:pPr>
                    <w:ind w:left="432"/>
                    <w:rPr>
                      <w:rStyle w:val="CaptionText"/>
                    </w:rPr>
                  </w:pPr>
                </w:p>
                <w:p w:rsidR="00DA1537" w:rsidRDefault="00DA1537">
                  <w:pPr>
                    <w:ind w:left="432"/>
                    <w:rPr>
                      <w:rStyle w:val="CaptionText"/>
                    </w:rPr>
                  </w:pPr>
                </w:p>
                <w:p w:rsidR="00DA1537" w:rsidRDefault="00DA1537">
                  <w:pPr>
                    <w:ind w:left="432"/>
                    <w:rPr>
                      <w:rStyle w:val="CaptionText"/>
                    </w:rPr>
                  </w:pPr>
                </w:p>
                <w:p w:rsidR="00DA1537" w:rsidRDefault="00DA1537">
                  <w:pPr>
                    <w:ind w:left="432"/>
                    <w:rPr>
                      <w:rStyle w:val="CaptionText"/>
                    </w:rPr>
                  </w:pPr>
                  <w:r>
                    <w:rPr>
                      <w:rStyle w:val="CaptionText"/>
                    </w:rPr>
                    <w:t>Case No. 12-428-EL-AAM</w:t>
                  </w:r>
                </w:p>
                <w:p w:rsidR="00DA1537" w:rsidRDefault="00DA1537">
                  <w:pPr>
                    <w:ind w:left="432"/>
                    <w:rPr>
                      <w:rStyle w:val="CaptionText"/>
                    </w:rPr>
                  </w:pPr>
                </w:p>
                <w:p w:rsidR="00DA1537" w:rsidRDefault="00DA1537">
                  <w:pPr>
                    <w:ind w:left="432"/>
                    <w:rPr>
                      <w:rStyle w:val="CaptionText"/>
                    </w:rPr>
                  </w:pPr>
                </w:p>
                <w:p w:rsidR="00DA1537" w:rsidRDefault="00DA1537">
                  <w:pPr>
                    <w:ind w:left="432"/>
                    <w:rPr>
                      <w:rStyle w:val="CaptionText"/>
                    </w:rPr>
                  </w:pPr>
                </w:p>
                <w:p w:rsidR="00DA1537" w:rsidRDefault="00DA1537">
                  <w:pPr>
                    <w:ind w:left="432"/>
                    <w:rPr>
                      <w:rStyle w:val="CaptionText"/>
                    </w:rPr>
                  </w:pPr>
                </w:p>
                <w:p w:rsidR="00DA1537" w:rsidRDefault="00DA1537">
                  <w:pPr>
                    <w:ind w:left="432"/>
                    <w:rPr>
                      <w:rStyle w:val="CaptionText"/>
                    </w:rPr>
                  </w:pPr>
                  <w:r>
                    <w:rPr>
                      <w:rStyle w:val="CaptionText"/>
                    </w:rPr>
                    <w:t>Case No. 12-429-EL-WVR</w:t>
                  </w:r>
                </w:p>
                <w:p w:rsidR="00DA1537" w:rsidRDefault="00DA1537">
                  <w:pPr>
                    <w:ind w:left="432"/>
                    <w:rPr>
                      <w:rStyle w:val="CaptionText"/>
                    </w:rPr>
                  </w:pPr>
                </w:p>
                <w:p w:rsidR="00DA1537" w:rsidRDefault="00DA1537">
                  <w:pPr>
                    <w:ind w:left="432"/>
                    <w:rPr>
                      <w:rStyle w:val="CaptionText"/>
                    </w:rPr>
                  </w:pPr>
                </w:p>
                <w:p w:rsidR="00DA1537" w:rsidRDefault="00DA1537">
                  <w:pPr>
                    <w:ind w:left="432"/>
                    <w:rPr>
                      <w:rStyle w:val="CaptionText"/>
                    </w:rPr>
                  </w:pPr>
                </w:p>
                <w:p w:rsidR="00DA1537" w:rsidRDefault="00DA1537">
                  <w:pPr>
                    <w:ind w:left="432"/>
                    <w:rPr>
                      <w:rStyle w:val="CaptionText"/>
                    </w:rPr>
                  </w:pPr>
                  <w:r>
                    <w:rPr>
                      <w:rStyle w:val="CaptionText"/>
                    </w:rPr>
                    <w:t>Case No. 12-672-EL-RDR</w:t>
                  </w:r>
                </w:p>
                <w:p w:rsidR="00DA1537" w:rsidRDefault="00DA1537">
                  <w:pPr>
                    <w:ind w:left="432"/>
                    <w:rPr>
                      <w:rStyle w:val="CaptionText"/>
                    </w:rPr>
                  </w:pPr>
                </w:p>
                <w:p w:rsidR="00DA1537" w:rsidRDefault="00DA1537">
                  <w:pPr>
                    <w:ind w:left="432"/>
                    <w:rPr>
                      <w:rStyle w:val="CaptionText"/>
                      <w:b/>
                      <w:color w:val="000000"/>
                    </w:rPr>
                  </w:pPr>
                </w:p>
              </w:tc>
            </w:tr>
          </w:tbl>
          <w:p w:rsidR="00AF05BA" w:rsidRDefault="00AF05BA">
            <w:pPr>
              <w:autoSpaceDE w:val="0"/>
              <w:autoSpaceDN w:val="0"/>
              <w:adjustRightInd w:val="0"/>
              <w:rPr>
                <w:rFonts w:cs="Arial"/>
              </w:rPr>
            </w:pPr>
          </w:p>
        </w:tc>
        <w:tc>
          <w:tcPr>
            <w:tcW w:w="1086" w:type="dxa"/>
          </w:tcPr>
          <w:p w:rsidR="00AF05BA" w:rsidRDefault="00AF05BA">
            <w:pPr>
              <w:pStyle w:val="HTMLPreformatted"/>
              <w:tabs>
                <w:tab w:val="left" w:pos="168"/>
              </w:tabs>
              <w:ind w:left="168" w:right="-204"/>
              <w:rPr>
                <w:rFonts w:ascii="Arial" w:hAnsi="Arial" w:cs="Arial"/>
                <w:sz w:val="24"/>
                <w:szCs w:val="24"/>
              </w:rPr>
            </w:pPr>
          </w:p>
        </w:tc>
        <w:tc>
          <w:tcPr>
            <w:tcW w:w="3674" w:type="dxa"/>
          </w:tcPr>
          <w:p w:rsidR="00AF05BA" w:rsidRDefault="00AF05BA">
            <w:pPr>
              <w:pStyle w:val="HTMLPreformatted"/>
              <w:rPr>
                <w:rFonts w:ascii="Arial" w:hAnsi="Arial" w:cs="Arial"/>
                <w:sz w:val="24"/>
                <w:szCs w:val="24"/>
              </w:rPr>
            </w:pPr>
          </w:p>
        </w:tc>
      </w:tr>
    </w:tbl>
    <w:p w:rsidR="00AF05BA" w:rsidRDefault="00AF05BA">
      <w:pPr>
        <w:pStyle w:val="BodyText"/>
      </w:pPr>
    </w:p>
    <w:p w:rsidR="00AF05BA" w:rsidRDefault="00AF05BA">
      <w:pPr>
        <w:pBdr>
          <w:top w:val="single" w:sz="12" w:space="1" w:color="auto"/>
        </w:pBdr>
        <w:tabs>
          <w:tab w:val="left" w:pos="7320"/>
        </w:tabs>
        <w:jc w:val="center"/>
        <w:rPr>
          <w:rFonts w:cs="Arial"/>
          <w:sz w:val="16"/>
          <w:szCs w:val="16"/>
        </w:rPr>
      </w:pPr>
    </w:p>
    <w:p w:rsidR="00AF05BA" w:rsidRDefault="00DA1537">
      <w:pPr>
        <w:pStyle w:val="Heading1"/>
        <w:tabs>
          <w:tab w:val="left" w:pos="7320"/>
        </w:tabs>
        <w:ind w:left="0" w:right="0"/>
        <w:jc w:val="center"/>
        <w:rPr>
          <w:smallCaps/>
          <w:szCs w:val="28"/>
        </w:rPr>
      </w:pPr>
      <w:r>
        <w:rPr>
          <w:smallCaps/>
          <w:szCs w:val="28"/>
        </w:rPr>
        <w:t>MOTION TO INTERVENE</w:t>
      </w:r>
    </w:p>
    <w:p w:rsidR="00AF05BA" w:rsidRDefault="00AF05BA">
      <w:pPr>
        <w:pBdr>
          <w:bottom w:val="single" w:sz="12" w:space="1" w:color="auto"/>
        </w:pBdr>
        <w:tabs>
          <w:tab w:val="left" w:pos="7320"/>
        </w:tabs>
        <w:jc w:val="center"/>
        <w:rPr>
          <w:rFonts w:cs="Arial"/>
          <w:sz w:val="16"/>
          <w:szCs w:val="16"/>
        </w:rPr>
      </w:pPr>
    </w:p>
    <w:p w:rsidR="00AF05BA" w:rsidRDefault="00AF05BA">
      <w:pPr>
        <w:pStyle w:val="BodyTextIndent"/>
      </w:pPr>
    </w:p>
    <w:p w:rsidR="00AF05BA" w:rsidRDefault="00DA1537">
      <w:pPr>
        <w:pStyle w:val="BodyTextIndent"/>
        <w:spacing w:before="120" w:line="480" w:lineRule="auto"/>
      </w:pPr>
      <w:r>
        <w:t>Industrial Energy Users-Ohio (“IEU-Ohio”) hereby respectfully moves the Public Utilities Commission of Ohio (“Commission”), pursuant to Section 4903.221, Revised Code, and Rule 4901-1-11, Ohio Administrative Code, for leave to intervene in the above-captioned matter with the full powers and rights granted by the Commission, specifically by statute or by the provisions of the Ohio Administrative Code, to intervening parties.</w:t>
      </w:r>
    </w:p>
    <w:p w:rsidR="00AF05BA" w:rsidRDefault="00DA1537">
      <w:pPr>
        <w:autoSpaceDE w:val="0"/>
        <w:autoSpaceDN w:val="0"/>
        <w:adjustRightInd w:val="0"/>
        <w:spacing w:line="480" w:lineRule="auto"/>
        <w:ind w:firstLine="720"/>
        <w:jc w:val="both"/>
        <w:rPr>
          <w:rFonts w:cs="Arial"/>
        </w:rPr>
      </w:pPr>
      <w:r>
        <w:rPr>
          <w:rFonts w:cs="Arial"/>
        </w:rPr>
        <w:t xml:space="preserve">On March 30, 2012, Dayton Power and Light (“DP&amp;L”) filed an application to meet its standard service offer (“SSO”) obligation under Section 4928.141, Revised Code.  To satisfy its SSO obligation, an electric </w:t>
      </w:r>
      <w:r w:rsidR="00825F0B">
        <w:rPr>
          <w:rFonts w:cs="Arial"/>
        </w:rPr>
        <w:t>distribution utility may file a</w:t>
      </w:r>
      <w:r>
        <w:rPr>
          <w:rFonts w:cs="Arial"/>
        </w:rPr>
        <w:t xml:space="preserve"> market rate offer (“MRO”) under Section 4928.142, Revised Code, or an electric security plan </w:t>
      </w:r>
      <w:r>
        <w:rPr>
          <w:rFonts w:cs="Arial"/>
        </w:rPr>
        <w:lastRenderedPageBreak/>
        <w:t xml:space="preserve">(“ESP”) under Section 4928.143, Revised Code.  To meet its SSO obligation DP&amp;L elected to file an MRO.  DP&amp;L’s proposed MRO would begin on January 1, 2013 and would continue through December 31, 2017.  </w:t>
      </w:r>
    </w:p>
    <w:p w:rsidR="00AF05BA" w:rsidRDefault="00DA1537">
      <w:pPr>
        <w:pStyle w:val="BodyText"/>
        <w:tabs>
          <w:tab w:val="left" w:pos="720"/>
          <w:tab w:val="left" w:pos="5040"/>
        </w:tabs>
        <w:spacing w:line="480" w:lineRule="auto"/>
        <w:ind w:firstLine="720"/>
      </w:pPr>
      <w:r>
        <w:t>As demonstrated further in the Memorandum in Support attached hereto and incorporated herein, IEU-Ohio has a direct, real, and substantial interest in the issues and matters involved in the above-captioned proceeding, and is so situated that the disposition of this proceeding may, as a practical matter, impair or impede its ability to protect that interest.  IEU-Ohio believes that its participation will not unduly prolong or delay this proceeding and that it will significantly contribute to the full development and equitable resolution of the factual and other issues in the proceeding.  The interests of IEU-Ohio will not be adequately represented by other parties to the proceeding and, as such, IEU-Ohio is entitled to intervene with the full powers and rights granted by the Commission, specifically by statute and by the provisions of the Ohio Administrative Code, to intervening parties.</w:t>
      </w:r>
    </w:p>
    <w:p w:rsidR="00AF05BA" w:rsidRDefault="00DA1537">
      <w:pPr>
        <w:tabs>
          <w:tab w:val="left" w:pos="4320"/>
          <w:tab w:val="right" w:pos="8640"/>
        </w:tabs>
        <w:jc w:val="both"/>
        <w:rPr>
          <w:rFonts w:cs="Arial"/>
        </w:rPr>
      </w:pPr>
      <w:r>
        <w:rPr>
          <w:rFonts w:cs="Arial"/>
        </w:rPr>
        <w:tab/>
        <w:t>Respectfully submitted,</w:t>
      </w:r>
    </w:p>
    <w:p w:rsidR="00AF05BA" w:rsidRDefault="00AF05BA">
      <w:pPr>
        <w:tabs>
          <w:tab w:val="left" w:pos="4320"/>
          <w:tab w:val="right" w:pos="8640"/>
        </w:tabs>
        <w:jc w:val="both"/>
        <w:rPr>
          <w:rFonts w:cs="Arial"/>
        </w:rPr>
      </w:pPr>
    </w:p>
    <w:p w:rsidR="00AF05BA" w:rsidRDefault="00DA1537">
      <w:pPr>
        <w:tabs>
          <w:tab w:val="left" w:pos="4320"/>
          <w:tab w:val="right" w:pos="8640"/>
        </w:tabs>
        <w:jc w:val="both"/>
        <w:rPr>
          <w:rFonts w:cs="Arial"/>
          <w:u w:val="single"/>
        </w:rPr>
      </w:pPr>
      <w:r>
        <w:rPr>
          <w:rFonts w:cs="Arial"/>
        </w:rPr>
        <w:tab/>
      </w:r>
      <w:r>
        <w:rPr>
          <w:rFonts w:cs="Arial"/>
          <w:u w:val="single"/>
        </w:rPr>
        <w:t xml:space="preserve"> /s/ Matthew R. Pritchard</w:t>
      </w:r>
      <w:r>
        <w:rPr>
          <w:rFonts w:cs="Arial"/>
          <w:u w:val="single"/>
        </w:rPr>
        <w:tab/>
      </w:r>
      <w:r>
        <w:rPr>
          <w:rFonts w:cs="Arial"/>
          <w:u w:val="single"/>
        </w:rPr>
        <w:tab/>
      </w:r>
    </w:p>
    <w:p w:rsidR="00AF05BA" w:rsidRDefault="00DA1537">
      <w:pPr>
        <w:tabs>
          <w:tab w:val="left" w:pos="-1440"/>
          <w:tab w:val="left" w:pos="-720"/>
          <w:tab w:val="left" w:pos="3600"/>
          <w:tab w:val="left" w:pos="4320"/>
          <w:tab w:val="left" w:pos="4680"/>
          <w:tab w:val="left" w:pos="5040"/>
        </w:tabs>
        <w:jc w:val="both"/>
        <w:rPr>
          <w:rFonts w:cs="Arial"/>
          <w:lang w:val="de-DE"/>
        </w:rPr>
      </w:pPr>
      <w:r>
        <w:rPr>
          <w:rFonts w:cs="Arial"/>
          <w:lang w:val="de-DE"/>
        </w:rPr>
        <w:tab/>
      </w:r>
      <w:r>
        <w:rPr>
          <w:rFonts w:cs="Arial"/>
          <w:lang w:val="de-DE"/>
        </w:rPr>
        <w:tab/>
        <w:t>Samuel C. Randazzo (Counsel of Record)</w:t>
      </w:r>
    </w:p>
    <w:p w:rsidR="00AF05BA" w:rsidRDefault="00DA1537">
      <w:pPr>
        <w:tabs>
          <w:tab w:val="left" w:pos="-1440"/>
          <w:tab w:val="left" w:pos="-720"/>
          <w:tab w:val="left" w:pos="3600"/>
          <w:tab w:val="left" w:pos="4320"/>
          <w:tab w:val="left" w:pos="4680"/>
          <w:tab w:val="left" w:pos="5040"/>
        </w:tabs>
        <w:ind w:left="4320"/>
        <w:jc w:val="both"/>
        <w:rPr>
          <w:rFonts w:cs="Arial"/>
          <w:lang w:val="de-DE"/>
        </w:rPr>
      </w:pPr>
      <w:r>
        <w:rPr>
          <w:rFonts w:cs="Arial"/>
          <w:lang w:val="de-DE"/>
        </w:rPr>
        <w:t xml:space="preserve">Frank P. Darr </w:t>
      </w:r>
    </w:p>
    <w:p w:rsidR="00AF05BA" w:rsidRDefault="00DA1537">
      <w:pPr>
        <w:tabs>
          <w:tab w:val="left" w:pos="-1440"/>
          <w:tab w:val="left" w:pos="-720"/>
          <w:tab w:val="left" w:pos="3600"/>
          <w:tab w:val="left" w:pos="4320"/>
          <w:tab w:val="left" w:pos="4680"/>
          <w:tab w:val="left" w:pos="5040"/>
        </w:tabs>
        <w:ind w:left="4320"/>
        <w:jc w:val="both"/>
        <w:rPr>
          <w:rFonts w:cs="Arial"/>
          <w:lang w:val="de-DE"/>
        </w:rPr>
      </w:pPr>
      <w:r>
        <w:rPr>
          <w:rFonts w:cs="Arial"/>
          <w:lang w:val="de-DE"/>
        </w:rPr>
        <w:t>Matthew R. Pritchard</w:t>
      </w:r>
    </w:p>
    <w:p w:rsidR="00AF05BA" w:rsidRDefault="00DA1537">
      <w:pPr>
        <w:tabs>
          <w:tab w:val="left" w:pos="-1440"/>
          <w:tab w:val="left" w:pos="-720"/>
          <w:tab w:val="left" w:pos="3600"/>
          <w:tab w:val="left" w:pos="4320"/>
          <w:tab w:val="left" w:pos="4680"/>
          <w:tab w:val="left" w:pos="5040"/>
        </w:tabs>
        <w:ind w:left="4320"/>
        <w:jc w:val="both"/>
        <w:rPr>
          <w:rFonts w:cs="Arial"/>
          <w:lang w:val="de-DE"/>
        </w:rPr>
      </w:pPr>
      <w:r>
        <w:rPr>
          <w:rFonts w:cs="Arial"/>
          <w:lang w:val="de-DE"/>
        </w:rPr>
        <w:t>Joseph E. Oliker</w:t>
      </w:r>
    </w:p>
    <w:p w:rsidR="00AF05BA" w:rsidRDefault="00DA1537">
      <w:pPr>
        <w:tabs>
          <w:tab w:val="left" w:pos="-1440"/>
          <w:tab w:val="left" w:pos="-720"/>
          <w:tab w:val="left" w:pos="3600"/>
          <w:tab w:val="left" w:pos="4320"/>
          <w:tab w:val="left" w:pos="4680"/>
          <w:tab w:val="left" w:pos="5040"/>
        </w:tabs>
        <w:ind w:left="4320"/>
        <w:jc w:val="both"/>
        <w:rPr>
          <w:rFonts w:cs="Arial"/>
          <w:smallCaps/>
          <w:sz w:val="20"/>
        </w:rPr>
      </w:pPr>
      <w:proofErr w:type="spellStart"/>
      <w:r>
        <w:rPr>
          <w:rFonts w:cs="Arial"/>
          <w:smallCaps/>
        </w:rPr>
        <w:t>McNees</w:t>
      </w:r>
      <w:proofErr w:type="spellEnd"/>
      <w:r>
        <w:rPr>
          <w:rFonts w:cs="Arial"/>
          <w:smallCaps/>
        </w:rPr>
        <w:t xml:space="preserve"> Wallace &amp; </w:t>
      </w:r>
      <w:proofErr w:type="spellStart"/>
      <w:r>
        <w:rPr>
          <w:rFonts w:cs="Arial"/>
          <w:smallCaps/>
        </w:rPr>
        <w:t>Nurick</w:t>
      </w:r>
      <w:proofErr w:type="spellEnd"/>
      <w:r>
        <w:rPr>
          <w:rFonts w:cs="Arial"/>
          <w:smallCaps/>
        </w:rPr>
        <w:t xml:space="preserve"> </w:t>
      </w:r>
      <w:r>
        <w:rPr>
          <w:rFonts w:cs="Arial"/>
          <w:smallCaps/>
          <w:sz w:val="20"/>
        </w:rPr>
        <w:t>LLC</w:t>
      </w:r>
    </w:p>
    <w:p w:rsidR="00AF05BA" w:rsidRDefault="00DA1537">
      <w:pPr>
        <w:tabs>
          <w:tab w:val="left" w:pos="-1440"/>
          <w:tab w:val="left" w:pos="-720"/>
          <w:tab w:val="left" w:pos="3600"/>
          <w:tab w:val="left" w:pos="4320"/>
          <w:tab w:val="left" w:pos="4680"/>
          <w:tab w:val="left" w:pos="5040"/>
        </w:tabs>
        <w:ind w:left="4320"/>
        <w:jc w:val="both"/>
        <w:rPr>
          <w:rFonts w:cs="Arial"/>
        </w:rPr>
      </w:pPr>
      <w:r>
        <w:rPr>
          <w:rFonts w:cs="Arial"/>
        </w:rPr>
        <w:t>21 East State Street, 17</w:t>
      </w:r>
      <w:r>
        <w:rPr>
          <w:rFonts w:cs="Arial"/>
          <w:vertAlign w:val="superscript"/>
        </w:rPr>
        <w:t>th</w:t>
      </w:r>
      <w:r>
        <w:rPr>
          <w:rFonts w:cs="Arial"/>
        </w:rPr>
        <w:t xml:space="preserve"> Floor</w:t>
      </w:r>
    </w:p>
    <w:p w:rsidR="00AF05BA" w:rsidRDefault="00DA1537">
      <w:pPr>
        <w:tabs>
          <w:tab w:val="left" w:pos="-1440"/>
          <w:tab w:val="left" w:pos="-720"/>
          <w:tab w:val="left" w:pos="4320"/>
          <w:tab w:val="left" w:pos="5040"/>
        </w:tabs>
        <w:ind w:left="4320"/>
        <w:jc w:val="both"/>
        <w:rPr>
          <w:rFonts w:cs="Arial"/>
        </w:rPr>
      </w:pPr>
      <w:r>
        <w:rPr>
          <w:rFonts w:cs="Arial"/>
        </w:rPr>
        <w:t>Columbus, OH  43215-4228</w:t>
      </w:r>
    </w:p>
    <w:p w:rsidR="00AF05BA" w:rsidRDefault="00DA1537">
      <w:pPr>
        <w:tabs>
          <w:tab w:val="left" w:pos="-1440"/>
          <w:tab w:val="left" w:pos="-720"/>
          <w:tab w:val="left" w:pos="4320"/>
          <w:tab w:val="left" w:pos="5040"/>
        </w:tabs>
        <w:ind w:left="4320"/>
        <w:jc w:val="both"/>
        <w:rPr>
          <w:rFonts w:cs="Arial"/>
        </w:rPr>
      </w:pPr>
      <w:r>
        <w:rPr>
          <w:rFonts w:cs="Arial"/>
        </w:rPr>
        <w:t>Telephone:  (614) 469-8000</w:t>
      </w:r>
    </w:p>
    <w:p w:rsidR="00AF05BA" w:rsidRDefault="00DA1537">
      <w:pPr>
        <w:pStyle w:val="BodyText"/>
        <w:tabs>
          <w:tab w:val="left" w:pos="4320"/>
        </w:tabs>
        <w:ind w:left="4320"/>
      </w:pPr>
      <w:proofErr w:type="spellStart"/>
      <w:r>
        <w:t>Telecopier</w:t>
      </w:r>
      <w:proofErr w:type="spellEnd"/>
      <w:r>
        <w:t>:  (614) 469-4653</w:t>
      </w:r>
    </w:p>
    <w:p w:rsidR="00AF05BA" w:rsidRDefault="00DA1537">
      <w:pPr>
        <w:pStyle w:val="BodyText"/>
        <w:ind w:left="4320"/>
      </w:pPr>
      <w:r>
        <w:t>sam@mwncmh.com</w:t>
      </w:r>
    </w:p>
    <w:p w:rsidR="00AF05BA" w:rsidRDefault="00DA1537">
      <w:pPr>
        <w:pStyle w:val="BodyText"/>
        <w:ind w:left="4320"/>
      </w:pPr>
      <w:r>
        <w:t>fdarr@mwncmh.com</w:t>
      </w:r>
    </w:p>
    <w:p w:rsidR="00AF05BA" w:rsidRDefault="00DA1537">
      <w:pPr>
        <w:pStyle w:val="BodyText"/>
        <w:ind w:left="4320"/>
      </w:pPr>
      <w:r>
        <w:t>mpritchard@mwncmh.com</w:t>
      </w:r>
    </w:p>
    <w:p w:rsidR="00AF05BA" w:rsidRDefault="00DA1537">
      <w:pPr>
        <w:pStyle w:val="BodyText"/>
        <w:ind w:left="4320"/>
        <w:rPr>
          <w:bCs/>
          <w:smallCaps/>
        </w:rPr>
      </w:pPr>
      <w:r>
        <w:t>joliker@mwncmh.com</w:t>
      </w:r>
    </w:p>
    <w:p w:rsidR="00AF05BA" w:rsidRDefault="00AF05BA">
      <w:pPr>
        <w:pStyle w:val="Title"/>
      </w:pPr>
    </w:p>
    <w:p w:rsidR="00AF05BA" w:rsidRDefault="00DA1537">
      <w:pPr>
        <w:pStyle w:val="Title"/>
        <w:ind w:left="3600" w:firstLine="720"/>
        <w:jc w:val="left"/>
        <w:rPr>
          <w:rFonts w:ascii="Arial Bold" w:hAnsi="Arial Bold"/>
          <w:bCs/>
          <w:smallCaps w:val="0"/>
          <w:sz w:val="24"/>
        </w:rPr>
      </w:pPr>
      <w:r>
        <w:rPr>
          <w:rFonts w:ascii="Arial Bold" w:hAnsi="Arial Bold"/>
          <w:bCs/>
          <w:smallCaps w:val="0"/>
          <w:sz w:val="24"/>
        </w:rPr>
        <w:t>Attorneys for Industrial Energy Users-Ohio</w:t>
      </w:r>
    </w:p>
    <w:p w:rsidR="00AF05BA" w:rsidRDefault="00DA1537">
      <w:pPr>
        <w:pStyle w:val="Title"/>
        <w:rPr>
          <w:sz w:val="28"/>
          <w:szCs w:val="28"/>
        </w:rPr>
      </w:pPr>
      <w:r>
        <w:br w:type="page"/>
      </w:r>
      <w:r>
        <w:rPr>
          <w:sz w:val="28"/>
          <w:szCs w:val="28"/>
        </w:rPr>
        <w:lastRenderedPageBreak/>
        <w:t>Before</w:t>
      </w:r>
    </w:p>
    <w:p w:rsidR="00AF05BA" w:rsidRDefault="00DA1537">
      <w:pPr>
        <w:jc w:val="center"/>
        <w:rPr>
          <w:rFonts w:cs="Arial"/>
          <w:b/>
          <w:smallCaps/>
          <w:sz w:val="28"/>
          <w:szCs w:val="28"/>
        </w:rPr>
      </w:pPr>
      <w:r>
        <w:rPr>
          <w:rFonts w:cs="Arial"/>
          <w:b/>
          <w:smallCaps/>
          <w:sz w:val="28"/>
          <w:szCs w:val="28"/>
        </w:rPr>
        <w:t>The Public Utilities Commission of Ohio</w:t>
      </w:r>
    </w:p>
    <w:p w:rsidR="00AF05BA" w:rsidRDefault="00AF05BA">
      <w:pPr>
        <w:pStyle w:val="BodyText"/>
        <w:rPr>
          <w:sz w:val="28"/>
          <w:szCs w:val="28"/>
        </w:rPr>
      </w:pPr>
    </w:p>
    <w:p w:rsidR="00AF05BA" w:rsidRDefault="00AF05BA">
      <w:pPr>
        <w:pStyle w:val="BodyTextIndent2"/>
        <w:ind w:left="0"/>
        <w:rPr>
          <w:sz w:val="24"/>
        </w:rPr>
      </w:pPr>
    </w:p>
    <w:tbl>
      <w:tblPr>
        <w:tblW w:w="9092" w:type="dxa"/>
        <w:tblLook w:val="01E0" w:firstRow="1" w:lastRow="1" w:firstColumn="1" w:lastColumn="1" w:noHBand="0" w:noVBand="0"/>
      </w:tblPr>
      <w:tblGrid>
        <w:gridCol w:w="9134"/>
        <w:gridCol w:w="221"/>
        <w:gridCol w:w="221"/>
      </w:tblGrid>
      <w:tr w:rsidR="00AF05BA">
        <w:trPr>
          <w:trHeight w:val="807"/>
        </w:trPr>
        <w:tc>
          <w:tcPr>
            <w:tcW w:w="4332" w:type="dxa"/>
          </w:tcPr>
          <w:tbl>
            <w:tblPr>
              <w:tblW w:w="10275" w:type="dxa"/>
              <w:tblLook w:val="04A0" w:firstRow="1" w:lastRow="0" w:firstColumn="1" w:lastColumn="0" w:noHBand="0" w:noVBand="1"/>
            </w:tblPr>
            <w:tblGrid>
              <w:gridCol w:w="5043"/>
              <w:gridCol w:w="304"/>
              <w:gridCol w:w="4928"/>
            </w:tblGrid>
            <w:tr w:rsidR="00DA1537" w:rsidTr="00DA1537">
              <w:tc>
                <w:tcPr>
                  <w:tcW w:w="4698" w:type="dxa"/>
                </w:tcPr>
                <w:p w:rsidR="00DA1537" w:rsidRDefault="00DA1537">
                  <w:pPr>
                    <w:rPr>
                      <w:rStyle w:val="CaptionText"/>
                      <w:color w:val="000000"/>
                    </w:rPr>
                  </w:pPr>
                  <w:r>
                    <w:rPr>
                      <w:rStyle w:val="CaptionText"/>
                    </w:rPr>
                    <w:t xml:space="preserve">In the Matter of the Application of </w:t>
                  </w:r>
                  <w:r>
                    <w:rPr>
                      <w:rStyle w:val="CaptionText"/>
                    </w:rPr>
                    <w:br/>
                    <w:t>The Dayton Power and Light Company for Approval of Its Market Rate Offer</w:t>
                  </w:r>
                </w:p>
                <w:p w:rsidR="00DA1537" w:rsidRDefault="00DA1537">
                  <w:pPr>
                    <w:rPr>
                      <w:rStyle w:val="CaptionText"/>
                      <w:b/>
                    </w:rPr>
                  </w:pPr>
                </w:p>
                <w:p w:rsidR="00DA1537" w:rsidRDefault="00DA1537">
                  <w:pPr>
                    <w:rPr>
                      <w:rStyle w:val="CaptionText"/>
                    </w:rPr>
                  </w:pPr>
                  <w:r>
                    <w:rPr>
                      <w:rStyle w:val="CaptionText"/>
                    </w:rPr>
                    <w:t xml:space="preserve">In the Matter of the Application of </w:t>
                  </w:r>
                  <w:r>
                    <w:rPr>
                      <w:rStyle w:val="CaptionText"/>
                    </w:rPr>
                    <w:br/>
                    <w:t>The Dayton Power and Light Company for Approval of Revised Tariffs</w:t>
                  </w:r>
                </w:p>
                <w:p w:rsidR="00DA1537" w:rsidRDefault="00DA1537">
                  <w:pPr>
                    <w:rPr>
                      <w:rStyle w:val="CaptionText"/>
                    </w:rPr>
                  </w:pPr>
                </w:p>
                <w:p w:rsidR="00DA1537" w:rsidRDefault="00DA1537">
                  <w:pPr>
                    <w:rPr>
                      <w:rStyle w:val="CaptionText"/>
                    </w:rPr>
                  </w:pPr>
                  <w:r>
                    <w:rPr>
                      <w:rStyle w:val="CaptionText"/>
                    </w:rPr>
                    <w:t xml:space="preserve">In the Matter of the Application of </w:t>
                  </w:r>
                  <w:r>
                    <w:rPr>
                      <w:rStyle w:val="CaptionText"/>
                    </w:rPr>
                    <w:br/>
                    <w:t xml:space="preserve">The Dayton Power and Light Company for Approval of Certain Accounting Authority </w:t>
                  </w:r>
                </w:p>
                <w:p w:rsidR="00DA1537" w:rsidRDefault="00DA1537">
                  <w:pPr>
                    <w:rPr>
                      <w:rStyle w:val="CaptionText"/>
                    </w:rPr>
                  </w:pPr>
                </w:p>
                <w:p w:rsidR="00DA1537" w:rsidRDefault="00DA1537">
                  <w:pPr>
                    <w:rPr>
                      <w:rStyle w:val="CaptionText"/>
                    </w:rPr>
                  </w:pPr>
                  <w:r>
                    <w:rPr>
                      <w:rStyle w:val="CaptionText"/>
                    </w:rPr>
                    <w:t xml:space="preserve">In the Matter of the Application of </w:t>
                  </w:r>
                  <w:r>
                    <w:rPr>
                      <w:rStyle w:val="CaptionText"/>
                    </w:rPr>
                    <w:br/>
                    <w:t>The Dayton Power and Light Company for the Waiver of Certain Commission Rules</w:t>
                  </w:r>
                </w:p>
                <w:p w:rsidR="00DA1537" w:rsidRDefault="00DA1537">
                  <w:pPr>
                    <w:rPr>
                      <w:rStyle w:val="CaptionText"/>
                    </w:rPr>
                  </w:pPr>
                </w:p>
                <w:p w:rsidR="00DA1537" w:rsidRDefault="00DA1537">
                  <w:pPr>
                    <w:rPr>
                      <w:rStyle w:val="CaptionText"/>
                      <w:b/>
                      <w:color w:val="000000"/>
                    </w:rPr>
                  </w:pPr>
                  <w:r>
                    <w:rPr>
                      <w:rStyle w:val="CaptionText"/>
                    </w:rPr>
                    <w:t xml:space="preserve">In the Matter of the Application of </w:t>
                  </w:r>
                  <w:r>
                    <w:rPr>
                      <w:rStyle w:val="CaptionText"/>
                    </w:rPr>
                    <w:br/>
                    <w:t xml:space="preserve">The Dayton Power and Light Company </w:t>
                  </w:r>
                  <w:r>
                    <w:rPr>
                      <w:rStyle w:val="CaptionText"/>
                    </w:rPr>
                    <w:br/>
                    <w:t>to Establish Tariff Riders</w:t>
                  </w:r>
                </w:p>
              </w:tc>
              <w:tc>
                <w:tcPr>
                  <w:tcW w:w="270" w:type="dxa"/>
                </w:tcPr>
                <w:p w:rsidR="00DA1537" w:rsidRDefault="00DA1537">
                  <w:pPr>
                    <w:rPr>
                      <w:rStyle w:val="CaptionText"/>
                      <w:color w:val="000000"/>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r>
                    <w:rPr>
                      <w:rStyle w:val="CaptionText"/>
                    </w:rPr>
                    <w:t>:</w:t>
                  </w:r>
                </w:p>
                <w:p w:rsidR="00DA1537" w:rsidRDefault="00DA1537">
                  <w:pPr>
                    <w:rPr>
                      <w:rStyle w:val="CaptionText"/>
                    </w:rPr>
                  </w:pPr>
                </w:p>
                <w:p w:rsidR="00DA1537" w:rsidRDefault="00DA1537">
                  <w:pPr>
                    <w:rPr>
                      <w:rStyle w:val="CaptionText"/>
                      <w:b/>
                      <w:color w:val="000000"/>
                    </w:rPr>
                  </w:pPr>
                </w:p>
              </w:tc>
              <w:tc>
                <w:tcPr>
                  <w:tcW w:w="4590" w:type="dxa"/>
                </w:tcPr>
                <w:p w:rsidR="00DA1537" w:rsidRDefault="00DA1537">
                  <w:pPr>
                    <w:ind w:left="432"/>
                    <w:rPr>
                      <w:rStyle w:val="CaptionText"/>
                      <w:color w:val="000000"/>
                    </w:rPr>
                  </w:pPr>
                  <w:r>
                    <w:rPr>
                      <w:rStyle w:val="CaptionText"/>
                    </w:rPr>
                    <w:t>Case No. 12-426-EL-SSO</w:t>
                  </w:r>
                </w:p>
                <w:p w:rsidR="00DA1537" w:rsidRDefault="00DA1537">
                  <w:pPr>
                    <w:ind w:left="432"/>
                    <w:rPr>
                      <w:rStyle w:val="CaptionText"/>
                    </w:rPr>
                  </w:pPr>
                </w:p>
                <w:p w:rsidR="00DA1537" w:rsidRDefault="00DA1537">
                  <w:pPr>
                    <w:ind w:left="432"/>
                    <w:rPr>
                      <w:rStyle w:val="CaptionText"/>
                    </w:rPr>
                  </w:pPr>
                </w:p>
                <w:p w:rsidR="00DA1537" w:rsidRDefault="00DA1537">
                  <w:pPr>
                    <w:ind w:left="432"/>
                    <w:rPr>
                      <w:rStyle w:val="CaptionText"/>
                    </w:rPr>
                  </w:pPr>
                </w:p>
                <w:p w:rsidR="00DA1537" w:rsidRDefault="00DA1537">
                  <w:pPr>
                    <w:ind w:left="432"/>
                    <w:rPr>
                      <w:rStyle w:val="CaptionText"/>
                    </w:rPr>
                  </w:pPr>
                  <w:r>
                    <w:rPr>
                      <w:rStyle w:val="CaptionText"/>
                    </w:rPr>
                    <w:t>Case No. 12-427-EL-ATA</w:t>
                  </w:r>
                </w:p>
                <w:p w:rsidR="00DA1537" w:rsidRDefault="00DA1537">
                  <w:pPr>
                    <w:ind w:left="432"/>
                    <w:rPr>
                      <w:rStyle w:val="CaptionText"/>
                    </w:rPr>
                  </w:pPr>
                </w:p>
                <w:p w:rsidR="00DA1537" w:rsidRDefault="00DA1537">
                  <w:pPr>
                    <w:ind w:left="432"/>
                    <w:rPr>
                      <w:rStyle w:val="CaptionText"/>
                    </w:rPr>
                  </w:pPr>
                </w:p>
                <w:p w:rsidR="00DA1537" w:rsidRDefault="00DA1537">
                  <w:pPr>
                    <w:ind w:left="432"/>
                    <w:rPr>
                      <w:rStyle w:val="CaptionText"/>
                    </w:rPr>
                  </w:pPr>
                </w:p>
                <w:p w:rsidR="00DA1537" w:rsidRDefault="00DA1537">
                  <w:pPr>
                    <w:ind w:left="432"/>
                    <w:rPr>
                      <w:rStyle w:val="CaptionText"/>
                    </w:rPr>
                  </w:pPr>
                  <w:r>
                    <w:rPr>
                      <w:rStyle w:val="CaptionText"/>
                    </w:rPr>
                    <w:t>Case No. 12-428-EL-AAM</w:t>
                  </w:r>
                </w:p>
                <w:p w:rsidR="00DA1537" w:rsidRDefault="00DA1537">
                  <w:pPr>
                    <w:ind w:left="432"/>
                    <w:rPr>
                      <w:rStyle w:val="CaptionText"/>
                    </w:rPr>
                  </w:pPr>
                </w:p>
                <w:p w:rsidR="00DA1537" w:rsidRDefault="00DA1537">
                  <w:pPr>
                    <w:ind w:left="432"/>
                    <w:rPr>
                      <w:rStyle w:val="CaptionText"/>
                    </w:rPr>
                  </w:pPr>
                </w:p>
                <w:p w:rsidR="00DA1537" w:rsidRDefault="00DA1537">
                  <w:pPr>
                    <w:ind w:left="432"/>
                    <w:rPr>
                      <w:rStyle w:val="CaptionText"/>
                    </w:rPr>
                  </w:pPr>
                </w:p>
                <w:p w:rsidR="00DA1537" w:rsidRDefault="00DA1537">
                  <w:pPr>
                    <w:ind w:left="432"/>
                    <w:rPr>
                      <w:rStyle w:val="CaptionText"/>
                    </w:rPr>
                  </w:pPr>
                </w:p>
                <w:p w:rsidR="00DA1537" w:rsidRDefault="00DA1537">
                  <w:pPr>
                    <w:ind w:left="432"/>
                    <w:rPr>
                      <w:rStyle w:val="CaptionText"/>
                    </w:rPr>
                  </w:pPr>
                  <w:r>
                    <w:rPr>
                      <w:rStyle w:val="CaptionText"/>
                    </w:rPr>
                    <w:t>Case No. 12-429-EL-WVR</w:t>
                  </w:r>
                </w:p>
                <w:p w:rsidR="00DA1537" w:rsidRDefault="00DA1537">
                  <w:pPr>
                    <w:ind w:left="432"/>
                    <w:rPr>
                      <w:rStyle w:val="CaptionText"/>
                    </w:rPr>
                  </w:pPr>
                </w:p>
                <w:p w:rsidR="00DA1537" w:rsidRDefault="00DA1537">
                  <w:pPr>
                    <w:ind w:left="432"/>
                    <w:rPr>
                      <w:rStyle w:val="CaptionText"/>
                    </w:rPr>
                  </w:pPr>
                </w:p>
                <w:p w:rsidR="00DA1537" w:rsidRDefault="00DA1537">
                  <w:pPr>
                    <w:ind w:left="432"/>
                    <w:rPr>
                      <w:rStyle w:val="CaptionText"/>
                    </w:rPr>
                  </w:pPr>
                </w:p>
                <w:p w:rsidR="00DA1537" w:rsidRDefault="00DA1537">
                  <w:pPr>
                    <w:ind w:left="432"/>
                    <w:rPr>
                      <w:rStyle w:val="CaptionText"/>
                    </w:rPr>
                  </w:pPr>
                  <w:r>
                    <w:rPr>
                      <w:rStyle w:val="CaptionText"/>
                    </w:rPr>
                    <w:t>Case No. 12-672-EL-RDR</w:t>
                  </w:r>
                </w:p>
                <w:p w:rsidR="00DA1537" w:rsidRDefault="00DA1537">
                  <w:pPr>
                    <w:ind w:left="432"/>
                    <w:rPr>
                      <w:rStyle w:val="CaptionText"/>
                    </w:rPr>
                  </w:pPr>
                </w:p>
                <w:p w:rsidR="00DA1537" w:rsidRDefault="00DA1537">
                  <w:pPr>
                    <w:ind w:left="432"/>
                    <w:rPr>
                      <w:rStyle w:val="CaptionText"/>
                      <w:b/>
                      <w:color w:val="000000"/>
                    </w:rPr>
                  </w:pPr>
                </w:p>
              </w:tc>
            </w:tr>
          </w:tbl>
          <w:p w:rsidR="00AF05BA" w:rsidRDefault="00AF05BA">
            <w:pPr>
              <w:autoSpaceDE w:val="0"/>
              <w:autoSpaceDN w:val="0"/>
              <w:adjustRightInd w:val="0"/>
              <w:rPr>
                <w:rFonts w:cs="Arial"/>
              </w:rPr>
            </w:pPr>
          </w:p>
        </w:tc>
        <w:tc>
          <w:tcPr>
            <w:tcW w:w="1086" w:type="dxa"/>
          </w:tcPr>
          <w:p w:rsidR="00AF05BA" w:rsidRDefault="00AF05BA">
            <w:pPr>
              <w:pStyle w:val="HTMLPreformatted"/>
              <w:tabs>
                <w:tab w:val="left" w:pos="168"/>
              </w:tabs>
              <w:ind w:left="168" w:right="-204"/>
              <w:rPr>
                <w:rFonts w:ascii="Arial" w:hAnsi="Arial" w:cs="Arial"/>
                <w:sz w:val="24"/>
                <w:szCs w:val="24"/>
              </w:rPr>
            </w:pPr>
          </w:p>
        </w:tc>
        <w:tc>
          <w:tcPr>
            <w:tcW w:w="3674" w:type="dxa"/>
          </w:tcPr>
          <w:p w:rsidR="00AF05BA" w:rsidRDefault="00AF05BA">
            <w:pPr>
              <w:pStyle w:val="HTMLPreformatted"/>
              <w:rPr>
                <w:rFonts w:ascii="Arial" w:hAnsi="Arial" w:cs="Arial"/>
                <w:sz w:val="24"/>
                <w:szCs w:val="24"/>
              </w:rPr>
            </w:pPr>
          </w:p>
        </w:tc>
      </w:tr>
    </w:tbl>
    <w:p w:rsidR="00AF05BA" w:rsidRDefault="00AF05BA">
      <w:pPr>
        <w:pStyle w:val="BodyText"/>
      </w:pPr>
    </w:p>
    <w:p w:rsidR="00AF05BA" w:rsidRDefault="00AF05BA">
      <w:pPr>
        <w:pStyle w:val="BodyText"/>
      </w:pPr>
    </w:p>
    <w:p w:rsidR="00AF05BA" w:rsidRDefault="00AF05BA">
      <w:pPr>
        <w:pBdr>
          <w:top w:val="single" w:sz="12" w:space="1" w:color="auto"/>
        </w:pBdr>
        <w:tabs>
          <w:tab w:val="left" w:pos="2160"/>
          <w:tab w:val="left" w:pos="2280"/>
        </w:tabs>
        <w:jc w:val="center"/>
        <w:rPr>
          <w:rFonts w:cs="Arial"/>
          <w:b/>
          <w:sz w:val="16"/>
          <w:szCs w:val="16"/>
        </w:rPr>
      </w:pPr>
    </w:p>
    <w:p w:rsidR="00AF05BA" w:rsidRDefault="00DA1537">
      <w:pPr>
        <w:pStyle w:val="Heading1"/>
        <w:tabs>
          <w:tab w:val="left" w:pos="7320"/>
        </w:tabs>
        <w:ind w:left="0" w:right="0"/>
        <w:jc w:val="center"/>
        <w:rPr>
          <w:rFonts w:ascii="Arial Bold" w:hAnsi="Arial Bold"/>
          <w:szCs w:val="28"/>
        </w:rPr>
      </w:pPr>
      <w:r>
        <w:rPr>
          <w:smallCaps/>
          <w:szCs w:val="28"/>
        </w:rPr>
        <w:t xml:space="preserve">MEMORANDUM IN SUPPORT </w:t>
      </w:r>
    </w:p>
    <w:p w:rsidR="00AF05BA" w:rsidRDefault="00AF05BA">
      <w:pPr>
        <w:pBdr>
          <w:bottom w:val="single" w:sz="12" w:space="1" w:color="auto"/>
        </w:pBdr>
        <w:tabs>
          <w:tab w:val="left" w:pos="2160"/>
          <w:tab w:val="left" w:pos="2280"/>
        </w:tabs>
        <w:jc w:val="center"/>
        <w:rPr>
          <w:rFonts w:cs="Arial"/>
          <w:b/>
          <w:sz w:val="16"/>
          <w:szCs w:val="16"/>
        </w:rPr>
      </w:pPr>
    </w:p>
    <w:p w:rsidR="00AF05BA" w:rsidRDefault="00AF05BA">
      <w:pPr>
        <w:tabs>
          <w:tab w:val="left" w:pos="2160"/>
          <w:tab w:val="left" w:pos="2280"/>
        </w:tabs>
        <w:jc w:val="both"/>
        <w:rPr>
          <w:rFonts w:cs="Arial"/>
          <w:b/>
          <w:sz w:val="16"/>
          <w:szCs w:val="16"/>
        </w:rPr>
      </w:pPr>
    </w:p>
    <w:p w:rsidR="00AF05BA" w:rsidRDefault="00AF05BA">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360" w:firstLine="0"/>
        <w:rPr>
          <w:rFonts w:cs="Arial"/>
          <w:szCs w:val="24"/>
        </w:rPr>
      </w:pPr>
    </w:p>
    <w:p w:rsidR="00AF05BA" w:rsidRDefault="00DA1537">
      <w:pPr>
        <w:pStyle w:val="BodyText2"/>
        <w:rPr>
          <w:rFonts w:cs="Arial"/>
          <w:szCs w:val="24"/>
        </w:rPr>
      </w:pPr>
      <w:r>
        <w:rPr>
          <w:rFonts w:cs="Arial"/>
          <w:szCs w:val="24"/>
        </w:rPr>
        <w:t>In support of this Motion to Intervene, IEU-Ohio states that it is an association of ultimate customers.  A current listing of IEU-Ohio member companies is available on IEU-Ohio's website at http://www.ieu-ohio.org/member_list.aspx.  IEU-Ohio’s members purchase substantial amounts of electric and related services from Ohio’s electric distribution utilities (“EDU”).</w:t>
      </w:r>
    </w:p>
    <w:p w:rsidR="00AF05BA" w:rsidRDefault="00DA153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cs="Arial"/>
          <w:szCs w:val="24"/>
        </w:rPr>
      </w:pPr>
      <w:proofErr w:type="gramStart"/>
      <w:r>
        <w:rPr>
          <w:rFonts w:cs="Arial"/>
          <w:szCs w:val="24"/>
        </w:rPr>
        <w:t>IEU-Ohio’s members work together to address matters that affect the availability and price of utility services.</w:t>
      </w:r>
      <w:proofErr w:type="gramEnd"/>
      <w:r>
        <w:rPr>
          <w:rFonts w:cs="Arial"/>
          <w:szCs w:val="24"/>
        </w:rPr>
        <w:t xml:space="preserve">  Additionally, IEU-Ohio seeks to promote customer-driven policies that will assure an adequate, reliable, and efficient supply of energy for all consumers at competitive prices.  To this end, IEU-Ohio has worked, including actively </w:t>
      </w:r>
      <w:r>
        <w:rPr>
          <w:rFonts w:cs="Arial"/>
          <w:szCs w:val="24"/>
        </w:rPr>
        <w:lastRenderedPageBreak/>
        <w:t>participating in the legislative process related to Amended Substitute Senate Bill 221 (“SB 221”), and will continue to work to produce legislative, regulatory, and market outcomes that are consistent with the State policy contained in Section 4928.02, Revised Code.</w:t>
      </w:r>
    </w:p>
    <w:p w:rsidR="00AF05BA" w:rsidRDefault="00DA153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0"/>
        <w:rPr>
          <w:rFonts w:cs="Arial"/>
          <w:szCs w:val="24"/>
        </w:rPr>
      </w:pPr>
      <w:r>
        <w:rPr>
          <w:rFonts w:cs="Arial"/>
          <w:szCs w:val="24"/>
        </w:rPr>
        <w:tab/>
        <w:t>IEU-Ohio has a real and substantial interest inasmuch as this proceeding may directly or indirectly impact the provision of electric service to IEU-Ohio members’ manufacturing facilities.  Specifically, IEU-Ohio’s direct interest in this proceeding is the result of the effect that this proceeding shall have upon the price, adequacy, and reliability of the electric supply and related services</w:t>
      </w:r>
      <w:r>
        <w:rPr>
          <w:szCs w:val="24"/>
        </w:rPr>
        <w:t xml:space="preserve"> </w:t>
      </w:r>
      <w:r>
        <w:rPr>
          <w:rFonts w:cs="Arial"/>
          <w:szCs w:val="24"/>
        </w:rPr>
        <w:t xml:space="preserve">within Ohio.  </w:t>
      </w:r>
    </w:p>
    <w:p w:rsidR="00AF05BA" w:rsidRDefault="00DA1537">
      <w:pPr>
        <w:autoSpaceDE w:val="0"/>
        <w:autoSpaceDN w:val="0"/>
        <w:adjustRightInd w:val="0"/>
        <w:ind w:right="720"/>
        <w:jc w:val="both"/>
        <w:rPr>
          <w:rFonts w:eastAsiaTheme="minorHAnsi" w:cs="Arial"/>
        </w:rPr>
      </w:pPr>
      <w:r>
        <w:rPr>
          <w:rFonts w:eastAsiaTheme="minorHAnsi" w:cs="Arial"/>
        </w:rPr>
        <w:tab/>
      </w:r>
      <w:r>
        <w:rPr>
          <w:rFonts w:eastAsiaTheme="minorHAnsi" w:cs="Arial"/>
        </w:rPr>
        <w:tab/>
      </w:r>
      <w:r>
        <w:rPr>
          <w:rFonts w:eastAsiaTheme="minorHAnsi" w:cs="Arial"/>
        </w:rPr>
        <w:tab/>
      </w:r>
      <w:r>
        <w:rPr>
          <w:rFonts w:eastAsiaTheme="minorHAnsi" w:cs="Arial"/>
        </w:rPr>
        <w:tab/>
      </w:r>
      <w:r>
        <w:rPr>
          <w:rFonts w:eastAsiaTheme="minorHAnsi" w:cs="Arial"/>
        </w:rPr>
        <w:tab/>
      </w:r>
      <w:r>
        <w:rPr>
          <w:rFonts w:eastAsiaTheme="minorHAnsi" w:cs="Arial"/>
        </w:rPr>
        <w:tab/>
        <w:t xml:space="preserve">Respectfully submitted, </w:t>
      </w:r>
    </w:p>
    <w:p w:rsidR="00AF05BA" w:rsidRDefault="00AF05BA">
      <w:pPr>
        <w:autoSpaceDE w:val="0"/>
        <w:autoSpaceDN w:val="0"/>
        <w:adjustRightInd w:val="0"/>
        <w:ind w:right="720"/>
        <w:jc w:val="both"/>
        <w:rPr>
          <w:rFonts w:eastAsiaTheme="minorHAnsi" w:cs="Arial"/>
        </w:rPr>
      </w:pPr>
    </w:p>
    <w:p w:rsidR="00AF05BA" w:rsidRDefault="00AF05BA">
      <w:pPr>
        <w:keepNext/>
        <w:keepLines/>
        <w:tabs>
          <w:tab w:val="left" w:pos="-1440"/>
          <w:tab w:val="left" w:pos="-720"/>
          <w:tab w:val="left" w:pos="4680"/>
          <w:tab w:val="left" w:pos="5040"/>
          <w:tab w:val="left" w:pos="8640"/>
        </w:tabs>
        <w:jc w:val="both"/>
        <w:rPr>
          <w:rFonts w:cs="Arial"/>
        </w:rPr>
      </w:pPr>
    </w:p>
    <w:p w:rsidR="00AF05BA" w:rsidRDefault="00DA1537">
      <w:pPr>
        <w:tabs>
          <w:tab w:val="left" w:pos="-1440"/>
          <w:tab w:val="left" w:pos="-720"/>
          <w:tab w:val="left" w:pos="4320"/>
          <w:tab w:val="left" w:pos="4680"/>
          <w:tab w:val="left" w:pos="8640"/>
        </w:tabs>
        <w:jc w:val="both"/>
        <w:rPr>
          <w:rFonts w:cs="Arial"/>
          <w:u w:val="single"/>
        </w:rPr>
      </w:pPr>
      <w:r>
        <w:rPr>
          <w:rFonts w:cs="Arial"/>
        </w:rPr>
        <w:tab/>
      </w:r>
      <w:r>
        <w:rPr>
          <w:rFonts w:cs="Arial"/>
          <w:u w:val="single"/>
        </w:rPr>
        <w:t>/s/ Matthew R. Pritchard</w:t>
      </w:r>
      <w:r>
        <w:rPr>
          <w:rFonts w:cs="Arial"/>
          <w:u w:val="single"/>
        </w:rPr>
        <w:tab/>
      </w:r>
      <w:r>
        <w:rPr>
          <w:rFonts w:cs="Arial"/>
          <w:u w:val="single"/>
        </w:rPr>
        <w:tab/>
      </w:r>
    </w:p>
    <w:p w:rsidR="00AF05BA" w:rsidRDefault="00DA1537">
      <w:pPr>
        <w:tabs>
          <w:tab w:val="left" w:pos="-1440"/>
          <w:tab w:val="left" w:pos="-720"/>
          <w:tab w:val="left" w:pos="3600"/>
          <w:tab w:val="left" w:pos="4320"/>
          <w:tab w:val="left" w:pos="4680"/>
          <w:tab w:val="left" w:pos="5040"/>
        </w:tabs>
        <w:ind w:left="4320"/>
        <w:jc w:val="both"/>
        <w:rPr>
          <w:rFonts w:cs="Arial"/>
          <w:lang w:val="de-DE"/>
        </w:rPr>
      </w:pPr>
      <w:r>
        <w:rPr>
          <w:rFonts w:cs="Arial"/>
          <w:lang w:val="de-DE"/>
        </w:rPr>
        <w:t>Samuel C. Randazzo (Counsel of Record)</w:t>
      </w:r>
    </w:p>
    <w:p w:rsidR="00AF05BA" w:rsidRDefault="00DA1537">
      <w:pPr>
        <w:tabs>
          <w:tab w:val="left" w:pos="-1440"/>
          <w:tab w:val="left" w:pos="-720"/>
          <w:tab w:val="left" w:pos="3600"/>
          <w:tab w:val="left" w:pos="4320"/>
          <w:tab w:val="left" w:pos="4680"/>
          <w:tab w:val="left" w:pos="5040"/>
        </w:tabs>
        <w:ind w:left="4320"/>
        <w:jc w:val="both"/>
        <w:rPr>
          <w:rFonts w:cs="Arial"/>
          <w:lang w:val="de-DE"/>
        </w:rPr>
      </w:pPr>
      <w:r>
        <w:rPr>
          <w:rFonts w:cs="Arial"/>
          <w:lang w:val="de-DE"/>
        </w:rPr>
        <w:t xml:space="preserve">Frank P. Darr </w:t>
      </w:r>
    </w:p>
    <w:p w:rsidR="00AF05BA" w:rsidRDefault="00DA1537">
      <w:pPr>
        <w:tabs>
          <w:tab w:val="left" w:pos="-1440"/>
          <w:tab w:val="left" w:pos="-720"/>
          <w:tab w:val="left" w:pos="3600"/>
          <w:tab w:val="left" w:pos="4320"/>
          <w:tab w:val="left" w:pos="4680"/>
          <w:tab w:val="left" w:pos="5040"/>
        </w:tabs>
        <w:ind w:left="4320"/>
        <w:jc w:val="both"/>
        <w:rPr>
          <w:rFonts w:cs="Arial"/>
          <w:lang w:val="de-DE"/>
        </w:rPr>
      </w:pPr>
      <w:r>
        <w:rPr>
          <w:rFonts w:cs="Arial"/>
          <w:lang w:val="de-DE"/>
        </w:rPr>
        <w:t>Matthew R. Pritchard</w:t>
      </w:r>
    </w:p>
    <w:p w:rsidR="00AF05BA" w:rsidRDefault="00DA1537">
      <w:pPr>
        <w:tabs>
          <w:tab w:val="left" w:pos="-1440"/>
          <w:tab w:val="left" w:pos="-720"/>
          <w:tab w:val="left" w:pos="3600"/>
          <w:tab w:val="left" w:pos="4320"/>
          <w:tab w:val="left" w:pos="4680"/>
          <w:tab w:val="left" w:pos="5040"/>
        </w:tabs>
        <w:ind w:left="4320"/>
        <w:jc w:val="both"/>
        <w:rPr>
          <w:rFonts w:cs="Arial"/>
          <w:lang w:val="de-DE"/>
        </w:rPr>
      </w:pPr>
      <w:r>
        <w:rPr>
          <w:rFonts w:cs="Arial"/>
          <w:lang w:val="de-DE"/>
        </w:rPr>
        <w:t>Joseph E. Oliker</w:t>
      </w:r>
    </w:p>
    <w:p w:rsidR="00AF05BA" w:rsidRDefault="00DA1537">
      <w:pPr>
        <w:tabs>
          <w:tab w:val="left" w:pos="-1440"/>
          <w:tab w:val="left" w:pos="-720"/>
          <w:tab w:val="left" w:pos="3600"/>
          <w:tab w:val="left" w:pos="4320"/>
          <w:tab w:val="left" w:pos="4680"/>
          <w:tab w:val="left" w:pos="5040"/>
        </w:tabs>
        <w:ind w:left="4320"/>
        <w:jc w:val="both"/>
        <w:rPr>
          <w:rFonts w:cs="Arial"/>
          <w:smallCaps/>
          <w:sz w:val="20"/>
        </w:rPr>
      </w:pPr>
      <w:proofErr w:type="spellStart"/>
      <w:r>
        <w:rPr>
          <w:rFonts w:cs="Arial"/>
          <w:smallCaps/>
        </w:rPr>
        <w:t>McNees</w:t>
      </w:r>
      <w:proofErr w:type="spellEnd"/>
      <w:r>
        <w:rPr>
          <w:rFonts w:cs="Arial"/>
          <w:smallCaps/>
        </w:rPr>
        <w:t xml:space="preserve"> Wallace &amp; </w:t>
      </w:r>
      <w:proofErr w:type="spellStart"/>
      <w:r>
        <w:rPr>
          <w:rFonts w:cs="Arial"/>
          <w:smallCaps/>
        </w:rPr>
        <w:t>Nurick</w:t>
      </w:r>
      <w:proofErr w:type="spellEnd"/>
      <w:r>
        <w:rPr>
          <w:rFonts w:cs="Arial"/>
          <w:smallCaps/>
        </w:rPr>
        <w:t xml:space="preserve"> </w:t>
      </w:r>
      <w:r>
        <w:rPr>
          <w:rFonts w:cs="Arial"/>
          <w:smallCaps/>
          <w:sz w:val="20"/>
        </w:rPr>
        <w:t>LLC</w:t>
      </w:r>
    </w:p>
    <w:p w:rsidR="00AF05BA" w:rsidRDefault="00DA1537">
      <w:pPr>
        <w:tabs>
          <w:tab w:val="left" w:pos="-1440"/>
          <w:tab w:val="left" w:pos="-720"/>
          <w:tab w:val="left" w:pos="3600"/>
          <w:tab w:val="left" w:pos="4320"/>
          <w:tab w:val="left" w:pos="4680"/>
          <w:tab w:val="left" w:pos="5040"/>
        </w:tabs>
        <w:ind w:left="4320"/>
        <w:jc w:val="both"/>
        <w:rPr>
          <w:rFonts w:cs="Arial"/>
        </w:rPr>
      </w:pPr>
      <w:r>
        <w:rPr>
          <w:rFonts w:cs="Arial"/>
        </w:rPr>
        <w:t>21 East State Street, 17</w:t>
      </w:r>
      <w:r>
        <w:rPr>
          <w:rFonts w:cs="Arial"/>
          <w:vertAlign w:val="superscript"/>
        </w:rPr>
        <w:t>th</w:t>
      </w:r>
      <w:r>
        <w:rPr>
          <w:rFonts w:cs="Arial"/>
        </w:rPr>
        <w:t xml:space="preserve"> Floor</w:t>
      </w:r>
    </w:p>
    <w:p w:rsidR="00AF05BA" w:rsidRDefault="00DA1537">
      <w:pPr>
        <w:tabs>
          <w:tab w:val="left" w:pos="-1440"/>
          <w:tab w:val="left" w:pos="-720"/>
          <w:tab w:val="left" w:pos="4320"/>
          <w:tab w:val="left" w:pos="5040"/>
        </w:tabs>
        <w:ind w:left="4320"/>
        <w:jc w:val="both"/>
        <w:rPr>
          <w:rFonts w:cs="Arial"/>
        </w:rPr>
      </w:pPr>
      <w:r>
        <w:rPr>
          <w:rFonts w:cs="Arial"/>
        </w:rPr>
        <w:t>Columbus, OH  43215-4228</w:t>
      </w:r>
    </w:p>
    <w:p w:rsidR="00AF05BA" w:rsidRDefault="00DA1537">
      <w:pPr>
        <w:pStyle w:val="BodyText"/>
        <w:ind w:left="4320"/>
      </w:pPr>
      <w:r>
        <w:t>sam@mwncmh.com</w:t>
      </w:r>
    </w:p>
    <w:p w:rsidR="00AF05BA" w:rsidRDefault="00DA1537">
      <w:pPr>
        <w:pStyle w:val="BodyText"/>
        <w:ind w:left="4320"/>
      </w:pPr>
      <w:r>
        <w:t>fdarr@mwncmh.com</w:t>
      </w:r>
    </w:p>
    <w:p w:rsidR="00AF05BA" w:rsidRDefault="00DA1537">
      <w:pPr>
        <w:pStyle w:val="BodyText"/>
        <w:ind w:left="4320"/>
      </w:pPr>
      <w:r>
        <w:t>mpritchard@mwncmh.com</w:t>
      </w:r>
    </w:p>
    <w:p w:rsidR="00AF05BA" w:rsidRDefault="00DA1537">
      <w:pPr>
        <w:pStyle w:val="BodyText"/>
        <w:ind w:left="4320"/>
      </w:pPr>
      <w:r>
        <w:t>joliker@mwncmh.com</w:t>
      </w:r>
    </w:p>
    <w:p w:rsidR="00AF05BA" w:rsidRDefault="00AF05BA">
      <w:pPr>
        <w:tabs>
          <w:tab w:val="left" w:pos="4320"/>
          <w:tab w:val="right" w:pos="8640"/>
        </w:tabs>
        <w:jc w:val="both"/>
      </w:pPr>
    </w:p>
    <w:p w:rsidR="00AF05BA" w:rsidRDefault="00DA1537">
      <w:pPr>
        <w:pStyle w:val="Title"/>
        <w:ind w:left="3600" w:firstLine="720"/>
        <w:jc w:val="left"/>
        <w:rPr>
          <w:rFonts w:ascii="Arial Bold" w:hAnsi="Arial Bold"/>
          <w:bCs/>
          <w:smallCaps w:val="0"/>
          <w:sz w:val="24"/>
        </w:rPr>
      </w:pPr>
      <w:r>
        <w:rPr>
          <w:rFonts w:ascii="Arial Bold" w:hAnsi="Arial Bold"/>
          <w:bCs/>
          <w:smallCaps w:val="0"/>
          <w:sz w:val="24"/>
        </w:rPr>
        <w:t>Attorneys for Industrial Energy Users-Ohio</w:t>
      </w:r>
    </w:p>
    <w:p w:rsidR="00AF05BA" w:rsidRDefault="00DA1537">
      <w:pPr>
        <w:tabs>
          <w:tab w:val="left" w:pos="-1440"/>
          <w:tab w:val="left" w:pos="-720"/>
          <w:tab w:val="left" w:pos="4320"/>
          <w:tab w:val="left" w:pos="5040"/>
        </w:tabs>
        <w:jc w:val="both"/>
        <w:rPr>
          <w:rFonts w:cs="Arial"/>
        </w:rPr>
        <w:sectPr w:rsidR="00AF05BA">
          <w:pgSz w:w="12240" w:h="15840" w:code="1"/>
          <w:pgMar w:top="1224" w:right="1440" w:bottom="1008" w:left="1440" w:header="720" w:footer="576" w:gutter="0"/>
          <w:pgNumType w:start="1"/>
          <w:cols w:space="720"/>
          <w:titlePg/>
          <w:docGrid w:linePitch="326"/>
        </w:sectPr>
      </w:pPr>
      <w:r>
        <w:rPr>
          <w:rFonts w:cs="Arial"/>
        </w:rPr>
        <w:tab/>
      </w:r>
      <w:r>
        <w:rPr>
          <w:rFonts w:cs="Arial"/>
        </w:rPr>
        <w:tab/>
      </w:r>
    </w:p>
    <w:p w:rsidR="00AF05BA" w:rsidRDefault="00DA1537">
      <w:pPr>
        <w:tabs>
          <w:tab w:val="left" w:pos="2160"/>
          <w:tab w:val="left" w:pos="2280"/>
        </w:tabs>
        <w:jc w:val="center"/>
        <w:rPr>
          <w:rFonts w:ascii="Arial Bold" w:hAnsi="Arial Bold" w:cs="Arial"/>
          <w:b/>
          <w:smallCaps/>
          <w:sz w:val="28"/>
          <w:szCs w:val="28"/>
          <w:u w:val="single"/>
        </w:rPr>
      </w:pPr>
      <w:r>
        <w:rPr>
          <w:rFonts w:ascii="Arial Bold" w:hAnsi="Arial Bold" w:cs="Arial"/>
          <w:b/>
          <w:smallCaps/>
          <w:sz w:val="28"/>
          <w:szCs w:val="28"/>
          <w:u w:val="single"/>
        </w:rPr>
        <w:lastRenderedPageBreak/>
        <w:t>Certificate of Service</w:t>
      </w:r>
    </w:p>
    <w:p w:rsidR="00AF05BA" w:rsidRDefault="00AF05BA">
      <w:pPr>
        <w:rPr>
          <w:rFonts w:cs="Arial"/>
        </w:rPr>
      </w:pPr>
    </w:p>
    <w:p w:rsidR="00AF05BA" w:rsidRDefault="00DA1537">
      <w:pPr>
        <w:pStyle w:val="BodyText"/>
        <w:spacing w:line="480" w:lineRule="auto"/>
        <w:ind w:firstLine="720"/>
      </w:pPr>
      <w:r>
        <w:t>I hereby certify that a copy of the foregoing</w:t>
      </w:r>
      <w:r>
        <w:rPr>
          <w:smallCaps/>
        </w:rPr>
        <w:t xml:space="preserve"> </w:t>
      </w:r>
      <w:r>
        <w:rPr>
          <w:i/>
        </w:rPr>
        <w:t>Motion to Intervene and Memorandum in Support of Industrial Energy Users-Ohio</w:t>
      </w:r>
      <w:r>
        <w:rPr>
          <w:i/>
          <w:iCs/>
          <w:smallCaps/>
        </w:rPr>
        <w:t xml:space="preserve"> </w:t>
      </w:r>
      <w:r>
        <w:t>was served upon the following parties of record this 30</w:t>
      </w:r>
      <w:r>
        <w:rPr>
          <w:vertAlign w:val="superscript"/>
        </w:rPr>
        <w:t>th</w:t>
      </w:r>
      <w:r>
        <w:t xml:space="preserve"> day of March 2012, </w:t>
      </w:r>
      <w:r>
        <w:rPr>
          <w:i/>
        </w:rPr>
        <w:t>via</w:t>
      </w:r>
      <w:r>
        <w:t xml:space="preserve"> hand-delivery, electronic transmission, or first class mail, U.S. postage prepaid.</w:t>
      </w:r>
    </w:p>
    <w:p w:rsidR="00AF05BA" w:rsidRDefault="00AF05BA">
      <w:pPr>
        <w:pStyle w:val="BodyText"/>
        <w:spacing w:line="480" w:lineRule="auto"/>
      </w:pPr>
    </w:p>
    <w:p w:rsidR="00AF05BA" w:rsidRDefault="00DA1537">
      <w:pPr>
        <w:pStyle w:val="Title"/>
        <w:tabs>
          <w:tab w:val="left" w:pos="5040"/>
        </w:tabs>
        <w:ind w:left="5040"/>
        <w:jc w:val="left"/>
        <w:rPr>
          <w:b w:val="0"/>
          <w:smallCaps w:val="0"/>
          <w:sz w:val="24"/>
          <w:u w:val="single"/>
        </w:rPr>
      </w:pPr>
      <w:r>
        <w:rPr>
          <w:b w:val="0"/>
          <w:smallCaps w:val="0"/>
          <w:sz w:val="24"/>
          <w:u w:val="single"/>
        </w:rPr>
        <w:t xml:space="preserve"> </w:t>
      </w:r>
      <w:r>
        <w:rPr>
          <w:b w:val="0"/>
          <w:smallCaps w:val="0"/>
          <w:sz w:val="24"/>
          <w:u w:val="single"/>
        </w:rPr>
        <w:tab/>
        <w:t>/s/ Matthew R. Pritchard</w:t>
      </w:r>
      <w:r>
        <w:rPr>
          <w:b w:val="0"/>
          <w:smallCaps w:val="0"/>
          <w:sz w:val="24"/>
          <w:u w:val="single"/>
        </w:rPr>
        <w:tab/>
      </w:r>
      <w:r>
        <w:rPr>
          <w:b w:val="0"/>
          <w:smallCaps w:val="0"/>
          <w:sz w:val="24"/>
          <w:u w:val="single"/>
        </w:rPr>
        <w:tab/>
      </w:r>
    </w:p>
    <w:p w:rsidR="00AF05BA" w:rsidRDefault="00DA1537">
      <w:pPr>
        <w:pStyle w:val="BodyText2"/>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920"/>
          <w:tab w:val="clear" w:pos="8640"/>
          <w:tab w:val="clear" w:pos="9360"/>
          <w:tab w:val="center" w:pos="7200"/>
        </w:tabs>
        <w:ind w:firstLine="0"/>
        <w:rPr>
          <w:rFonts w:cs="Arial"/>
          <w:bCs/>
          <w:smallCaps/>
        </w:rPr>
      </w:pPr>
      <w:r>
        <w:rPr>
          <w:rFonts w:cs="Arial"/>
          <w:bCs/>
          <w:smallCaps/>
        </w:rPr>
        <w:tab/>
        <w:t>Matthew R. Pritchard</w:t>
      </w:r>
    </w:p>
    <w:p w:rsidR="00DA1537" w:rsidRDefault="00DA1537" w:rsidP="00DA1537">
      <w:r>
        <w:t xml:space="preserve">Judi L. </w:t>
      </w:r>
      <w:proofErr w:type="spellStart"/>
      <w:r>
        <w:t>Sobecki</w:t>
      </w:r>
      <w:proofErr w:type="spellEnd"/>
      <w:r>
        <w:t xml:space="preserve"> </w:t>
      </w:r>
    </w:p>
    <w:p w:rsidR="00DA1537" w:rsidRDefault="00DA1537" w:rsidP="00DA1537">
      <w:r>
        <w:t>The Dayton Power and Light Company</w:t>
      </w:r>
    </w:p>
    <w:p w:rsidR="00DA1537" w:rsidRDefault="00DA1537" w:rsidP="00DA1537">
      <w:r>
        <w:t>1065 Woodman Drive</w:t>
      </w:r>
    </w:p>
    <w:p w:rsidR="00DA1537" w:rsidRDefault="00DA1537" w:rsidP="00DA1537">
      <w:r>
        <w:t>Dayton, OH  45432</w:t>
      </w:r>
    </w:p>
    <w:p w:rsidR="00DA1537" w:rsidRDefault="00DA1537" w:rsidP="00DA1537">
      <w:r>
        <w:t>judi.sobecki@dplinc.com</w:t>
      </w:r>
    </w:p>
    <w:p w:rsidR="00DA1537" w:rsidRDefault="00DA1537" w:rsidP="00DA1537"/>
    <w:p w:rsidR="00DA1537" w:rsidRDefault="00DA1537" w:rsidP="00DA1537">
      <w:r>
        <w:t xml:space="preserve">Charles J. </w:t>
      </w:r>
      <w:proofErr w:type="spellStart"/>
      <w:r>
        <w:t>Faruki</w:t>
      </w:r>
      <w:proofErr w:type="spellEnd"/>
      <w:r>
        <w:t xml:space="preserve"> </w:t>
      </w:r>
    </w:p>
    <w:p w:rsidR="00DA1537" w:rsidRDefault="00DA1537" w:rsidP="00DA1537">
      <w:r>
        <w:t xml:space="preserve">Jeffrey S. Sharkey </w:t>
      </w:r>
    </w:p>
    <w:p w:rsidR="00DA1537" w:rsidRDefault="00DA1537" w:rsidP="00DA1537">
      <w:proofErr w:type="spellStart"/>
      <w:r>
        <w:t>Faruki</w:t>
      </w:r>
      <w:proofErr w:type="spellEnd"/>
      <w:r>
        <w:t>, Ireland and Cox PLL</w:t>
      </w:r>
    </w:p>
    <w:p w:rsidR="00DA1537" w:rsidRDefault="00DA1537" w:rsidP="00DA1537">
      <w:r>
        <w:t xml:space="preserve">500 Courthouse </w:t>
      </w:r>
      <w:proofErr w:type="gramStart"/>
      <w:r>
        <w:t>Plaza</w:t>
      </w:r>
      <w:proofErr w:type="gramEnd"/>
      <w:r>
        <w:t>, S.W.</w:t>
      </w:r>
    </w:p>
    <w:p w:rsidR="00DA1537" w:rsidRDefault="00DA1537" w:rsidP="00DA1537">
      <w:r>
        <w:t>10 North Ludlow Street</w:t>
      </w:r>
    </w:p>
    <w:p w:rsidR="00DA1537" w:rsidRDefault="00DA1537" w:rsidP="00DA1537">
      <w:r>
        <w:t>Dayton, OH  45402</w:t>
      </w:r>
    </w:p>
    <w:p w:rsidR="00DA1537" w:rsidRDefault="00DA1537" w:rsidP="00DA1537">
      <w:r>
        <w:t>Email:  cfaruki@ficlaw.com</w:t>
      </w:r>
    </w:p>
    <w:p w:rsidR="00DA1537" w:rsidRDefault="00DA1537" w:rsidP="00DA1537"/>
    <w:p w:rsidR="00DA1537" w:rsidRPr="00DA1537" w:rsidRDefault="00DA1537" w:rsidP="00DA1537">
      <w:pPr>
        <w:pStyle w:val="BodyText2"/>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920"/>
          <w:tab w:val="clear" w:pos="8640"/>
          <w:tab w:val="clear" w:pos="9360"/>
          <w:tab w:val="center" w:pos="7200"/>
        </w:tabs>
        <w:spacing w:line="240" w:lineRule="auto"/>
        <w:ind w:firstLine="0"/>
        <w:jc w:val="left"/>
        <w:rPr>
          <w:rFonts w:cs="Arial"/>
          <w:b/>
          <w:bCs/>
          <w:smallCaps/>
        </w:rPr>
      </w:pPr>
      <w:r w:rsidRPr="00DA1537">
        <w:rPr>
          <w:b/>
        </w:rPr>
        <w:t xml:space="preserve">On Behalf of </w:t>
      </w:r>
      <w:proofErr w:type="gramStart"/>
      <w:r w:rsidRPr="00DA1537">
        <w:rPr>
          <w:b/>
        </w:rPr>
        <w:t>The</w:t>
      </w:r>
      <w:proofErr w:type="gramEnd"/>
      <w:r w:rsidRPr="00DA1537">
        <w:rPr>
          <w:b/>
        </w:rPr>
        <w:t xml:space="preserve"> Dayton Power and </w:t>
      </w:r>
      <w:r w:rsidRPr="00DA1537">
        <w:rPr>
          <w:b/>
        </w:rPr>
        <w:br/>
        <w:t>Light Company</w:t>
      </w:r>
    </w:p>
    <w:p w:rsidR="00AF05BA" w:rsidRDefault="00AF05BA" w:rsidP="00DA1537">
      <w:pPr>
        <w:pStyle w:val="BodyText2"/>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920"/>
          <w:tab w:val="clear" w:pos="8640"/>
          <w:tab w:val="clear" w:pos="9360"/>
          <w:tab w:val="center" w:pos="7200"/>
        </w:tabs>
        <w:spacing w:line="240" w:lineRule="auto"/>
        <w:ind w:firstLine="0"/>
        <w:rPr>
          <w:rFonts w:cs="Arial"/>
          <w:bCs/>
          <w:smallCaps/>
        </w:rPr>
      </w:pPr>
    </w:p>
    <w:p w:rsidR="00AF05BA" w:rsidRDefault="00AF05BA">
      <w:pPr>
        <w:pStyle w:val="Title"/>
        <w:tabs>
          <w:tab w:val="left" w:pos="5040"/>
        </w:tabs>
        <w:jc w:val="left"/>
        <w:rPr>
          <w:b w:val="0"/>
          <w:smallCaps w:val="0"/>
          <w:sz w:val="24"/>
        </w:rPr>
        <w:sectPr w:rsidR="00AF05BA">
          <w:headerReference w:type="default" r:id="rId14"/>
          <w:footerReference w:type="default" r:id="rId15"/>
          <w:headerReference w:type="first" r:id="rId16"/>
          <w:footerReference w:type="first" r:id="rId17"/>
          <w:pgSz w:w="12240" w:h="15840" w:code="1"/>
          <w:pgMar w:top="1440" w:right="1440" w:bottom="1141" w:left="1440" w:header="720" w:footer="720" w:gutter="0"/>
          <w:pgNumType w:start="1"/>
          <w:cols w:space="720"/>
          <w:titlePg/>
          <w:docGrid w:linePitch="326"/>
        </w:sectPr>
      </w:pPr>
    </w:p>
    <w:p w:rsidR="00AF05BA" w:rsidRDefault="00AF05BA">
      <w:pPr>
        <w:rPr>
          <w:rFonts w:cs="Arial"/>
          <w:b/>
          <w:smallCaps/>
          <w:sz w:val="22"/>
          <w:szCs w:val="22"/>
        </w:rPr>
      </w:pPr>
    </w:p>
    <w:p w:rsidR="00AF05BA" w:rsidRDefault="00AF05BA">
      <w:pPr>
        <w:jc w:val="center"/>
        <w:rPr>
          <w:sz w:val="22"/>
          <w:szCs w:val="22"/>
        </w:rPr>
      </w:pPr>
    </w:p>
    <w:sectPr w:rsidR="00AF05BA">
      <w:type w:val="continuous"/>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F0B" w:rsidRDefault="00825F0B">
      <w:r>
        <w:separator/>
      </w:r>
    </w:p>
  </w:endnote>
  <w:endnote w:type="continuationSeparator" w:id="0">
    <w:p w:rsidR="00825F0B" w:rsidRDefault="0082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F0B" w:rsidRDefault="00825F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F0B" w:rsidRDefault="007842E8">
    <w:pPr>
      <w:pStyle w:val="Footer"/>
      <w:tabs>
        <w:tab w:val="clear" w:pos="4320"/>
        <w:tab w:val="clear" w:pos="8640"/>
        <w:tab w:val="center" w:pos="4680"/>
        <w:tab w:val="right" w:pos="9360"/>
      </w:tabs>
    </w:pPr>
    <w:r w:rsidRPr="007842E8">
      <w:rPr>
        <w:noProof/>
        <w:sz w:val="16"/>
      </w:rPr>
      <w:t>{C37169: }</w:t>
    </w:r>
    <w:sdt>
      <w:sdtPr>
        <w:id w:val="-201790209"/>
        <w:docPartObj>
          <w:docPartGallery w:val="Page Numbers (Bottom of Page)"/>
          <w:docPartUnique/>
        </w:docPartObj>
      </w:sdtPr>
      <w:sdtEndPr>
        <w:rPr>
          <w:rFonts w:cs="Arial"/>
          <w:noProof/>
        </w:rPr>
      </w:sdtEndPr>
      <w:sdtContent>
        <w:r w:rsidR="00825F0B">
          <w:tab/>
        </w:r>
        <w:r w:rsidR="00825F0B">
          <w:rPr>
            <w:rFonts w:cs="Arial"/>
          </w:rPr>
          <w:fldChar w:fldCharType="begin"/>
        </w:r>
        <w:r w:rsidR="00825F0B">
          <w:rPr>
            <w:rFonts w:cs="Arial"/>
          </w:rPr>
          <w:instrText xml:space="preserve"> PAGE   \* MERGEFORMAT </w:instrText>
        </w:r>
        <w:r w:rsidR="00825F0B">
          <w:rPr>
            <w:rFonts w:cs="Arial"/>
          </w:rPr>
          <w:fldChar w:fldCharType="separate"/>
        </w:r>
        <w:r w:rsidR="00FB019B">
          <w:rPr>
            <w:rFonts w:cs="Arial"/>
            <w:noProof/>
          </w:rPr>
          <w:t>4</w:t>
        </w:r>
        <w:r w:rsidR="00825F0B">
          <w:rPr>
            <w:rFonts w:cs="Arial"/>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F0B" w:rsidRDefault="007842E8">
    <w:pPr>
      <w:pStyle w:val="Footer"/>
      <w:tabs>
        <w:tab w:val="clear" w:pos="4320"/>
        <w:tab w:val="center" w:pos="4680"/>
      </w:tabs>
    </w:pPr>
    <w:r w:rsidRPr="007842E8">
      <w:rPr>
        <w:noProof/>
        <w:sz w:val="16"/>
      </w:rPr>
      <w:t>{C37169: }</w:t>
    </w:r>
    <w:r w:rsidR="00825F0B">
      <w:rPr>
        <w:noProof/>
        <w:sz w:val="16"/>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F0B" w:rsidRDefault="007842E8">
    <w:pPr>
      <w:pStyle w:val="Footer"/>
    </w:pPr>
    <w:r w:rsidRPr="007842E8">
      <w:rPr>
        <w:noProof/>
        <w:sz w:val="16"/>
      </w:rPr>
      <w:t>{C37169: }</w:t>
    </w:r>
    <w:r w:rsidR="00825F0B">
      <w:rPr>
        <w:noProof/>
        <w:sz w:val="16"/>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F0B" w:rsidRDefault="007842E8">
    <w:pPr>
      <w:pStyle w:val="Footer"/>
      <w:tabs>
        <w:tab w:val="clear" w:pos="4320"/>
        <w:tab w:val="center" w:pos="4680"/>
      </w:tabs>
    </w:pPr>
    <w:r w:rsidRPr="007842E8">
      <w:rPr>
        <w:noProof/>
        <w:sz w:val="16"/>
      </w:rPr>
      <w:t>{C37169: }</w:t>
    </w:r>
    <w:r w:rsidR="00825F0B">
      <w:rPr>
        <w:noProof/>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F0B" w:rsidRDefault="00825F0B">
      <w:pPr>
        <w:rPr>
          <w:noProof/>
        </w:rPr>
      </w:pPr>
      <w:r>
        <w:rPr>
          <w:noProof/>
        </w:rPr>
        <w:separator/>
      </w:r>
    </w:p>
  </w:footnote>
  <w:footnote w:type="continuationSeparator" w:id="0">
    <w:p w:rsidR="00825F0B" w:rsidRDefault="00825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F0B" w:rsidRDefault="00825F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F0B" w:rsidRDefault="00825F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F0B" w:rsidRDefault="00825F0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F0B" w:rsidRDefault="00825F0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F0B" w:rsidRDefault="00825F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D07FA"/>
    <w:multiLevelType w:val="hybridMultilevel"/>
    <w:tmpl w:val="1E4498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F7672A"/>
    <w:multiLevelType w:val="hybridMultilevel"/>
    <w:tmpl w:val="E62A9DB2"/>
    <w:lvl w:ilvl="0" w:tplc="424CBD40">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7611BFC"/>
    <w:multiLevelType w:val="hybridMultilevel"/>
    <w:tmpl w:val="8E0AAC0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3425BE3"/>
    <w:multiLevelType w:val="hybridMultilevel"/>
    <w:tmpl w:val="380213E0"/>
    <w:lvl w:ilvl="0" w:tplc="5D9C9F24">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CA516F2"/>
    <w:multiLevelType w:val="hybridMultilevel"/>
    <w:tmpl w:val="C7D85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5BA"/>
    <w:rsid w:val="00263709"/>
    <w:rsid w:val="007842E8"/>
    <w:rsid w:val="007B61FC"/>
    <w:rsid w:val="00825F0B"/>
    <w:rsid w:val="00931592"/>
    <w:rsid w:val="00AF05BA"/>
    <w:rsid w:val="00DA1537"/>
    <w:rsid w:val="00FB0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pPr>
      <w:keepNext/>
      <w:ind w:left="2160" w:right="2160"/>
      <w:outlineLvl w:val="0"/>
    </w:pPr>
    <w:rPr>
      <w:rFonts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paragraph" w:styleId="Title">
    <w:name w:val="Title"/>
    <w:basedOn w:val="Normal"/>
    <w:link w:val="TitleChar"/>
    <w:qFormat/>
    <w:pPr>
      <w:jc w:val="center"/>
    </w:pPr>
    <w:rPr>
      <w:rFonts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BodyText">
    <w:name w:val="Body Text"/>
    <w:basedOn w:val="Normal"/>
    <w:link w:val="BodyTextChar"/>
    <w:pPr>
      <w:jc w:val="both"/>
    </w:pPr>
    <w:rPr>
      <w:rFonts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basedOn w:val="DefaultParagraphFont"/>
    <w:uiPriority w:val="99"/>
    <w:semiHidden/>
    <w:rPr>
      <w:vertAlign w:val="superscript"/>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Calibri" w:hAnsi="Courier New" w:cs="Courier New"/>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rPr>
  </w:style>
  <w:style w:type="paragraph" w:styleId="Revision">
    <w:name w:val="Revision"/>
    <w:hidden/>
    <w:uiPriority w:val="99"/>
    <w:semiHidden/>
    <w:rsid w:val="00CF1CFC"/>
    <w:pPr>
      <w:spacing w:after="0" w:line="240" w:lineRule="auto"/>
    </w:pPr>
    <w:rPr>
      <w:rFonts w:ascii="Arial" w:eastAsia="Times New Roman" w:hAnsi="Arial" w:cs="Times New Roman"/>
      <w:sz w:val="24"/>
      <w:szCs w:val="24"/>
    </w:rPr>
  </w:style>
  <w:style w:type="character" w:customStyle="1" w:styleId="CaptionText">
    <w:name w:val="Caption Text"/>
    <w:basedOn w:val="DefaultParagraphFont"/>
    <w:rsid w:val="00DA15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pPr>
      <w:keepNext/>
      <w:ind w:left="2160" w:right="2160"/>
      <w:outlineLvl w:val="0"/>
    </w:pPr>
    <w:rPr>
      <w:rFonts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paragraph" w:styleId="Title">
    <w:name w:val="Title"/>
    <w:basedOn w:val="Normal"/>
    <w:link w:val="TitleChar"/>
    <w:qFormat/>
    <w:pPr>
      <w:jc w:val="center"/>
    </w:pPr>
    <w:rPr>
      <w:rFonts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BodyText">
    <w:name w:val="Body Text"/>
    <w:basedOn w:val="Normal"/>
    <w:link w:val="BodyTextChar"/>
    <w:pPr>
      <w:jc w:val="both"/>
    </w:pPr>
    <w:rPr>
      <w:rFonts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basedOn w:val="DefaultParagraphFont"/>
    <w:uiPriority w:val="99"/>
    <w:semiHidden/>
    <w:rPr>
      <w:vertAlign w:val="superscript"/>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Calibri" w:hAnsi="Courier New" w:cs="Courier New"/>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rPr>
  </w:style>
  <w:style w:type="paragraph" w:styleId="Revision">
    <w:name w:val="Revision"/>
    <w:hidden/>
    <w:uiPriority w:val="99"/>
    <w:semiHidden/>
    <w:rsid w:val="00CF1CFC"/>
    <w:pPr>
      <w:spacing w:after="0" w:line="240" w:lineRule="auto"/>
    </w:pPr>
    <w:rPr>
      <w:rFonts w:ascii="Arial" w:eastAsia="Times New Roman" w:hAnsi="Arial" w:cs="Times New Roman"/>
      <w:sz w:val="24"/>
      <w:szCs w:val="24"/>
    </w:rPr>
  </w:style>
  <w:style w:type="character" w:customStyle="1" w:styleId="CaptionText">
    <w:name w:val="Caption Text"/>
    <w:basedOn w:val="DefaultParagraphFont"/>
    <w:rsid w:val="00DA1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286787">
      <w:bodyDiv w:val="1"/>
      <w:marLeft w:val="0"/>
      <w:marRight w:val="0"/>
      <w:marTop w:val="0"/>
      <w:marBottom w:val="0"/>
      <w:divBdr>
        <w:top w:val="none" w:sz="0" w:space="0" w:color="auto"/>
        <w:left w:val="none" w:sz="0" w:space="0" w:color="auto"/>
        <w:bottom w:val="none" w:sz="0" w:space="0" w:color="auto"/>
        <w:right w:val="none" w:sz="0" w:space="0" w:color="auto"/>
      </w:divBdr>
    </w:div>
    <w:div w:id="1034617899">
      <w:bodyDiv w:val="1"/>
      <w:marLeft w:val="0"/>
      <w:marRight w:val="0"/>
      <w:marTop w:val="0"/>
      <w:marBottom w:val="0"/>
      <w:divBdr>
        <w:top w:val="none" w:sz="0" w:space="0" w:color="auto"/>
        <w:left w:val="none" w:sz="0" w:space="0" w:color="auto"/>
        <w:bottom w:val="none" w:sz="0" w:space="0" w:color="auto"/>
        <w:right w:val="none" w:sz="0" w:space="0" w:color="auto"/>
      </w:divBdr>
    </w:div>
    <w:div w:id="1724330623">
      <w:bodyDiv w:val="1"/>
      <w:marLeft w:val="0"/>
      <w:marRight w:val="0"/>
      <w:marTop w:val="0"/>
      <w:marBottom w:val="0"/>
      <w:divBdr>
        <w:top w:val="none" w:sz="0" w:space="0" w:color="auto"/>
        <w:left w:val="none" w:sz="0" w:space="0" w:color="auto"/>
        <w:bottom w:val="none" w:sz="0" w:space="0" w:color="auto"/>
        <w:right w:val="none" w:sz="0" w:space="0" w:color="auto"/>
      </w:divBdr>
    </w:div>
    <w:div w:id="201426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1141</Words>
  <Characters>6207</Characters>
  <Application>Microsoft Office Word</Application>
  <DocSecurity>0</DocSecurity>
  <PresentationFormat/>
  <Lines>339</Lines>
  <Paragraphs>164</Paragraphs>
  <ScaleCrop>false</ScaleCrop>
  <HeadingPairs>
    <vt:vector size="2" baseType="variant">
      <vt:variant>
        <vt:lpstr>Title</vt:lpstr>
      </vt:variant>
      <vt:variant>
        <vt:i4>1</vt:i4>
      </vt:variant>
    </vt:vector>
  </HeadingPairs>
  <TitlesOfParts>
    <vt:vector size="1" baseType="lpstr">
      <vt:lpstr>IEU-Ohio Motion to Intervene 12-426-EL-SSO, et al. (C37169).DOCX</vt:lpstr>
    </vt:vector>
  </TitlesOfParts>
  <LinksUpToDate>false</LinksUpToDate>
  <CharactersWithSpaces>7265</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IEU-Ohio Motion to Intervene 12-426-EL-SSO, et al. (C37169).DOCX</dc:title>
  <dc:subject>C37169: /font=8</dc:subject>
  <dc:creator/>
  <cp:lastModifiedBy/>
  <cp:revision>1</cp:revision>
  <cp:lastPrinted>2012-02-24T19:49:00Z</cp:lastPrinted>
  <dcterms:created xsi:type="dcterms:W3CDTF">2012-03-30T21:14:00Z</dcterms:created>
  <dcterms:modified xsi:type="dcterms:W3CDTF">2012-03-30T21:14:00Z</dcterms:modified>
</cp:coreProperties>
</file>