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DC" w:rsidRPr="0087195B" w:rsidRDefault="00860EDC" w:rsidP="004F7BA8">
      <w:pPr>
        <w:pStyle w:val="Title"/>
        <w:suppressLineNumbers/>
        <w:rPr>
          <w:rFonts w:ascii="Times New Roman" w:hAnsi="Times New Roman"/>
          <w:bCs/>
          <w:sz w:val="24"/>
          <w:szCs w:val="24"/>
        </w:rPr>
      </w:pPr>
      <w:r w:rsidRPr="0087195B">
        <w:rPr>
          <w:rFonts w:ascii="Times New Roman" w:hAnsi="Times New Roman"/>
          <w:bCs/>
          <w:sz w:val="24"/>
          <w:szCs w:val="24"/>
        </w:rPr>
        <w:t xml:space="preserve">BEFORE </w:t>
      </w:r>
    </w:p>
    <w:p w:rsidR="00860EDC" w:rsidRPr="0087195B" w:rsidRDefault="004E7D47" w:rsidP="004F7BA8">
      <w:pPr>
        <w:suppressLineNumbers/>
        <w:ind w:left="720" w:hanging="720"/>
        <w:jc w:val="center"/>
        <w:rPr>
          <w:rFonts w:ascii="Times New Roman" w:hAnsi="Times New Roman"/>
          <w:b/>
        </w:rPr>
      </w:pPr>
      <w:r>
        <w:rPr>
          <w:rFonts w:ascii="Times New Roman" w:hAnsi="Times New Roman"/>
          <w:b/>
        </w:rPr>
        <w:t>THE PUBLIC UTILITIES COMMISSION OF OHIO</w:t>
      </w:r>
    </w:p>
    <w:p w:rsidR="00860EDC" w:rsidRPr="0087195B" w:rsidRDefault="00860EDC" w:rsidP="004F7BA8">
      <w:pPr>
        <w:suppressLineNumbers/>
        <w:ind w:left="720" w:hanging="720"/>
        <w:jc w:val="center"/>
        <w:rPr>
          <w:rFonts w:ascii="Times New Roman" w:hAnsi="Times New Roman"/>
          <w:b/>
        </w:rPr>
      </w:pPr>
    </w:p>
    <w:tbl>
      <w:tblPr>
        <w:tblW w:w="9846" w:type="dxa"/>
        <w:tblLook w:val="04A0"/>
      </w:tblPr>
      <w:tblGrid>
        <w:gridCol w:w="4428"/>
        <w:gridCol w:w="630"/>
        <w:gridCol w:w="4788"/>
      </w:tblGrid>
      <w:tr w:rsidR="00860EDC" w:rsidRPr="0087195B" w:rsidTr="001C5543">
        <w:tc>
          <w:tcPr>
            <w:tcW w:w="4428" w:type="dxa"/>
          </w:tcPr>
          <w:p w:rsidR="00860EDC" w:rsidRPr="0087195B" w:rsidRDefault="004E7D47" w:rsidP="004F7BA8">
            <w:pPr>
              <w:suppressLineNumbers/>
              <w:autoSpaceDE w:val="0"/>
              <w:autoSpaceDN w:val="0"/>
              <w:adjustRightInd w:val="0"/>
              <w:jc w:val="both"/>
              <w:rPr>
                <w:rFonts w:ascii="Times New Roman" w:hAnsi="Times New Roman"/>
              </w:rPr>
            </w:pPr>
            <w:r>
              <w:rPr>
                <w:rFonts w:ascii="Times New Roman" w:hAnsi="Times New Roman"/>
              </w:rPr>
              <w:t>In the Matter of the Application of Duke Energy Ohio, Inc. to Adjust and Set Its Gas and Electric Recovery Rate for 2010 SmartGrid Costs Under Riders AU and Rider DR-IM and Mid-deployment Review of AMI/SmartGrid Program.</w:t>
            </w:r>
          </w:p>
        </w:tc>
        <w:tc>
          <w:tcPr>
            <w:tcW w:w="630" w:type="dxa"/>
          </w:tcPr>
          <w:p w:rsidR="00860EDC" w:rsidRPr="0087195B" w:rsidRDefault="004E7D47" w:rsidP="004F7BA8">
            <w:pPr>
              <w:suppressLineNumbers/>
              <w:autoSpaceDE w:val="0"/>
              <w:autoSpaceDN w:val="0"/>
              <w:adjustRightInd w:val="0"/>
              <w:rPr>
                <w:rFonts w:ascii="Times New Roman" w:hAnsi="Times New Roman"/>
              </w:rPr>
            </w:pPr>
            <w:r>
              <w:rPr>
                <w:rFonts w:ascii="Times New Roman" w:hAnsi="Times New Roman"/>
              </w:rP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r>
              <w:rPr>
                <w:rFonts w:ascii="Times New Roman" w:hAnsi="Times New Roman"/>
              </w:rPr>
              <w:br/>
              <w:t>)</w:t>
            </w:r>
          </w:p>
          <w:p w:rsidR="00C76AB0" w:rsidRPr="0087195B" w:rsidRDefault="00C76AB0" w:rsidP="004F7BA8">
            <w:pPr>
              <w:suppressLineNumbers/>
              <w:autoSpaceDE w:val="0"/>
              <w:autoSpaceDN w:val="0"/>
              <w:adjustRightInd w:val="0"/>
              <w:rPr>
                <w:rFonts w:ascii="Times New Roman" w:hAnsi="Times New Roman"/>
              </w:rPr>
            </w:pPr>
          </w:p>
        </w:tc>
        <w:tc>
          <w:tcPr>
            <w:tcW w:w="4788" w:type="dxa"/>
          </w:tcPr>
          <w:p w:rsidR="00860EDC" w:rsidRPr="0087195B" w:rsidRDefault="00860EDC" w:rsidP="004F7BA8">
            <w:pPr>
              <w:suppressLineNumbers/>
              <w:autoSpaceDE w:val="0"/>
              <w:autoSpaceDN w:val="0"/>
              <w:adjustRightInd w:val="0"/>
              <w:rPr>
                <w:rFonts w:ascii="Times New Roman" w:hAnsi="Times New Roman"/>
              </w:rPr>
            </w:pPr>
          </w:p>
          <w:p w:rsidR="00860EDC" w:rsidRPr="0087195B" w:rsidRDefault="00860EDC" w:rsidP="004F7BA8">
            <w:pPr>
              <w:suppressLineNumbers/>
              <w:autoSpaceDE w:val="0"/>
              <w:autoSpaceDN w:val="0"/>
              <w:adjustRightInd w:val="0"/>
              <w:rPr>
                <w:rFonts w:ascii="Times New Roman" w:hAnsi="Times New Roman"/>
              </w:rPr>
            </w:pPr>
          </w:p>
          <w:p w:rsidR="00860EDC" w:rsidRPr="0087195B" w:rsidRDefault="004E7D47" w:rsidP="004F7BA8">
            <w:pPr>
              <w:suppressLineNumbers/>
              <w:autoSpaceDE w:val="0"/>
              <w:autoSpaceDN w:val="0"/>
              <w:adjustRightInd w:val="0"/>
              <w:rPr>
                <w:rFonts w:ascii="Times New Roman" w:hAnsi="Times New Roman"/>
              </w:rPr>
            </w:pPr>
            <w:r>
              <w:rPr>
                <w:rFonts w:ascii="Times New Roman" w:hAnsi="Times New Roman"/>
              </w:rPr>
              <w:t>Case No. 10-2326-GE-RDR</w:t>
            </w:r>
          </w:p>
        </w:tc>
      </w:tr>
    </w:tbl>
    <w:p w:rsidR="00347902" w:rsidRDefault="004E7D47" w:rsidP="00347902">
      <w:pPr>
        <w:pStyle w:val="Heading1"/>
        <w:suppressLineNumbers/>
        <w:tabs>
          <w:tab w:val="left" w:pos="8550"/>
        </w:tabs>
        <w:ind w:left="0" w:firstLine="0"/>
        <w:jc w:val="both"/>
        <w:rPr>
          <w:rFonts w:ascii="Times New Roman" w:hAnsi="Times New Roman"/>
          <w:sz w:val="24"/>
          <w:szCs w:val="24"/>
          <w:u w:val="single"/>
        </w:rPr>
      </w:pPr>
      <w:r>
        <w:rPr>
          <w:rFonts w:ascii="Times New Roman" w:hAnsi="Times New Roman"/>
          <w:sz w:val="24"/>
          <w:szCs w:val="24"/>
          <w:u w:val="single"/>
        </w:rPr>
        <w:tab/>
      </w:r>
    </w:p>
    <w:p w:rsidR="00347902" w:rsidRDefault="00347902">
      <w:pPr>
        <w:suppressLineNumbers/>
        <w:tabs>
          <w:tab w:val="left" w:pos="8550"/>
        </w:tabs>
        <w:jc w:val="center"/>
        <w:rPr>
          <w:rFonts w:ascii="Times New Roman" w:hAnsi="Times New Roman"/>
          <w:b/>
        </w:rPr>
      </w:pPr>
    </w:p>
    <w:p w:rsidR="00347902" w:rsidRDefault="004E7D47">
      <w:pPr>
        <w:suppressLineNumbers/>
        <w:tabs>
          <w:tab w:val="left" w:pos="8550"/>
        </w:tabs>
        <w:jc w:val="center"/>
        <w:rPr>
          <w:rFonts w:ascii="Times New Roman" w:hAnsi="Times New Roman"/>
          <w:b/>
        </w:rPr>
      </w:pPr>
      <w:r>
        <w:rPr>
          <w:rFonts w:ascii="Times New Roman" w:hAnsi="Times New Roman"/>
          <w:b/>
        </w:rPr>
        <w:t>SUPPLEMENTAL DIRECT TESTIMONY</w:t>
      </w:r>
    </w:p>
    <w:p w:rsidR="00347902" w:rsidRDefault="00347902">
      <w:pPr>
        <w:suppressLineNumbers/>
        <w:tabs>
          <w:tab w:val="left" w:pos="8550"/>
        </w:tabs>
        <w:jc w:val="center"/>
        <w:rPr>
          <w:rFonts w:ascii="Times New Roman" w:hAnsi="Times New Roman"/>
          <w:b/>
        </w:rPr>
      </w:pPr>
    </w:p>
    <w:p w:rsidR="00347902" w:rsidRDefault="004E7D47">
      <w:pPr>
        <w:suppressLineNumbers/>
        <w:tabs>
          <w:tab w:val="left" w:pos="8550"/>
        </w:tabs>
        <w:jc w:val="center"/>
        <w:rPr>
          <w:rFonts w:ascii="Times New Roman" w:hAnsi="Times New Roman"/>
          <w:b/>
        </w:rPr>
      </w:pPr>
      <w:r>
        <w:rPr>
          <w:rFonts w:ascii="Times New Roman" w:hAnsi="Times New Roman"/>
          <w:b/>
        </w:rPr>
        <w:t xml:space="preserve"> OF PEGGY A. LAUB</w:t>
      </w:r>
    </w:p>
    <w:p w:rsidR="00347902" w:rsidRDefault="00347902">
      <w:pPr>
        <w:suppressLineNumbers/>
        <w:tabs>
          <w:tab w:val="left" w:pos="8550"/>
        </w:tabs>
        <w:jc w:val="center"/>
        <w:rPr>
          <w:rFonts w:ascii="Times New Roman" w:hAnsi="Times New Roman"/>
          <w:b/>
        </w:rPr>
      </w:pPr>
    </w:p>
    <w:p w:rsidR="00347902" w:rsidRDefault="004E7D47">
      <w:pPr>
        <w:suppressLineNumbers/>
        <w:tabs>
          <w:tab w:val="left" w:pos="8550"/>
        </w:tabs>
        <w:jc w:val="center"/>
        <w:rPr>
          <w:rFonts w:ascii="Times New Roman" w:hAnsi="Times New Roman"/>
          <w:b/>
        </w:rPr>
      </w:pPr>
      <w:r>
        <w:rPr>
          <w:rFonts w:ascii="Times New Roman" w:hAnsi="Times New Roman"/>
          <w:b/>
        </w:rPr>
        <w:t>ON BEHALF OF</w:t>
      </w:r>
    </w:p>
    <w:p w:rsidR="00347902" w:rsidRDefault="00347902">
      <w:pPr>
        <w:suppressLineNumbers/>
        <w:tabs>
          <w:tab w:val="left" w:pos="8550"/>
        </w:tabs>
        <w:jc w:val="center"/>
        <w:rPr>
          <w:rFonts w:ascii="Times New Roman" w:hAnsi="Times New Roman"/>
          <w:b/>
        </w:rPr>
      </w:pPr>
    </w:p>
    <w:p w:rsidR="00347902" w:rsidRDefault="004E7D47">
      <w:pPr>
        <w:suppressLineNumbers/>
        <w:tabs>
          <w:tab w:val="left" w:pos="8550"/>
        </w:tabs>
        <w:jc w:val="center"/>
        <w:rPr>
          <w:rFonts w:ascii="Times New Roman" w:hAnsi="Times New Roman"/>
          <w:b/>
        </w:rPr>
      </w:pPr>
      <w:r>
        <w:rPr>
          <w:rFonts w:ascii="Times New Roman" w:hAnsi="Times New Roman"/>
          <w:b/>
        </w:rPr>
        <w:t>DUKE ENERGY OHIO, INC.</w:t>
      </w:r>
    </w:p>
    <w:p w:rsidR="00347902" w:rsidRDefault="004E7D47">
      <w:pPr>
        <w:suppressLineNumbers/>
        <w:tabs>
          <w:tab w:val="left" w:pos="8550"/>
        </w:tabs>
        <w:rPr>
          <w:rFonts w:ascii="Times New Roman" w:hAnsi="Times New Roman"/>
          <w:b/>
          <w:u w:val="single"/>
        </w:rPr>
      </w:pPr>
      <w:r>
        <w:rPr>
          <w:rFonts w:ascii="Times New Roman" w:hAnsi="Times New Roman"/>
          <w:b/>
          <w:u w:val="single"/>
        </w:rPr>
        <w:tab/>
      </w: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347902">
      <w:pPr>
        <w:suppressLineNumbers/>
        <w:tabs>
          <w:tab w:val="left" w:pos="8550"/>
        </w:tabs>
        <w:spacing w:line="480" w:lineRule="auto"/>
        <w:ind w:firstLine="720"/>
        <w:jc w:val="both"/>
        <w:rPr>
          <w:rFonts w:ascii="Times New Roman" w:hAnsi="Times New Roman"/>
        </w:rPr>
      </w:pPr>
    </w:p>
    <w:p w:rsidR="00347902" w:rsidRDefault="004E7D47">
      <w:pPr>
        <w:suppressLineNumbers/>
        <w:tabs>
          <w:tab w:val="left" w:pos="7200"/>
        </w:tabs>
        <w:spacing w:line="480" w:lineRule="auto"/>
        <w:jc w:val="both"/>
        <w:rPr>
          <w:rFonts w:ascii="Times New Roman" w:hAnsi="Times New Roman"/>
        </w:rPr>
      </w:pPr>
      <w:r>
        <w:rPr>
          <w:rFonts w:ascii="Times New Roman" w:hAnsi="Times New Roman"/>
        </w:rPr>
        <w:tab/>
        <w:t xml:space="preserve">March </w:t>
      </w:r>
      <w:r w:rsidR="00F434B1">
        <w:rPr>
          <w:rFonts w:ascii="Times New Roman" w:hAnsi="Times New Roman"/>
        </w:rPr>
        <w:t>6</w:t>
      </w:r>
      <w:r>
        <w:rPr>
          <w:rFonts w:ascii="Times New Roman" w:hAnsi="Times New Roman"/>
        </w:rPr>
        <w:t>, 2012</w:t>
      </w:r>
    </w:p>
    <w:p w:rsidR="00347902" w:rsidRDefault="00347902" w:rsidP="004F7BA8">
      <w:pPr>
        <w:suppressLineNumbers/>
        <w:tabs>
          <w:tab w:val="left" w:pos="7200"/>
        </w:tabs>
        <w:spacing w:line="480" w:lineRule="auto"/>
        <w:jc w:val="center"/>
        <w:rPr>
          <w:rFonts w:ascii="Times New Roman" w:hAnsi="Times New Roman"/>
          <w:b/>
        </w:rPr>
        <w:sectPr w:rsidR="00347902" w:rsidSect="001C5543">
          <w:headerReference w:type="default" r:id="rId7"/>
          <w:footerReference w:type="default" r:id="rId8"/>
          <w:pgSz w:w="12240" w:h="15840"/>
          <w:pgMar w:top="1440" w:right="1440" w:bottom="1440" w:left="1440" w:header="720" w:footer="720" w:gutter="0"/>
          <w:lnNumType w:countBy="1"/>
          <w:pgNumType w:start="1"/>
          <w:cols w:space="720"/>
          <w:docGrid w:linePitch="360"/>
        </w:sectPr>
      </w:pPr>
    </w:p>
    <w:p w:rsidR="00347902" w:rsidRDefault="00347902">
      <w:pPr>
        <w:suppressLineNumbers/>
        <w:tabs>
          <w:tab w:val="left" w:pos="7200"/>
        </w:tabs>
        <w:spacing w:line="480" w:lineRule="auto"/>
        <w:jc w:val="center"/>
        <w:rPr>
          <w:rFonts w:ascii="Times New Roman" w:hAnsi="Times New Roman"/>
          <w:b/>
        </w:rPr>
      </w:pPr>
      <w:r w:rsidRPr="00347902">
        <w:rPr>
          <w:rFonts w:ascii="Times New Roman" w:hAnsi="Times New Roman"/>
          <w:b/>
          <w:u w:val="single"/>
        </w:rPr>
        <w:lastRenderedPageBreak/>
        <w:t>TABLE OF CONTENTS</w:t>
      </w:r>
    </w:p>
    <w:p w:rsidR="00347902" w:rsidRPr="00347902" w:rsidRDefault="00347902" w:rsidP="00347902">
      <w:pPr>
        <w:suppressLineNumbers/>
        <w:tabs>
          <w:tab w:val="left" w:pos="7200"/>
        </w:tabs>
        <w:spacing w:line="480" w:lineRule="auto"/>
        <w:jc w:val="right"/>
        <w:rPr>
          <w:rFonts w:ascii="Times New Roman" w:hAnsi="Times New Roman"/>
          <w:color w:val="000000"/>
          <w:u w:val="single"/>
        </w:rPr>
      </w:pPr>
      <w:r w:rsidRPr="00347902">
        <w:rPr>
          <w:rFonts w:ascii="Times New Roman" w:hAnsi="Times New Roman"/>
          <w:b/>
          <w:color w:val="000000"/>
        </w:rPr>
        <w:tab/>
      </w:r>
      <w:r w:rsidRPr="00347902">
        <w:rPr>
          <w:rFonts w:ascii="Times New Roman" w:hAnsi="Times New Roman"/>
          <w:color w:val="000000"/>
          <w:u w:val="single"/>
        </w:rPr>
        <w:t>Page</w:t>
      </w:r>
    </w:p>
    <w:p w:rsidR="00C62623" w:rsidRPr="0087195B" w:rsidRDefault="0028660F">
      <w:pPr>
        <w:pStyle w:val="TOC1"/>
        <w:tabs>
          <w:tab w:val="left" w:pos="440"/>
          <w:tab w:val="right" w:leader="dot" w:pos="9350"/>
        </w:tabs>
        <w:rPr>
          <w:rFonts w:eastAsiaTheme="minorEastAsia"/>
          <w:b w:val="0"/>
          <w:noProof/>
          <w:sz w:val="22"/>
          <w:szCs w:val="22"/>
          <w:u w:val="none"/>
        </w:rPr>
      </w:pPr>
      <w:r w:rsidRPr="00347902">
        <w:rPr>
          <w:u w:val="none"/>
        </w:rPr>
        <w:fldChar w:fldCharType="begin"/>
      </w:r>
      <w:r w:rsidR="00347902" w:rsidRPr="00347902">
        <w:rPr>
          <w:u w:val="none"/>
        </w:rPr>
        <w:instrText xml:space="preserve"> TOC \f \h \z </w:instrText>
      </w:r>
      <w:r w:rsidRPr="00347902">
        <w:rPr>
          <w:u w:val="none"/>
        </w:rPr>
        <w:fldChar w:fldCharType="separate"/>
      </w:r>
      <w:hyperlink w:anchor="_Toc318795946" w:history="1">
        <w:r w:rsidR="00347902" w:rsidRPr="00347902">
          <w:rPr>
            <w:rStyle w:val="Hyperlink"/>
            <w:noProof/>
            <w:u w:val="none"/>
          </w:rPr>
          <w:t>I.</w:t>
        </w:r>
        <w:r w:rsidR="00347902" w:rsidRPr="00347902">
          <w:rPr>
            <w:rFonts w:eastAsiaTheme="minorEastAsia"/>
            <w:b w:val="0"/>
            <w:noProof/>
            <w:sz w:val="22"/>
            <w:szCs w:val="22"/>
            <w:u w:val="none"/>
          </w:rPr>
          <w:tab/>
        </w:r>
        <w:r w:rsidR="00347902" w:rsidRPr="00347902">
          <w:rPr>
            <w:rStyle w:val="Hyperlink"/>
            <w:noProof/>
            <w:u w:val="none"/>
          </w:rPr>
          <w:t xml:space="preserve">    INTRODUCTION</w:t>
        </w:r>
        <w:r w:rsidR="00347902" w:rsidRPr="00347902">
          <w:rPr>
            <w:noProof/>
            <w:webHidden/>
            <w:u w:val="none"/>
          </w:rPr>
          <w:tab/>
        </w:r>
        <w:r w:rsidRPr="00347902">
          <w:rPr>
            <w:noProof/>
            <w:webHidden/>
            <w:u w:val="none"/>
          </w:rPr>
          <w:fldChar w:fldCharType="begin"/>
        </w:r>
        <w:r w:rsidR="00347902" w:rsidRPr="00347902">
          <w:rPr>
            <w:noProof/>
            <w:webHidden/>
            <w:u w:val="none"/>
          </w:rPr>
          <w:instrText xml:space="preserve"> PAGEREF _Toc318795946 \h </w:instrText>
        </w:r>
        <w:r w:rsidRPr="00347902">
          <w:rPr>
            <w:noProof/>
            <w:webHidden/>
            <w:u w:val="none"/>
          </w:rPr>
        </w:r>
        <w:r w:rsidRPr="00347902">
          <w:rPr>
            <w:noProof/>
            <w:webHidden/>
            <w:u w:val="none"/>
          </w:rPr>
          <w:fldChar w:fldCharType="separate"/>
        </w:r>
        <w:r w:rsidR="00986D65">
          <w:rPr>
            <w:noProof/>
            <w:webHidden/>
            <w:u w:val="none"/>
          </w:rPr>
          <w:t>3</w:t>
        </w:r>
        <w:r w:rsidRPr="00347902">
          <w:rPr>
            <w:noProof/>
            <w:webHidden/>
            <w:u w:val="none"/>
          </w:rPr>
          <w:fldChar w:fldCharType="end"/>
        </w:r>
      </w:hyperlink>
    </w:p>
    <w:p w:rsidR="00C62623" w:rsidRPr="0087195B" w:rsidRDefault="0028660F">
      <w:pPr>
        <w:pStyle w:val="TOC1"/>
        <w:tabs>
          <w:tab w:val="left" w:pos="660"/>
          <w:tab w:val="right" w:leader="dot" w:pos="9350"/>
        </w:tabs>
        <w:rPr>
          <w:rFonts w:eastAsiaTheme="minorEastAsia"/>
          <w:b w:val="0"/>
          <w:noProof/>
          <w:sz w:val="22"/>
          <w:szCs w:val="22"/>
          <w:u w:val="none"/>
        </w:rPr>
      </w:pPr>
      <w:hyperlink w:anchor="_Toc318795947" w:history="1">
        <w:r w:rsidR="00347902" w:rsidRPr="00347902">
          <w:rPr>
            <w:rStyle w:val="Hyperlink"/>
            <w:noProof/>
            <w:u w:val="none"/>
          </w:rPr>
          <w:t>II.</w:t>
        </w:r>
        <w:r w:rsidR="00347902" w:rsidRPr="00347902">
          <w:rPr>
            <w:rFonts w:eastAsiaTheme="minorEastAsia"/>
            <w:b w:val="0"/>
            <w:noProof/>
            <w:sz w:val="22"/>
            <w:szCs w:val="22"/>
            <w:u w:val="none"/>
          </w:rPr>
          <w:tab/>
        </w:r>
        <w:r w:rsidR="00347902" w:rsidRPr="00347902">
          <w:rPr>
            <w:rStyle w:val="Hyperlink"/>
            <w:noProof/>
            <w:u w:val="none"/>
          </w:rPr>
          <w:t>OVERVIEW OF THE STIPULATION</w:t>
        </w:r>
        <w:r w:rsidR="00347902" w:rsidRPr="00347902">
          <w:rPr>
            <w:noProof/>
            <w:webHidden/>
            <w:u w:val="none"/>
          </w:rPr>
          <w:tab/>
        </w:r>
        <w:r w:rsidRPr="00347902">
          <w:rPr>
            <w:noProof/>
            <w:webHidden/>
            <w:u w:val="none"/>
          </w:rPr>
          <w:fldChar w:fldCharType="begin"/>
        </w:r>
        <w:r w:rsidR="00347902" w:rsidRPr="00347902">
          <w:rPr>
            <w:noProof/>
            <w:webHidden/>
            <w:u w:val="none"/>
          </w:rPr>
          <w:instrText xml:space="preserve"> PAGEREF _Toc318795947 \h </w:instrText>
        </w:r>
        <w:r w:rsidRPr="00347902">
          <w:rPr>
            <w:noProof/>
            <w:webHidden/>
            <w:u w:val="none"/>
          </w:rPr>
        </w:r>
        <w:r w:rsidRPr="00347902">
          <w:rPr>
            <w:noProof/>
            <w:webHidden/>
            <w:u w:val="none"/>
          </w:rPr>
          <w:fldChar w:fldCharType="separate"/>
        </w:r>
        <w:r w:rsidR="00986D65">
          <w:rPr>
            <w:noProof/>
            <w:webHidden/>
            <w:u w:val="none"/>
          </w:rPr>
          <w:t>3</w:t>
        </w:r>
        <w:r w:rsidRPr="00347902">
          <w:rPr>
            <w:noProof/>
            <w:webHidden/>
            <w:u w:val="none"/>
          </w:rPr>
          <w:fldChar w:fldCharType="end"/>
        </w:r>
      </w:hyperlink>
    </w:p>
    <w:p w:rsidR="00C62623" w:rsidRPr="0087195B" w:rsidRDefault="0028660F">
      <w:pPr>
        <w:pStyle w:val="TOC1"/>
        <w:tabs>
          <w:tab w:val="left" w:pos="660"/>
          <w:tab w:val="right" w:leader="dot" w:pos="9350"/>
        </w:tabs>
        <w:rPr>
          <w:rFonts w:eastAsiaTheme="minorEastAsia"/>
          <w:b w:val="0"/>
          <w:noProof/>
          <w:sz w:val="22"/>
          <w:szCs w:val="22"/>
          <w:u w:val="none"/>
        </w:rPr>
      </w:pPr>
      <w:hyperlink w:anchor="_Toc318795949" w:history="1">
        <w:r w:rsidR="00347902" w:rsidRPr="00347902">
          <w:rPr>
            <w:rStyle w:val="Hyperlink"/>
            <w:noProof/>
            <w:u w:val="none"/>
          </w:rPr>
          <w:t>III.</w:t>
        </w:r>
        <w:r w:rsidR="00347902" w:rsidRPr="00347902">
          <w:rPr>
            <w:rFonts w:eastAsiaTheme="minorEastAsia"/>
            <w:b w:val="0"/>
            <w:noProof/>
            <w:sz w:val="22"/>
            <w:szCs w:val="22"/>
            <w:u w:val="none"/>
          </w:rPr>
          <w:tab/>
        </w:r>
        <w:r w:rsidR="00347902" w:rsidRPr="00347902">
          <w:rPr>
            <w:rStyle w:val="Hyperlink"/>
            <w:noProof/>
            <w:u w:val="none"/>
          </w:rPr>
          <w:t>CONCLUSION</w:t>
        </w:r>
        <w:r w:rsidR="00347902" w:rsidRPr="00347902">
          <w:rPr>
            <w:noProof/>
            <w:webHidden/>
            <w:u w:val="none"/>
          </w:rPr>
          <w:tab/>
        </w:r>
        <w:r w:rsidRPr="00347902">
          <w:rPr>
            <w:noProof/>
            <w:webHidden/>
            <w:u w:val="none"/>
          </w:rPr>
          <w:fldChar w:fldCharType="begin"/>
        </w:r>
        <w:r w:rsidR="00347902" w:rsidRPr="00347902">
          <w:rPr>
            <w:noProof/>
            <w:webHidden/>
            <w:u w:val="none"/>
          </w:rPr>
          <w:instrText xml:space="preserve"> PAGEREF _Toc318795949 \h </w:instrText>
        </w:r>
        <w:r w:rsidRPr="00347902">
          <w:rPr>
            <w:noProof/>
            <w:webHidden/>
            <w:u w:val="none"/>
          </w:rPr>
        </w:r>
        <w:r w:rsidRPr="00347902">
          <w:rPr>
            <w:noProof/>
            <w:webHidden/>
            <w:u w:val="none"/>
          </w:rPr>
          <w:fldChar w:fldCharType="separate"/>
        </w:r>
        <w:r w:rsidR="00986D65">
          <w:rPr>
            <w:noProof/>
            <w:webHidden/>
            <w:u w:val="none"/>
          </w:rPr>
          <w:t>7</w:t>
        </w:r>
        <w:r w:rsidRPr="00347902">
          <w:rPr>
            <w:noProof/>
            <w:webHidden/>
            <w:u w:val="none"/>
          </w:rPr>
          <w:fldChar w:fldCharType="end"/>
        </w:r>
      </w:hyperlink>
    </w:p>
    <w:p w:rsidR="00347902" w:rsidRDefault="0028660F" w:rsidP="00347902">
      <w:pPr>
        <w:pStyle w:val="TOC1"/>
      </w:pPr>
      <w:r w:rsidRPr="00347902">
        <w:rPr>
          <w:u w:val="none"/>
        </w:rPr>
        <w:fldChar w:fldCharType="end"/>
      </w:r>
    </w:p>
    <w:p w:rsidR="00347902" w:rsidRDefault="00347902" w:rsidP="00347902">
      <w:pPr>
        <w:pStyle w:val="TOC1"/>
        <w:numPr>
          <w:ilvl w:val="0"/>
          <w:numId w:val="13"/>
        </w:numPr>
        <w:jc w:val="center"/>
      </w:pPr>
      <w:r w:rsidRPr="00347902">
        <w:br w:type="page"/>
      </w:r>
      <w:r w:rsidRPr="00347902">
        <w:lastRenderedPageBreak/>
        <w:t>INTRODUCTION</w:t>
      </w:r>
      <w:r w:rsidR="0028660F" w:rsidRPr="00347902">
        <w:fldChar w:fldCharType="begin"/>
      </w:r>
      <w:r w:rsidRPr="00347902">
        <w:instrText xml:space="preserve"> TC "</w:instrText>
      </w:r>
      <w:bookmarkStart w:id="0" w:name="_Toc318795946"/>
      <w:r w:rsidRPr="00347902">
        <w:instrText>I.</w:instrText>
      </w:r>
      <w:r w:rsidRPr="00347902">
        <w:tab/>
        <w:instrText xml:space="preserve">    INTRODUCTION</w:instrText>
      </w:r>
      <w:bookmarkEnd w:id="0"/>
      <w:r w:rsidRPr="00347902">
        <w:instrText xml:space="preserve">" \f C \l "1" </w:instrText>
      </w:r>
      <w:r w:rsidR="0028660F" w:rsidRPr="00347902">
        <w:fldChar w:fldCharType="end"/>
      </w:r>
    </w:p>
    <w:p w:rsidR="00347902" w:rsidRPr="00347902" w:rsidRDefault="00347902" w:rsidP="00347902">
      <w:pPr>
        <w:spacing w:line="480" w:lineRule="auto"/>
        <w:ind w:left="720" w:hanging="720"/>
        <w:rPr>
          <w:rFonts w:ascii="Times New Roman" w:hAnsi="Times New Roman"/>
        </w:rPr>
      </w:pPr>
      <w:r w:rsidRPr="00347902">
        <w:rPr>
          <w:rFonts w:ascii="Times New Roman" w:hAnsi="Times New Roman"/>
          <w:b/>
        </w:rPr>
        <w:t>Q.</w:t>
      </w:r>
      <w:r w:rsidRPr="00347902">
        <w:rPr>
          <w:rFonts w:ascii="Times New Roman" w:hAnsi="Times New Roman"/>
          <w:b/>
        </w:rPr>
        <w:tab/>
      </w:r>
      <w:r w:rsidRPr="00347902">
        <w:rPr>
          <w:rFonts w:ascii="Times New Roman" w:hAnsi="Times New Roman"/>
          <w:b/>
          <w:caps/>
        </w:rPr>
        <w:t>Please state your name and business address.</w:t>
      </w:r>
    </w:p>
    <w:p w:rsidR="00347902" w:rsidRDefault="00347902" w:rsidP="00347902">
      <w:pPr>
        <w:pStyle w:val="BodyTextIndent3"/>
        <w:spacing w:after="0" w:line="480" w:lineRule="auto"/>
        <w:ind w:left="720" w:hanging="720"/>
        <w:rPr>
          <w:rFonts w:ascii="Times New Roman" w:hAnsi="Times New Roman"/>
          <w:color w:val="000000"/>
          <w:sz w:val="24"/>
          <w:szCs w:val="24"/>
        </w:rPr>
      </w:pPr>
      <w:r w:rsidRPr="00347902">
        <w:rPr>
          <w:rFonts w:ascii="Times New Roman" w:hAnsi="Times New Roman"/>
          <w:color w:val="000000"/>
          <w:sz w:val="24"/>
          <w:szCs w:val="24"/>
        </w:rPr>
        <w:t>A.</w:t>
      </w:r>
      <w:r w:rsidRPr="00347902">
        <w:rPr>
          <w:rFonts w:ascii="Times New Roman" w:hAnsi="Times New Roman"/>
          <w:color w:val="000000"/>
          <w:sz w:val="24"/>
          <w:szCs w:val="24"/>
        </w:rPr>
        <w:tab/>
        <w:t>My name is Peggy A. Laub.  My business address is 139 East Fourth Street, Cincinnati, Ohio 45202.</w:t>
      </w:r>
    </w:p>
    <w:p w:rsidR="00347902" w:rsidRDefault="00347902" w:rsidP="00347902">
      <w:pPr>
        <w:pStyle w:val="BodyTextIndent3"/>
        <w:spacing w:after="0" w:line="480" w:lineRule="auto"/>
        <w:ind w:left="720" w:hanging="720"/>
        <w:rPr>
          <w:rFonts w:ascii="Times New Roman" w:hAnsi="Times New Roman"/>
          <w:b/>
          <w:caps/>
          <w:color w:val="000000"/>
          <w:sz w:val="24"/>
          <w:szCs w:val="24"/>
        </w:rPr>
      </w:pPr>
      <w:r w:rsidRPr="00347902">
        <w:rPr>
          <w:rFonts w:ascii="Times New Roman" w:hAnsi="Times New Roman"/>
          <w:b/>
          <w:color w:val="000000"/>
          <w:sz w:val="24"/>
          <w:szCs w:val="24"/>
        </w:rPr>
        <w:t>Q.</w:t>
      </w:r>
      <w:r w:rsidRPr="00347902">
        <w:rPr>
          <w:rFonts w:ascii="Times New Roman" w:hAnsi="Times New Roman"/>
          <w:b/>
          <w:color w:val="000000"/>
          <w:sz w:val="24"/>
          <w:szCs w:val="24"/>
        </w:rPr>
        <w:tab/>
      </w:r>
      <w:r w:rsidRPr="00347902">
        <w:rPr>
          <w:rFonts w:ascii="Times New Roman" w:hAnsi="Times New Roman"/>
          <w:b/>
          <w:caps/>
          <w:color w:val="000000"/>
          <w:sz w:val="24"/>
          <w:szCs w:val="24"/>
        </w:rPr>
        <w:t>What is your current position?</w:t>
      </w:r>
    </w:p>
    <w:p w:rsidR="00347902" w:rsidRDefault="00347902" w:rsidP="00347902">
      <w:pPr>
        <w:pStyle w:val="BodyTextIndent3"/>
        <w:spacing w:after="0" w:line="480" w:lineRule="auto"/>
        <w:ind w:left="720" w:hanging="720"/>
        <w:rPr>
          <w:rFonts w:ascii="Times New Roman" w:hAnsi="Times New Roman"/>
          <w:color w:val="000000"/>
          <w:sz w:val="24"/>
          <w:szCs w:val="24"/>
        </w:rPr>
      </w:pPr>
      <w:r w:rsidRPr="00347902">
        <w:rPr>
          <w:rFonts w:ascii="Times New Roman" w:hAnsi="Times New Roman"/>
          <w:color w:val="000000"/>
          <w:sz w:val="24"/>
          <w:szCs w:val="24"/>
        </w:rPr>
        <w:t>A.</w:t>
      </w:r>
      <w:r w:rsidRPr="00347902">
        <w:rPr>
          <w:rFonts w:ascii="Times New Roman" w:hAnsi="Times New Roman"/>
          <w:color w:val="000000"/>
          <w:sz w:val="24"/>
          <w:szCs w:val="24"/>
        </w:rPr>
        <w:tab/>
        <w:t>I am employed by Duke Energy Business Services LLC as Rates Manager.</w:t>
      </w:r>
    </w:p>
    <w:p w:rsidR="00347902" w:rsidRDefault="00347902" w:rsidP="00347902">
      <w:pPr>
        <w:spacing w:line="480" w:lineRule="auto"/>
        <w:ind w:left="720" w:hanging="720"/>
        <w:jc w:val="both"/>
        <w:rPr>
          <w:rFonts w:ascii="Times New Roman" w:hAnsi="Times New Roman"/>
          <w:b/>
          <w:caps/>
          <w:color w:val="000000"/>
        </w:rPr>
      </w:pPr>
      <w:r w:rsidRPr="00347902">
        <w:rPr>
          <w:rFonts w:ascii="Times New Roman" w:hAnsi="Times New Roman"/>
          <w:b/>
          <w:color w:val="000000"/>
        </w:rPr>
        <w:t>Q.</w:t>
      </w:r>
      <w:r w:rsidRPr="00347902">
        <w:rPr>
          <w:rFonts w:ascii="Times New Roman" w:hAnsi="Times New Roman"/>
          <w:b/>
          <w:color w:val="000000"/>
        </w:rPr>
        <w:tab/>
        <w:t>ARE YOU THE SAME PEGGY A. LAUB WHO FILED DIRECT TESTIMONY IN THIS PROCEEDING ON JUNE 30, 2011?</w:t>
      </w:r>
    </w:p>
    <w:p w:rsidR="00347902" w:rsidRDefault="00347902" w:rsidP="00347902">
      <w:pPr>
        <w:spacing w:line="480" w:lineRule="auto"/>
        <w:ind w:left="720" w:hanging="720"/>
        <w:jc w:val="both"/>
        <w:rPr>
          <w:rFonts w:ascii="Times New Roman" w:hAnsi="Times New Roman"/>
          <w:highlight w:val="yellow"/>
        </w:rPr>
      </w:pPr>
      <w:r w:rsidRPr="00347902">
        <w:rPr>
          <w:rFonts w:ascii="Times New Roman" w:hAnsi="Times New Roman"/>
          <w:bCs/>
          <w:color w:val="000000"/>
        </w:rPr>
        <w:t>A.</w:t>
      </w:r>
      <w:r w:rsidRPr="00347902">
        <w:rPr>
          <w:rFonts w:ascii="Times New Roman" w:hAnsi="Times New Roman"/>
          <w:color w:val="000000"/>
        </w:rPr>
        <w:tab/>
        <w:t>Yes.</w:t>
      </w:r>
    </w:p>
    <w:p w:rsidR="00347902" w:rsidRDefault="00347902" w:rsidP="00347902">
      <w:pPr>
        <w:spacing w:line="480" w:lineRule="auto"/>
        <w:ind w:left="720" w:hanging="720"/>
        <w:jc w:val="both"/>
        <w:rPr>
          <w:rFonts w:ascii="Times New Roman" w:hAnsi="Times New Roman"/>
          <w:b/>
        </w:rPr>
      </w:pPr>
      <w:r w:rsidRPr="00347902">
        <w:rPr>
          <w:rFonts w:ascii="Times New Roman" w:hAnsi="Times New Roman"/>
          <w:b/>
        </w:rPr>
        <w:t>Q.</w:t>
      </w:r>
      <w:r w:rsidRPr="00347902">
        <w:rPr>
          <w:rFonts w:ascii="Times New Roman" w:hAnsi="Times New Roman"/>
          <w:b/>
        </w:rPr>
        <w:tab/>
        <w:t>WHAT IS THE PURPOSE OF YOUR SUPPLEMENTAL DIRECT TESTIMONY?</w:t>
      </w:r>
    </w:p>
    <w:p w:rsidR="00347902" w:rsidRDefault="00347902" w:rsidP="00347902">
      <w:pPr>
        <w:pStyle w:val="BodyTextIndent2"/>
        <w:ind w:left="720" w:hanging="720"/>
        <w:rPr>
          <w:rFonts w:ascii="Times New Roman" w:hAnsi="Times New Roman"/>
        </w:rPr>
      </w:pPr>
      <w:r w:rsidRPr="00347902">
        <w:rPr>
          <w:rFonts w:ascii="Times New Roman" w:hAnsi="Times New Roman"/>
        </w:rPr>
        <w:t>A.</w:t>
      </w:r>
      <w:r w:rsidRPr="00347902">
        <w:rPr>
          <w:rFonts w:ascii="Times New Roman" w:hAnsi="Times New Roman"/>
        </w:rPr>
        <w:tab/>
        <w:t>Through my Supplemental Direct Testimony, I will provide an overview of the Stipulation and Recommendation filed on February 24, 2011, (Stipulation) in this proceeding.  I will discuss the criteria employed by the Public Utilities Commission of Ohio (Commission) when reviewing stipulations.  In doing so, my testimony confirms that the Stipulation filed in this proceeding: (1) is the product of serious bargaining among capable, knowledgeable parties; (2) does not violate any important regulatory principle or practice; and (3) as a package, benefits ratepayers and the public interest.  Finally, through my Supplemental Direct Testimony, I explain that the Stipulation is a fair and reasonable resolution to the issues relevant to this proceeding.</w:t>
      </w:r>
    </w:p>
    <w:p w:rsidR="00347902" w:rsidRPr="00347902" w:rsidRDefault="00347902" w:rsidP="00347902">
      <w:pPr>
        <w:pStyle w:val="BodyTextIndent2"/>
        <w:numPr>
          <w:ilvl w:val="0"/>
          <w:numId w:val="13"/>
        </w:numPr>
        <w:suppressLineNumbers/>
        <w:jc w:val="center"/>
        <w:rPr>
          <w:rFonts w:ascii="Times New Roman" w:hAnsi="Times New Roman"/>
          <w:b/>
        </w:rPr>
      </w:pPr>
      <w:r w:rsidRPr="00347902">
        <w:rPr>
          <w:rFonts w:ascii="Times New Roman" w:hAnsi="Times New Roman"/>
          <w:b/>
          <w:u w:val="single"/>
        </w:rPr>
        <w:t>OVERVIEW OF THE STIPULATION</w:t>
      </w:r>
      <w:r w:rsidR="0028660F" w:rsidRPr="00347902">
        <w:rPr>
          <w:rFonts w:ascii="Times New Roman" w:hAnsi="Times New Roman"/>
          <w:b/>
        </w:rPr>
        <w:fldChar w:fldCharType="begin"/>
      </w:r>
      <w:r w:rsidRPr="00347902">
        <w:rPr>
          <w:rFonts w:ascii="Times New Roman" w:hAnsi="Times New Roman"/>
          <w:b/>
        </w:rPr>
        <w:instrText xml:space="preserve"> TC "</w:instrText>
      </w:r>
      <w:bookmarkStart w:id="1" w:name="_Toc318795947"/>
      <w:r w:rsidRPr="00347902">
        <w:rPr>
          <w:rFonts w:ascii="Times New Roman" w:hAnsi="Times New Roman"/>
          <w:b/>
        </w:rPr>
        <w:instrText>II.</w:instrText>
      </w:r>
      <w:r w:rsidRPr="00347902">
        <w:rPr>
          <w:rFonts w:ascii="Times New Roman" w:hAnsi="Times New Roman"/>
          <w:b/>
        </w:rPr>
        <w:tab/>
        <w:instrText>OVERVIEW OF THE STIPULATION</w:instrText>
      </w:r>
      <w:bookmarkEnd w:id="1"/>
      <w:r w:rsidRPr="00347902">
        <w:rPr>
          <w:rFonts w:ascii="Times New Roman" w:hAnsi="Times New Roman"/>
          <w:b/>
        </w:rPr>
        <w:instrText xml:space="preserve">" \f C \l "1" </w:instrText>
      </w:r>
      <w:r w:rsidR="0028660F" w:rsidRPr="00347902">
        <w:rPr>
          <w:rFonts w:ascii="Times New Roman" w:hAnsi="Times New Roman"/>
          <w:b/>
        </w:rPr>
        <w:fldChar w:fldCharType="end"/>
      </w:r>
    </w:p>
    <w:p w:rsidR="00347902" w:rsidRDefault="00347902">
      <w:pPr>
        <w:pStyle w:val="BodyTextIndent2"/>
        <w:ind w:left="360" w:hanging="36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r>
      <w:r w:rsidRPr="00347902">
        <w:rPr>
          <w:rFonts w:ascii="Times New Roman" w:hAnsi="Times New Roman"/>
          <w:b/>
          <w:szCs w:val="24"/>
        </w:rPr>
        <w:tab/>
        <w:t>PLEASE GENERALLY DESCRIBE THE STIPULATION.</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 xml:space="preserve">The Stipulation, filed with the Commission on February 24, 2012, represents a resolution of all of the issues among the Stipulating Parties relating to Duke Energy Ohio’s </w:t>
      </w:r>
      <w:r w:rsidRPr="00347902">
        <w:rPr>
          <w:rFonts w:ascii="Times New Roman" w:hAnsi="Times New Roman"/>
          <w:szCs w:val="24"/>
        </w:rPr>
        <w:lastRenderedPageBreak/>
        <w:t xml:space="preserve">application regarding Riders DR-IM and Rider AU that recover costs related to the Company’s deployment of advanced utility services or SmartGrid.  </w:t>
      </w:r>
    </w:p>
    <w:p w:rsidR="00347902" w:rsidRDefault="00347902">
      <w:pPr>
        <w:pStyle w:val="BodyTextIndent2"/>
        <w:ind w:left="720"/>
        <w:rPr>
          <w:rFonts w:ascii="Times New Roman" w:hAnsi="Times New Roman"/>
          <w:szCs w:val="24"/>
        </w:rPr>
      </w:pPr>
      <w:r w:rsidRPr="00347902">
        <w:rPr>
          <w:rFonts w:ascii="Times New Roman" w:hAnsi="Times New Roman"/>
          <w:szCs w:val="24"/>
        </w:rPr>
        <w:t xml:space="preserve">To appreciate the significance of the commitment described in the Stipulation, it is important to recognize that the Commission originally authorized Duke Energy Ohio to proceed with deployment of SmartGrid in Case No. 08-920-EL-SSO, </w:t>
      </w:r>
      <w:r w:rsidRPr="00347902">
        <w:rPr>
          <w:rFonts w:ascii="Times New Roman" w:hAnsi="Times New Roman"/>
          <w:i/>
          <w:szCs w:val="24"/>
        </w:rPr>
        <w:t>et al</w:t>
      </w:r>
      <w:r w:rsidRPr="00347902">
        <w:rPr>
          <w:rFonts w:ascii="Times New Roman" w:hAnsi="Times New Roman"/>
          <w:szCs w:val="24"/>
        </w:rPr>
        <w:t xml:space="preserve">., in December of 2008.  In the Stipulation that was approved in that proceeding, the Commission Staff and intervening Parties agreed to a number of provisions that conditionally allowed the Company to proceed with deployment.  Among those provisions was one that provided for annual true-ups for the Riders and a mid-deployment program summary and review to be included with the 2010 SmartGrid cost recovery.  </w:t>
      </w:r>
    </w:p>
    <w:p w:rsidR="00347902" w:rsidRDefault="00347902">
      <w:pPr>
        <w:pStyle w:val="BodyTextIndent2"/>
        <w:ind w:left="720"/>
        <w:rPr>
          <w:rFonts w:ascii="Times New Roman" w:hAnsi="Times New Roman"/>
          <w:szCs w:val="24"/>
        </w:rPr>
      </w:pPr>
      <w:r w:rsidRPr="00347902">
        <w:rPr>
          <w:rFonts w:ascii="Times New Roman" w:hAnsi="Times New Roman"/>
          <w:szCs w:val="24"/>
        </w:rPr>
        <w:t xml:space="preserve">In October 2010, the Commission issued an Order that included a request for proposals to perform an audit that included both an operational audit and an operational benefits assessment of the Company’s overall SmartGrid implementation.  The Commission subsequently selected </w:t>
      </w:r>
      <w:proofErr w:type="spellStart"/>
      <w:r w:rsidRPr="00347902">
        <w:rPr>
          <w:rFonts w:ascii="Times New Roman" w:hAnsi="Times New Roman"/>
          <w:szCs w:val="24"/>
        </w:rPr>
        <w:t>MetaVu</w:t>
      </w:r>
      <w:proofErr w:type="spellEnd"/>
      <w:r w:rsidRPr="00347902">
        <w:rPr>
          <w:rFonts w:ascii="Times New Roman" w:hAnsi="Times New Roman"/>
          <w:szCs w:val="24"/>
        </w:rPr>
        <w:t>, Inc., (</w:t>
      </w:r>
      <w:proofErr w:type="spellStart"/>
      <w:r w:rsidRPr="00347902">
        <w:rPr>
          <w:rFonts w:ascii="Times New Roman" w:hAnsi="Times New Roman"/>
          <w:szCs w:val="24"/>
        </w:rPr>
        <w:t>MetaVu</w:t>
      </w:r>
      <w:proofErr w:type="spellEnd"/>
      <w:r w:rsidRPr="00347902">
        <w:rPr>
          <w:rFonts w:ascii="Times New Roman" w:hAnsi="Times New Roman"/>
          <w:szCs w:val="24"/>
        </w:rPr>
        <w:t xml:space="preserve">) to conduct the audit.  </w:t>
      </w:r>
      <w:proofErr w:type="spellStart"/>
      <w:r w:rsidRPr="00347902">
        <w:rPr>
          <w:rFonts w:ascii="Times New Roman" w:hAnsi="Times New Roman"/>
          <w:szCs w:val="24"/>
        </w:rPr>
        <w:t>MetaVu’s</w:t>
      </w:r>
      <w:proofErr w:type="spellEnd"/>
      <w:r w:rsidRPr="00347902">
        <w:rPr>
          <w:rFonts w:ascii="Times New Roman" w:hAnsi="Times New Roman"/>
          <w:szCs w:val="24"/>
        </w:rPr>
        <w:t xml:space="preserve"> final audit report was filed with the Commission on June 30, 2011 (Report).  Thus, the subject of this proceeding included not only the Company’s request for recovery of costs related to deployment in 2010, but also a review of the overall vision of SmartGrid, including a determination that the deployment should continue to completion.  Therefore, the Parties discussed resolution of many related issues and engaged in protracted negotiations to reach a fair and reasonable settlement that all Parties could recommend to the Commission.  No Parties were excluded from the settlement negotiations.</w:t>
      </w:r>
    </w:p>
    <w:p w:rsidR="00347902" w:rsidRDefault="00347902">
      <w:pPr>
        <w:pStyle w:val="CommentText"/>
        <w:spacing w:line="480" w:lineRule="auto"/>
        <w:ind w:left="720" w:hanging="720"/>
        <w:jc w:val="both"/>
        <w:rPr>
          <w:rFonts w:ascii="Times New Roman" w:hAnsi="Times New Roman"/>
          <w:b/>
          <w:sz w:val="24"/>
          <w:szCs w:val="24"/>
        </w:rPr>
      </w:pPr>
      <w:r w:rsidRPr="00347902">
        <w:rPr>
          <w:rFonts w:ascii="Times New Roman" w:hAnsi="Times New Roman"/>
          <w:b/>
          <w:sz w:val="24"/>
          <w:szCs w:val="24"/>
        </w:rPr>
        <w:lastRenderedPageBreak/>
        <w:t>Q.</w:t>
      </w:r>
      <w:r w:rsidRPr="00347902">
        <w:rPr>
          <w:rFonts w:ascii="Times New Roman" w:hAnsi="Times New Roman"/>
          <w:b/>
          <w:sz w:val="24"/>
          <w:szCs w:val="24"/>
        </w:rPr>
        <w:tab/>
        <w:t>DID THE PARTIES TO THIS PROCEEDING HAVE AN OPPORTUNITY TO EXAMINE THE INFORMATION SUBMITTED BY THE COMPANY AND THE INFORMATION CONTAINED IN THE METAVU AUDIT REPORT AND TO REACH AN INDEPENDENT CONLCUSION?</w:t>
      </w:r>
    </w:p>
    <w:p w:rsidR="00347902" w:rsidRDefault="00347902">
      <w:pPr>
        <w:pStyle w:val="CommentText"/>
        <w:spacing w:line="480" w:lineRule="auto"/>
        <w:ind w:left="720" w:hanging="720"/>
        <w:jc w:val="both"/>
        <w:rPr>
          <w:rFonts w:ascii="Times New Roman" w:hAnsi="Times New Roman"/>
          <w:sz w:val="24"/>
          <w:szCs w:val="24"/>
        </w:rPr>
      </w:pPr>
      <w:r w:rsidRPr="00347902">
        <w:rPr>
          <w:rFonts w:ascii="Times New Roman" w:hAnsi="Times New Roman"/>
          <w:sz w:val="24"/>
          <w:szCs w:val="24"/>
        </w:rPr>
        <w:t>A.</w:t>
      </w:r>
      <w:r w:rsidRPr="00347902">
        <w:rPr>
          <w:rFonts w:ascii="Times New Roman" w:hAnsi="Times New Roman"/>
          <w:sz w:val="24"/>
          <w:szCs w:val="24"/>
        </w:rPr>
        <w:tab/>
        <w:t xml:space="preserve">All of the Parties intervening in this proceeding had an independent opportunity to review the information provided by the Company and by </w:t>
      </w:r>
      <w:proofErr w:type="spellStart"/>
      <w:r w:rsidRPr="00347902">
        <w:rPr>
          <w:rFonts w:ascii="Times New Roman" w:hAnsi="Times New Roman"/>
          <w:sz w:val="24"/>
          <w:szCs w:val="24"/>
        </w:rPr>
        <w:t>MetaVu</w:t>
      </w:r>
      <w:proofErr w:type="spellEnd"/>
      <w:r w:rsidRPr="00347902">
        <w:rPr>
          <w:rFonts w:ascii="Times New Roman" w:hAnsi="Times New Roman"/>
          <w:sz w:val="24"/>
          <w:szCs w:val="24"/>
        </w:rPr>
        <w:t xml:space="preserve"> and to determine whether or not they could agree with the terms of the Stipulation.  The Parties did agree and are submitting the Stipulation jointly to the Commission.</w:t>
      </w:r>
    </w:p>
    <w:p w:rsidR="00347902" w:rsidRDefault="00347902">
      <w:pPr>
        <w:pStyle w:val="BodyTextIndent2"/>
        <w:ind w:firstLine="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t>HOW WERE THE ISSUES IDENTIFIED AND RESOLVED BY THE PARTIES?</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 xml:space="preserve">After Duke Energy Ohio submitted its Application and after </w:t>
      </w:r>
      <w:proofErr w:type="spellStart"/>
      <w:r w:rsidRPr="00347902">
        <w:rPr>
          <w:rFonts w:ascii="Times New Roman" w:hAnsi="Times New Roman"/>
          <w:szCs w:val="24"/>
        </w:rPr>
        <w:t>MetaVu</w:t>
      </w:r>
      <w:proofErr w:type="spellEnd"/>
      <w:r w:rsidRPr="00347902">
        <w:rPr>
          <w:rFonts w:ascii="Times New Roman" w:hAnsi="Times New Roman"/>
          <w:szCs w:val="24"/>
        </w:rPr>
        <w:t xml:space="preserve"> filed its Report, the Parties each submitted comments.  Thereafter, over numerous weeks and months, the Parties isolated each of the issues in contention in the </w:t>
      </w:r>
      <w:proofErr w:type="spellStart"/>
      <w:r w:rsidRPr="00347902">
        <w:rPr>
          <w:rFonts w:ascii="Times New Roman" w:hAnsi="Times New Roman"/>
          <w:szCs w:val="24"/>
        </w:rPr>
        <w:t>filed</w:t>
      </w:r>
      <w:proofErr w:type="spellEnd"/>
      <w:r w:rsidRPr="00347902">
        <w:rPr>
          <w:rFonts w:ascii="Times New Roman" w:hAnsi="Times New Roman"/>
          <w:szCs w:val="24"/>
        </w:rPr>
        <w:t xml:space="preserve"> Comments and worked through those issues to reach agreement on how the Company should recover costs for deployment, how the operational benefits should be netted against those costs, and numerous other issues related to cyber security, distribution reliability, operational planning, and other topics.  These issues were discussed at length in order to reach agreement across a broad spectrum of concerns.  </w:t>
      </w:r>
    </w:p>
    <w:p w:rsidR="00347902" w:rsidRDefault="00347902">
      <w:pPr>
        <w:pStyle w:val="CommentText"/>
        <w:spacing w:line="480" w:lineRule="auto"/>
        <w:ind w:left="720" w:hanging="720"/>
        <w:jc w:val="both"/>
        <w:rPr>
          <w:rFonts w:ascii="Times New Roman" w:hAnsi="Times New Roman"/>
          <w:sz w:val="24"/>
          <w:szCs w:val="24"/>
        </w:rPr>
      </w:pPr>
      <w:r w:rsidRPr="00347902">
        <w:rPr>
          <w:rFonts w:ascii="Times New Roman" w:hAnsi="Times New Roman"/>
          <w:sz w:val="24"/>
          <w:szCs w:val="24"/>
        </w:rPr>
        <w:t>Q.</w:t>
      </w:r>
      <w:r w:rsidRPr="00347902">
        <w:rPr>
          <w:rFonts w:ascii="Times New Roman" w:hAnsi="Times New Roman"/>
          <w:sz w:val="24"/>
          <w:szCs w:val="24"/>
        </w:rPr>
        <w:tab/>
      </w:r>
      <w:r w:rsidRPr="00347902">
        <w:rPr>
          <w:rFonts w:ascii="Times New Roman" w:hAnsi="Times New Roman"/>
          <w:b/>
          <w:sz w:val="24"/>
          <w:szCs w:val="24"/>
        </w:rPr>
        <w:t>DOES THE STIPULATION REPRESENT THE PRODUCT OF SERIOUS BARGAINING AMONG CAPABLE, KNOWLEDGEABLE PARTIES?</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 xml:space="preserve">Yes.  The knowledge and capability of the Parties and their attorneys is readily apparent.  The Stipulating Parties regularly participate in rate proceedings before the Commission, are knowledgeable in regulatory matters, and were represented by experienced, </w:t>
      </w:r>
      <w:r w:rsidRPr="00347902">
        <w:rPr>
          <w:rFonts w:ascii="Times New Roman" w:hAnsi="Times New Roman"/>
          <w:szCs w:val="24"/>
        </w:rPr>
        <w:lastRenderedPageBreak/>
        <w:t xml:space="preserve">competent counsel and subject matter experts.  Furthermore, the Stipulating Parties represent a broad range of interests. </w:t>
      </w:r>
    </w:p>
    <w:p w:rsidR="00347902" w:rsidRDefault="00347902" w:rsidP="00347902">
      <w:pPr>
        <w:pStyle w:val="BodyTextIndent2"/>
        <w:ind w:left="720"/>
        <w:rPr>
          <w:rFonts w:ascii="Times New Roman" w:hAnsi="Times New Roman"/>
          <w:szCs w:val="24"/>
        </w:rPr>
      </w:pPr>
      <w:r w:rsidRPr="00347902">
        <w:rPr>
          <w:rFonts w:ascii="Times New Roman" w:hAnsi="Times New Roman"/>
          <w:szCs w:val="24"/>
        </w:rPr>
        <w:t xml:space="preserve">The issues raised by the Parties in this proceeding were addressed during negotiation and, despite the divergent interests among the </w:t>
      </w:r>
      <w:proofErr w:type="gramStart"/>
      <w:r w:rsidRPr="00347902">
        <w:rPr>
          <w:rFonts w:ascii="Times New Roman" w:hAnsi="Times New Roman"/>
          <w:szCs w:val="24"/>
        </w:rPr>
        <w:t>Parties,</w:t>
      </w:r>
      <w:proofErr w:type="gramEnd"/>
      <w:r w:rsidRPr="00347902">
        <w:rPr>
          <w:rFonts w:ascii="Times New Roman" w:hAnsi="Times New Roman"/>
          <w:szCs w:val="24"/>
        </w:rPr>
        <w:t xml:space="preserve"> all of the Parties had an opportunity to express their respective opinions.  For these reasons, I believe that the agreed Stipulation resulted from thorough analysis, discussion, and understanding among capable parties with divergent interests and, therefore, represents a product of the efforts of capable, knowledgeable parties.</w:t>
      </w:r>
    </w:p>
    <w:p w:rsidR="00347902" w:rsidRDefault="00347902">
      <w:pPr>
        <w:pStyle w:val="BodyTextIndent2"/>
        <w:ind w:left="720" w:hanging="72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t>DOES THE STIPULATION VIOLATE ANY REGULATORY PRINCIPLE OR PRACTICE?</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 xml:space="preserve">No.  Based on the advice of counsel, my understanding is that the Stipulation complies with all relevant and important regulatory principles and practices.  Based upon my experience with regulatory matters, my involvement in this proceeding, and my examination of the Stipulation, I have also concluded that the Stipulation does not violate any regulatory ratemaking principle.  </w:t>
      </w:r>
    </w:p>
    <w:p w:rsidR="00347902" w:rsidRDefault="00347902">
      <w:pPr>
        <w:pStyle w:val="BodyTextIndent2"/>
        <w:ind w:left="720" w:hanging="72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t>DOES THE STIPULATION BENEFIT CONSUMERS AND THE PUBLIC INTEREST?</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Yes.  The Stipulation demonstrates that stakeholders representing different interests in the Duke Energy Ohio service territory have examined information relevant to the Company’s SmartGrid deployment and determined that the Company should continue to deploy the SmartGrid system.  The public interest is served when such Parties intervene and represent diverse interests in examining the record and ensuring that the regulatory requirements are met.</w:t>
      </w:r>
    </w:p>
    <w:p w:rsidR="00347902" w:rsidRDefault="00347902">
      <w:pPr>
        <w:pStyle w:val="BodyTextIndent2"/>
        <w:ind w:left="720" w:hanging="720"/>
        <w:rPr>
          <w:rFonts w:ascii="Times New Roman" w:hAnsi="Times New Roman"/>
          <w:b/>
          <w:szCs w:val="24"/>
        </w:rPr>
      </w:pPr>
      <w:r w:rsidRPr="00347902">
        <w:rPr>
          <w:rFonts w:ascii="Times New Roman" w:hAnsi="Times New Roman"/>
          <w:b/>
          <w:szCs w:val="24"/>
        </w:rPr>
        <w:lastRenderedPageBreak/>
        <w:t>Q.</w:t>
      </w:r>
      <w:r w:rsidRPr="00347902">
        <w:rPr>
          <w:rFonts w:ascii="Times New Roman" w:hAnsi="Times New Roman"/>
          <w:b/>
          <w:szCs w:val="24"/>
        </w:rPr>
        <w:tab/>
        <w:t>IS THE STIPULATION A JUST AND REASONABLE RESOLUTION OF THE ISSUES?</w:t>
      </w:r>
    </w:p>
    <w:p w:rsidR="00347902" w:rsidRDefault="00347902">
      <w:pPr>
        <w:pStyle w:val="BodyTextIndent2"/>
        <w:ind w:left="720" w:hanging="72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t xml:space="preserve">Yes.  As described above, the Stipulation is beneficial to consumers and the public and is consistent with established regulatory principles and practices.  The Stipulation also represents a timely and efficient resolution of the issues raised in this proceeding, following thoughtful deliberation and discussion by the Stipulating Parties.  </w:t>
      </w:r>
    </w:p>
    <w:p w:rsidR="00347902" w:rsidRDefault="00347902">
      <w:pPr>
        <w:pStyle w:val="BodyTextIndent2"/>
        <w:ind w:left="720" w:hanging="72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t>DO YOU BELIEVE THE STIPULATION MEETS THE THREE-PART TEST REGARDING CONSIDERATION OF STIPULATIONS AND THEREFORE SHOULD BE ADOPTED BY THE COMMISSION?</w:t>
      </w:r>
    </w:p>
    <w:p w:rsidR="00347902" w:rsidRDefault="00347902">
      <w:pPr>
        <w:pStyle w:val="BodyTextIndent2"/>
        <w:ind w:left="360" w:hanging="360"/>
        <w:rPr>
          <w:rFonts w:ascii="Times New Roman" w:hAnsi="Times New Roman"/>
          <w:szCs w:val="24"/>
        </w:rPr>
      </w:pPr>
      <w:r w:rsidRPr="00347902">
        <w:rPr>
          <w:rFonts w:ascii="Times New Roman" w:hAnsi="Times New Roman"/>
          <w:szCs w:val="24"/>
        </w:rPr>
        <w:t>A.</w:t>
      </w:r>
      <w:r w:rsidRPr="00347902">
        <w:rPr>
          <w:rFonts w:ascii="Times New Roman" w:hAnsi="Times New Roman"/>
          <w:szCs w:val="24"/>
        </w:rPr>
        <w:tab/>
      </w:r>
      <w:r w:rsidRPr="00347902">
        <w:rPr>
          <w:rFonts w:ascii="Times New Roman" w:hAnsi="Times New Roman"/>
          <w:szCs w:val="24"/>
        </w:rPr>
        <w:tab/>
        <w:t>Yes, I do.</w:t>
      </w:r>
    </w:p>
    <w:p w:rsidR="00347902" w:rsidRDefault="00347902">
      <w:pPr>
        <w:pStyle w:val="BodyTextIndent2"/>
        <w:ind w:left="720" w:hanging="720"/>
        <w:rPr>
          <w:rFonts w:ascii="Times New Roman" w:hAnsi="Times New Roman"/>
          <w:b/>
          <w:szCs w:val="24"/>
        </w:rPr>
      </w:pPr>
      <w:r w:rsidRPr="00347902">
        <w:rPr>
          <w:rFonts w:ascii="Times New Roman" w:hAnsi="Times New Roman"/>
          <w:b/>
          <w:szCs w:val="24"/>
        </w:rPr>
        <w:t>Q.</w:t>
      </w:r>
      <w:r w:rsidRPr="00347902">
        <w:rPr>
          <w:rFonts w:ascii="Times New Roman" w:hAnsi="Times New Roman"/>
          <w:b/>
          <w:szCs w:val="24"/>
        </w:rPr>
        <w:tab/>
        <w:t>DOES THE STIPULATION RESOLVE ALL OF THE ISSUES IN THIS PROCEEDING?</w:t>
      </w:r>
    </w:p>
    <w:p w:rsidR="00347902" w:rsidRDefault="00347902">
      <w:pPr>
        <w:pStyle w:val="BodyTextIndent2"/>
        <w:ind w:left="360" w:hanging="360"/>
        <w:rPr>
          <w:rFonts w:ascii="Times New Roman" w:hAnsi="Times New Roman"/>
          <w:b/>
          <w:szCs w:val="24"/>
        </w:rPr>
      </w:pPr>
      <w:r w:rsidRPr="00347902">
        <w:rPr>
          <w:rFonts w:ascii="Times New Roman" w:hAnsi="Times New Roman"/>
          <w:szCs w:val="24"/>
        </w:rPr>
        <w:t>A.</w:t>
      </w:r>
      <w:r w:rsidRPr="00347902">
        <w:rPr>
          <w:rFonts w:ascii="Times New Roman" w:hAnsi="Times New Roman"/>
          <w:szCs w:val="24"/>
        </w:rPr>
        <w:tab/>
      </w:r>
      <w:r w:rsidRPr="00347902">
        <w:rPr>
          <w:rFonts w:ascii="Times New Roman" w:hAnsi="Times New Roman"/>
          <w:szCs w:val="24"/>
        </w:rPr>
        <w:tab/>
        <w:t>Yes.</w:t>
      </w:r>
    </w:p>
    <w:p w:rsidR="00347902" w:rsidRDefault="00347902" w:rsidP="00347902">
      <w:pPr>
        <w:pStyle w:val="TOC1"/>
        <w:numPr>
          <w:ilvl w:val="0"/>
          <w:numId w:val="13"/>
        </w:numPr>
        <w:jc w:val="center"/>
      </w:pPr>
      <w:r w:rsidRPr="00347902">
        <w:t>CONCLUSION</w:t>
      </w:r>
      <w:r w:rsidR="0028660F" w:rsidRPr="00347902">
        <w:fldChar w:fldCharType="begin"/>
      </w:r>
      <w:r w:rsidRPr="00347902">
        <w:instrText xml:space="preserve"> TC "</w:instrText>
      </w:r>
      <w:bookmarkStart w:id="2" w:name="_Toc318795949"/>
      <w:r w:rsidRPr="00347902">
        <w:instrText>III.</w:instrText>
      </w:r>
      <w:r w:rsidRPr="00347902">
        <w:tab/>
        <w:instrText>CONCLUSION</w:instrText>
      </w:r>
      <w:bookmarkEnd w:id="2"/>
      <w:r w:rsidRPr="00347902">
        <w:instrText xml:space="preserve">" \f C \l "1" </w:instrText>
      </w:r>
      <w:r w:rsidR="0028660F" w:rsidRPr="00347902">
        <w:fldChar w:fldCharType="end"/>
      </w:r>
    </w:p>
    <w:p w:rsidR="00347902" w:rsidRDefault="00347902">
      <w:pPr>
        <w:spacing w:line="480" w:lineRule="auto"/>
        <w:ind w:left="720" w:hanging="720"/>
        <w:jc w:val="both"/>
        <w:rPr>
          <w:rFonts w:ascii="Times New Roman" w:hAnsi="Times New Roman"/>
          <w:b/>
        </w:rPr>
      </w:pPr>
      <w:r w:rsidRPr="00347902">
        <w:rPr>
          <w:rFonts w:ascii="Times New Roman" w:hAnsi="Times New Roman"/>
          <w:b/>
        </w:rPr>
        <w:t>Q.</w:t>
      </w:r>
      <w:r w:rsidRPr="00347902">
        <w:rPr>
          <w:rFonts w:ascii="Times New Roman" w:hAnsi="Times New Roman"/>
          <w:b/>
        </w:rPr>
        <w:tab/>
        <w:t>DOES THIS CONCLUDE YOUR PRE-FILED DIRECT TESTIMONY?</w:t>
      </w:r>
    </w:p>
    <w:p w:rsidR="002169A7" w:rsidRDefault="00347902">
      <w:pPr>
        <w:spacing w:line="480" w:lineRule="auto"/>
        <w:ind w:left="720" w:hanging="720"/>
        <w:jc w:val="both"/>
        <w:rPr>
          <w:rFonts w:ascii="Times New Roman" w:hAnsi="Times New Roman"/>
          <w:b/>
        </w:rPr>
      </w:pPr>
      <w:r w:rsidRPr="00347902">
        <w:rPr>
          <w:rFonts w:ascii="Times New Roman" w:hAnsi="Times New Roman"/>
        </w:rPr>
        <w:t xml:space="preserve">A. </w:t>
      </w:r>
      <w:r w:rsidRPr="00347902">
        <w:rPr>
          <w:rFonts w:ascii="Times New Roman" w:hAnsi="Times New Roman"/>
        </w:rPr>
        <w:tab/>
        <w:t>Yes.</w:t>
      </w:r>
    </w:p>
    <w:sectPr w:rsidR="002169A7" w:rsidSect="00C62623">
      <w:head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399" w:rsidRDefault="00317399">
      <w:r>
        <w:separator/>
      </w:r>
    </w:p>
  </w:endnote>
  <w:endnote w:type="continuationSeparator" w:id="0">
    <w:p w:rsidR="00317399" w:rsidRDefault="003173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DC" w:rsidRPr="006F601C" w:rsidRDefault="00860EDC" w:rsidP="001C5543">
    <w:pPr>
      <w:pStyle w:val="Footer"/>
      <w:jc w:val="center"/>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399" w:rsidRDefault="00317399">
      <w:r>
        <w:separator/>
      </w:r>
    </w:p>
  </w:footnote>
  <w:footnote w:type="continuationSeparator" w:id="0">
    <w:p w:rsidR="00317399" w:rsidRDefault="00317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EDC" w:rsidRPr="003215E5" w:rsidRDefault="00860EDC" w:rsidP="00E84254">
    <w:pPr>
      <w:pStyle w:val="Header"/>
      <w:rPr>
        <w:rFonts w:ascii="Times New Roman" w:hAnsi="Times New Roman"/>
        <w:i/>
      </w:rPr>
    </w:pPr>
    <w:r>
      <w:rPr>
        <w:rFonts w:ascii="Times New Roman" w:hAnsi="Times New Roman"/>
      </w:rPr>
      <w:tab/>
    </w:r>
    <w:r>
      <w:rPr>
        <w:rFonts w:ascii="Times New Roman" w:hAnsi="Times New Roman"/>
      </w:rPr>
      <w:tab/>
    </w:r>
    <w:r>
      <w:rPr>
        <w:rFonts w:ascii="Times New Roman" w:hAnsi="Times New Roman"/>
        <w:i/>
      </w:rPr>
      <w:tab/>
    </w:r>
    <w:r>
      <w:rPr>
        <w:rFonts w:ascii="Times New Roman" w:hAnsi="Times New Roman"/>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3D" w:rsidRPr="003215E5" w:rsidRDefault="00E84254" w:rsidP="00E84254">
    <w:pPr>
      <w:pStyle w:val="Header"/>
      <w:rPr>
        <w:rFonts w:ascii="Times New Roman" w:hAnsi="Times New Roman"/>
        <w:i/>
      </w:rPr>
    </w:pPr>
    <w:r>
      <w:rPr>
        <w:rFonts w:ascii="Times New Roman" w:hAnsi="Times New Roman"/>
      </w:rPr>
      <w:tab/>
    </w:r>
    <w:r>
      <w:rPr>
        <w:rFonts w:ascii="Times New Roman" w:hAnsi="Times New Roman"/>
      </w:rPr>
      <w:tab/>
    </w:r>
    <w:r w:rsidR="00A4173D">
      <w:rPr>
        <w:rFonts w:ascii="Times New Roman" w:hAnsi="Times New Roman"/>
        <w:i/>
      </w:rPr>
      <w:tab/>
    </w:r>
    <w:r w:rsidR="00A4173D">
      <w:rPr>
        <w:rFonts w:ascii="Times New Roman" w:hAnsi="Times New Roman"/>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EC2388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2B068A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74161034"/>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992C96CE"/>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EAD6BED4"/>
    <w:lvl w:ilvl="0">
      <w:start w:val="1"/>
      <w:numFmt w:val="bullet"/>
      <w:lvlText w:val=""/>
      <w:lvlJc w:val="left"/>
      <w:pPr>
        <w:tabs>
          <w:tab w:val="num" w:pos="360"/>
        </w:tabs>
        <w:ind w:left="360" w:hanging="360"/>
      </w:pPr>
      <w:rPr>
        <w:rFonts w:ascii="Symbol" w:hAnsi="Symbol" w:hint="default"/>
      </w:rPr>
    </w:lvl>
  </w:abstractNum>
  <w:abstractNum w:abstractNumId="5">
    <w:nsid w:val="0C1E7EA6"/>
    <w:multiLevelType w:val="hybridMultilevel"/>
    <w:tmpl w:val="76F03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931E8"/>
    <w:multiLevelType w:val="hybridMultilevel"/>
    <w:tmpl w:val="A0021E54"/>
    <w:lvl w:ilvl="0" w:tplc="65B41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31EAF"/>
    <w:multiLevelType w:val="hybridMultilevel"/>
    <w:tmpl w:val="9AC8924C"/>
    <w:lvl w:ilvl="0" w:tplc="131C8FDC">
      <w:start w:val="1"/>
      <w:numFmt w:val="decimal"/>
      <w:lvlText w:val="%1."/>
      <w:lvlJc w:val="left"/>
      <w:pPr>
        <w:ind w:left="1080" w:hanging="360"/>
      </w:pPr>
      <w:rPr>
        <w:rFonts w:hint="default"/>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5474970"/>
    <w:multiLevelType w:val="hybridMultilevel"/>
    <w:tmpl w:val="8C1447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35E5532C"/>
    <w:multiLevelType w:val="hybridMultilevel"/>
    <w:tmpl w:val="09BA65E8"/>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F4669A"/>
    <w:multiLevelType w:val="hybridMultilevel"/>
    <w:tmpl w:val="F1525588"/>
    <w:lvl w:ilvl="0" w:tplc="45C4C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61719"/>
    <w:multiLevelType w:val="hybridMultilevel"/>
    <w:tmpl w:val="2AA2F8DE"/>
    <w:lvl w:ilvl="0" w:tplc="16E478C8">
      <w:start w:val="1"/>
      <w:numFmt w:val="upp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8102A4E"/>
    <w:multiLevelType w:val="hybridMultilevel"/>
    <w:tmpl w:val="798429EE"/>
    <w:lvl w:ilvl="0" w:tplc="14F68C10">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B3D7719"/>
    <w:multiLevelType w:val="hybridMultilevel"/>
    <w:tmpl w:val="BB1479B0"/>
    <w:lvl w:ilvl="0" w:tplc="45C4C94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87530"/>
    <w:multiLevelType w:val="hybridMultilevel"/>
    <w:tmpl w:val="51C205D8"/>
    <w:lvl w:ilvl="0" w:tplc="A8D0C79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10CE1"/>
    <w:multiLevelType w:val="hybridMultilevel"/>
    <w:tmpl w:val="C818CD36"/>
    <w:lvl w:ilvl="0" w:tplc="FFFFFFFF">
      <w:start w:val="1"/>
      <w:numFmt w:val="none"/>
      <w:pStyle w:val="Answer"/>
      <w:lvlText w:val="A."/>
      <w:lvlJc w:val="left"/>
      <w:pPr>
        <w:tabs>
          <w:tab w:val="num" w:pos="720"/>
        </w:tabs>
        <w:ind w:left="720" w:hanging="72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C0E7782"/>
    <w:multiLevelType w:val="hybridMultilevel"/>
    <w:tmpl w:val="5F0844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4D1E"/>
    <w:multiLevelType w:val="hybridMultilevel"/>
    <w:tmpl w:val="520CEBE8"/>
    <w:lvl w:ilvl="0" w:tplc="DC9278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11"/>
  </w:num>
  <w:num w:numId="5">
    <w:abstractNumId w:val="14"/>
  </w:num>
  <w:num w:numId="6">
    <w:abstractNumId w:val="10"/>
  </w:num>
  <w:num w:numId="7">
    <w:abstractNumId w:val="13"/>
  </w:num>
  <w:num w:numId="8">
    <w:abstractNumId w:val="6"/>
  </w:num>
  <w:num w:numId="9">
    <w:abstractNumId w:val="17"/>
  </w:num>
  <w:num w:numId="10">
    <w:abstractNumId w:val="5"/>
  </w:num>
  <w:num w:numId="11">
    <w:abstractNumId w:val="12"/>
  </w:num>
  <w:num w:numId="12">
    <w:abstractNumId w:val="9"/>
  </w:num>
  <w:num w:numId="13">
    <w:abstractNumId w:val="16"/>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stylePaneFormatFilter w:val="1024"/>
  <w:stylePaneSortMethod w:val="0000"/>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B4047F"/>
    <w:rsid w:val="00024386"/>
    <w:rsid w:val="0004341E"/>
    <w:rsid w:val="00092A7B"/>
    <w:rsid w:val="00123008"/>
    <w:rsid w:val="001311A9"/>
    <w:rsid w:val="0015065F"/>
    <w:rsid w:val="001B6520"/>
    <w:rsid w:val="001C5543"/>
    <w:rsid w:val="002169A7"/>
    <w:rsid w:val="002178BD"/>
    <w:rsid w:val="002321B0"/>
    <w:rsid w:val="002711AA"/>
    <w:rsid w:val="0028660F"/>
    <w:rsid w:val="00292CC7"/>
    <w:rsid w:val="002E1EC9"/>
    <w:rsid w:val="002F75F6"/>
    <w:rsid w:val="00303737"/>
    <w:rsid w:val="00317399"/>
    <w:rsid w:val="00347902"/>
    <w:rsid w:val="00387B78"/>
    <w:rsid w:val="003955D5"/>
    <w:rsid w:val="003B568C"/>
    <w:rsid w:val="003D7FFE"/>
    <w:rsid w:val="003F0662"/>
    <w:rsid w:val="0044595B"/>
    <w:rsid w:val="004B69FD"/>
    <w:rsid w:val="004C2F09"/>
    <w:rsid w:val="004D1091"/>
    <w:rsid w:val="004D3DE8"/>
    <w:rsid w:val="004E7D47"/>
    <w:rsid w:val="004F7BA8"/>
    <w:rsid w:val="0050693E"/>
    <w:rsid w:val="00512677"/>
    <w:rsid w:val="005433E8"/>
    <w:rsid w:val="00553287"/>
    <w:rsid w:val="0056466D"/>
    <w:rsid w:val="00586D5B"/>
    <w:rsid w:val="005B34B5"/>
    <w:rsid w:val="005B44C4"/>
    <w:rsid w:val="005C3F32"/>
    <w:rsid w:val="005D1B6C"/>
    <w:rsid w:val="005D3469"/>
    <w:rsid w:val="00617DED"/>
    <w:rsid w:val="00631A45"/>
    <w:rsid w:val="00667C55"/>
    <w:rsid w:val="006719B4"/>
    <w:rsid w:val="006A2B18"/>
    <w:rsid w:val="006A3825"/>
    <w:rsid w:val="006B2859"/>
    <w:rsid w:val="006E530F"/>
    <w:rsid w:val="006E66CC"/>
    <w:rsid w:val="00712918"/>
    <w:rsid w:val="00715470"/>
    <w:rsid w:val="00715982"/>
    <w:rsid w:val="00725DA3"/>
    <w:rsid w:val="00726DCE"/>
    <w:rsid w:val="00730667"/>
    <w:rsid w:val="007335BE"/>
    <w:rsid w:val="00764C9D"/>
    <w:rsid w:val="00772397"/>
    <w:rsid w:val="007B0B03"/>
    <w:rsid w:val="007B4E28"/>
    <w:rsid w:val="0080504C"/>
    <w:rsid w:val="00805973"/>
    <w:rsid w:val="00833092"/>
    <w:rsid w:val="00860EDC"/>
    <w:rsid w:val="0087195B"/>
    <w:rsid w:val="00890FFF"/>
    <w:rsid w:val="0089126C"/>
    <w:rsid w:val="008A54C4"/>
    <w:rsid w:val="008E693B"/>
    <w:rsid w:val="00904C18"/>
    <w:rsid w:val="00915817"/>
    <w:rsid w:val="00920117"/>
    <w:rsid w:val="00923F2F"/>
    <w:rsid w:val="00954F3A"/>
    <w:rsid w:val="00977B0F"/>
    <w:rsid w:val="00986D65"/>
    <w:rsid w:val="009A1134"/>
    <w:rsid w:val="009E1A63"/>
    <w:rsid w:val="00A304DB"/>
    <w:rsid w:val="00A31072"/>
    <w:rsid w:val="00A4083C"/>
    <w:rsid w:val="00A4173D"/>
    <w:rsid w:val="00A945A0"/>
    <w:rsid w:val="00A95B4D"/>
    <w:rsid w:val="00A975B7"/>
    <w:rsid w:val="00A97BAF"/>
    <w:rsid w:val="00AA246E"/>
    <w:rsid w:val="00AE6855"/>
    <w:rsid w:val="00AF72AB"/>
    <w:rsid w:val="00B22149"/>
    <w:rsid w:val="00B25CF7"/>
    <w:rsid w:val="00B4047F"/>
    <w:rsid w:val="00B41356"/>
    <w:rsid w:val="00B474F4"/>
    <w:rsid w:val="00B51ECB"/>
    <w:rsid w:val="00B7338C"/>
    <w:rsid w:val="00BB1AEB"/>
    <w:rsid w:val="00BE5089"/>
    <w:rsid w:val="00C62623"/>
    <w:rsid w:val="00C76AB0"/>
    <w:rsid w:val="00CA469F"/>
    <w:rsid w:val="00CC100C"/>
    <w:rsid w:val="00D2435D"/>
    <w:rsid w:val="00D34245"/>
    <w:rsid w:val="00D53571"/>
    <w:rsid w:val="00D8094C"/>
    <w:rsid w:val="00D874A4"/>
    <w:rsid w:val="00D93C98"/>
    <w:rsid w:val="00DB6FDD"/>
    <w:rsid w:val="00DC7BF9"/>
    <w:rsid w:val="00DD17C7"/>
    <w:rsid w:val="00E53FD5"/>
    <w:rsid w:val="00E65457"/>
    <w:rsid w:val="00E84254"/>
    <w:rsid w:val="00EA48E8"/>
    <w:rsid w:val="00ED2FA4"/>
    <w:rsid w:val="00F104CD"/>
    <w:rsid w:val="00F434B1"/>
    <w:rsid w:val="00F50CE9"/>
    <w:rsid w:val="00F84E66"/>
    <w:rsid w:val="00FA0EED"/>
    <w:rsid w:val="00FB471B"/>
    <w:rsid w:val="00FB678A"/>
    <w:rsid w:val="00FC72EC"/>
    <w:rsid w:val="00FE6A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65"/>
    <w:rPr>
      <w:rFonts w:ascii="Bookman Old Style" w:eastAsia="Times New Roman" w:hAnsi="Bookman Old Style"/>
      <w:sz w:val="24"/>
      <w:szCs w:val="24"/>
    </w:rPr>
  </w:style>
  <w:style w:type="paragraph" w:styleId="Heading1">
    <w:name w:val="heading 1"/>
    <w:basedOn w:val="Normal"/>
    <w:next w:val="Normal"/>
    <w:link w:val="Heading1Char"/>
    <w:qFormat/>
    <w:rsid w:val="004E7D47"/>
    <w:pPr>
      <w:keepNext/>
      <w:overflowPunct w:val="0"/>
      <w:autoSpaceDE w:val="0"/>
      <w:autoSpaceDN w:val="0"/>
      <w:adjustRightInd w:val="0"/>
      <w:ind w:left="5040" w:hanging="5040"/>
      <w:jc w:val="center"/>
      <w:textAlignment w:val="baseline"/>
      <w:outlineLvl w:val="0"/>
    </w:pPr>
    <w:rPr>
      <w:b/>
      <w:sz w:val="28"/>
      <w:szCs w:val="20"/>
    </w:rPr>
  </w:style>
  <w:style w:type="paragraph" w:styleId="Heading4">
    <w:name w:val="heading 4"/>
    <w:basedOn w:val="Normal"/>
    <w:next w:val="Normal"/>
    <w:link w:val="Heading4Char"/>
    <w:uiPriority w:val="9"/>
    <w:unhideWhenUsed/>
    <w:qFormat/>
    <w:rsid w:val="00E8425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D47"/>
    <w:rPr>
      <w:rFonts w:ascii="Bookman Old Style" w:eastAsia="Times New Roman" w:hAnsi="Bookman Old Style" w:cs="Times New Roman"/>
      <w:b/>
      <w:sz w:val="28"/>
      <w:szCs w:val="20"/>
    </w:rPr>
  </w:style>
  <w:style w:type="paragraph" w:styleId="Title">
    <w:name w:val="Title"/>
    <w:basedOn w:val="Normal"/>
    <w:link w:val="TitleChar"/>
    <w:qFormat/>
    <w:rsid w:val="004E7D47"/>
    <w:pPr>
      <w:overflowPunct w:val="0"/>
      <w:autoSpaceDE w:val="0"/>
      <w:autoSpaceDN w:val="0"/>
      <w:adjustRightInd w:val="0"/>
      <w:jc w:val="center"/>
      <w:textAlignment w:val="baseline"/>
    </w:pPr>
    <w:rPr>
      <w:b/>
      <w:sz w:val="28"/>
      <w:szCs w:val="20"/>
    </w:rPr>
  </w:style>
  <w:style w:type="character" w:customStyle="1" w:styleId="TitleChar">
    <w:name w:val="Title Char"/>
    <w:basedOn w:val="DefaultParagraphFont"/>
    <w:link w:val="Title"/>
    <w:rsid w:val="004E7D47"/>
    <w:rPr>
      <w:rFonts w:ascii="Bookman Old Style" w:eastAsia="Times New Roman" w:hAnsi="Bookman Old Style" w:cs="Times New Roman"/>
      <w:b/>
      <w:sz w:val="28"/>
      <w:szCs w:val="20"/>
    </w:rPr>
  </w:style>
  <w:style w:type="paragraph" w:customStyle="1" w:styleId="BodyTextSingle">
    <w:name w:val="Body Text Single"/>
    <w:aliases w:val="bs"/>
    <w:basedOn w:val="Normal"/>
    <w:rsid w:val="004E7D47"/>
    <w:pPr>
      <w:spacing w:after="240"/>
      <w:jc w:val="both"/>
    </w:pPr>
    <w:rPr>
      <w:rFonts w:ascii="Times New Roman" w:hAnsi="Times New Roman"/>
    </w:rPr>
  </w:style>
  <w:style w:type="character" w:styleId="FootnoteReference">
    <w:name w:val="footnote reference"/>
    <w:basedOn w:val="DefaultParagraphFont"/>
    <w:uiPriority w:val="99"/>
    <w:semiHidden/>
    <w:rsid w:val="004E7D47"/>
    <w:rPr>
      <w:vertAlign w:val="superscript"/>
    </w:rPr>
  </w:style>
  <w:style w:type="paragraph" w:styleId="BodyTextIndent2">
    <w:name w:val="Body Text Indent 2"/>
    <w:basedOn w:val="Normal"/>
    <w:link w:val="BodyTextIndent2Char"/>
    <w:rsid w:val="004E7D47"/>
    <w:pPr>
      <w:overflowPunct w:val="0"/>
      <w:autoSpaceDE w:val="0"/>
      <w:autoSpaceDN w:val="0"/>
      <w:adjustRightInd w:val="0"/>
      <w:spacing w:line="480" w:lineRule="auto"/>
      <w:ind w:firstLine="720"/>
      <w:jc w:val="both"/>
      <w:textAlignment w:val="baseline"/>
    </w:pPr>
    <w:rPr>
      <w:szCs w:val="20"/>
    </w:rPr>
  </w:style>
  <w:style w:type="character" w:customStyle="1" w:styleId="BodyTextIndent2Char">
    <w:name w:val="Body Text Indent 2 Char"/>
    <w:basedOn w:val="DefaultParagraphFont"/>
    <w:link w:val="BodyTextIndent2"/>
    <w:rsid w:val="004E7D47"/>
    <w:rPr>
      <w:rFonts w:ascii="Bookman Old Style" w:eastAsia="Times New Roman" w:hAnsi="Bookman Old Style" w:cs="Times New Roman"/>
      <w:sz w:val="24"/>
      <w:szCs w:val="20"/>
    </w:rPr>
  </w:style>
  <w:style w:type="paragraph" w:styleId="FootnoteText">
    <w:name w:val="footnote text"/>
    <w:basedOn w:val="Normal"/>
    <w:link w:val="FootnoteTextChar"/>
    <w:uiPriority w:val="99"/>
    <w:semiHidden/>
    <w:rsid w:val="004E7D47"/>
    <w:pPr>
      <w:overflowPunct w:val="0"/>
      <w:autoSpaceDE w:val="0"/>
      <w:autoSpaceDN w:val="0"/>
      <w:adjustRightInd w:val="0"/>
      <w:textAlignment w:val="baseline"/>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4E7D47"/>
    <w:rPr>
      <w:rFonts w:ascii="Times New Roman" w:eastAsia="Times New Roman" w:hAnsi="Times New Roman" w:cs="Times New Roman"/>
      <w:sz w:val="20"/>
      <w:szCs w:val="20"/>
    </w:rPr>
  </w:style>
  <w:style w:type="paragraph" w:styleId="ListParagraph">
    <w:name w:val="List Paragraph"/>
    <w:basedOn w:val="Normal"/>
    <w:qFormat/>
    <w:rsid w:val="004E7D47"/>
    <w:pPr>
      <w:ind w:left="720"/>
      <w:contextualSpacing/>
    </w:pPr>
  </w:style>
  <w:style w:type="paragraph" w:styleId="Header">
    <w:name w:val="header"/>
    <w:basedOn w:val="Normal"/>
    <w:link w:val="HeaderChar"/>
    <w:uiPriority w:val="99"/>
    <w:unhideWhenUsed/>
    <w:rsid w:val="004E7D47"/>
    <w:pPr>
      <w:tabs>
        <w:tab w:val="center" w:pos="4680"/>
        <w:tab w:val="right" w:pos="9360"/>
      </w:tabs>
    </w:pPr>
  </w:style>
  <w:style w:type="character" w:customStyle="1" w:styleId="HeaderChar">
    <w:name w:val="Header Char"/>
    <w:basedOn w:val="DefaultParagraphFont"/>
    <w:link w:val="Header"/>
    <w:uiPriority w:val="99"/>
    <w:rsid w:val="004E7D47"/>
    <w:rPr>
      <w:rFonts w:ascii="Bookman Old Style" w:eastAsia="Times New Roman" w:hAnsi="Bookman Old Style"/>
      <w:sz w:val="24"/>
      <w:szCs w:val="24"/>
    </w:rPr>
  </w:style>
  <w:style w:type="paragraph" w:styleId="Footer">
    <w:name w:val="footer"/>
    <w:basedOn w:val="Normal"/>
    <w:link w:val="FooterChar"/>
    <w:uiPriority w:val="99"/>
    <w:unhideWhenUsed/>
    <w:rsid w:val="004E7D47"/>
    <w:pPr>
      <w:tabs>
        <w:tab w:val="center" w:pos="4680"/>
        <w:tab w:val="right" w:pos="9360"/>
      </w:tabs>
    </w:pPr>
  </w:style>
  <w:style w:type="character" w:customStyle="1" w:styleId="FooterChar">
    <w:name w:val="Footer Char"/>
    <w:basedOn w:val="DefaultParagraphFont"/>
    <w:link w:val="Footer"/>
    <w:uiPriority w:val="99"/>
    <w:rsid w:val="004E7D47"/>
    <w:rPr>
      <w:rFonts w:ascii="Bookman Old Style" w:eastAsia="Times New Roman" w:hAnsi="Bookman Old Style"/>
      <w:sz w:val="24"/>
      <w:szCs w:val="24"/>
    </w:rPr>
  </w:style>
  <w:style w:type="paragraph" w:styleId="BalloonText">
    <w:name w:val="Balloon Text"/>
    <w:basedOn w:val="Normal"/>
    <w:link w:val="BalloonTextChar"/>
    <w:uiPriority w:val="99"/>
    <w:semiHidden/>
    <w:unhideWhenUsed/>
    <w:rsid w:val="004E7D47"/>
    <w:rPr>
      <w:rFonts w:ascii="Tahoma" w:hAnsi="Tahoma" w:cs="Tahoma"/>
      <w:sz w:val="16"/>
      <w:szCs w:val="16"/>
    </w:rPr>
  </w:style>
  <w:style w:type="character" w:customStyle="1" w:styleId="BalloonTextChar">
    <w:name w:val="Balloon Text Char"/>
    <w:basedOn w:val="DefaultParagraphFont"/>
    <w:link w:val="BalloonText"/>
    <w:uiPriority w:val="99"/>
    <w:semiHidden/>
    <w:rsid w:val="004E7D47"/>
    <w:rPr>
      <w:rFonts w:ascii="Tahoma" w:eastAsia="Times New Roman" w:hAnsi="Tahoma" w:cs="Tahoma"/>
      <w:sz w:val="16"/>
      <w:szCs w:val="16"/>
    </w:rPr>
  </w:style>
  <w:style w:type="character" w:styleId="CommentReference">
    <w:name w:val="annotation reference"/>
    <w:basedOn w:val="DefaultParagraphFont"/>
    <w:semiHidden/>
    <w:rsid w:val="004E7D47"/>
    <w:rPr>
      <w:sz w:val="16"/>
      <w:szCs w:val="16"/>
    </w:rPr>
  </w:style>
  <w:style w:type="paragraph" w:styleId="CommentText">
    <w:name w:val="annotation text"/>
    <w:basedOn w:val="Normal"/>
    <w:semiHidden/>
    <w:rsid w:val="004E7D47"/>
    <w:rPr>
      <w:sz w:val="20"/>
      <w:szCs w:val="20"/>
    </w:rPr>
  </w:style>
  <w:style w:type="paragraph" w:styleId="CommentSubject">
    <w:name w:val="annotation subject"/>
    <w:basedOn w:val="CommentText"/>
    <w:next w:val="CommentText"/>
    <w:semiHidden/>
    <w:rsid w:val="004E7D47"/>
    <w:rPr>
      <w:b/>
      <w:bCs/>
    </w:rPr>
  </w:style>
  <w:style w:type="paragraph" w:styleId="Revision">
    <w:name w:val="Revision"/>
    <w:hidden/>
    <w:uiPriority w:val="99"/>
    <w:semiHidden/>
    <w:rsid w:val="004E7D47"/>
    <w:rPr>
      <w:rFonts w:ascii="Bookman Old Style" w:eastAsia="Times New Roman" w:hAnsi="Bookman Old Style"/>
      <w:sz w:val="24"/>
      <w:szCs w:val="24"/>
    </w:rPr>
  </w:style>
  <w:style w:type="character" w:customStyle="1" w:styleId="Heading4Char">
    <w:name w:val="Heading 4 Char"/>
    <w:basedOn w:val="DefaultParagraphFont"/>
    <w:link w:val="Heading4"/>
    <w:uiPriority w:val="9"/>
    <w:rsid w:val="00E84254"/>
    <w:rPr>
      <w:rFonts w:ascii="Calibri" w:eastAsia="Times New Roman" w:hAnsi="Calibri" w:cs="Times New Roman"/>
      <w:b/>
      <w:bCs/>
      <w:sz w:val="28"/>
      <w:szCs w:val="28"/>
    </w:rPr>
  </w:style>
  <w:style w:type="paragraph" w:styleId="BodyTextIndent3">
    <w:name w:val="Body Text Indent 3"/>
    <w:basedOn w:val="Normal"/>
    <w:link w:val="BodyTextIndent3Char"/>
    <w:uiPriority w:val="99"/>
    <w:unhideWhenUsed/>
    <w:rsid w:val="00E84254"/>
    <w:pPr>
      <w:spacing w:after="120"/>
      <w:ind w:left="360"/>
    </w:pPr>
    <w:rPr>
      <w:sz w:val="16"/>
      <w:szCs w:val="16"/>
    </w:rPr>
  </w:style>
  <w:style w:type="character" w:customStyle="1" w:styleId="BodyTextIndent3Char">
    <w:name w:val="Body Text Indent 3 Char"/>
    <w:basedOn w:val="DefaultParagraphFont"/>
    <w:link w:val="BodyTextIndent3"/>
    <w:uiPriority w:val="99"/>
    <w:rsid w:val="00E84254"/>
    <w:rPr>
      <w:rFonts w:ascii="Bookman Old Style" w:eastAsia="Times New Roman" w:hAnsi="Bookman Old Style"/>
      <w:sz w:val="16"/>
      <w:szCs w:val="16"/>
    </w:rPr>
  </w:style>
  <w:style w:type="character" w:styleId="LineNumber">
    <w:name w:val="line number"/>
    <w:basedOn w:val="DefaultParagraphFont"/>
    <w:uiPriority w:val="99"/>
    <w:semiHidden/>
    <w:unhideWhenUsed/>
    <w:rsid w:val="00986D65"/>
    <w:rPr>
      <w:rFonts w:ascii="Times New Roman" w:hAnsi="Times New Roman"/>
    </w:rPr>
  </w:style>
  <w:style w:type="paragraph" w:styleId="TOC1">
    <w:name w:val="toc 1"/>
    <w:basedOn w:val="Normal"/>
    <w:next w:val="Normal"/>
    <w:autoRedefine/>
    <w:uiPriority w:val="39"/>
    <w:unhideWhenUsed/>
    <w:rsid w:val="00C62623"/>
    <w:pPr>
      <w:suppressLineNumbers/>
      <w:spacing w:after="240"/>
    </w:pPr>
    <w:rPr>
      <w:rFonts w:ascii="Times New Roman" w:hAnsi="Times New Roman"/>
      <w:b/>
      <w:u w:val="single"/>
    </w:rPr>
  </w:style>
  <w:style w:type="character" w:styleId="Hyperlink">
    <w:name w:val="Hyperlink"/>
    <w:basedOn w:val="DefaultParagraphFont"/>
    <w:uiPriority w:val="99"/>
    <w:unhideWhenUsed/>
    <w:rsid w:val="006719B4"/>
    <w:rPr>
      <w:color w:val="0000FF"/>
      <w:u w:val="single"/>
    </w:rPr>
  </w:style>
  <w:style w:type="paragraph" w:customStyle="1" w:styleId="Answer">
    <w:name w:val="Answer"/>
    <w:basedOn w:val="Normal"/>
    <w:next w:val="Normal"/>
    <w:rsid w:val="00092A7B"/>
    <w:pPr>
      <w:numPr>
        <w:numId w:val="3"/>
      </w:numPr>
      <w:spacing w:line="480" w:lineRule="auto"/>
      <w:jc w:val="both"/>
    </w:pPr>
    <w:rPr>
      <w:rFonts w:ascii="Times New Roman" w:hAnsi="Times New Roman"/>
      <w:szCs w:val="20"/>
    </w:rPr>
  </w:style>
  <w:style w:type="paragraph" w:customStyle="1" w:styleId="Question">
    <w:name w:val="Question"/>
    <w:rsid w:val="00092A7B"/>
    <w:pPr>
      <w:spacing w:line="480" w:lineRule="auto"/>
      <w:ind w:left="720" w:hanging="720"/>
      <w:jc w:val="both"/>
    </w:pPr>
    <w:rPr>
      <w:rFonts w:ascii="Times New Roman Bold" w:eastAsia="Times New Roman" w:hAnsi="Times New Roman Bold"/>
      <w:b/>
      <w:bCs/>
      <w:caps/>
      <w:sz w:val="24"/>
    </w:rPr>
  </w:style>
</w:styles>
</file>

<file path=word/webSettings.xml><?xml version="1.0" encoding="utf-8"?>
<w:webSettings xmlns:r="http://schemas.openxmlformats.org/officeDocument/2006/relationships" xmlns:w="http://schemas.openxmlformats.org/wordprocessingml/2006/main">
  <w:divs>
    <w:div w:id="6024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Links>
    <vt:vector size="18" baseType="variant">
      <vt:variant>
        <vt:i4>1245234</vt:i4>
      </vt:variant>
      <vt:variant>
        <vt:i4>14</vt:i4>
      </vt:variant>
      <vt:variant>
        <vt:i4>0</vt:i4>
      </vt:variant>
      <vt:variant>
        <vt:i4>5</vt:i4>
      </vt:variant>
      <vt:variant>
        <vt:lpwstr/>
      </vt:variant>
      <vt:variant>
        <vt:lpwstr>_Toc318794064</vt:lpwstr>
      </vt:variant>
      <vt:variant>
        <vt:i4>1245234</vt:i4>
      </vt:variant>
      <vt:variant>
        <vt:i4>8</vt:i4>
      </vt:variant>
      <vt:variant>
        <vt:i4>0</vt:i4>
      </vt:variant>
      <vt:variant>
        <vt:i4>5</vt:i4>
      </vt:variant>
      <vt:variant>
        <vt:lpwstr/>
      </vt:variant>
      <vt:variant>
        <vt:lpwstr>_Toc318794063</vt:lpwstr>
      </vt:variant>
      <vt:variant>
        <vt:i4>1245234</vt:i4>
      </vt:variant>
      <vt:variant>
        <vt:i4>2</vt:i4>
      </vt:variant>
      <vt:variant>
        <vt:i4>0</vt:i4>
      </vt:variant>
      <vt:variant>
        <vt:i4>5</vt:i4>
      </vt:variant>
      <vt:variant>
        <vt:lpwstr/>
      </vt:variant>
      <vt:variant>
        <vt:lpwstr>_Toc318794062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2012-03-06T18:30:00Z</dcterms:created>
  <dcterms:modified xsi:type="dcterms:W3CDTF">2012-03-06T18:30:00Z</dcterms:modified>
</cp:coreProperties>
</file>