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49556" w14:textId="77777777" w:rsidR="00591642" w:rsidRPr="002F5230" w:rsidRDefault="00591642" w:rsidP="0059164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2F5230">
        <w:rPr>
          <w:rFonts w:ascii="Arial" w:eastAsia="Times New Roman" w:hAnsi="Arial" w:cs="Arial"/>
          <w:b/>
          <w:szCs w:val="24"/>
        </w:rPr>
        <w:t>BEFORE</w:t>
      </w:r>
    </w:p>
    <w:p w14:paraId="1E21E414" w14:textId="77777777" w:rsidR="00591642" w:rsidRPr="002F5230" w:rsidRDefault="00591642" w:rsidP="00591642">
      <w:pPr>
        <w:widowControl w:val="0"/>
        <w:jc w:val="center"/>
        <w:rPr>
          <w:rFonts w:ascii="Arial" w:hAnsi="Arial" w:cs="Arial"/>
          <w:b/>
          <w:szCs w:val="24"/>
        </w:rPr>
      </w:pPr>
      <w:r w:rsidRPr="002F5230">
        <w:rPr>
          <w:rFonts w:ascii="Arial" w:hAnsi="Arial" w:cs="Arial"/>
          <w:b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700"/>
        <w:gridCol w:w="4103"/>
      </w:tblGrid>
      <w:tr w:rsidR="005E21E4" w:rsidRPr="002F5230" w14:paraId="153AE8A2" w14:textId="77777777" w:rsidTr="065F40CD">
        <w:trPr>
          <w:trHeight w:val="575"/>
        </w:trPr>
        <w:tc>
          <w:tcPr>
            <w:tcW w:w="4775" w:type="dxa"/>
            <w:vAlign w:val="center"/>
          </w:tcPr>
          <w:p w14:paraId="15379308" w14:textId="01CC0319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DBAAA22" w14:textId="0A9F934D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1D1DA475" w14:textId="26E2B3D0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E4" w:rsidRPr="002F5230" w14:paraId="1E2E0D98" w14:textId="77777777" w:rsidTr="065F40CD">
        <w:trPr>
          <w:trHeight w:val="243"/>
        </w:trPr>
        <w:tc>
          <w:tcPr>
            <w:tcW w:w="4775" w:type="dxa"/>
            <w:vAlign w:val="center"/>
          </w:tcPr>
          <w:p w14:paraId="34DF76EE" w14:textId="6218FDEE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  <w:r w:rsidRPr="609085DE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Ohio Power Company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609085D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Initiate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its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gridSMART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Phase 3 Project</w:t>
            </w:r>
            <w:r w:rsidRPr="609085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73D27A13" w14:textId="77777777" w:rsidR="005E21E4" w:rsidRPr="002F5230" w:rsidRDefault="005E21E4" w:rsidP="00F736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523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CA20E8E" w14:textId="77777777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F523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E24620" w14:textId="20154DE8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  <w:r w:rsidRPr="002F52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6C5A7B8B" w14:textId="77777777" w:rsidR="005E21E4" w:rsidRPr="002F5230" w:rsidRDefault="005E21E4" w:rsidP="065F40C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65F40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Case No.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  <w:r w:rsidRPr="065F40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-14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  <w:r w:rsidRPr="065F40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5-EL-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RDR</w:t>
            </w:r>
          </w:p>
          <w:p w14:paraId="32A92646" w14:textId="77777777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5E21E4" w:rsidRPr="002F5230" w14:paraId="2299ADE5" w14:textId="77777777" w:rsidTr="065F40CD">
        <w:trPr>
          <w:trHeight w:val="575"/>
        </w:trPr>
        <w:tc>
          <w:tcPr>
            <w:tcW w:w="4775" w:type="dxa"/>
            <w:vAlign w:val="center"/>
          </w:tcPr>
          <w:p w14:paraId="40AFCADB" w14:textId="66428186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8113F1B" w14:textId="206FDF9A" w:rsidR="005E21E4" w:rsidRPr="002F5230" w:rsidRDefault="005E21E4" w:rsidP="002F52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38AEBD1C" w14:textId="28431B11" w:rsidR="005E21E4" w:rsidRPr="002F5230" w:rsidRDefault="005E21E4" w:rsidP="065F40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E4" w:rsidRPr="002F5230" w14:paraId="1960135E" w14:textId="77777777" w:rsidTr="065F40CD">
        <w:trPr>
          <w:trHeight w:val="261"/>
        </w:trPr>
        <w:tc>
          <w:tcPr>
            <w:tcW w:w="4775" w:type="dxa"/>
            <w:vAlign w:val="center"/>
          </w:tcPr>
          <w:p w14:paraId="6995A66D" w14:textId="77777777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D1E8B73" w14:textId="77777777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07D88B2E" w14:textId="77777777" w:rsidR="005E21E4" w:rsidRPr="002F5230" w:rsidRDefault="005E21E4" w:rsidP="002F5230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14:paraId="0FFB574F" w14:textId="77777777" w:rsidR="00591642" w:rsidRPr="002F5230" w:rsidRDefault="00591642" w:rsidP="00591642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Cs w:val="24"/>
        </w:rPr>
      </w:pPr>
    </w:p>
    <w:p w14:paraId="38513DFA" w14:textId="77777777" w:rsidR="00591642" w:rsidRPr="002F5230" w:rsidRDefault="00591642" w:rsidP="0059164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1FC37637" w14:textId="710B59D1" w:rsidR="00591642" w:rsidRPr="002F5230" w:rsidRDefault="00B215AF" w:rsidP="0059164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Cs w:val="24"/>
        </w:rPr>
      </w:pPr>
      <w:r w:rsidRPr="002F5230">
        <w:rPr>
          <w:rFonts w:ascii="Arial" w:hAnsi="Arial" w:cs="Arial"/>
          <w:b/>
          <w:bCs/>
          <w:caps/>
          <w:szCs w:val="24"/>
        </w:rPr>
        <w:t>Notice of Appearance</w:t>
      </w:r>
    </w:p>
    <w:p w14:paraId="289AE004" w14:textId="77777777" w:rsidR="00591642" w:rsidRPr="002F5230" w:rsidRDefault="00591642" w:rsidP="00591642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caps/>
          <w:szCs w:val="24"/>
        </w:rPr>
      </w:pPr>
    </w:p>
    <w:p w14:paraId="5890D098" w14:textId="798E8C41" w:rsidR="00591642" w:rsidRPr="002F5230" w:rsidRDefault="00591642" w:rsidP="0059164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Cs w:val="24"/>
        </w:rPr>
      </w:pPr>
    </w:p>
    <w:p w14:paraId="6CA79851" w14:textId="2D73C914" w:rsidR="00B215AF" w:rsidRPr="002F5230" w:rsidRDefault="008A2635" w:rsidP="6FE2659F">
      <w:pPr>
        <w:spacing w:after="0" w:line="240" w:lineRule="auto"/>
        <w:jc w:val="both"/>
        <w:rPr>
          <w:rFonts w:ascii="Arial" w:hAnsi="Arial" w:cs="Arial"/>
        </w:rPr>
      </w:pPr>
      <w:r w:rsidRPr="002F5230">
        <w:rPr>
          <w:rFonts w:ascii="Arial" w:hAnsi="Arial" w:cs="Arial"/>
          <w:szCs w:val="24"/>
        </w:rPr>
        <w:tab/>
      </w:r>
      <w:r w:rsidR="00B215AF" w:rsidRPr="6FE2659F">
        <w:rPr>
          <w:rFonts w:ascii="Arial" w:hAnsi="Arial" w:cs="Arial"/>
        </w:rPr>
        <w:t>Interstate Gas Supply, Inc.</w:t>
      </w:r>
      <w:r w:rsidR="002F5230" w:rsidRPr="6FE2659F">
        <w:rPr>
          <w:rFonts w:ascii="Arial" w:hAnsi="Arial" w:cs="Arial"/>
        </w:rPr>
        <w:t xml:space="preserve"> (“IGS Energy”)</w:t>
      </w:r>
      <w:r w:rsidR="00B215AF" w:rsidRPr="6FE2659F">
        <w:rPr>
          <w:rFonts w:ascii="Arial" w:hAnsi="Arial" w:cs="Arial"/>
        </w:rPr>
        <w:t xml:space="preserve"> gives notice of the appearance of </w:t>
      </w:r>
      <w:r w:rsidR="00687E96" w:rsidRPr="6FE2659F">
        <w:rPr>
          <w:rFonts w:ascii="Arial" w:hAnsi="Arial" w:cs="Arial"/>
        </w:rPr>
        <w:t xml:space="preserve">Evan </w:t>
      </w:r>
      <w:r w:rsidR="10CEAA73" w:rsidRPr="6FE2659F">
        <w:rPr>
          <w:rFonts w:ascii="Arial" w:hAnsi="Arial" w:cs="Arial"/>
        </w:rPr>
        <w:t>Betterton as</w:t>
      </w:r>
      <w:r w:rsidR="00B215AF" w:rsidRPr="6FE2659F">
        <w:rPr>
          <w:rFonts w:ascii="Arial" w:hAnsi="Arial" w:cs="Arial"/>
        </w:rPr>
        <w:t xml:space="preserve"> additional counsel in th</w:t>
      </w:r>
      <w:r w:rsidR="005E21E4">
        <w:rPr>
          <w:rFonts w:ascii="Arial" w:hAnsi="Arial" w:cs="Arial"/>
        </w:rPr>
        <w:t>is</w:t>
      </w:r>
      <w:r w:rsidR="00B215AF" w:rsidRPr="6FE2659F">
        <w:rPr>
          <w:rFonts w:ascii="Arial" w:hAnsi="Arial" w:cs="Arial"/>
        </w:rPr>
        <w:t xml:space="preserve"> proceeding.</w:t>
      </w:r>
      <w:r w:rsidR="003A68C0">
        <w:rPr>
          <w:rFonts w:ascii="Arial" w:hAnsi="Arial" w:cs="Arial"/>
        </w:rPr>
        <w:t xml:space="preserve"> Bethany Allen remains </w:t>
      </w:r>
      <w:r w:rsidR="009B49BC">
        <w:rPr>
          <w:rFonts w:ascii="Arial" w:hAnsi="Arial" w:cs="Arial"/>
        </w:rPr>
        <w:t xml:space="preserve">Counsel of Record for IGS Energy in the above captioned case. </w:t>
      </w:r>
    </w:p>
    <w:p w14:paraId="6A29ACC3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5BD5B2A5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30333CCF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38B09503" w14:textId="7EE32A4D" w:rsidR="00591642" w:rsidRPr="002F5230" w:rsidRDefault="00B215AF" w:rsidP="065F40CD">
      <w:pPr>
        <w:spacing w:after="0" w:line="240" w:lineRule="auto"/>
        <w:ind w:left="4320" w:firstLine="720"/>
        <w:rPr>
          <w:rFonts w:ascii="Arial" w:hAnsi="Arial" w:cs="Arial"/>
          <w:u w:val="single"/>
        </w:rPr>
      </w:pPr>
      <w:r w:rsidRPr="065F40CD">
        <w:rPr>
          <w:rFonts w:ascii="Arial" w:hAnsi="Arial" w:cs="Arial"/>
          <w:u w:val="single"/>
        </w:rPr>
        <w:t>/s</w:t>
      </w:r>
      <w:r w:rsidR="0A6EF8D1" w:rsidRPr="065F40CD">
        <w:rPr>
          <w:rFonts w:ascii="Arial" w:hAnsi="Arial" w:cs="Arial"/>
          <w:u w:val="single"/>
        </w:rPr>
        <w:t>/ Bethany</w:t>
      </w:r>
      <w:r w:rsidRPr="065F40CD">
        <w:rPr>
          <w:rFonts w:ascii="Arial" w:hAnsi="Arial" w:cs="Arial"/>
          <w:u w:val="single"/>
        </w:rPr>
        <w:t xml:space="preserve"> Allen</w:t>
      </w:r>
      <w:r>
        <w:tab/>
      </w:r>
      <w:r>
        <w:tab/>
      </w:r>
    </w:p>
    <w:p w14:paraId="69515653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eastAsia="Calibri" w:hAnsi="Arial" w:cs="Arial"/>
          <w:szCs w:val="24"/>
        </w:rPr>
      </w:pPr>
      <w:r w:rsidRPr="002F5230">
        <w:rPr>
          <w:rFonts w:ascii="Arial" w:hAnsi="Arial" w:cs="Arial"/>
          <w:szCs w:val="24"/>
        </w:rPr>
        <w:t>Bethany Allen (0093732)</w:t>
      </w:r>
    </w:p>
    <w:p w14:paraId="70699DDE" w14:textId="77777777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Counsel of Record</w:t>
      </w:r>
    </w:p>
    <w:p w14:paraId="1EDA472F" w14:textId="77777777" w:rsidR="00591642" w:rsidRPr="002F5230" w:rsidRDefault="00CD7027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hyperlink r:id="rId11" w:history="1">
        <w:r w:rsidR="00591642" w:rsidRPr="002F5230">
          <w:rPr>
            <w:rFonts w:ascii="Arial" w:hAnsi="Arial" w:cs="Arial"/>
            <w:szCs w:val="24"/>
            <w:u w:val="single"/>
          </w:rPr>
          <w:t>bethany.allen@igs.com</w:t>
        </w:r>
      </w:hyperlink>
    </w:p>
    <w:p w14:paraId="36E9A187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Joseph Oliker (0086088)</w:t>
      </w:r>
    </w:p>
    <w:p w14:paraId="3BE68E83" w14:textId="77777777" w:rsidR="00591642" w:rsidRPr="002F5230" w:rsidRDefault="00CD7027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hyperlink r:id="rId12" w:history="1">
        <w:r w:rsidR="00591642" w:rsidRPr="002F5230">
          <w:rPr>
            <w:rFonts w:ascii="Arial" w:hAnsi="Arial" w:cs="Arial"/>
            <w:szCs w:val="24"/>
            <w:u w:val="single"/>
          </w:rPr>
          <w:t>joe.oliker@igs.com</w:t>
        </w:r>
      </w:hyperlink>
    </w:p>
    <w:p w14:paraId="16F60299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Michael Nugent (0090408)</w:t>
      </w:r>
    </w:p>
    <w:p w14:paraId="76CE543C" w14:textId="4F13141C" w:rsidR="00591642" w:rsidRDefault="00CD7027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hyperlink r:id="rId13" w:history="1">
        <w:r w:rsidR="00591642" w:rsidRPr="002F5230">
          <w:rPr>
            <w:rFonts w:ascii="Arial" w:hAnsi="Arial" w:cs="Arial"/>
            <w:szCs w:val="24"/>
            <w:u w:val="single"/>
          </w:rPr>
          <w:t>michael.nugent@igs.com</w:t>
        </w:r>
      </w:hyperlink>
    </w:p>
    <w:p w14:paraId="29F74586" w14:textId="51C846D3" w:rsidR="00687E96" w:rsidRPr="00687E96" w:rsidRDefault="00687E96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687E96">
        <w:rPr>
          <w:rFonts w:ascii="Arial" w:hAnsi="Arial" w:cs="Arial"/>
          <w:szCs w:val="24"/>
        </w:rPr>
        <w:t>Evan Betterton</w:t>
      </w:r>
      <w:r>
        <w:rPr>
          <w:rFonts w:ascii="Arial" w:hAnsi="Arial" w:cs="Arial"/>
          <w:szCs w:val="24"/>
        </w:rPr>
        <w:t xml:space="preserve"> (0100098)</w:t>
      </w:r>
    </w:p>
    <w:p w14:paraId="7ACFC6CB" w14:textId="657987EF" w:rsidR="00687E96" w:rsidRPr="002F5230" w:rsidRDefault="00687E96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Evan.betteron@igs.com</w:t>
      </w:r>
    </w:p>
    <w:p w14:paraId="64828BE3" w14:textId="77777777" w:rsidR="00591642" w:rsidRPr="002F5230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IGS Energy</w:t>
      </w:r>
    </w:p>
    <w:p w14:paraId="7F3D7AAC" w14:textId="77777777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6100 Emerald Parkway</w:t>
      </w:r>
    </w:p>
    <w:p w14:paraId="7498184F" w14:textId="77777777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Dublin, Ohio 43016</w:t>
      </w:r>
    </w:p>
    <w:p w14:paraId="09E98A69" w14:textId="77777777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2F5230">
        <w:rPr>
          <w:rFonts w:ascii="Arial" w:hAnsi="Arial" w:cs="Arial"/>
          <w:szCs w:val="24"/>
        </w:rPr>
        <w:t>Telephone:</w:t>
      </w:r>
      <w:r w:rsidRPr="002F5230">
        <w:rPr>
          <w:rFonts w:ascii="Arial" w:hAnsi="Arial" w:cs="Arial"/>
          <w:szCs w:val="24"/>
        </w:rPr>
        <w:tab/>
        <w:t>(614) 659-5000</w:t>
      </w:r>
    </w:p>
    <w:p w14:paraId="5F6F8D6C" w14:textId="77777777" w:rsidR="00591642" w:rsidRPr="002F5230" w:rsidRDefault="00591642" w:rsidP="6FE2659F">
      <w:pPr>
        <w:spacing w:after="0" w:line="240" w:lineRule="auto"/>
        <w:ind w:left="4320"/>
        <w:rPr>
          <w:rFonts w:ascii="Arial" w:hAnsi="Arial" w:cs="Arial"/>
        </w:rPr>
      </w:pPr>
    </w:p>
    <w:p w14:paraId="77195CC1" w14:textId="77777777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</w:p>
    <w:p w14:paraId="23083CBE" w14:textId="3EE82311" w:rsidR="00591642" w:rsidRPr="002F5230" w:rsidRDefault="00591642" w:rsidP="00591642">
      <w:pPr>
        <w:spacing w:after="0" w:line="240" w:lineRule="auto"/>
        <w:ind w:left="5040"/>
        <w:rPr>
          <w:rFonts w:ascii="Arial" w:hAnsi="Arial" w:cs="Arial"/>
          <w:b/>
          <w:i/>
          <w:szCs w:val="24"/>
        </w:rPr>
      </w:pPr>
      <w:r w:rsidRPr="002F5230">
        <w:rPr>
          <w:rFonts w:ascii="Arial" w:hAnsi="Arial" w:cs="Arial"/>
          <w:b/>
          <w:i/>
          <w:szCs w:val="24"/>
        </w:rPr>
        <w:t>Attorneys for I</w:t>
      </w:r>
      <w:r w:rsidR="002F5230">
        <w:rPr>
          <w:rFonts w:ascii="Arial" w:hAnsi="Arial" w:cs="Arial"/>
          <w:b/>
          <w:i/>
          <w:szCs w:val="24"/>
        </w:rPr>
        <w:t>GS Energy</w:t>
      </w:r>
    </w:p>
    <w:p w14:paraId="0E0F1CC5" w14:textId="49AB1A2C" w:rsidR="00B215AF" w:rsidRPr="002F5230" w:rsidRDefault="00591642" w:rsidP="065F40CD">
      <w:pPr>
        <w:spacing w:after="0" w:line="240" w:lineRule="auto"/>
        <w:rPr>
          <w:rFonts w:ascii="Arial" w:hAnsi="Arial" w:cs="Arial"/>
          <w:i/>
          <w:iCs/>
        </w:rPr>
      </w:pP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02F5230">
        <w:rPr>
          <w:rFonts w:ascii="Arial" w:hAnsi="Arial" w:cs="Arial"/>
          <w:b/>
          <w:i/>
          <w:szCs w:val="24"/>
        </w:rPr>
        <w:tab/>
      </w:r>
      <w:r w:rsidRPr="065F40CD">
        <w:rPr>
          <w:rFonts w:ascii="Arial" w:hAnsi="Arial" w:cs="Arial"/>
          <w:i/>
          <w:iCs/>
        </w:rPr>
        <w:t>(willing to accept service via email)</w:t>
      </w:r>
    </w:p>
    <w:p w14:paraId="4417F761" w14:textId="77777777" w:rsidR="00B215AF" w:rsidRPr="002F5230" w:rsidRDefault="00B215AF">
      <w:pPr>
        <w:rPr>
          <w:rFonts w:ascii="Arial" w:hAnsi="Arial" w:cs="Arial"/>
          <w:i/>
          <w:szCs w:val="24"/>
        </w:rPr>
      </w:pPr>
      <w:r w:rsidRPr="002F5230">
        <w:rPr>
          <w:rFonts w:ascii="Arial" w:hAnsi="Arial" w:cs="Arial"/>
          <w:i/>
          <w:szCs w:val="24"/>
        </w:rPr>
        <w:br w:type="page"/>
      </w:r>
    </w:p>
    <w:p w14:paraId="07B944EB" w14:textId="77777777" w:rsidR="00B215AF" w:rsidRPr="002F5230" w:rsidRDefault="00B215AF" w:rsidP="00B215AF">
      <w:pPr>
        <w:widowControl w:val="0"/>
        <w:autoSpaceDE w:val="0"/>
        <w:autoSpaceDN w:val="0"/>
        <w:spacing w:before="61" w:after="0" w:line="240" w:lineRule="auto"/>
        <w:ind w:left="3206"/>
        <w:outlineLvl w:val="0"/>
        <w:rPr>
          <w:rFonts w:ascii="Arial" w:eastAsia="Times New Roman" w:hAnsi="Arial" w:cs="Arial"/>
          <w:b/>
          <w:bCs/>
          <w:szCs w:val="24"/>
        </w:rPr>
      </w:pPr>
      <w:r w:rsidRPr="002F5230">
        <w:rPr>
          <w:rFonts w:ascii="Arial" w:eastAsia="Times New Roman" w:hAnsi="Arial" w:cs="Arial"/>
          <w:b/>
          <w:bCs/>
          <w:szCs w:val="24"/>
          <w:u w:val="thick"/>
        </w:rPr>
        <w:lastRenderedPageBreak/>
        <w:t>CERTIFICATE OF SERVICE</w:t>
      </w:r>
    </w:p>
    <w:p w14:paraId="69959E2C" w14:textId="77777777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2BE1DDAB" w14:textId="7E73B64E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szCs w:val="24"/>
        </w:rPr>
      </w:pPr>
      <w:r w:rsidRPr="002F5230">
        <w:rPr>
          <w:rFonts w:ascii="Arial" w:eastAsia="Times New Roman" w:hAnsi="Arial" w:cs="Arial"/>
          <w:szCs w:val="24"/>
        </w:rPr>
        <w:t xml:space="preserve">In accordance with Rule 4901-1-05, Ohio Administrative Code, the PUCO’s e-filing system will electronically serve notice of the filing of this document upon the following parties. In addition, I hereby certify that a service copy of the foregoing was sent by, or on behalf of, the undersigned counsel to the following parties of record on </w:t>
      </w:r>
      <w:r w:rsidR="003A68C0">
        <w:rPr>
          <w:rFonts w:ascii="Arial" w:eastAsia="Times New Roman" w:hAnsi="Arial" w:cs="Arial"/>
          <w:szCs w:val="24"/>
        </w:rPr>
        <w:t>Ju</w:t>
      </w:r>
      <w:r w:rsidR="005E21E4">
        <w:rPr>
          <w:rFonts w:ascii="Arial" w:eastAsia="Times New Roman" w:hAnsi="Arial" w:cs="Arial"/>
          <w:szCs w:val="24"/>
        </w:rPr>
        <w:t>ly</w:t>
      </w:r>
      <w:r w:rsidR="008A2635" w:rsidRPr="002F5230">
        <w:rPr>
          <w:rFonts w:ascii="Arial" w:eastAsia="Times New Roman" w:hAnsi="Arial" w:cs="Arial"/>
          <w:szCs w:val="24"/>
        </w:rPr>
        <w:t xml:space="preserve"> </w:t>
      </w:r>
      <w:r w:rsidR="005E21E4">
        <w:rPr>
          <w:rFonts w:ascii="Arial" w:eastAsia="Times New Roman" w:hAnsi="Arial" w:cs="Arial"/>
          <w:szCs w:val="24"/>
        </w:rPr>
        <w:t>21</w:t>
      </w:r>
      <w:r w:rsidR="008A2635" w:rsidRPr="002F5230">
        <w:rPr>
          <w:rFonts w:ascii="Arial" w:eastAsia="Times New Roman" w:hAnsi="Arial" w:cs="Arial"/>
          <w:szCs w:val="24"/>
        </w:rPr>
        <w:t>, 2021</w:t>
      </w:r>
      <w:r w:rsidRPr="002F5230">
        <w:rPr>
          <w:rFonts w:ascii="Arial" w:eastAsia="Times New Roman" w:hAnsi="Arial" w:cs="Arial"/>
          <w:szCs w:val="24"/>
        </w:rPr>
        <w:t>, via email.</w:t>
      </w:r>
    </w:p>
    <w:p w14:paraId="1301C13D" w14:textId="77777777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</w:p>
    <w:p w14:paraId="455F0C03" w14:textId="77777777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ind w:left="5760"/>
        <w:rPr>
          <w:rFonts w:ascii="Arial" w:eastAsia="Times New Roman" w:hAnsi="Arial" w:cs="Arial"/>
          <w:i/>
          <w:szCs w:val="24"/>
          <w:u w:val="single"/>
        </w:rPr>
      </w:pPr>
      <w:r w:rsidRPr="002F5230">
        <w:rPr>
          <w:rFonts w:ascii="Arial" w:eastAsia="Times New Roman" w:hAnsi="Arial" w:cs="Arial"/>
          <w:i/>
          <w:szCs w:val="24"/>
          <w:u w:val="single"/>
        </w:rPr>
        <w:t>/s/ Bethany Allen</w:t>
      </w:r>
    </w:p>
    <w:p w14:paraId="6A5CBA89" w14:textId="77777777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ind w:left="5760"/>
        <w:rPr>
          <w:rFonts w:ascii="Arial" w:eastAsia="Times New Roman" w:hAnsi="Arial" w:cs="Arial"/>
          <w:szCs w:val="24"/>
        </w:rPr>
      </w:pPr>
      <w:r w:rsidRPr="002F5230">
        <w:rPr>
          <w:rFonts w:ascii="Arial" w:eastAsia="Times New Roman" w:hAnsi="Arial" w:cs="Arial"/>
          <w:szCs w:val="24"/>
        </w:rPr>
        <w:t>Bethany Allen</w:t>
      </w:r>
    </w:p>
    <w:p w14:paraId="026D05BF" w14:textId="77777777" w:rsidR="00B215AF" w:rsidRPr="002F5230" w:rsidRDefault="00B215AF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</w:p>
    <w:p w14:paraId="2ED25873" w14:textId="77777777" w:rsidR="00330AB8" w:rsidRPr="002F5230" w:rsidRDefault="00330AB8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szCs w:val="24"/>
        </w:rPr>
        <w:sectPr w:rsidR="00330AB8" w:rsidRPr="002F5230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40A734" w14:textId="040D787B" w:rsidR="065F40CD" w:rsidRDefault="065F40CD" w:rsidP="7223DEBF">
      <w:pPr>
        <w:spacing w:after="0"/>
        <w:rPr>
          <w:rFonts w:eastAsia="Times New Roman" w:cs="Times New Roman"/>
          <w:color w:val="000000" w:themeColor="text1"/>
          <w:sz w:val="22"/>
        </w:rPr>
      </w:pPr>
    </w:p>
    <w:p w14:paraId="1113174D" w14:textId="77777777" w:rsidR="005E21E4" w:rsidRPr="005E21E4" w:rsidRDefault="005E21E4" w:rsidP="005E21E4">
      <w:pPr>
        <w:spacing w:after="0"/>
      </w:pPr>
      <w:r w:rsidRPr="005E21E4">
        <w:t xml:space="preserve">stnourse@aep.com </w:t>
      </w:r>
    </w:p>
    <w:p w14:paraId="375689E7" w14:textId="192F8D77" w:rsidR="005E21E4" w:rsidRPr="005E21E4" w:rsidRDefault="005E21E4" w:rsidP="005E21E4">
      <w:pPr>
        <w:spacing w:after="0"/>
      </w:pPr>
      <w:hyperlink r:id="rId15" w:history="1">
        <w:r w:rsidRPr="005E21E4">
          <w:rPr>
            <w:rStyle w:val="Hyperlink"/>
            <w:color w:val="auto"/>
            <w:u w:val="none"/>
          </w:rPr>
          <w:t>cmblend@aep.com</w:t>
        </w:r>
      </w:hyperlink>
      <w:r w:rsidRPr="005E21E4">
        <w:t xml:space="preserve"> </w:t>
      </w:r>
    </w:p>
    <w:p w14:paraId="1573052C" w14:textId="0116C19B" w:rsidR="005E21E4" w:rsidRPr="005E21E4" w:rsidRDefault="005E21E4" w:rsidP="005E21E4">
      <w:pPr>
        <w:spacing w:after="0"/>
      </w:pPr>
      <w:hyperlink r:id="rId16" w:history="1">
        <w:r w:rsidRPr="005E21E4">
          <w:rPr>
            <w:rStyle w:val="Hyperlink"/>
            <w:color w:val="auto"/>
            <w:u w:val="none"/>
          </w:rPr>
          <w:t>ccox@elpc.org</w:t>
        </w:r>
      </w:hyperlink>
      <w:r w:rsidRPr="005E21E4">
        <w:t xml:space="preserve"> </w:t>
      </w:r>
    </w:p>
    <w:p w14:paraId="70706D55" w14:textId="77F8C91F" w:rsidR="005E21E4" w:rsidRPr="005E21E4" w:rsidRDefault="005E21E4" w:rsidP="005E21E4">
      <w:pPr>
        <w:spacing w:after="0"/>
      </w:pPr>
      <w:hyperlink r:id="rId17" w:history="1">
        <w:r w:rsidRPr="005E21E4">
          <w:rPr>
            <w:rStyle w:val="Hyperlink"/>
            <w:color w:val="auto"/>
            <w:u w:val="none"/>
          </w:rPr>
          <w:t>dborcher@bricker.com</w:t>
        </w:r>
      </w:hyperlink>
      <w:r w:rsidRPr="005E21E4">
        <w:t xml:space="preserve"> </w:t>
      </w:r>
    </w:p>
    <w:p w14:paraId="536B90D4" w14:textId="77777777" w:rsidR="005E21E4" w:rsidRPr="005E21E4" w:rsidRDefault="005E21E4" w:rsidP="005E21E4">
      <w:pPr>
        <w:spacing w:after="0"/>
      </w:pPr>
      <w:r w:rsidRPr="005E21E4">
        <w:t xml:space="preserve">dparram@bricker.com </w:t>
      </w:r>
      <w:bookmarkStart w:id="0" w:name="_GoBack"/>
      <w:bookmarkEnd w:id="0"/>
    </w:p>
    <w:p w14:paraId="71B80372" w14:textId="366D05D4" w:rsidR="005E21E4" w:rsidRPr="005E21E4" w:rsidRDefault="005E21E4" w:rsidP="005E21E4">
      <w:pPr>
        <w:spacing w:after="0"/>
      </w:pPr>
      <w:r w:rsidRPr="005E21E4">
        <w:t>rmains@bricker.com</w:t>
      </w:r>
    </w:p>
    <w:p w14:paraId="0CB0DB47" w14:textId="77777777" w:rsidR="005E21E4" w:rsidRPr="005E21E4" w:rsidRDefault="005E21E4" w:rsidP="005E21E4">
      <w:pPr>
        <w:spacing w:after="0"/>
      </w:pPr>
      <w:r w:rsidRPr="005E21E4">
        <w:t xml:space="preserve">amy.botschner.obrien@occ.ohio.gov william.michael@occ.ohio.gov ambrosia.logsdon@occ.ohio.gov paul@carpenterlipps.com Bojko@carpenterlipps.com </w:t>
      </w:r>
    </w:p>
    <w:p w14:paraId="580C4AF8" w14:textId="602CED5F" w:rsidR="005E21E4" w:rsidRPr="005E21E4" w:rsidRDefault="005E21E4" w:rsidP="005E21E4">
      <w:pPr>
        <w:spacing w:after="0"/>
      </w:pPr>
      <w:r w:rsidRPr="005E21E4">
        <w:t xml:space="preserve">whitt@whitt-sturtevant.com glpetrucci@vorys.com mkurtz@BKLlawfirm.com kboehm@BKLlawfirm.com jkylercohn@BKLlawfirm.com werner.margard@ohioattorneygeneral.gov </w:t>
      </w:r>
      <w:hyperlink r:id="rId18" w:history="1">
        <w:r w:rsidRPr="005E21E4">
          <w:rPr>
            <w:rStyle w:val="Hyperlink"/>
            <w:color w:val="auto"/>
            <w:u w:val="none"/>
          </w:rPr>
          <w:t>Fdarr2019@gmail.com</w:t>
        </w:r>
      </w:hyperlink>
      <w:r w:rsidRPr="005E21E4">
        <w:t xml:space="preserve"> </w:t>
      </w:r>
    </w:p>
    <w:p w14:paraId="7DB5FBDC" w14:textId="2DD3FF4D" w:rsidR="005E21E4" w:rsidRPr="005E21E4" w:rsidRDefault="005E21E4" w:rsidP="005E21E4">
      <w:pPr>
        <w:spacing w:after="0"/>
      </w:pPr>
      <w:hyperlink r:id="rId19" w:history="1">
        <w:r w:rsidRPr="005E21E4">
          <w:rPr>
            <w:rStyle w:val="Hyperlink"/>
            <w:color w:val="auto"/>
            <w:u w:val="none"/>
          </w:rPr>
          <w:t>mleppla@theOEC.org</w:t>
        </w:r>
      </w:hyperlink>
      <w:r w:rsidRPr="005E21E4">
        <w:t xml:space="preserve"> </w:t>
      </w:r>
    </w:p>
    <w:p w14:paraId="509894EF" w14:textId="35DCD09E" w:rsidR="005E21E4" w:rsidRPr="005E21E4" w:rsidRDefault="005E21E4" w:rsidP="005E21E4">
      <w:pPr>
        <w:spacing w:after="0"/>
      </w:pPr>
      <w:r w:rsidRPr="005E21E4">
        <w:t xml:space="preserve">ctavenor@theoec.org mpritchard@mcneeslaw.com mo2753@att.com mfleisher@dickinsonwright.com </w:t>
      </w:r>
      <w:hyperlink r:id="rId20" w:history="1">
        <w:r w:rsidRPr="005E21E4">
          <w:rPr>
            <w:rStyle w:val="Hyperlink"/>
            <w:color w:val="auto"/>
            <w:u w:val="none"/>
          </w:rPr>
          <w:t>dougherty@theOEC.org</w:t>
        </w:r>
      </w:hyperlink>
      <w:r w:rsidRPr="005E21E4">
        <w:t xml:space="preserve"> </w:t>
      </w:r>
    </w:p>
    <w:p w14:paraId="633D51DD" w14:textId="64641206" w:rsidR="005E21E4" w:rsidRPr="005E21E4" w:rsidRDefault="005E21E4" w:rsidP="005E21E4">
      <w:pPr>
        <w:spacing w:after="0"/>
      </w:pPr>
      <w:hyperlink r:id="rId21" w:history="1">
        <w:r w:rsidRPr="005E21E4">
          <w:rPr>
            <w:rStyle w:val="Hyperlink"/>
            <w:color w:val="auto"/>
            <w:u w:val="none"/>
          </w:rPr>
          <w:t>CCox@elpc.org</w:t>
        </w:r>
      </w:hyperlink>
      <w:r w:rsidRPr="005E21E4">
        <w:t xml:space="preserve"> </w:t>
      </w:r>
    </w:p>
    <w:p w14:paraId="0C25AC0E" w14:textId="77777777" w:rsidR="005E21E4" w:rsidRPr="005E21E4" w:rsidRDefault="005E21E4" w:rsidP="005E21E4">
      <w:pPr>
        <w:spacing w:after="0"/>
      </w:pPr>
      <w:r w:rsidRPr="005E21E4">
        <w:t xml:space="preserve">GLPetrucci@voys.com </w:t>
      </w:r>
    </w:p>
    <w:p w14:paraId="27421EE3" w14:textId="2FDB53AC" w:rsidR="005E21E4" w:rsidRPr="005E21E4" w:rsidRDefault="005E21E4" w:rsidP="005E21E4">
      <w:pPr>
        <w:spacing w:after="0"/>
      </w:pPr>
      <w:hyperlink r:id="rId22" w:history="1">
        <w:r w:rsidRPr="005E21E4">
          <w:rPr>
            <w:rStyle w:val="Hyperlink"/>
            <w:color w:val="auto"/>
            <w:u w:val="none"/>
          </w:rPr>
          <w:t>fykes@whitt-sturtevant.com</w:t>
        </w:r>
      </w:hyperlink>
    </w:p>
    <w:p w14:paraId="4298D6C0" w14:textId="6DC7DBA4" w:rsidR="005E21E4" w:rsidRPr="005E21E4" w:rsidRDefault="005E21E4" w:rsidP="005E21E4">
      <w:pPr>
        <w:spacing w:after="0"/>
      </w:pPr>
      <w:r w:rsidRPr="005E21E4">
        <w:t>rlazer@elpc.org</w:t>
      </w:r>
    </w:p>
    <w:p w14:paraId="65D139A7" w14:textId="7A8FF6A0" w:rsidR="065F40CD" w:rsidRDefault="065F40CD" w:rsidP="005E21E4">
      <w:pPr>
        <w:spacing w:after="0"/>
      </w:pPr>
    </w:p>
    <w:sectPr w:rsidR="065F40CD" w:rsidSect="002F5230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94D0" w14:textId="77777777" w:rsidR="00CD7027" w:rsidRDefault="00CD7027" w:rsidP="009917F3">
      <w:pPr>
        <w:spacing w:after="0" w:line="240" w:lineRule="auto"/>
      </w:pPr>
      <w:r>
        <w:separator/>
      </w:r>
    </w:p>
  </w:endnote>
  <w:endnote w:type="continuationSeparator" w:id="0">
    <w:p w14:paraId="3EBB3AB6" w14:textId="77777777" w:rsidR="00CD7027" w:rsidRDefault="00CD7027" w:rsidP="009917F3">
      <w:pPr>
        <w:spacing w:after="0" w:line="240" w:lineRule="auto"/>
      </w:pPr>
      <w:r>
        <w:continuationSeparator/>
      </w:r>
    </w:p>
  </w:endnote>
  <w:endnote w:type="continuationNotice" w:id="1">
    <w:p w14:paraId="2B853475" w14:textId="77777777" w:rsidR="00CD7027" w:rsidRDefault="00CD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4174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F3453" w14:textId="31ED18BF" w:rsidR="0015612A" w:rsidRPr="001C7902" w:rsidRDefault="0015612A">
        <w:pPr>
          <w:pStyle w:val="Footer"/>
          <w:jc w:val="right"/>
          <w:rPr>
            <w:rFonts w:ascii="Arial" w:hAnsi="Arial" w:cs="Arial"/>
          </w:rPr>
        </w:pPr>
        <w:r w:rsidRPr="009C614B">
          <w:rPr>
            <w:rFonts w:ascii="Arial" w:hAnsi="Arial" w:cs="Arial"/>
          </w:rPr>
          <w:fldChar w:fldCharType="begin"/>
        </w:r>
        <w:r w:rsidRPr="009C614B">
          <w:rPr>
            <w:rFonts w:ascii="Arial" w:hAnsi="Arial" w:cs="Arial"/>
          </w:rPr>
          <w:instrText xml:space="preserve"> PAGE   \* MERGEFORMAT </w:instrText>
        </w:r>
        <w:r w:rsidRPr="009C614B">
          <w:rPr>
            <w:rFonts w:ascii="Arial" w:hAnsi="Arial" w:cs="Arial"/>
          </w:rPr>
          <w:fldChar w:fldCharType="separate"/>
        </w:r>
        <w:r w:rsidRPr="009C614B">
          <w:rPr>
            <w:rFonts w:ascii="Arial" w:hAnsi="Arial" w:cs="Arial"/>
            <w:noProof/>
          </w:rPr>
          <w:t>2</w:t>
        </w:r>
        <w:r w:rsidRPr="009C614B">
          <w:rPr>
            <w:rFonts w:ascii="Arial" w:hAnsi="Arial" w:cs="Arial"/>
            <w:noProof/>
          </w:rPr>
          <w:fldChar w:fldCharType="end"/>
        </w:r>
      </w:p>
    </w:sdtContent>
  </w:sdt>
  <w:p w14:paraId="5E72DBB7" w14:textId="77777777" w:rsidR="0015612A" w:rsidRPr="001C7902" w:rsidRDefault="0015612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6DD3" w14:textId="77777777" w:rsidR="00CD7027" w:rsidRDefault="00CD7027" w:rsidP="009917F3">
      <w:pPr>
        <w:spacing w:after="0" w:line="240" w:lineRule="auto"/>
      </w:pPr>
      <w:r>
        <w:separator/>
      </w:r>
    </w:p>
  </w:footnote>
  <w:footnote w:type="continuationSeparator" w:id="0">
    <w:p w14:paraId="2EE7DD58" w14:textId="77777777" w:rsidR="00CD7027" w:rsidRDefault="00CD7027" w:rsidP="009917F3">
      <w:pPr>
        <w:spacing w:after="0" w:line="240" w:lineRule="auto"/>
      </w:pPr>
      <w:r>
        <w:continuationSeparator/>
      </w:r>
    </w:p>
  </w:footnote>
  <w:footnote w:type="continuationNotice" w:id="1">
    <w:p w14:paraId="32CE47AC" w14:textId="77777777" w:rsidR="00CD7027" w:rsidRDefault="00CD70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83B0A"/>
    <w:multiLevelType w:val="hybridMultilevel"/>
    <w:tmpl w:val="151649D8"/>
    <w:lvl w:ilvl="0" w:tplc="602AA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3"/>
    <w:rsid w:val="000300A9"/>
    <w:rsid w:val="00040B18"/>
    <w:rsid w:val="000433C6"/>
    <w:rsid w:val="0006085A"/>
    <w:rsid w:val="00091014"/>
    <w:rsid w:val="000940EC"/>
    <w:rsid w:val="000E03D5"/>
    <w:rsid w:val="000E5C98"/>
    <w:rsid w:val="000E7BA2"/>
    <w:rsid w:val="0015612A"/>
    <w:rsid w:val="00174C35"/>
    <w:rsid w:val="00175BB3"/>
    <w:rsid w:val="001C7902"/>
    <w:rsid w:val="001E355D"/>
    <w:rsid w:val="00220EA8"/>
    <w:rsid w:val="00240B12"/>
    <w:rsid w:val="002510A5"/>
    <w:rsid w:val="0026192A"/>
    <w:rsid w:val="002638FE"/>
    <w:rsid w:val="002A537B"/>
    <w:rsid w:val="002A5B3B"/>
    <w:rsid w:val="002C61F6"/>
    <w:rsid w:val="002F5230"/>
    <w:rsid w:val="00324281"/>
    <w:rsid w:val="00330AB8"/>
    <w:rsid w:val="00335DA0"/>
    <w:rsid w:val="003656E0"/>
    <w:rsid w:val="00367A54"/>
    <w:rsid w:val="00374C69"/>
    <w:rsid w:val="00374D59"/>
    <w:rsid w:val="00390843"/>
    <w:rsid w:val="0039128F"/>
    <w:rsid w:val="00393D52"/>
    <w:rsid w:val="003A68C0"/>
    <w:rsid w:val="003B00E8"/>
    <w:rsid w:val="003C1FA5"/>
    <w:rsid w:val="003C39B6"/>
    <w:rsid w:val="003C6F0C"/>
    <w:rsid w:val="003D0F5F"/>
    <w:rsid w:val="003D2608"/>
    <w:rsid w:val="003E0AA5"/>
    <w:rsid w:val="003F57EF"/>
    <w:rsid w:val="004309DA"/>
    <w:rsid w:val="00451630"/>
    <w:rsid w:val="0046744A"/>
    <w:rsid w:val="0047156B"/>
    <w:rsid w:val="00471F95"/>
    <w:rsid w:val="00483C52"/>
    <w:rsid w:val="004D1A9A"/>
    <w:rsid w:val="004D2C4E"/>
    <w:rsid w:val="005309F0"/>
    <w:rsid w:val="005356BE"/>
    <w:rsid w:val="005576CA"/>
    <w:rsid w:val="005642DF"/>
    <w:rsid w:val="00591642"/>
    <w:rsid w:val="005B26E4"/>
    <w:rsid w:val="005C4CF1"/>
    <w:rsid w:val="005C6494"/>
    <w:rsid w:val="005C7581"/>
    <w:rsid w:val="005D09E7"/>
    <w:rsid w:val="005E21E4"/>
    <w:rsid w:val="005E42DF"/>
    <w:rsid w:val="005E6F22"/>
    <w:rsid w:val="005F403B"/>
    <w:rsid w:val="00610626"/>
    <w:rsid w:val="00637D0C"/>
    <w:rsid w:val="00667789"/>
    <w:rsid w:val="00671967"/>
    <w:rsid w:val="00687E96"/>
    <w:rsid w:val="006A0A0F"/>
    <w:rsid w:val="006A2C87"/>
    <w:rsid w:val="006A34BD"/>
    <w:rsid w:val="006E5B08"/>
    <w:rsid w:val="006F1430"/>
    <w:rsid w:val="006F6E13"/>
    <w:rsid w:val="00723193"/>
    <w:rsid w:val="0072543D"/>
    <w:rsid w:val="00733A6D"/>
    <w:rsid w:val="00734D4B"/>
    <w:rsid w:val="00753C46"/>
    <w:rsid w:val="007735CE"/>
    <w:rsid w:val="00781BEE"/>
    <w:rsid w:val="007834B0"/>
    <w:rsid w:val="007B05FC"/>
    <w:rsid w:val="0081020F"/>
    <w:rsid w:val="00827CA2"/>
    <w:rsid w:val="00833783"/>
    <w:rsid w:val="008346EE"/>
    <w:rsid w:val="00850C08"/>
    <w:rsid w:val="00857CDE"/>
    <w:rsid w:val="00860008"/>
    <w:rsid w:val="00865E26"/>
    <w:rsid w:val="008720C5"/>
    <w:rsid w:val="008A2635"/>
    <w:rsid w:val="00904BDC"/>
    <w:rsid w:val="00911E49"/>
    <w:rsid w:val="00966878"/>
    <w:rsid w:val="009917F3"/>
    <w:rsid w:val="00997CAE"/>
    <w:rsid w:val="009B49BC"/>
    <w:rsid w:val="009C2287"/>
    <w:rsid w:val="009C3159"/>
    <w:rsid w:val="009C614B"/>
    <w:rsid w:val="009D7BC1"/>
    <w:rsid w:val="00A33A2A"/>
    <w:rsid w:val="00A81A13"/>
    <w:rsid w:val="00A90C99"/>
    <w:rsid w:val="00A95F9C"/>
    <w:rsid w:val="00AA25F3"/>
    <w:rsid w:val="00AB322E"/>
    <w:rsid w:val="00AD21D2"/>
    <w:rsid w:val="00AF511B"/>
    <w:rsid w:val="00B04ECC"/>
    <w:rsid w:val="00B068F6"/>
    <w:rsid w:val="00B204D9"/>
    <w:rsid w:val="00B215AF"/>
    <w:rsid w:val="00B25415"/>
    <w:rsid w:val="00B322DC"/>
    <w:rsid w:val="00B762AC"/>
    <w:rsid w:val="00BB12F3"/>
    <w:rsid w:val="00BD2A09"/>
    <w:rsid w:val="00BE5399"/>
    <w:rsid w:val="00C04927"/>
    <w:rsid w:val="00C10352"/>
    <w:rsid w:val="00C1764A"/>
    <w:rsid w:val="00C459F7"/>
    <w:rsid w:val="00C535FF"/>
    <w:rsid w:val="00C67A69"/>
    <w:rsid w:val="00C96145"/>
    <w:rsid w:val="00CA6924"/>
    <w:rsid w:val="00CB518B"/>
    <w:rsid w:val="00CD00C4"/>
    <w:rsid w:val="00CD7027"/>
    <w:rsid w:val="00CE1102"/>
    <w:rsid w:val="00CF218B"/>
    <w:rsid w:val="00D32594"/>
    <w:rsid w:val="00D46A7F"/>
    <w:rsid w:val="00D51897"/>
    <w:rsid w:val="00D73009"/>
    <w:rsid w:val="00D7487E"/>
    <w:rsid w:val="00D83AF4"/>
    <w:rsid w:val="00D94548"/>
    <w:rsid w:val="00D97012"/>
    <w:rsid w:val="00DA4D70"/>
    <w:rsid w:val="00DA5B96"/>
    <w:rsid w:val="00DE27E4"/>
    <w:rsid w:val="00E01335"/>
    <w:rsid w:val="00E1194E"/>
    <w:rsid w:val="00E227FB"/>
    <w:rsid w:val="00E24087"/>
    <w:rsid w:val="00E74861"/>
    <w:rsid w:val="00E81788"/>
    <w:rsid w:val="00E95D56"/>
    <w:rsid w:val="00EF066B"/>
    <w:rsid w:val="00EF3CB0"/>
    <w:rsid w:val="00F05717"/>
    <w:rsid w:val="00F10D9D"/>
    <w:rsid w:val="00F5398C"/>
    <w:rsid w:val="00F54362"/>
    <w:rsid w:val="00F5585D"/>
    <w:rsid w:val="00F57A68"/>
    <w:rsid w:val="00F66486"/>
    <w:rsid w:val="00F67DFD"/>
    <w:rsid w:val="00F7061C"/>
    <w:rsid w:val="00F736DA"/>
    <w:rsid w:val="00FA561C"/>
    <w:rsid w:val="00FB32AE"/>
    <w:rsid w:val="00FB6C33"/>
    <w:rsid w:val="00FD4991"/>
    <w:rsid w:val="00FE7E0A"/>
    <w:rsid w:val="065F40CD"/>
    <w:rsid w:val="0A6EF8D1"/>
    <w:rsid w:val="0A9698AF"/>
    <w:rsid w:val="0B3DBAAD"/>
    <w:rsid w:val="0B9F5FB7"/>
    <w:rsid w:val="0E103B08"/>
    <w:rsid w:val="0F2981A1"/>
    <w:rsid w:val="10CEAA73"/>
    <w:rsid w:val="1155323B"/>
    <w:rsid w:val="1832CBBA"/>
    <w:rsid w:val="1D293FEE"/>
    <w:rsid w:val="1D491CAF"/>
    <w:rsid w:val="1F044628"/>
    <w:rsid w:val="2005D282"/>
    <w:rsid w:val="21DAE3C0"/>
    <w:rsid w:val="2256C3E4"/>
    <w:rsid w:val="22FD6381"/>
    <w:rsid w:val="24A8F1FA"/>
    <w:rsid w:val="2515E906"/>
    <w:rsid w:val="271CB880"/>
    <w:rsid w:val="2883E1D0"/>
    <w:rsid w:val="28FBCD35"/>
    <w:rsid w:val="295E181B"/>
    <w:rsid w:val="2DF8222C"/>
    <w:rsid w:val="382A8C4A"/>
    <w:rsid w:val="3A951CAE"/>
    <w:rsid w:val="3C30ED0F"/>
    <w:rsid w:val="3DF30E7D"/>
    <w:rsid w:val="3F79F2A0"/>
    <w:rsid w:val="3F927395"/>
    <w:rsid w:val="46C0384D"/>
    <w:rsid w:val="47350FD5"/>
    <w:rsid w:val="491F0E91"/>
    <w:rsid w:val="495720B4"/>
    <w:rsid w:val="4DB8D037"/>
    <w:rsid w:val="4ED737DE"/>
    <w:rsid w:val="4F09D61F"/>
    <w:rsid w:val="54BB8A53"/>
    <w:rsid w:val="54C9D70E"/>
    <w:rsid w:val="5C5FAF3C"/>
    <w:rsid w:val="5D04D491"/>
    <w:rsid w:val="609085DE"/>
    <w:rsid w:val="609A810F"/>
    <w:rsid w:val="62DCAF20"/>
    <w:rsid w:val="6383193D"/>
    <w:rsid w:val="64367DA3"/>
    <w:rsid w:val="66CF8E40"/>
    <w:rsid w:val="68AADE60"/>
    <w:rsid w:val="6AA12CD7"/>
    <w:rsid w:val="6B65F29D"/>
    <w:rsid w:val="6BB20F7F"/>
    <w:rsid w:val="6D5EC49A"/>
    <w:rsid w:val="6F0A0625"/>
    <w:rsid w:val="6F345087"/>
    <w:rsid w:val="6FE2659F"/>
    <w:rsid w:val="71F45EC6"/>
    <w:rsid w:val="7223DEBF"/>
    <w:rsid w:val="72386428"/>
    <w:rsid w:val="74E41924"/>
    <w:rsid w:val="76B2018B"/>
    <w:rsid w:val="780034BA"/>
    <w:rsid w:val="78D6F581"/>
    <w:rsid w:val="7DA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6D9"/>
  <w15:chartTrackingRefBased/>
  <w15:docId w15:val="{F21403B0-D404-469D-ADB4-539D9C9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5AF"/>
    <w:pPr>
      <w:widowControl w:val="0"/>
      <w:autoSpaceDE w:val="0"/>
      <w:autoSpaceDN w:val="0"/>
      <w:spacing w:after="0" w:line="240" w:lineRule="auto"/>
      <w:ind w:left="2030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17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7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17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6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164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C6"/>
  </w:style>
  <w:style w:type="paragraph" w:styleId="Footer">
    <w:name w:val="footer"/>
    <w:basedOn w:val="Normal"/>
    <w:link w:val="FooterChar"/>
    <w:uiPriority w:val="99"/>
    <w:unhideWhenUsed/>
    <w:rsid w:val="0004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C6"/>
  </w:style>
  <w:style w:type="paragraph" w:styleId="Revision">
    <w:name w:val="Revision"/>
    <w:hidden/>
    <w:uiPriority w:val="99"/>
    <w:semiHidden/>
    <w:rsid w:val="00FD49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15AF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B215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15A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Fdarr2019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Cox@elpc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dborcher@brick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cox@elpc.org" TargetMode="External"/><Relationship Id="rId20" Type="http://schemas.openxmlformats.org/officeDocument/2006/relationships/hyperlink" Target="mailto:dougherty@theOE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mblend@aep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leppla@theOE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fykes@whitt-sturtev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EEFB-795D-4293-BCE7-829ABCDF7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2926D-D1C7-4DFC-806B-D9DED98A5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EFC78-80D9-4620-BBCA-8E1CC72AC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9274F-5953-4F40-A5B6-9989CCE7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Darr</dc:creator>
  <cp:keywords/>
  <dc:description/>
  <cp:lastModifiedBy>Evan Betterton</cp:lastModifiedBy>
  <cp:revision>3</cp:revision>
  <dcterms:created xsi:type="dcterms:W3CDTF">2021-07-21T11:34:00Z</dcterms:created>
  <dcterms:modified xsi:type="dcterms:W3CDTF">2021-07-21T11:43:00Z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