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921FB" w:rsidP="001921FB" w:rsidRDefault="001921FB" w14:paraId="508F7BD5" w14:textId="77777777">
      <w:pPr>
        <w:tabs>
          <w:tab w:val="left" w:pos="4320"/>
        </w:tabs>
        <w:jc w:val="center"/>
        <w:rPr>
          <w:rFonts w:ascii="Book Antiqua" w:hAnsi="Book Antiqua"/>
        </w:rPr>
      </w:pPr>
    </w:p>
    <w:p w:rsidR="001921FB" w:rsidP="001921FB" w:rsidRDefault="001921FB" w14:paraId="2B8E6CA7" w14:textId="77777777">
      <w:pPr>
        <w:tabs>
          <w:tab w:val="left" w:pos="4320"/>
        </w:tabs>
        <w:jc w:val="center"/>
        <w:rPr>
          <w:rFonts w:ascii="Book Antiqua" w:hAnsi="Book Antiqua"/>
        </w:rPr>
      </w:pPr>
    </w:p>
    <w:p w:rsidR="001921FB" w:rsidP="00932F1D" w:rsidRDefault="72908E5C" w14:paraId="11EB0715" w14:textId="6FCE70F4">
      <w:pPr>
        <w:tabs>
          <w:tab w:val="left" w:pos="4320"/>
        </w:tabs>
        <w:jc w:val="center"/>
        <w:rPr>
          <w:rFonts w:ascii="Book Antiqua" w:hAnsi="Book Antiqua"/>
        </w:rPr>
      </w:pPr>
      <w:r w:rsidRPr="6B68A785">
        <w:rPr>
          <w:rFonts w:ascii="Book Antiqua" w:hAnsi="Book Antiqua"/>
        </w:rPr>
        <w:t xml:space="preserve">May </w:t>
      </w:r>
      <w:r w:rsidR="00E6273A">
        <w:rPr>
          <w:rFonts w:ascii="Book Antiqua" w:hAnsi="Book Antiqua"/>
        </w:rPr>
        <w:t>8</w:t>
      </w:r>
      <w:r w:rsidRPr="6B68A785" w:rsidR="006903ED">
        <w:rPr>
          <w:rFonts w:ascii="Book Antiqua" w:hAnsi="Book Antiqua"/>
        </w:rPr>
        <w:t>,</w:t>
      </w:r>
      <w:r w:rsidRPr="6B68A785" w:rsidR="007635BB">
        <w:rPr>
          <w:rFonts w:ascii="Book Antiqua" w:hAnsi="Book Antiqua"/>
        </w:rPr>
        <w:t xml:space="preserve"> 20</w:t>
      </w:r>
      <w:r w:rsidRPr="6B68A785" w:rsidR="00932F1D">
        <w:rPr>
          <w:rFonts w:ascii="Book Antiqua" w:hAnsi="Book Antiqua"/>
        </w:rPr>
        <w:t>20</w:t>
      </w:r>
    </w:p>
    <w:p w:rsidR="001921FB" w:rsidP="001921FB" w:rsidRDefault="001921FB" w14:paraId="007B5DE4" w14:textId="77777777">
      <w:pPr>
        <w:tabs>
          <w:tab w:val="left" w:pos="4320"/>
        </w:tabs>
        <w:rPr>
          <w:rFonts w:ascii="Book Antiqua" w:hAnsi="Book Antiqua"/>
        </w:rPr>
      </w:pPr>
    </w:p>
    <w:p w:rsidR="001921FB" w:rsidP="001921FB" w:rsidRDefault="001921FB" w14:paraId="17CD9C38" w14:textId="77777777">
      <w:pPr>
        <w:tabs>
          <w:tab w:val="left" w:pos="4320"/>
        </w:tabs>
        <w:rPr>
          <w:rFonts w:ascii="Book Antiqua" w:hAnsi="Book Antiqua"/>
        </w:rPr>
      </w:pPr>
    </w:p>
    <w:p w:rsidR="001921FB" w:rsidP="001921FB" w:rsidRDefault="001921FB" w14:paraId="45EEC026" w14:textId="77777777">
      <w:pPr>
        <w:tabs>
          <w:tab w:val="left" w:pos="4320"/>
        </w:tabs>
        <w:rPr>
          <w:rFonts w:ascii="Book Antiqua" w:hAnsi="Book Antiqua"/>
        </w:rPr>
      </w:pPr>
    </w:p>
    <w:p w:rsidR="001921FB" w:rsidP="001921FB" w:rsidRDefault="001921FB" w14:paraId="734E52CC" w14:textId="77777777">
      <w:pPr>
        <w:tabs>
          <w:tab w:val="left" w:pos="4320"/>
        </w:tabs>
        <w:rPr>
          <w:rFonts w:ascii="Book Antiqua" w:hAnsi="Book Antiqua"/>
        </w:rPr>
      </w:pPr>
      <w:r>
        <w:rPr>
          <w:rFonts w:ascii="Book Antiqua" w:hAnsi="Book Antiqua"/>
        </w:rPr>
        <w:t>Docketing Division</w:t>
      </w:r>
    </w:p>
    <w:p w:rsidR="001921FB" w:rsidP="001921FB" w:rsidRDefault="001921FB" w14:paraId="1ECB4E4D" w14:textId="77777777">
      <w:pPr>
        <w:tabs>
          <w:tab w:val="left" w:pos="4320"/>
        </w:tabs>
        <w:rPr>
          <w:rFonts w:ascii="Book Antiqua" w:hAnsi="Book Antiqua"/>
        </w:rPr>
      </w:pPr>
      <w:r>
        <w:rPr>
          <w:rFonts w:ascii="Book Antiqua" w:hAnsi="Book Antiqua"/>
        </w:rPr>
        <w:t>Public Utilities Commission of Ohio</w:t>
      </w:r>
    </w:p>
    <w:p w:rsidR="001921FB" w:rsidP="001921FB" w:rsidRDefault="001921FB" w14:paraId="7887B2EA" w14:textId="77777777">
      <w:pPr>
        <w:tabs>
          <w:tab w:val="left" w:pos="4320"/>
        </w:tabs>
        <w:rPr>
          <w:rFonts w:ascii="Book Antiqua" w:hAnsi="Book Antiqua"/>
        </w:rPr>
      </w:pPr>
      <w:r>
        <w:rPr>
          <w:rFonts w:ascii="Book Antiqua" w:hAnsi="Book Antiqua"/>
        </w:rPr>
        <w:t>180 East Broad Street</w:t>
      </w:r>
    </w:p>
    <w:p w:rsidR="001921FB" w:rsidP="001921FB" w:rsidRDefault="001921FB" w14:paraId="08E7BE23" w14:textId="77777777">
      <w:pPr>
        <w:tabs>
          <w:tab w:val="left" w:pos="4320"/>
        </w:tabs>
        <w:rPr>
          <w:rFonts w:ascii="Book Antiqua" w:hAnsi="Book Antiqua"/>
        </w:rPr>
      </w:pPr>
      <w:r>
        <w:rPr>
          <w:rFonts w:ascii="Book Antiqua" w:hAnsi="Book Antiqua"/>
        </w:rPr>
        <w:t>Columbus OH  43215</w:t>
      </w:r>
    </w:p>
    <w:p w:rsidR="001921FB" w:rsidP="001921FB" w:rsidRDefault="001921FB" w14:paraId="3D75F365" w14:textId="77777777">
      <w:pPr>
        <w:tabs>
          <w:tab w:val="left" w:pos="4320"/>
        </w:tabs>
        <w:rPr>
          <w:rFonts w:ascii="Book Antiqua" w:hAnsi="Book Antiqua"/>
        </w:rPr>
      </w:pPr>
    </w:p>
    <w:p w:rsidR="001921FB" w:rsidP="001921FB" w:rsidRDefault="001921FB" w14:paraId="710749BF" w14:textId="77777777">
      <w:pPr>
        <w:tabs>
          <w:tab w:val="left" w:pos="4320"/>
        </w:tabs>
        <w:rPr>
          <w:rFonts w:ascii="Book Antiqua" w:hAnsi="Book Antiqua"/>
        </w:rPr>
      </w:pPr>
    </w:p>
    <w:p w:rsidRPr="00CC25DC" w:rsidR="001921FB" w:rsidP="43AEA4CB" w:rsidRDefault="00CC25DC" w14:paraId="3FA51F58" w14:textId="77777777">
      <w:pPr>
        <w:widowControl w:val="0"/>
        <w:suppressLineNumbers/>
        <w:tabs>
          <w:tab w:val="left" w:pos="630"/>
          <w:tab w:val="left" w:pos="900"/>
          <w:tab w:val="left" w:pos="4770"/>
        </w:tabs>
        <w:ind w:left="810" w:right="342" w:hanging="810"/>
        <w:jc w:val="both"/>
        <w:rPr>
          <w:rFonts w:ascii="Book Antiqua" w:hAnsi="Book Antiqua"/>
          <w:i/>
          <w:iCs/>
        </w:rPr>
      </w:pPr>
      <w:r w:rsidRPr="00CC25DC">
        <w:rPr>
          <w:rFonts w:ascii="Book Antiqua" w:hAnsi="Book Antiqua"/>
        </w:rPr>
        <w:t xml:space="preserve">RE:      </w:t>
      </w:r>
      <w:r w:rsidRPr="00CC25DC">
        <w:rPr>
          <w:rFonts w:ascii="Book Antiqua" w:hAnsi="Book Antiqua"/>
        </w:rPr>
        <w:tab/>
      </w:r>
      <w:r w:rsidRPr="43AEA4CB" w:rsidR="001921FB">
        <w:rPr>
          <w:rFonts w:ascii="Book Antiqua" w:hAnsi="Book Antiqua"/>
          <w:i/>
          <w:iCs/>
        </w:rPr>
        <w:t>In the Matter of the Application</w:t>
      </w:r>
      <w:r w:rsidRPr="43AEA4CB" w:rsidR="00BB0F36">
        <w:rPr>
          <w:rFonts w:ascii="Book Antiqua" w:hAnsi="Book Antiqua"/>
          <w:i/>
          <w:iCs/>
        </w:rPr>
        <w:t xml:space="preserve"> </w:t>
      </w:r>
      <w:r w:rsidRPr="43AEA4CB" w:rsidR="007753B6">
        <w:rPr>
          <w:rFonts w:ascii="Book Antiqua" w:hAnsi="Book Antiqua"/>
          <w:i/>
          <w:iCs/>
        </w:rPr>
        <w:t xml:space="preserve">of </w:t>
      </w:r>
      <w:r w:rsidRPr="43AEA4CB" w:rsidR="0071294A">
        <w:rPr>
          <w:rFonts w:ascii="Book Antiqua" w:hAnsi="Book Antiqua"/>
          <w:i/>
          <w:iCs/>
        </w:rPr>
        <w:t>Vectren Energy Delivery of Ohio, Inc. D</w:t>
      </w:r>
      <w:r w:rsidRPr="43AEA4CB" w:rsidR="00BD0CF0">
        <w:rPr>
          <w:rFonts w:ascii="Book Antiqua" w:hAnsi="Book Antiqua"/>
          <w:i/>
          <w:iCs/>
        </w:rPr>
        <w:t>uring the Declared State of Emergency and Related Matters: Motion for Suspension</w:t>
      </w:r>
      <w:r w:rsidRPr="43AEA4CB" w:rsidR="00E90E36">
        <w:rPr>
          <w:rFonts w:ascii="Book Antiqua" w:hAnsi="Book Antiqua"/>
          <w:i/>
          <w:iCs/>
        </w:rPr>
        <w:t xml:space="preserve">, </w:t>
      </w:r>
      <w:r w:rsidRPr="43AEA4CB" w:rsidR="0010211D">
        <w:rPr>
          <w:rFonts w:ascii="Book Antiqua" w:hAnsi="Book Antiqua"/>
          <w:i/>
          <w:iCs/>
        </w:rPr>
        <w:t xml:space="preserve">Case No. </w:t>
      </w:r>
      <w:r w:rsidRPr="43AEA4CB" w:rsidR="00BB0F36">
        <w:rPr>
          <w:rFonts w:ascii="Book Antiqua" w:hAnsi="Book Antiqua"/>
          <w:i/>
          <w:iCs/>
        </w:rPr>
        <w:t>20</w:t>
      </w:r>
      <w:r w:rsidRPr="43AEA4CB" w:rsidR="00B412FB">
        <w:rPr>
          <w:rFonts w:ascii="Book Antiqua" w:hAnsi="Book Antiqua"/>
          <w:i/>
          <w:iCs/>
        </w:rPr>
        <w:t>-</w:t>
      </w:r>
      <w:r w:rsidRPr="43AEA4CB" w:rsidR="007753B6">
        <w:rPr>
          <w:rFonts w:ascii="Book Antiqua" w:hAnsi="Book Antiqua"/>
          <w:i/>
          <w:iCs/>
        </w:rPr>
        <w:t>06</w:t>
      </w:r>
      <w:r w:rsidRPr="43AEA4CB" w:rsidR="6E6AE286">
        <w:rPr>
          <w:rFonts w:ascii="Book Antiqua" w:hAnsi="Book Antiqua"/>
          <w:i/>
          <w:iCs/>
        </w:rPr>
        <w:t>4</w:t>
      </w:r>
      <w:r w:rsidRPr="43AEA4CB" w:rsidR="0071294A">
        <w:rPr>
          <w:rFonts w:ascii="Book Antiqua" w:hAnsi="Book Antiqua"/>
          <w:i/>
          <w:iCs/>
        </w:rPr>
        <w:t>9</w:t>
      </w:r>
      <w:r w:rsidRPr="43AEA4CB" w:rsidR="007753B6">
        <w:rPr>
          <w:rFonts w:ascii="Book Antiqua" w:hAnsi="Book Antiqua"/>
          <w:i/>
          <w:iCs/>
        </w:rPr>
        <w:t>-</w:t>
      </w:r>
      <w:r w:rsidRPr="43AEA4CB" w:rsidR="00BD0CF0">
        <w:rPr>
          <w:rFonts w:ascii="Book Antiqua" w:hAnsi="Book Antiqua"/>
          <w:i/>
          <w:iCs/>
        </w:rPr>
        <w:t>GA</w:t>
      </w:r>
      <w:r w:rsidRPr="43AEA4CB" w:rsidR="00BB0F36">
        <w:rPr>
          <w:rFonts w:ascii="Book Antiqua" w:hAnsi="Book Antiqua"/>
          <w:i/>
          <w:iCs/>
        </w:rPr>
        <w:t>-</w:t>
      </w:r>
      <w:r w:rsidRPr="43AEA4CB" w:rsidR="007753B6">
        <w:rPr>
          <w:rFonts w:ascii="Book Antiqua" w:hAnsi="Book Antiqua"/>
          <w:i/>
          <w:iCs/>
        </w:rPr>
        <w:t xml:space="preserve">UNC, </w:t>
      </w:r>
    </w:p>
    <w:p w:rsidRPr="00CC25DC" w:rsidR="001921FB" w:rsidP="001921FB" w:rsidRDefault="001921FB" w14:paraId="3CB04FA8" w14:textId="77777777">
      <w:pPr>
        <w:tabs>
          <w:tab w:val="left" w:pos="720"/>
          <w:tab w:val="left" w:pos="4320"/>
        </w:tabs>
        <w:ind w:left="720" w:hanging="720"/>
        <w:rPr>
          <w:rFonts w:ascii="Book Antiqua" w:hAnsi="Book Antiqua"/>
        </w:rPr>
      </w:pPr>
    </w:p>
    <w:p w:rsidRPr="00CC25DC" w:rsidR="001921FB" w:rsidP="001921FB" w:rsidRDefault="001921FB" w14:paraId="52ECADF5" w14:textId="77777777">
      <w:pPr>
        <w:tabs>
          <w:tab w:val="left" w:pos="720"/>
          <w:tab w:val="left" w:pos="4320"/>
        </w:tabs>
        <w:ind w:left="720" w:hanging="720"/>
        <w:rPr>
          <w:rFonts w:ascii="Book Antiqua" w:hAnsi="Book Antiqua"/>
        </w:rPr>
      </w:pPr>
    </w:p>
    <w:p w:rsidRPr="00CC25DC" w:rsidR="001921FB" w:rsidP="001921FB" w:rsidRDefault="001921FB" w14:paraId="5CDA663F" w14:textId="77777777">
      <w:pPr>
        <w:tabs>
          <w:tab w:val="left" w:pos="720"/>
          <w:tab w:val="left" w:pos="4320"/>
        </w:tabs>
        <w:ind w:left="720" w:hanging="720"/>
        <w:rPr>
          <w:rFonts w:ascii="Book Antiqua" w:hAnsi="Book Antiqua"/>
        </w:rPr>
      </w:pPr>
      <w:r w:rsidRPr="00CC25DC">
        <w:rPr>
          <w:rFonts w:ascii="Book Antiqua" w:hAnsi="Book Antiqua"/>
        </w:rPr>
        <w:t>Dear Docketing Division:</w:t>
      </w:r>
    </w:p>
    <w:p w:rsidRPr="00CC25DC" w:rsidR="001921FB" w:rsidP="001921FB" w:rsidRDefault="001921FB" w14:paraId="41915B59" w14:textId="77777777">
      <w:pPr>
        <w:tabs>
          <w:tab w:val="left" w:pos="720"/>
          <w:tab w:val="left" w:pos="4320"/>
        </w:tabs>
        <w:ind w:left="720" w:hanging="720"/>
        <w:rPr>
          <w:rFonts w:ascii="Book Antiqua" w:hAnsi="Book Antiqua"/>
        </w:rPr>
      </w:pPr>
    </w:p>
    <w:p w:rsidR="001921FB" w:rsidP="00D5087E" w:rsidRDefault="001921FB" w14:paraId="006A44B8" w14:textId="77777777">
      <w:pPr>
        <w:tabs>
          <w:tab w:val="left" w:pos="4320"/>
        </w:tabs>
        <w:ind w:right="360"/>
        <w:rPr>
          <w:rFonts w:ascii="Book Antiqua" w:hAnsi="Book Antiqua"/>
        </w:rPr>
      </w:pPr>
      <w:r w:rsidRPr="00CC25DC">
        <w:rPr>
          <w:rFonts w:ascii="Book Antiqua" w:hAnsi="Book Antiqua"/>
        </w:rPr>
        <w:t>Enclosed pl</w:t>
      </w:r>
      <w:r w:rsidR="00D556D2">
        <w:rPr>
          <w:rFonts w:ascii="Book Antiqua" w:hAnsi="Book Antiqua"/>
        </w:rPr>
        <w:t>ease find the Staff Recommendation</w:t>
      </w:r>
      <w:r w:rsidRPr="00CC25DC">
        <w:rPr>
          <w:rFonts w:ascii="Book Antiqua" w:hAnsi="Book Antiqua"/>
        </w:rPr>
        <w:t xml:space="preserve"> </w:t>
      </w:r>
      <w:r w:rsidR="000E3C00">
        <w:rPr>
          <w:rFonts w:ascii="Book Antiqua" w:hAnsi="Book Antiqua"/>
        </w:rPr>
        <w:t>i</w:t>
      </w:r>
      <w:r w:rsidRPr="00CC25DC">
        <w:rPr>
          <w:rFonts w:ascii="Book Antiqua" w:hAnsi="Book Antiqua"/>
        </w:rPr>
        <w:t>n the Matter of</w:t>
      </w:r>
      <w:r w:rsidR="00EE48AF">
        <w:rPr>
          <w:rFonts w:ascii="Book Antiqua" w:hAnsi="Book Antiqua"/>
        </w:rPr>
        <w:t xml:space="preserve"> </w:t>
      </w:r>
      <w:r w:rsidR="00BB0F36">
        <w:rPr>
          <w:rFonts w:ascii="Book Antiqua" w:hAnsi="Book Antiqua"/>
        </w:rPr>
        <w:t xml:space="preserve">the Application </w:t>
      </w:r>
      <w:r w:rsidR="00741651">
        <w:rPr>
          <w:rFonts w:ascii="Book Antiqua" w:hAnsi="Book Antiqua"/>
        </w:rPr>
        <w:t xml:space="preserve">of </w:t>
      </w:r>
      <w:r w:rsidR="0071294A">
        <w:rPr>
          <w:rFonts w:ascii="Book Antiqua" w:hAnsi="Book Antiqua"/>
        </w:rPr>
        <w:t>Vectren Energy Delivery of Ohio, Inc.</w:t>
      </w:r>
      <w:r w:rsidR="00741651">
        <w:rPr>
          <w:rFonts w:ascii="Book Antiqua" w:hAnsi="Book Antiqua"/>
        </w:rPr>
        <w:t xml:space="preserve"> for Approval of </w:t>
      </w:r>
      <w:r w:rsidR="00BD0CF0">
        <w:rPr>
          <w:rFonts w:ascii="Book Antiqua" w:hAnsi="Book Antiqua"/>
        </w:rPr>
        <w:t>their Motion for Suspension or Modification in</w:t>
      </w:r>
      <w:r w:rsidR="00BB0F36">
        <w:rPr>
          <w:rFonts w:ascii="Book Antiqua" w:hAnsi="Book Antiqua"/>
        </w:rPr>
        <w:t xml:space="preserve"> Case No. 20-</w:t>
      </w:r>
      <w:r w:rsidR="00C102CB">
        <w:rPr>
          <w:rFonts w:ascii="Book Antiqua" w:hAnsi="Book Antiqua"/>
        </w:rPr>
        <w:t>0</w:t>
      </w:r>
      <w:r w:rsidR="00BD0CF0">
        <w:rPr>
          <w:rFonts w:ascii="Book Antiqua" w:hAnsi="Book Antiqua"/>
        </w:rPr>
        <w:t>6</w:t>
      </w:r>
      <w:r w:rsidR="0071294A">
        <w:rPr>
          <w:rFonts w:ascii="Book Antiqua" w:hAnsi="Book Antiqua"/>
        </w:rPr>
        <w:t>49</w:t>
      </w:r>
      <w:r w:rsidR="00BB0F36">
        <w:rPr>
          <w:rFonts w:ascii="Book Antiqua" w:hAnsi="Book Antiqua"/>
        </w:rPr>
        <w:t>-</w:t>
      </w:r>
      <w:r w:rsidR="00BD0CF0">
        <w:rPr>
          <w:rFonts w:ascii="Book Antiqua" w:hAnsi="Book Antiqua"/>
        </w:rPr>
        <w:t>GA</w:t>
      </w:r>
      <w:r w:rsidR="00BB0F36">
        <w:rPr>
          <w:rFonts w:ascii="Book Antiqua" w:hAnsi="Book Antiqua"/>
        </w:rPr>
        <w:t>-</w:t>
      </w:r>
      <w:r w:rsidR="00BD0CF0">
        <w:rPr>
          <w:rFonts w:ascii="Book Antiqua" w:hAnsi="Book Antiqua"/>
        </w:rPr>
        <w:t>UNC</w:t>
      </w:r>
      <w:r w:rsidR="00BB0F36">
        <w:rPr>
          <w:rFonts w:ascii="Book Antiqua" w:hAnsi="Book Antiqua"/>
        </w:rPr>
        <w:t xml:space="preserve"> </w:t>
      </w:r>
    </w:p>
    <w:p w:rsidR="001921FB" w:rsidP="001921FB" w:rsidRDefault="001921FB" w14:paraId="07DB0317" w14:textId="77777777">
      <w:pPr>
        <w:tabs>
          <w:tab w:val="left" w:pos="4320"/>
        </w:tabs>
        <w:rPr>
          <w:rFonts w:ascii="Book Antiqua" w:hAnsi="Book Antiqua"/>
        </w:rPr>
      </w:pPr>
      <w:r>
        <w:rPr>
          <w:rFonts w:ascii="Book Antiqua" w:hAnsi="Book Antiqua"/>
        </w:rPr>
        <w:tab/>
      </w:r>
    </w:p>
    <w:p w:rsidR="001921FB" w:rsidP="001921FB" w:rsidRDefault="001921FB" w14:paraId="78123E54" w14:textId="77777777">
      <w:pPr>
        <w:tabs>
          <w:tab w:val="left" w:pos="4320"/>
        </w:tabs>
        <w:rPr>
          <w:rFonts w:ascii="Book Antiqua" w:hAnsi="Book Antiqua"/>
        </w:rPr>
      </w:pPr>
    </w:p>
    <w:p w:rsidR="001921FB" w:rsidP="001921FB" w:rsidRDefault="001921FB" w14:paraId="6EEE11F7" w14:textId="77777777">
      <w:pPr>
        <w:tabs>
          <w:tab w:val="left" w:pos="4320"/>
        </w:tabs>
        <w:rPr>
          <w:rFonts w:ascii="Book Antiqua" w:hAnsi="Book Antiqua"/>
        </w:rPr>
      </w:pPr>
      <w:r>
        <w:rPr>
          <w:rFonts w:ascii="Book Antiqua" w:hAnsi="Book Antiqua"/>
        </w:rPr>
        <w:tab/>
      </w:r>
    </w:p>
    <w:p w:rsidR="5E8468B9" w:rsidP="43AEA4CB" w:rsidRDefault="5E8468B9" w14:paraId="3E34131D" w14:textId="77777777">
      <w:r>
        <w:rPr>
          <w:noProof/>
        </w:rPr>
        <w:drawing>
          <wp:inline distT="0" distB="0" distL="0" distR="0" wp14:anchorId="6B2FECFB" wp14:editId="28A337BF">
            <wp:extent cx="1743075" cy="247650"/>
            <wp:effectExtent l="0" t="0" r="0" b="0"/>
            <wp:docPr id="1303200122" name="Picture 5629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99837"/>
                    <pic:cNvPicPr/>
                  </pic:nvPicPr>
                  <pic:blipFill>
                    <a:blip r:embed="rId11">
                      <a:extLst>
                        <a:ext uri="{28A0092B-C50C-407E-A947-70E740481C1C}">
                          <a14:useLocalDpi xmlns:a14="http://schemas.microsoft.com/office/drawing/2010/main" val="0"/>
                        </a:ext>
                      </a:extLst>
                    </a:blip>
                    <a:stretch>
                      <a:fillRect/>
                    </a:stretch>
                  </pic:blipFill>
                  <pic:spPr>
                    <a:xfrm>
                      <a:off x="0" y="0"/>
                      <a:ext cx="1743075" cy="247650"/>
                    </a:xfrm>
                    <a:prstGeom prst="rect">
                      <a:avLst/>
                    </a:prstGeom>
                  </pic:spPr>
                </pic:pic>
              </a:graphicData>
            </a:graphic>
          </wp:inline>
        </w:drawing>
      </w:r>
    </w:p>
    <w:p w:rsidR="001921FB" w:rsidP="43AEA4CB" w:rsidRDefault="001921FB" w14:paraId="6ECE060A" w14:textId="77777777">
      <w:pPr>
        <w:tabs>
          <w:tab w:val="left" w:pos="3870"/>
        </w:tabs>
        <w:rPr>
          <w:rFonts w:ascii="Book Antiqua" w:hAnsi="Book Antiqua" w:eastAsia="Calibri" w:cs="Calibri"/>
        </w:rPr>
      </w:pPr>
      <w:r w:rsidRPr="43AEA4CB">
        <w:rPr>
          <w:rFonts w:ascii="Book Antiqua" w:hAnsi="Book Antiqua" w:eastAsia="Calibri" w:cs="Calibri"/>
        </w:rPr>
        <w:t xml:space="preserve">________________________________                    </w:t>
      </w:r>
    </w:p>
    <w:p w:rsidR="6AB881E0" w:rsidP="43AEA4CB" w:rsidRDefault="6AB881E0" w14:paraId="70CAAAE9" w14:textId="77777777">
      <w:pPr>
        <w:rPr>
          <w:rFonts w:ascii="Book Antiqua" w:hAnsi="Book Antiqua" w:eastAsia="Calibri" w:cs="Calibri"/>
        </w:rPr>
      </w:pPr>
      <w:r w:rsidRPr="43AEA4CB">
        <w:rPr>
          <w:rFonts w:ascii="Book Antiqua" w:hAnsi="Book Antiqua" w:eastAsia="Calibri" w:cs="Calibri"/>
        </w:rPr>
        <w:t>Barbara Bossart</w:t>
      </w:r>
    </w:p>
    <w:p w:rsidR="6AB881E0" w:rsidP="43AEA4CB" w:rsidRDefault="6AB881E0" w14:paraId="2A0BA176" w14:textId="77777777">
      <w:pPr>
        <w:rPr>
          <w:rFonts w:ascii="Book Antiqua" w:hAnsi="Book Antiqua" w:eastAsia="Calibri" w:cs="Calibri"/>
        </w:rPr>
      </w:pPr>
      <w:r w:rsidRPr="43AEA4CB">
        <w:rPr>
          <w:rFonts w:ascii="Book Antiqua" w:hAnsi="Book Antiqua" w:eastAsia="Calibri" w:cs="Calibri"/>
        </w:rPr>
        <w:t>Chief, Reliability and Service Analysis Division</w:t>
      </w:r>
    </w:p>
    <w:p w:rsidR="6AB881E0" w:rsidP="43AEA4CB" w:rsidRDefault="6AB881E0" w14:paraId="1B3DE63D" w14:textId="77777777">
      <w:pPr>
        <w:rPr>
          <w:rFonts w:ascii="Book Antiqua" w:hAnsi="Book Antiqua" w:eastAsia="Calibri" w:cs="Calibri"/>
        </w:rPr>
      </w:pPr>
      <w:r w:rsidRPr="43AEA4CB">
        <w:rPr>
          <w:rFonts w:ascii="Book Antiqua" w:hAnsi="Book Antiqua" w:eastAsia="Calibri" w:cs="Calibri"/>
        </w:rPr>
        <w:t>Service Monitoring and Enforcement Department</w:t>
      </w:r>
    </w:p>
    <w:p w:rsidR="6AB881E0" w:rsidP="43AEA4CB" w:rsidRDefault="6AB881E0" w14:paraId="30B678BE" w14:textId="77777777">
      <w:pPr>
        <w:rPr>
          <w:rFonts w:ascii="Book Antiqua" w:hAnsi="Book Antiqua" w:eastAsia="Calibri" w:cs="Calibri"/>
        </w:rPr>
      </w:pPr>
      <w:r w:rsidRPr="43AEA4CB">
        <w:rPr>
          <w:rFonts w:ascii="Book Antiqua" w:hAnsi="Book Antiqua" w:eastAsia="Calibri" w:cs="Calibri"/>
        </w:rPr>
        <w:t>Public Utilities Commission of Ohio</w:t>
      </w:r>
    </w:p>
    <w:p w:rsidR="001921FB" w:rsidP="001921FB" w:rsidRDefault="001921FB" w14:paraId="6342EEE8" w14:textId="77777777">
      <w:pPr>
        <w:tabs>
          <w:tab w:val="left" w:pos="4320"/>
        </w:tabs>
        <w:rPr>
          <w:rFonts w:ascii="Book Antiqua" w:hAnsi="Book Antiqua"/>
        </w:rPr>
      </w:pPr>
    </w:p>
    <w:p w:rsidR="001921FB" w:rsidP="001921FB" w:rsidRDefault="001921FB" w14:paraId="19D42AFA" w14:textId="77777777">
      <w:pPr>
        <w:tabs>
          <w:tab w:val="left" w:pos="4320"/>
        </w:tabs>
        <w:rPr>
          <w:rFonts w:ascii="Book Antiqua" w:hAnsi="Book Antiqua"/>
        </w:rPr>
      </w:pPr>
    </w:p>
    <w:p w:rsidR="001921FB" w:rsidP="001921FB" w:rsidRDefault="001921FB" w14:paraId="7B81737C" w14:textId="77777777">
      <w:pPr>
        <w:tabs>
          <w:tab w:val="left" w:pos="4320"/>
        </w:tabs>
        <w:rPr>
          <w:rFonts w:ascii="Book Antiqua" w:hAnsi="Book Antiqua"/>
        </w:rPr>
      </w:pPr>
    </w:p>
    <w:p w:rsidR="001921FB" w:rsidP="001921FB" w:rsidRDefault="001921FB" w14:paraId="303864DE" w14:textId="77777777">
      <w:pPr>
        <w:tabs>
          <w:tab w:val="left" w:pos="4320"/>
        </w:tabs>
        <w:rPr>
          <w:rFonts w:ascii="Book Antiqua" w:hAnsi="Book Antiqua"/>
        </w:rPr>
      </w:pPr>
    </w:p>
    <w:p w:rsidR="001921FB" w:rsidP="001921FB" w:rsidRDefault="001921FB" w14:paraId="7E826632" w14:textId="77777777">
      <w:pPr>
        <w:tabs>
          <w:tab w:val="left" w:pos="4320"/>
        </w:tabs>
        <w:rPr>
          <w:rFonts w:ascii="Book Antiqua" w:hAnsi="Book Antiqua"/>
        </w:rPr>
      </w:pPr>
      <w:r>
        <w:rPr>
          <w:rFonts w:ascii="Book Antiqua" w:hAnsi="Book Antiqua"/>
        </w:rPr>
        <w:t>Enclosure</w:t>
      </w:r>
    </w:p>
    <w:p w:rsidR="001921FB" w:rsidP="001921FB" w:rsidRDefault="001921FB" w14:paraId="6B978C4A" w14:textId="77777777">
      <w:pPr>
        <w:tabs>
          <w:tab w:val="left" w:pos="4320"/>
        </w:tabs>
        <w:rPr>
          <w:rFonts w:ascii="Book Antiqua" w:hAnsi="Book Antiqua"/>
        </w:rPr>
      </w:pPr>
      <w:r>
        <w:rPr>
          <w:rFonts w:ascii="Book Antiqua" w:hAnsi="Book Antiqua"/>
        </w:rPr>
        <w:t>Cc:  Parties of Record</w:t>
      </w:r>
    </w:p>
    <w:p w:rsidR="001921FB" w:rsidP="001921FB" w:rsidRDefault="001921FB" w14:paraId="2FEDE41A" w14:textId="77777777">
      <w:pPr>
        <w:rPr>
          <w:b/>
        </w:rPr>
      </w:pPr>
    </w:p>
    <w:p w:rsidR="00D556D2" w:rsidP="00D556D2" w:rsidRDefault="00B346BB" w14:paraId="54547E9A" w14:textId="77777777">
      <w:pPr>
        <w:spacing w:after="160" w:line="259" w:lineRule="auto"/>
        <w:jc w:val="center"/>
        <w:rPr>
          <w:rFonts w:eastAsiaTheme="minorHAnsi"/>
        </w:rPr>
      </w:pPr>
      <w:r>
        <w:rPr>
          <w:b/>
        </w:rPr>
        <w:br w:type="page"/>
      </w:r>
    </w:p>
    <w:p w:rsidRPr="00D5087E" w:rsidR="004975A1" w:rsidP="00AA51B6" w:rsidRDefault="0071294A" w14:paraId="4889CCE3" w14:textId="77777777">
      <w:pPr>
        <w:tabs>
          <w:tab w:val="left" w:pos="4320"/>
        </w:tabs>
        <w:jc w:val="center"/>
        <w:rPr>
          <w:b/>
        </w:rPr>
      </w:pPr>
      <w:r>
        <w:rPr>
          <w:rFonts w:eastAsiaTheme="minorHAnsi"/>
          <w:b/>
        </w:rPr>
        <w:t>Vectren Energy Delivery of Ohio, Inc.</w:t>
      </w:r>
    </w:p>
    <w:p w:rsidR="0091369B" w:rsidP="0091369B" w:rsidRDefault="009E40A0" w14:paraId="6985EC5D" w14:textId="77777777">
      <w:pPr>
        <w:tabs>
          <w:tab w:val="left" w:pos="4320"/>
        </w:tabs>
        <w:jc w:val="center"/>
        <w:rPr>
          <w:b/>
        </w:rPr>
      </w:pPr>
      <w:r>
        <w:rPr>
          <w:b/>
        </w:rPr>
        <w:t xml:space="preserve">Case No. </w:t>
      </w:r>
      <w:r w:rsidR="00BB0F36">
        <w:rPr>
          <w:b/>
        </w:rPr>
        <w:t>20-</w:t>
      </w:r>
      <w:r w:rsidR="0071294A">
        <w:rPr>
          <w:b/>
        </w:rPr>
        <w:t>0649</w:t>
      </w:r>
      <w:r w:rsidR="00BB0F36">
        <w:rPr>
          <w:b/>
        </w:rPr>
        <w:t>-</w:t>
      </w:r>
      <w:r w:rsidR="00B07548">
        <w:rPr>
          <w:b/>
        </w:rPr>
        <w:t>GA-UNC</w:t>
      </w:r>
    </w:p>
    <w:p w:rsidRPr="00026F04" w:rsidR="0091369B" w:rsidP="0091369B" w:rsidRDefault="0091369B" w14:paraId="51C9AC10" w14:textId="77777777">
      <w:pPr>
        <w:tabs>
          <w:tab w:val="left" w:pos="4320"/>
        </w:tabs>
        <w:jc w:val="center"/>
        <w:rPr>
          <w:b/>
        </w:rPr>
      </w:pPr>
    </w:p>
    <w:p w:rsidR="0054303E" w:rsidP="00985063" w:rsidRDefault="0091369B" w14:paraId="40DABA74" w14:textId="77777777">
      <w:pPr>
        <w:tabs>
          <w:tab w:val="left" w:pos="4320"/>
        </w:tabs>
        <w:jc w:val="both"/>
        <w:rPr>
          <w:b/>
        </w:rPr>
      </w:pPr>
      <w:r w:rsidRPr="00026F04">
        <w:rPr>
          <w:b/>
        </w:rPr>
        <w:t>SUMMARY</w:t>
      </w:r>
    </w:p>
    <w:p w:rsidR="00985063" w:rsidP="00985063" w:rsidRDefault="00985063" w14:paraId="222FC969" w14:textId="77777777">
      <w:pPr>
        <w:tabs>
          <w:tab w:val="left" w:pos="4320"/>
        </w:tabs>
        <w:jc w:val="both"/>
        <w:rPr>
          <w:b/>
        </w:rPr>
      </w:pPr>
    </w:p>
    <w:p w:rsidR="0592E665" w:rsidP="43AEA4CB" w:rsidRDefault="0592E665" w14:paraId="1E4E8FBF" w14:textId="77777777">
      <w:pPr>
        <w:spacing w:after="120"/>
        <w:jc w:val="both"/>
      </w:pPr>
      <w:r w:rsidRPr="43AEA4CB">
        <w:t>On March 12, 2020, the Public Utilities Commission of Ohio (Commission) issued an order, in accordance with the Executive Order 2020-01D</w:t>
      </w:r>
      <w:r w:rsidR="00E54548">
        <w:rPr>
          <w:rStyle w:val="FootnoteReference"/>
        </w:rPr>
        <w:footnoteReference w:id="2"/>
      </w:r>
      <w:r w:rsidRPr="43AEA4CB">
        <w:t xml:space="preserve"> (Executive Order) directing “all public utilities under its jurisdiction to review their service disconnection policies, practices, and tariff provisions and to promptly seek any necessary approval to suspend otherwise applicable requirements that may impose a service continuity hardship on residential and nonresidential customers or create unnecessary COVID-19 risks associated with social contact.”</w:t>
      </w:r>
      <w:r w:rsidR="005D7C5F">
        <w:rPr>
          <w:rStyle w:val="FootnoteReference"/>
        </w:rPr>
        <w:footnoteReference w:id="3"/>
      </w:r>
    </w:p>
    <w:p w:rsidR="002E773E" w:rsidP="0070032D" w:rsidRDefault="0061086B" w14:paraId="46ED5A9E" w14:textId="3E8A6D63">
      <w:pPr>
        <w:tabs>
          <w:tab w:val="left" w:pos="4320"/>
        </w:tabs>
        <w:spacing w:after="120"/>
        <w:jc w:val="both"/>
      </w:pPr>
      <w:r>
        <w:t xml:space="preserve">On </w:t>
      </w:r>
      <w:r w:rsidR="00212D44">
        <w:t xml:space="preserve">March </w:t>
      </w:r>
      <w:r w:rsidR="0071294A">
        <w:t>24</w:t>
      </w:r>
      <w:r w:rsidR="00212D44">
        <w:t xml:space="preserve">, 2020, </w:t>
      </w:r>
      <w:r w:rsidR="0071294A">
        <w:t>Vectren Energy Delivery of Ohio, Inc.</w:t>
      </w:r>
      <w:r w:rsidR="002E773E">
        <w:t xml:space="preserve"> </w:t>
      </w:r>
      <w:r w:rsidR="00212D44">
        <w:t>(</w:t>
      </w:r>
      <w:r w:rsidR="0071294A">
        <w:t>VEDO</w:t>
      </w:r>
      <w:r w:rsidR="00B42240">
        <w:t xml:space="preserve"> </w:t>
      </w:r>
      <w:r w:rsidR="002E773E">
        <w:t>or Com</w:t>
      </w:r>
      <w:r w:rsidR="00212D44">
        <w:t>pany)</w:t>
      </w:r>
      <w:r w:rsidR="005F49CD">
        <w:t xml:space="preserve"> filed an </w:t>
      </w:r>
      <w:r w:rsidR="004E0ADF">
        <w:t>a</w:t>
      </w:r>
      <w:r w:rsidR="005F49CD">
        <w:t xml:space="preserve">pplication </w:t>
      </w:r>
      <w:r w:rsidR="00E20876">
        <w:t xml:space="preserve">proposing </w:t>
      </w:r>
      <w:r w:rsidR="002E773E">
        <w:t xml:space="preserve">to suspend or modify certain policies and practices that may impose a service continuity hardship on residential and nonresidential customers or create unnecessary COVID-19 risks associated with social contact in </w:t>
      </w:r>
      <w:r w:rsidR="0071294A">
        <w:t>three</w:t>
      </w:r>
      <w:r w:rsidR="002E773E">
        <w:t xml:space="preserve"> ways: </w:t>
      </w:r>
      <w:r w:rsidR="00DB1E14">
        <w:t>1)</w:t>
      </w:r>
      <w:r w:rsidR="00B06724">
        <w:t xml:space="preserve"> </w:t>
      </w:r>
      <w:r w:rsidR="00DB1E14">
        <w:t>l</w:t>
      </w:r>
      <w:r w:rsidR="002E773E">
        <w:t>imitations on field activities</w:t>
      </w:r>
      <w:r w:rsidR="00DB1E14">
        <w:t>;</w:t>
      </w:r>
      <w:r w:rsidR="002E773E">
        <w:t xml:space="preserve"> </w:t>
      </w:r>
      <w:r w:rsidR="00DB1E14">
        <w:t>2)</w:t>
      </w:r>
      <w:r w:rsidR="00B06724">
        <w:t xml:space="preserve"> </w:t>
      </w:r>
      <w:r w:rsidR="00DB1E14">
        <w:t>s</w:t>
      </w:r>
      <w:r w:rsidR="002E773E">
        <w:t>uspension and adjustment of disconnection and reconnection activit</w:t>
      </w:r>
      <w:r w:rsidR="00C102CB">
        <w:t>ies</w:t>
      </w:r>
      <w:r w:rsidR="00DB1E14">
        <w:t>;</w:t>
      </w:r>
      <w:r w:rsidR="00C102CB">
        <w:t xml:space="preserve"> and </w:t>
      </w:r>
      <w:r w:rsidR="00DB1E14">
        <w:t>3)</w:t>
      </w:r>
      <w:r w:rsidR="00C102CB">
        <w:t xml:space="preserve"> </w:t>
      </w:r>
      <w:r w:rsidR="00DB1E14">
        <w:t>i</w:t>
      </w:r>
      <w:r w:rsidR="004711B9">
        <w:t>mpact on customer communications.</w:t>
      </w:r>
    </w:p>
    <w:p w:rsidR="00C2392C" w:rsidP="00985063" w:rsidRDefault="00C2392C" w14:paraId="1ABA3D23" w14:textId="77777777">
      <w:pPr>
        <w:tabs>
          <w:tab w:val="left" w:pos="4320"/>
        </w:tabs>
        <w:jc w:val="both"/>
        <w:rPr>
          <w:b/>
        </w:rPr>
      </w:pPr>
    </w:p>
    <w:p w:rsidR="00B06724" w:rsidP="00985063" w:rsidRDefault="00B06724" w14:paraId="75C8241B" w14:textId="77777777">
      <w:pPr>
        <w:tabs>
          <w:tab w:val="left" w:pos="4320"/>
        </w:tabs>
        <w:jc w:val="both"/>
        <w:rPr>
          <w:b/>
        </w:rPr>
      </w:pPr>
      <w:r w:rsidRPr="00B07548">
        <w:rPr>
          <w:b/>
        </w:rPr>
        <w:t>STAFF REVIEW OF LIMITATIONS ON FIELD ACTIVITIES</w:t>
      </w:r>
    </w:p>
    <w:p w:rsidRPr="00B07548" w:rsidR="00985063" w:rsidP="00985063" w:rsidRDefault="00985063" w14:paraId="1A1E0916" w14:textId="77777777">
      <w:pPr>
        <w:tabs>
          <w:tab w:val="left" w:pos="4320"/>
        </w:tabs>
        <w:jc w:val="both"/>
        <w:rPr>
          <w:b/>
        </w:rPr>
      </w:pPr>
    </w:p>
    <w:p w:rsidR="00B06724" w:rsidP="004711B9" w:rsidRDefault="00B06724" w14:paraId="0D4F4C6A" w14:textId="77777777">
      <w:pPr>
        <w:spacing w:after="120"/>
        <w:jc w:val="both"/>
      </w:pPr>
      <w:r>
        <w:t>The Company is requesting to minimize social contacts to the following activities:</w:t>
      </w:r>
    </w:p>
    <w:p w:rsidR="00B06724" w:rsidP="00B07548" w:rsidRDefault="00B42240" w14:paraId="3633338F" w14:textId="77777777">
      <w:pPr>
        <w:pStyle w:val="ListParagraph"/>
        <w:numPr>
          <w:ilvl w:val="0"/>
          <w:numId w:val="12"/>
        </w:numPr>
        <w:tabs>
          <w:tab w:val="left" w:pos="4320"/>
        </w:tabs>
        <w:spacing w:after="120"/>
        <w:jc w:val="both"/>
      </w:pPr>
      <w:r>
        <w:t>Emergency response</w:t>
      </w:r>
    </w:p>
    <w:p w:rsidR="00B42240" w:rsidP="00B07548" w:rsidRDefault="00B42240" w14:paraId="654DBF80" w14:textId="77777777">
      <w:pPr>
        <w:pStyle w:val="ListParagraph"/>
        <w:numPr>
          <w:ilvl w:val="0"/>
          <w:numId w:val="12"/>
        </w:numPr>
        <w:tabs>
          <w:tab w:val="left" w:pos="4320"/>
        </w:tabs>
        <w:spacing w:after="120"/>
        <w:jc w:val="both"/>
      </w:pPr>
      <w:r>
        <w:t>New service requests and reconnections</w:t>
      </w:r>
    </w:p>
    <w:p w:rsidR="00B42240" w:rsidP="00B07548" w:rsidRDefault="00B42240" w14:paraId="72B8876F" w14:textId="77777777">
      <w:pPr>
        <w:pStyle w:val="ListParagraph"/>
        <w:numPr>
          <w:ilvl w:val="0"/>
          <w:numId w:val="12"/>
        </w:numPr>
        <w:tabs>
          <w:tab w:val="left" w:pos="4320"/>
        </w:tabs>
        <w:spacing w:after="120"/>
        <w:jc w:val="both"/>
      </w:pPr>
      <w:r>
        <w:t>Service disconnections requested by the customer or when necessary for safety reasons</w:t>
      </w:r>
    </w:p>
    <w:p w:rsidR="00862092" w:rsidP="00B07548" w:rsidRDefault="00862092" w14:paraId="2C30A9C8" w14:textId="77777777">
      <w:pPr>
        <w:pStyle w:val="ListParagraph"/>
        <w:numPr>
          <w:ilvl w:val="0"/>
          <w:numId w:val="12"/>
        </w:numPr>
        <w:tabs>
          <w:tab w:val="left" w:pos="4320"/>
        </w:tabs>
        <w:spacing w:after="120"/>
        <w:jc w:val="both"/>
      </w:pPr>
      <w:r>
        <w:t xml:space="preserve">Bare steel and </w:t>
      </w:r>
      <w:proofErr w:type="gramStart"/>
      <w:r>
        <w:t>cast iron</w:t>
      </w:r>
      <w:proofErr w:type="gramEnd"/>
      <w:r>
        <w:t xml:space="preserve"> replacement, distribution modernization and public improvement, construction, maintenance and inspection work that would not result in a service interruption</w:t>
      </w:r>
    </w:p>
    <w:p w:rsidR="00B42240" w:rsidP="00B07548" w:rsidRDefault="00862092" w14:paraId="61EE2C41" w14:textId="77777777">
      <w:pPr>
        <w:pStyle w:val="ListParagraph"/>
        <w:numPr>
          <w:ilvl w:val="0"/>
          <w:numId w:val="12"/>
        </w:numPr>
        <w:tabs>
          <w:tab w:val="left" w:pos="4320"/>
        </w:tabs>
        <w:spacing w:after="120"/>
        <w:jc w:val="both"/>
      </w:pPr>
      <w:r>
        <w:t>Grade 3 l</w:t>
      </w:r>
      <w:r w:rsidR="00B42240">
        <w:t>eak repair</w:t>
      </w:r>
      <w:r>
        <w:t xml:space="preserve"> that would not result in a service interruption</w:t>
      </w:r>
    </w:p>
    <w:p w:rsidR="00B42240" w:rsidP="00B07548" w:rsidRDefault="00862092" w14:paraId="0924A836" w14:textId="77777777">
      <w:pPr>
        <w:pStyle w:val="ListParagraph"/>
        <w:numPr>
          <w:ilvl w:val="0"/>
          <w:numId w:val="12"/>
        </w:numPr>
        <w:tabs>
          <w:tab w:val="left" w:pos="4320"/>
        </w:tabs>
        <w:spacing w:after="120"/>
        <w:jc w:val="both"/>
      </w:pPr>
      <w:r>
        <w:t>Additional work performed by contractors to alleviate an emergency and/or reduce public safety risks</w:t>
      </w:r>
    </w:p>
    <w:p w:rsidR="00634BE6" w:rsidP="00634BE6" w:rsidRDefault="00B42240" w14:paraId="5E55D6FD" w14:textId="0A9884B6">
      <w:pPr>
        <w:jc w:val="both"/>
        <w:rPr>
          <w:rFonts w:eastAsiaTheme="minorEastAsia"/>
        </w:rPr>
      </w:pPr>
      <w:r>
        <w:t xml:space="preserve">The Company states that these limitations may require </w:t>
      </w:r>
      <w:r w:rsidR="00DB1E14">
        <w:t>it</w:t>
      </w:r>
      <w:r>
        <w:t xml:space="preserve"> to </w:t>
      </w:r>
      <w:r w:rsidR="00DB1E14">
        <w:t xml:space="preserve">deviate or </w:t>
      </w:r>
      <w:r>
        <w:t xml:space="preserve">forgo some actions required by </w:t>
      </w:r>
      <w:r w:rsidR="00DB1E14">
        <w:t>the Ohio Administrative Code, company</w:t>
      </w:r>
      <w:r>
        <w:t xml:space="preserve"> tariff provisions, or other policies and practices</w:t>
      </w:r>
      <w:r w:rsidR="00DB1E14">
        <w:t>.</w:t>
      </w:r>
      <w:r>
        <w:t xml:space="preserve"> </w:t>
      </w:r>
      <w:r w:rsidR="00DB1E14">
        <w:t xml:space="preserve">This includes </w:t>
      </w:r>
      <w:r>
        <w:t xml:space="preserve">meter testing, actual meter readings, </w:t>
      </w:r>
      <w:r w:rsidR="00862092">
        <w:t xml:space="preserve">meter relocations, </w:t>
      </w:r>
      <w:r>
        <w:t xml:space="preserve">service upgrades, </w:t>
      </w:r>
      <w:r w:rsidR="00862092">
        <w:t xml:space="preserve">customer meetings, </w:t>
      </w:r>
      <w:r>
        <w:t xml:space="preserve">etc.  Certain performance requirements such as average </w:t>
      </w:r>
      <w:r w:rsidR="00862092">
        <w:t>speed of answer</w:t>
      </w:r>
      <w:r>
        <w:t>,</w:t>
      </w:r>
      <w:r w:rsidR="00862092">
        <w:t xml:space="preserve"> timing of reconnections and new-service installations</w:t>
      </w:r>
      <w:r>
        <w:t xml:space="preserve"> may </w:t>
      </w:r>
      <w:r w:rsidR="00DB1E14">
        <w:t xml:space="preserve">also </w:t>
      </w:r>
      <w:r>
        <w:t xml:space="preserve">be negatively impacted. </w:t>
      </w:r>
      <w:r w:rsidR="00862092">
        <w:t>VEDO</w:t>
      </w:r>
      <w:r w:rsidR="008E119B">
        <w:t xml:space="preserve"> is also limiting some activities under its demand-side-management programs, such as home energy </w:t>
      </w:r>
      <w:r w:rsidR="00862092">
        <w:t>efficiency programs</w:t>
      </w:r>
      <w:r w:rsidR="008E119B">
        <w:t>.</w:t>
      </w:r>
      <w:r w:rsidR="00634BE6">
        <w:t xml:space="preserve">  </w:t>
      </w:r>
      <w:r w:rsidR="00634BE6">
        <w:rPr>
          <w:rFonts w:eastAsiaTheme="minorEastAsia"/>
        </w:rPr>
        <w:t>The Company is requesting waivers of several administrative rules as set forth in the table below.</w:t>
      </w:r>
    </w:p>
    <w:p w:rsidR="005F18DB" w:rsidP="0099434A" w:rsidRDefault="005F18DB" w14:paraId="1E258AAB" w14:textId="77777777">
      <w:pPr>
        <w:tabs>
          <w:tab w:val="left" w:pos="4320"/>
        </w:tabs>
        <w:spacing w:after="120"/>
        <w:jc w:val="both"/>
      </w:pPr>
    </w:p>
    <w:p w:rsidR="00985063" w:rsidP="00985063" w:rsidRDefault="00985063" w14:paraId="21458509" w14:textId="77777777">
      <w:pPr>
        <w:tabs>
          <w:tab w:val="left" w:pos="4320"/>
        </w:tabs>
        <w:jc w:val="both"/>
      </w:pPr>
    </w:p>
    <w:tbl>
      <w:tblPr>
        <w:tblStyle w:val="TableGrid"/>
        <w:tblW w:w="9528" w:type="dxa"/>
        <w:tblInd w:w="0" w:type="dxa"/>
        <w:tblLayout w:type="fixed"/>
        <w:tblLook w:val="04A0" w:firstRow="1" w:lastRow="0" w:firstColumn="1" w:lastColumn="0" w:noHBand="0" w:noVBand="1"/>
      </w:tblPr>
      <w:tblGrid>
        <w:gridCol w:w="2382"/>
        <w:gridCol w:w="2382"/>
        <w:gridCol w:w="2382"/>
        <w:gridCol w:w="2382"/>
      </w:tblGrid>
      <w:tr w:rsidR="00B42240" w:rsidTr="694D1292" w14:paraId="39C07EAD" w14:textId="77777777">
        <w:trPr>
          <w:trHeight w:val="234"/>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030D659E" w14:textId="77777777">
            <w:pPr>
              <w:jc w:val="center"/>
              <w:rPr>
                <w:rFonts w:eastAsiaTheme="minorEastAsia"/>
                <w:sz w:val="20"/>
                <w:szCs w:val="20"/>
              </w:rPr>
            </w:pPr>
            <w:r>
              <w:rPr>
                <w:rFonts w:eastAsiaTheme="minorEastAsia"/>
                <w:sz w:val="20"/>
                <w:szCs w:val="20"/>
                <w:u w:val="single"/>
              </w:rPr>
              <w:t>Rule</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34000C7B" w14:textId="77777777">
            <w:pPr>
              <w:jc w:val="center"/>
              <w:rPr>
                <w:rFonts w:eastAsiaTheme="minorEastAsia"/>
                <w:sz w:val="20"/>
                <w:szCs w:val="20"/>
              </w:rPr>
            </w:pPr>
            <w:r>
              <w:rPr>
                <w:rFonts w:eastAsiaTheme="minorEastAsia"/>
                <w:sz w:val="20"/>
                <w:szCs w:val="20"/>
                <w:u w:val="single"/>
              </w:rPr>
              <w:t>Rule Description</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00EB995D" w14:textId="77777777">
            <w:pPr>
              <w:jc w:val="center"/>
              <w:rPr>
                <w:rFonts w:eastAsiaTheme="minorEastAsia"/>
                <w:sz w:val="20"/>
                <w:szCs w:val="20"/>
              </w:rPr>
            </w:pPr>
            <w:r>
              <w:rPr>
                <w:rFonts w:eastAsiaTheme="minorEastAsia"/>
                <w:sz w:val="20"/>
                <w:szCs w:val="20"/>
                <w:u w:val="single"/>
              </w:rPr>
              <w:t>Reason</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6967449F" w14:textId="77777777">
            <w:pPr>
              <w:jc w:val="center"/>
              <w:rPr>
                <w:rFonts w:eastAsiaTheme="minorEastAsia"/>
                <w:sz w:val="20"/>
                <w:szCs w:val="20"/>
                <w:u w:val="single"/>
              </w:rPr>
            </w:pPr>
            <w:r>
              <w:rPr>
                <w:rFonts w:eastAsiaTheme="minorEastAsia"/>
                <w:sz w:val="20"/>
                <w:szCs w:val="20"/>
                <w:u w:val="single"/>
              </w:rPr>
              <w:t>Action</w:t>
            </w:r>
          </w:p>
        </w:tc>
      </w:tr>
      <w:tr w:rsidR="00B42240" w:rsidTr="694D1292" w14:paraId="3DED87BB" w14:textId="77777777">
        <w:trPr>
          <w:trHeight w:val="704"/>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28C87BE8" w14:textId="77777777">
            <w:pPr>
              <w:jc w:val="center"/>
              <w:rPr>
                <w:rFonts w:eastAsiaTheme="minorEastAsia"/>
                <w:sz w:val="20"/>
                <w:szCs w:val="20"/>
              </w:rPr>
            </w:pPr>
            <w:r>
              <w:rPr>
                <w:rFonts w:eastAsiaTheme="minorEastAsia"/>
                <w:sz w:val="20"/>
                <w:szCs w:val="20"/>
              </w:rPr>
              <w:t>4901:1-13-04(D)</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2E462A94" w14:textId="77777777">
            <w:pPr>
              <w:jc w:val="center"/>
              <w:rPr>
                <w:rFonts w:eastAsiaTheme="minorEastAsia"/>
                <w:sz w:val="20"/>
                <w:szCs w:val="20"/>
              </w:rPr>
            </w:pPr>
            <w:r>
              <w:rPr>
                <w:rFonts w:eastAsiaTheme="minorEastAsia"/>
                <w:sz w:val="20"/>
                <w:szCs w:val="20"/>
              </w:rPr>
              <w:t>Meter Test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54DC4B8D"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2A6262" w14:paraId="224B4D9F" w14:textId="77777777">
            <w:pPr>
              <w:spacing w:before="100" w:beforeAutospacing="1" w:after="100" w:afterAutospacing="1"/>
              <w:rPr>
                <w:rFonts w:eastAsiaTheme="minorEastAsia"/>
                <w:sz w:val="20"/>
                <w:szCs w:val="20"/>
              </w:rPr>
            </w:pPr>
            <w:r>
              <w:rPr>
                <w:rFonts w:eastAsiaTheme="minorEastAsia"/>
                <w:sz w:val="20"/>
                <w:szCs w:val="20"/>
              </w:rPr>
              <w:t>VEDO</w:t>
            </w:r>
            <w:r w:rsidR="00B42240">
              <w:rPr>
                <w:rFonts w:eastAsiaTheme="minorEastAsia"/>
                <w:sz w:val="20"/>
                <w:szCs w:val="20"/>
              </w:rPr>
              <w:t xml:space="preserve"> will not be performing meter tests at customer’s request</w:t>
            </w:r>
          </w:p>
        </w:tc>
      </w:tr>
      <w:tr w:rsidR="00B42240" w:rsidTr="694D1292" w14:paraId="0AD09C33" w14:textId="77777777">
        <w:trPr>
          <w:trHeight w:val="1408"/>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5C7CE8E6" w14:textId="77777777">
            <w:pPr>
              <w:jc w:val="center"/>
              <w:rPr>
                <w:rFonts w:eastAsiaTheme="minorEastAsia"/>
                <w:sz w:val="20"/>
                <w:szCs w:val="20"/>
              </w:rPr>
            </w:pPr>
            <w:r>
              <w:rPr>
                <w:rFonts w:eastAsiaTheme="minorEastAsia"/>
                <w:sz w:val="20"/>
                <w:szCs w:val="20"/>
              </w:rPr>
              <w:t>4901:1-13-04(G)</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3EFFA2D6" w14:textId="77777777">
            <w:pPr>
              <w:jc w:val="center"/>
              <w:rPr>
                <w:rFonts w:eastAsiaTheme="minorEastAsia"/>
                <w:sz w:val="20"/>
                <w:szCs w:val="20"/>
              </w:rPr>
            </w:pPr>
            <w:r>
              <w:rPr>
                <w:rFonts w:eastAsiaTheme="minorEastAsia"/>
                <w:sz w:val="20"/>
                <w:szCs w:val="20"/>
              </w:rPr>
              <w:t>Meter Reading</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7016B911"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B07548" w:rsidR="00B42240" w:rsidP="00B07548" w:rsidRDefault="002A6262" w14:paraId="32C6AC66" w14:textId="77777777">
            <w:pPr>
              <w:rPr>
                <w:rFonts w:eastAsiaTheme="minorEastAsia"/>
                <w:sz w:val="20"/>
                <w:szCs w:val="20"/>
              </w:rPr>
            </w:pPr>
            <w:r>
              <w:rPr>
                <w:sz w:val="20"/>
                <w:szCs w:val="20"/>
              </w:rPr>
              <w:t>VEDO</w:t>
            </w:r>
            <w:r w:rsidRPr="00B07548" w:rsidR="00B07548">
              <w:rPr>
                <w:sz w:val="20"/>
                <w:szCs w:val="20"/>
              </w:rPr>
              <w:t xml:space="preserve"> will not be required to attempt to get an actual read every other month or be required to obtain an actual read once a year</w:t>
            </w:r>
          </w:p>
        </w:tc>
      </w:tr>
      <w:tr w:rsidR="00B42240" w:rsidTr="694D1292" w14:paraId="0D879A74" w14:textId="77777777">
        <w:trPr>
          <w:trHeight w:val="1877"/>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00050D86" w14:textId="77777777">
            <w:pPr>
              <w:jc w:val="center"/>
              <w:rPr>
                <w:rFonts w:eastAsiaTheme="minorEastAsia"/>
                <w:sz w:val="20"/>
                <w:szCs w:val="20"/>
              </w:rPr>
            </w:pPr>
            <w:r>
              <w:rPr>
                <w:rFonts w:eastAsiaTheme="minorEastAsia"/>
                <w:sz w:val="20"/>
                <w:szCs w:val="20"/>
              </w:rPr>
              <w:t>4901:1-13-05(A)</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5CE47B9C" w14:textId="77777777">
            <w:pPr>
              <w:jc w:val="center"/>
              <w:rPr>
                <w:rFonts w:eastAsiaTheme="minorEastAsia"/>
                <w:sz w:val="20"/>
                <w:szCs w:val="20"/>
              </w:rPr>
            </w:pPr>
            <w:r>
              <w:rPr>
                <w:rFonts w:eastAsiaTheme="minorEastAsia"/>
                <w:sz w:val="20"/>
                <w:szCs w:val="20"/>
              </w:rPr>
              <w:t>New Service Requests</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B42240" w14:paraId="4466F6C6"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8E119B" w:rsidRDefault="002A6262" w14:paraId="3D15EF3C" w14:textId="77777777">
            <w:pPr>
              <w:rPr>
                <w:rFonts w:eastAsiaTheme="minorEastAsia"/>
                <w:sz w:val="20"/>
                <w:szCs w:val="20"/>
              </w:rPr>
            </w:pPr>
            <w:r>
              <w:rPr>
                <w:rFonts w:eastAsiaTheme="minorEastAsia"/>
                <w:sz w:val="20"/>
                <w:szCs w:val="20"/>
              </w:rPr>
              <w:t>VEDO</w:t>
            </w:r>
            <w:r w:rsidRPr="00B07548" w:rsidR="001A7A78">
              <w:rPr>
                <w:rFonts w:eastAsiaTheme="minorEastAsia"/>
                <w:sz w:val="20"/>
                <w:szCs w:val="20"/>
              </w:rPr>
              <w:t xml:space="preserve"> </w:t>
            </w:r>
            <w:r w:rsidRPr="008E119B" w:rsidR="00B07548">
              <w:rPr>
                <w:sz w:val="20"/>
                <w:szCs w:val="20"/>
              </w:rPr>
              <w:t>will not be required to complete new service requests in 3 days for locations that do not require installation of service lines, or within 20 days for locations that require service lines</w:t>
            </w:r>
          </w:p>
        </w:tc>
      </w:tr>
      <w:tr w:rsidR="00B42240" w:rsidTr="694D1292" w14:paraId="6AFF9262" w14:textId="77777777">
        <w:trPr>
          <w:trHeight w:val="1408"/>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263D1CD3" w14:textId="77777777">
            <w:pPr>
              <w:jc w:val="center"/>
              <w:rPr>
                <w:rFonts w:eastAsiaTheme="minorEastAsia"/>
                <w:sz w:val="20"/>
                <w:szCs w:val="20"/>
              </w:rPr>
            </w:pPr>
            <w:r>
              <w:rPr>
                <w:rFonts w:eastAsiaTheme="minorEastAsia"/>
                <w:sz w:val="20"/>
                <w:szCs w:val="20"/>
              </w:rPr>
              <w:t>4901:1-13-05(B)</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7A1102" w:rsidRDefault="001A7A78" w14:paraId="11878579" w14:textId="77777777">
            <w:pPr>
              <w:jc w:val="center"/>
              <w:rPr>
                <w:rFonts w:eastAsiaTheme="minorEastAsia"/>
                <w:sz w:val="20"/>
                <w:szCs w:val="20"/>
              </w:rPr>
            </w:pPr>
            <w:r>
              <w:rPr>
                <w:rFonts w:eastAsiaTheme="minorEastAsia"/>
                <w:sz w:val="20"/>
                <w:szCs w:val="20"/>
              </w:rPr>
              <w:t>Telephone Response</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1A7A78" w:rsidRDefault="008E119B" w14:paraId="17183CFD" w14:textId="77777777">
            <w:pPr>
              <w:jc w:val="center"/>
              <w:rPr>
                <w:rFonts w:eastAsiaTheme="minorEastAsia"/>
                <w:sz w:val="20"/>
                <w:szCs w:val="20"/>
              </w:rPr>
            </w:pPr>
            <w:r>
              <w:rPr>
                <w:rFonts w:eastAsiaTheme="minorEastAsia"/>
                <w:sz w:val="20"/>
                <w:szCs w:val="20"/>
              </w:rPr>
              <w:t>Service Continuity</w:t>
            </w:r>
          </w:p>
          <w:p w:rsidR="009B09B3" w:rsidP="001A7A78" w:rsidRDefault="009B09B3" w14:paraId="17E87B12" w14:textId="77777777">
            <w:pPr>
              <w:jc w:val="center"/>
              <w:rPr>
                <w:rFonts w:eastAsiaTheme="minorEastAsia"/>
                <w:sz w:val="20"/>
                <w:szCs w:val="20"/>
              </w:rPr>
            </w:pPr>
            <w:r>
              <w:rPr>
                <w:rFonts w:eastAsiaTheme="minorEastAsia"/>
                <w:sz w:val="20"/>
                <w:szCs w:val="20"/>
              </w:rPr>
              <w:t>And</w:t>
            </w:r>
          </w:p>
          <w:p w:rsidR="009B09B3" w:rsidP="001A7A78" w:rsidRDefault="009B09B3" w14:paraId="4CC62E1E"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00B42240" w:rsidP="00B07548" w:rsidRDefault="002A6262" w14:paraId="69E400CC" w14:textId="77777777">
            <w:pPr>
              <w:rPr>
                <w:rFonts w:eastAsiaTheme="minorEastAsia"/>
                <w:sz w:val="20"/>
                <w:szCs w:val="20"/>
              </w:rPr>
            </w:pPr>
            <w:r>
              <w:rPr>
                <w:rFonts w:eastAsiaTheme="minorEastAsia"/>
                <w:sz w:val="20"/>
                <w:szCs w:val="20"/>
              </w:rPr>
              <w:t>VEDO</w:t>
            </w:r>
            <w:r w:rsidR="00B07548">
              <w:rPr>
                <w:rFonts w:eastAsiaTheme="minorEastAsia"/>
                <w:sz w:val="20"/>
                <w:szCs w:val="20"/>
              </w:rPr>
              <w:t xml:space="preserve"> customer service line answer times may exceed an average of 90 </w:t>
            </w:r>
            <w:r w:rsidR="00404CAF">
              <w:rPr>
                <w:rFonts w:eastAsiaTheme="minorEastAsia"/>
                <w:sz w:val="20"/>
                <w:szCs w:val="20"/>
              </w:rPr>
              <w:t>seconds due</w:t>
            </w:r>
            <w:r w:rsidR="001A7A78">
              <w:rPr>
                <w:rFonts w:eastAsiaTheme="minorEastAsia"/>
                <w:sz w:val="20"/>
                <w:szCs w:val="20"/>
              </w:rPr>
              <w:t xml:space="preserve"> to increased volume or decreased staffing levels</w:t>
            </w:r>
          </w:p>
        </w:tc>
      </w:tr>
      <w:tr w:rsidR="001A7A78" w:rsidTr="694D1292" w14:paraId="297BBC41" w14:textId="77777777">
        <w:trPr>
          <w:trHeight w:val="1408"/>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1A7A78" w:rsidRDefault="001A7A78" w14:paraId="699FB89A" w14:textId="77777777">
            <w:pPr>
              <w:jc w:val="center"/>
              <w:rPr>
                <w:rFonts w:eastAsiaTheme="minorEastAsia"/>
                <w:sz w:val="20"/>
                <w:szCs w:val="20"/>
              </w:rPr>
            </w:pPr>
            <w:proofErr w:type="gramStart"/>
            <w:r>
              <w:rPr>
                <w:rFonts w:eastAsiaTheme="minorEastAsia"/>
                <w:sz w:val="20"/>
                <w:szCs w:val="20"/>
              </w:rPr>
              <w:t>4901:-</w:t>
            </w:r>
            <w:proofErr w:type="gramEnd"/>
            <w:r>
              <w:rPr>
                <w:rFonts w:eastAsiaTheme="minorEastAsia"/>
                <w:sz w:val="20"/>
                <w:szCs w:val="20"/>
              </w:rPr>
              <w:t>1-13-05(C)</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7A1102" w:rsidRDefault="001A7A78" w14:paraId="2F79E7A7" w14:textId="77777777">
            <w:pPr>
              <w:jc w:val="center"/>
              <w:rPr>
                <w:rFonts w:eastAsiaTheme="minorEastAsia"/>
                <w:sz w:val="20"/>
                <w:szCs w:val="20"/>
              </w:rPr>
            </w:pPr>
            <w:r>
              <w:rPr>
                <w:rFonts w:eastAsiaTheme="minorEastAsia"/>
                <w:sz w:val="20"/>
                <w:szCs w:val="20"/>
              </w:rPr>
              <w:t>Scheduled Appointments with Customers</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7A1102" w:rsidRDefault="001A7A78" w14:paraId="72B8C73C"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B07548" w:rsidRDefault="002A6262" w14:paraId="35C03345" w14:textId="77777777">
            <w:pPr>
              <w:rPr>
                <w:rFonts w:eastAsiaTheme="minorEastAsia"/>
                <w:sz w:val="20"/>
                <w:szCs w:val="20"/>
              </w:rPr>
            </w:pPr>
            <w:r>
              <w:rPr>
                <w:rFonts w:eastAsiaTheme="minorEastAsia"/>
                <w:sz w:val="20"/>
                <w:szCs w:val="20"/>
              </w:rPr>
              <w:t>VEDO</w:t>
            </w:r>
            <w:r w:rsidR="001A7A78">
              <w:rPr>
                <w:rFonts w:eastAsiaTheme="minorEastAsia"/>
                <w:sz w:val="20"/>
                <w:szCs w:val="20"/>
              </w:rPr>
              <w:t xml:space="preserve"> </w:t>
            </w:r>
            <w:r w:rsidR="00B07548">
              <w:rPr>
                <w:rFonts w:eastAsiaTheme="minorEastAsia"/>
                <w:sz w:val="20"/>
                <w:szCs w:val="20"/>
              </w:rPr>
              <w:t>will not have to provide windows for appointments or reschedule for the next day if an appointment is missed</w:t>
            </w:r>
          </w:p>
        </w:tc>
      </w:tr>
      <w:tr w:rsidR="001A7A78" w:rsidTr="694D1292" w14:paraId="6ED47F19" w14:textId="77777777">
        <w:trPr>
          <w:trHeight w:val="1583"/>
        </w:trPr>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311BB183" w:rsidRDefault="00B07548" w14:paraId="0AF1C975" w14:textId="77777777">
            <w:pPr>
              <w:jc w:val="center"/>
              <w:rPr>
                <w:rFonts w:eastAsiaTheme="minorEastAsia"/>
                <w:sz w:val="20"/>
                <w:szCs w:val="20"/>
              </w:rPr>
            </w:pPr>
            <w:r w:rsidRPr="311BB183">
              <w:rPr>
                <w:rFonts w:eastAsiaTheme="minorEastAsia"/>
                <w:sz w:val="20"/>
                <w:szCs w:val="20"/>
              </w:rPr>
              <w:t>4901:1-13-10(B)</w:t>
            </w:r>
            <w:r w:rsidRPr="311BB183" w:rsidR="6D611095">
              <w:rPr>
                <w:rFonts w:eastAsiaTheme="minorEastAsia"/>
                <w:sz w:val="20"/>
                <w:szCs w:val="20"/>
              </w:rPr>
              <w:t>-(E)</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7A1102" w:rsidRDefault="00B07548" w14:paraId="78CA37AF" w14:textId="77777777">
            <w:pPr>
              <w:jc w:val="center"/>
              <w:rPr>
                <w:rFonts w:eastAsiaTheme="minorEastAsia"/>
                <w:sz w:val="20"/>
                <w:szCs w:val="20"/>
              </w:rPr>
            </w:pPr>
            <w:r>
              <w:rPr>
                <w:rFonts w:eastAsiaTheme="minorEastAsia"/>
                <w:sz w:val="20"/>
                <w:szCs w:val="20"/>
              </w:rPr>
              <w:t>Complaints and Complaint-Handling Procedures</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007A1102" w:rsidRDefault="008E119B" w14:paraId="00C73EE5" w14:textId="77777777">
            <w:pPr>
              <w:jc w:val="center"/>
              <w:rPr>
                <w:rFonts w:eastAsiaTheme="minorEastAsia"/>
                <w:sz w:val="20"/>
                <w:szCs w:val="20"/>
              </w:rPr>
            </w:pPr>
            <w:r>
              <w:rPr>
                <w:rFonts w:eastAsiaTheme="minorEastAsia"/>
                <w:sz w:val="20"/>
                <w:szCs w:val="20"/>
              </w:rPr>
              <w:t>Social Contact</w:t>
            </w:r>
          </w:p>
        </w:tc>
        <w:tc>
          <w:tcPr>
            <w:tcW w:w="2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A7A78" w:rsidP="694D1292" w:rsidRDefault="00B07548" w14:paraId="76C496A7" w14:textId="42EEE16B">
            <w:pPr>
              <w:rPr>
                <w:rFonts w:eastAsia="ＭＳ 明朝" w:eastAsiaTheme="minorEastAsia"/>
                <w:sz w:val="20"/>
                <w:szCs w:val="20"/>
              </w:rPr>
            </w:pPr>
            <w:r w:rsidRPr="694D1292" w:rsidR="00C45C96">
              <w:rPr>
                <w:rFonts w:eastAsia="ＭＳ 明朝" w:eastAsiaTheme="minorEastAsia"/>
                <w:sz w:val="20"/>
                <w:szCs w:val="20"/>
              </w:rPr>
              <w:t xml:space="preserve">VEDO </w:t>
            </w:r>
            <w:r w:rsidRPr="694D1292" w:rsidR="00B07548">
              <w:rPr>
                <w:rFonts w:eastAsia="ＭＳ 明朝" w:eastAsiaTheme="minorEastAsia"/>
                <w:sz w:val="20"/>
                <w:szCs w:val="20"/>
              </w:rPr>
              <w:t>will not be conducting in-person meetings with customers at this time</w:t>
            </w:r>
            <w:r w:rsidRPr="694D1292" w:rsidR="006206B3">
              <w:rPr>
                <w:rFonts w:eastAsia="ＭＳ 明朝" w:eastAsiaTheme="minorEastAsia"/>
                <w:sz w:val="20"/>
                <w:szCs w:val="20"/>
              </w:rPr>
              <w:t xml:space="preserve"> and complaint handling times may be longer due to staffing levels</w:t>
            </w:r>
          </w:p>
        </w:tc>
      </w:tr>
    </w:tbl>
    <w:p w:rsidR="00B42240" w:rsidP="0099434A" w:rsidRDefault="00B42240" w14:paraId="691CE62E" w14:textId="77777777">
      <w:pPr>
        <w:tabs>
          <w:tab w:val="left" w:pos="4320"/>
        </w:tabs>
        <w:spacing w:after="120"/>
        <w:jc w:val="both"/>
      </w:pPr>
    </w:p>
    <w:p w:rsidR="00867ED8" w:rsidP="00867ED8" w:rsidRDefault="00867ED8" w14:paraId="14B7558B" w14:textId="77777777">
      <w:pPr>
        <w:rPr>
          <w:rFonts w:eastAsiaTheme="minorEastAsia"/>
          <w:b/>
          <w:bCs/>
        </w:rPr>
      </w:pPr>
      <w:r>
        <w:rPr>
          <w:rFonts w:eastAsiaTheme="minorEastAsia"/>
          <w:b/>
          <w:bCs/>
        </w:rPr>
        <w:t xml:space="preserve">STAFF RECOMMENDATION REGARDING </w:t>
      </w:r>
      <w:r w:rsidRPr="00B07548">
        <w:rPr>
          <w:b/>
        </w:rPr>
        <w:t>LIMITATIONS ON FIELD ACTIVITIES</w:t>
      </w:r>
    </w:p>
    <w:p w:rsidR="00867ED8" w:rsidP="00867ED8" w:rsidRDefault="00867ED8" w14:paraId="58597F60" w14:textId="77777777">
      <w:pPr>
        <w:rPr>
          <w:rFonts w:eastAsiaTheme="minorEastAsia"/>
          <w:b/>
          <w:bCs/>
        </w:rPr>
      </w:pPr>
    </w:p>
    <w:p w:rsidR="00867ED8" w:rsidP="311BB183" w:rsidRDefault="00867ED8" w14:paraId="7C786375" w14:textId="40811BA3">
      <w:pPr>
        <w:jc w:val="both"/>
        <w:rPr>
          <w:rFonts w:eastAsiaTheme="minorEastAsia"/>
        </w:rPr>
      </w:pPr>
      <w:r w:rsidRPr="311BB183">
        <w:rPr>
          <w:rFonts w:eastAsiaTheme="minorEastAsia"/>
        </w:rPr>
        <w:t xml:space="preserve">Staff </w:t>
      </w:r>
      <w:r w:rsidRPr="311BB183" w:rsidR="60CEEC92">
        <w:rPr>
          <w:rFonts w:eastAsiaTheme="minorEastAsia"/>
        </w:rPr>
        <w:t xml:space="preserve">has no objections </w:t>
      </w:r>
      <w:r w:rsidR="00DB1E14">
        <w:rPr>
          <w:rFonts w:eastAsiaTheme="minorEastAsia"/>
        </w:rPr>
        <w:t>to</w:t>
      </w:r>
      <w:r w:rsidRPr="311BB183">
        <w:rPr>
          <w:rFonts w:eastAsiaTheme="minorEastAsia"/>
        </w:rPr>
        <w:t xml:space="preserve"> the Company's limitations on field activities.  </w:t>
      </w:r>
      <w:r w:rsidRPr="311BB183" w:rsidR="00C102CB">
        <w:rPr>
          <w:rFonts w:eastAsiaTheme="minorEastAsia"/>
        </w:rPr>
        <w:t>Staff does not oppose the temporary waiver of administrative rules referenced above or related tariff requirements regarding in person meter reading</w:t>
      </w:r>
      <w:r w:rsidRPr="311BB183" w:rsidR="3AD63954">
        <w:rPr>
          <w:rFonts w:eastAsiaTheme="minorEastAsia"/>
        </w:rPr>
        <w:t>, meter testing, new service installations, appointments,</w:t>
      </w:r>
      <w:r w:rsidRPr="311BB183" w:rsidR="00C102CB">
        <w:rPr>
          <w:rFonts w:eastAsiaTheme="minorEastAsia"/>
        </w:rPr>
        <w:t xml:space="preserve"> </w:t>
      </w:r>
      <w:r w:rsidRPr="311BB183" w:rsidR="3250C529">
        <w:rPr>
          <w:rFonts w:eastAsiaTheme="minorEastAsia"/>
        </w:rPr>
        <w:t xml:space="preserve">complaint handling, </w:t>
      </w:r>
      <w:r w:rsidRPr="311BB183" w:rsidR="00C102CB">
        <w:rPr>
          <w:rFonts w:eastAsiaTheme="minorEastAsia"/>
        </w:rPr>
        <w:t xml:space="preserve">or the suspension of the call center answer time requirement. </w:t>
      </w:r>
      <w:r w:rsidR="00FC1035">
        <w:rPr>
          <w:rFonts w:eastAsiaTheme="minorEastAsia"/>
        </w:rPr>
        <w:t xml:space="preserve">For </w:t>
      </w:r>
      <w:r w:rsidRPr="311BB183" w:rsidR="00FC1035">
        <w:rPr>
          <w:rFonts w:eastAsiaTheme="minorEastAsia"/>
        </w:rPr>
        <w:t>customers who request an initial or final meter reading</w:t>
      </w:r>
      <w:r w:rsidR="006A35F2">
        <w:rPr>
          <w:rFonts w:eastAsiaTheme="minorEastAsia"/>
        </w:rPr>
        <w:t>,</w:t>
      </w:r>
      <w:r w:rsidRPr="311BB183" w:rsidR="00FC1035">
        <w:rPr>
          <w:rFonts w:eastAsiaTheme="minorEastAsia"/>
        </w:rPr>
        <w:t xml:space="preserve"> </w:t>
      </w:r>
      <w:r w:rsidRPr="311BB183" w:rsidR="00C102CB">
        <w:rPr>
          <w:rFonts w:eastAsiaTheme="minorEastAsia"/>
        </w:rPr>
        <w:t xml:space="preserve">Staff recommends that </w:t>
      </w:r>
      <w:r w:rsidRPr="311BB183" w:rsidR="006206B3">
        <w:rPr>
          <w:rFonts w:eastAsiaTheme="minorEastAsia"/>
        </w:rPr>
        <w:t>VEDO</w:t>
      </w:r>
      <w:r w:rsidRPr="311BB183" w:rsidR="00C102CB">
        <w:rPr>
          <w:rFonts w:eastAsiaTheme="minorEastAsia"/>
        </w:rPr>
        <w:t xml:space="preserve"> </w:t>
      </w:r>
      <w:r w:rsidRPr="00DB1E14" w:rsidR="00DB1E14">
        <w:rPr>
          <w:rFonts w:eastAsiaTheme="minorEastAsia"/>
        </w:rPr>
        <w:t xml:space="preserve">request and instruct willing customers how to provide a meter reading during the COVID-19 pandemic.  </w:t>
      </w:r>
      <w:r w:rsidRPr="311BB183" w:rsidR="27FCA563">
        <w:rPr>
          <w:rFonts w:eastAsiaTheme="minorEastAsia"/>
        </w:rPr>
        <w:t xml:space="preserve">  </w:t>
      </w:r>
      <w:r w:rsidRPr="311BB183">
        <w:rPr>
          <w:rFonts w:eastAsiaTheme="minorEastAsia"/>
        </w:rPr>
        <w:t xml:space="preserve">Staff </w:t>
      </w:r>
      <w:r w:rsidR="00DB1E14">
        <w:rPr>
          <w:rFonts w:eastAsiaTheme="minorEastAsia"/>
        </w:rPr>
        <w:t>recommends</w:t>
      </w:r>
      <w:r w:rsidRPr="311BB183">
        <w:rPr>
          <w:rFonts w:eastAsiaTheme="minorEastAsia"/>
        </w:rPr>
        <w:t xml:space="preserve"> the company continue to track and report any missed guidelines under Ohio Admin.Code 4901:1-13-</w:t>
      </w:r>
      <w:r w:rsidRPr="311BB183" w:rsidR="006206B3">
        <w:rPr>
          <w:rFonts w:eastAsiaTheme="minorEastAsia"/>
        </w:rPr>
        <w:t>05.</w:t>
      </w:r>
    </w:p>
    <w:p w:rsidR="00867ED8" w:rsidP="00867ED8" w:rsidRDefault="00867ED8" w14:paraId="318C7AB0" w14:textId="77777777">
      <w:pPr>
        <w:jc w:val="both"/>
        <w:rPr>
          <w:rFonts w:eastAsiaTheme="minorEastAsia"/>
        </w:rPr>
      </w:pPr>
    </w:p>
    <w:p w:rsidR="00867ED8" w:rsidP="0099434A" w:rsidRDefault="00867ED8" w14:paraId="754B7D16" w14:textId="77777777">
      <w:pPr>
        <w:tabs>
          <w:tab w:val="left" w:pos="4320"/>
        </w:tabs>
        <w:spacing w:after="120"/>
        <w:jc w:val="both"/>
      </w:pPr>
    </w:p>
    <w:p w:rsidR="005F18DB" w:rsidP="00D5087E" w:rsidRDefault="005F18DB" w14:paraId="6C0ABC4F" w14:textId="77777777">
      <w:pPr>
        <w:rPr>
          <w:rFonts w:eastAsiaTheme="minorEastAsia"/>
          <w:b/>
          <w:bCs/>
        </w:rPr>
      </w:pPr>
      <w:r>
        <w:rPr>
          <w:rFonts w:eastAsiaTheme="minorEastAsia"/>
          <w:b/>
          <w:bCs/>
        </w:rPr>
        <w:t xml:space="preserve">STAFF REVIEW OF </w:t>
      </w:r>
      <w:r w:rsidR="00D5087E">
        <w:rPr>
          <w:rFonts w:eastAsiaTheme="minorEastAsia"/>
          <w:b/>
          <w:bCs/>
        </w:rPr>
        <w:t>SUSPENSION AND ADJUSTMENT OF DISCONNECTION AND RECONNECTION ACTIVITIES</w:t>
      </w:r>
    </w:p>
    <w:p w:rsidR="007C0888" w:rsidP="00D5087E" w:rsidRDefault="007C0888" w14:paraId="72E724B2" w14:textId="77777777">
      <w:pPr>
        <w:rPr>
          <w:rFonts w:eastAsiaTheme="minorEastAsia"/>
          <w:b/>
          <w:bCs/>
        </w:rPr>
      </w:pPr>
    </w:p>
    <w:p w:rsidR="005F18DB" w:rsidP="004711B9" w:rsidRDefault="005F18DB" w14:paraId="2877C690" w14:textId="77777777">
      <w:pPr>
        <w:jc w:val="both"/>
        <w:rPr>
          <w:rFonts w:eastAsiaTheme="minorEastAsia"/>
        </w:rPr>
      </w:pPr>
      <w:r>
        <w:rPr>
          <w:rFonts w:eastAsiaTheme="minorEastAsia"/>
        </w:rPr>
        <w:t>The Company is requesting to alter the Company’s disconnection policies and practices to suspend disconnection during the COVID-19 emergency.  In addition, the Company is deferring or eliminating some fees to encourage reconnection or continuity of service.  And finally, the Company is requesting waivers of several administrative rules as set forth in the table below.</w:t>
      </w:r>
    </w:p>
    <w:p w:rsidR="005F18DB" w:rsidP="005F18DB" w:rsidRDefault="005F18DB" w14:paraId="16094C92" w14:textId="77777777">
      <w:pPr>
        <w:spacing w:after="120"/>
        <w:jc w:val="both"/>
        <w:rPr>
          <w:rFonts w:eastAsiaTheme="minorEastAsia"/>
        </w:rPr>
      </w:pPr>
    </w:p>
    <w:tbl>
      <w:tblPr>
        <w:tblStyle w:val="TableGrid"/>
        <w:tblW w:w="9360" w:type="dxa"/>
        <w:tblInd w:w="0" w:type="dxa"/>
        <w:tblLayout w:type="fixed"/>
        <w:tblLook w:val="04A0" w:firstRow="1" w:lastRow="0" w:firstColumn="1" w:lastColumn="0" w:noHBand="0" w:noVBand="1"/>
      </w:tblPr>
      <w:tblGrid>
        <w:gridCol w:w="2340"/>
        <w:gridCol w:w="2340"/>
        <w:gridCol w:w="2340"/>
        <w:gridCol w:w="2340"/>
      </w:tblGrid>
      <w:tr w:rsidR="005F18DB" w:rsidTr="6B68A785" w14:paraId="4867D655"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5F18DB" w14:paraId="7DCB30BC" w14:textId="77777777">
            <w:pPr>
              <w:jc w:val="center"/>
              <w:rPr>
                <w:rFonts w:eastAsiaTheme="minorEastAsia"/>
                <w:sz w:val="20"/>
                <w:szCs w:val="20"/>
              </w:rPr>
            </w:pPr>
            <w:r>
              <w:rPr>
                <w:rFonts w:eastAsiaTheme="minorEastAsia"/>
                <w:sz w:val="20"/>
                <w:szCs w:val="20"/>
                <w:u w:val="single"/>
              </w:rPr>
              <w:t>Rule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5F18DB" w14:paraId="7719A93C" w14:textId="77777777">
            <w:pPr>
              <w:jc w:val="center"/>
              <w:rPr>
                <w:rFonts w:eastAsiaTheme="minorEastAsia"/>
                <w:sz w:val="20"/>
                <w:szCs w:val="20"/>
              </w:rPr>
            </w:pPr>
            <w:r>
              <w:rPr>
                <w:rFonts w:eastAsiaTheme="minorEastAsia"/>
                <w:sz w:val="20"/>
                <w:szCs w:val="20"/>
                <w:u w:val="single"/>
              </w:rPr>
              <w:t>Rule Description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5F18DB" w14:paraId="2E7E5643" w14:textId="77777777">
            <w:pPr>
              <w:jc w:val="center"/>
              <w:rPr>
                <w:rFonts w:eastAsiaTheme="minorEastAsia"/>
                <w:sz w:val="20"/>
                <w:szCs w:val="20"/>
              </w:rPr>
            </w:pPr>
            <w:r>
              <w:rPr>
                <w:rFonts w:eastAsiaTheme="minorEastAsia"/>
                <w:sz w:val="20"/>
                <w:szCs w:val="20"/>
                <w:u w:val="single"/>
              </w:rPr>
              <w:t>Reason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5F18DB" w14:paraId="3FC01EBC" w14:textId="77777777">
            <w:pPr>
              <w:jc w:val="center"/>
              <w:rPr>
                <w:rFonts w:eastAsiaTheme="minorEastAsia"/>
                <w:sz w:val="20"/>
                <w:szCs w:val="20"/>
                <w:u w:val="single"/>
              </w:rPr>
            </w:pPr>
            <w:r>
              <w:rPr>
                <w:rFonts w:eastAsiaTheme="minorEastAsia"/>
                <w:sz w:val="20"/>
                <w:szCs w:val="20"/>
                <w:u w:val="single"/>
              </w:rPr>
              <w:t>Action</w:t>
            </w:r>
          </w:p>
        </w:tc>
      </w:tr>
      <w:tr w:rsidR="311BB183" w:rsidTr="6B68A785" w14:paraId="45B7647A"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7E7F1A06" w:rsidP="311BB183" w:rsidRDefault="7E7F1A06" w14:paraId="52965205" w14:textId="77777777">
            <w:pPr>
              <w:jc w:val="center"/>
              <w:rPr>
                <w:sz w:val="20"/>
                <w:szCs w:val="20"/>
              </w:rPr>
            </w:pPr>
            <w:r w:rsidRPr="311BB183">
              <w:rPr>
                <w:sz w:val="20"/>
                <w:szCs w:val="20"/>
              </w:rPr>
              <w:t>4901:1-13-08</w:t>
            </w:r>
            <w:r w:rsidRPr="311BB183" w:rsidR="37BBF954">
              <w:rPr>
                <w:sz w:val="20"/>
                <w:szCs w:val="20"/>
              </w:rPr>
              <w:t>(E)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5DF496AA" w:rsidP="311BB183" w:rsidRDefault="5DF496AA" w14:paraId="6BD56D2B" w14:textId="77777777">
            <w:pPr>
              <w:jc w:val="center"/>
              <w:rPr>
                <w:rFonts w:eastAsiaTheme="minorEastAsia"/>
                <w:sz w:val="20"/>
                <w:szCs w:val="20"/>
              </w:rPr>
            </w:pPr>
            <w:r w:rsidRPr="311BB183">
              <w:rPr>
                <w:rFonts w:eastAsiaTheme="minorEastAsia"/>
                <w:sz w:val="20"/>
                <w:szCs w:val="20"/>
              </w:rPr>
              <w:t>Reconnection of Small Commercial Service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5DF496AA" w:rsidP="311BB183" w:rsidRDefault="5DF496AA" w14:paraId="75CA0547" w14:textId="77777777">
            <w:pPr>
              <w:jc w:val="center"/>
              <w:rPr>
                <w:rFonts w:eastAsiaTheme="minorEastAsia"/>
                <w:sz w:val="20"/>
                <w:szCs w:val="20"/>
              </w:rPr>
            </w:pPr>
            <w:r w:rsidRPr="311BB183">
              <w:rPr>
                <w:rFonts w:eastAsiaTheme="minorEastAsia"/>
                <w:sz w:val="20"/>
                <w:szCs w:val="20"/>
              </w:rPr>
              <w:t>Service Continuity</w:t>
            </w:r>
          </w:p>
          <w:p w:rsidR="311BB183" w:rsidP="311BB183" w:rsidRDefault="311BB183" w14:paraId="62395BF8" w14:textId="77777777">
            <w:pPr>
              <w:jc w:val="center"/>
              <w:rPr>
                <w:rFonts w:eastAsiaTheme="minorEastAsia"/>
                <w:sz w:val="20"/>
                <w:szCs w:val="20"/>
              </w:rPr>
            </w:pP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5DF496AA" w:rsidP="6B68A785" w:rsidRDefault="3A9DEDD6" w14:paraId="4D8A1794" w14:textId="3B12A0F0">
            <w:pPr>
              <w:rPr>
                <w:rFonts w:eastAsiaTheme="minorEastAsia"/>
                <w:sz w:val="20"/>
                <w:szCs w:val="20"/>
              </w:rPr>
            </w:pPr>
            <w:r w:rsidRPr="6B68A785">
              <w:rPr>
                <w:rFonts w:eastAsiaTheme="minorEastAsia"/>
                <w:sz w:val="20"/>
                <w:szCs w:val="20"/>
              </w:rPr>
              <w:t xml:space="preserve">VEDO </w:t>
            </w:r>
            <w:r w:rsidRPr="6B68A785" w:rsidR="2F70B3B2">
              <w:rPr>
                <w:rFonts w:eastAsiaTheme="minorEastAsia"/>
                <w:sz w:val="20"/>
                <w:szCs w:val="20"/>
              </w:rPr>
              <w:t>may reconnect small commercial customers</w:t>
            </w:r>
            <w:r w:rsidRPr="6B68A785" w:rsidR="5FAB969C">
              <w:rPr>
                <w:rFonts w:eastAsiaTheme="minorEastAsia"/>
                <w:sz w:val="20"/>
                <w:szCs w:val="20"/>
              </w:rPr>
              <w:t xml:space="preserve"> without receiving any past due am</w:t>
            </w:r>
            <w:r w:rsidRPr="6B68A785" w:rsidR="1C89FED8">
              <w:rPr>
                <w:rFonts w:eastAsiaTheme="minorEastAsia"/>
                <w:sz w:val="20"/>
                <w:szCs w:val="20"/>
              </w:rPr>
              <w:t>ounts.</w:t>
            </w:r>
          </w:p>
        </w:tc>
      </w:tr>
      <w:tr w:rsidR="005F18DB" w:rsidTr="6B68A785" w14:paraId="06E29B2A"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P="311BB183" w:rsidRDefault="005F18DB" w14:paraId="279682C0" w14:textId="77777777">
            <w:pPr>
              <w:jc w:val="center"/>
              <w:rPr>
                <w:rFonts w:eastAsiaTheme="minorEastAsia"/>
                <w:sz w:val="20"/>
                <w:szCs w:val="20"/>
              </w:rPr>
            </w:pPr>
            <w:r w:rsidRPr="311BB183">
              <w:rPr>
                <w:rFonts w:eastAsiaTheme="minorEastAsia"/>
                <w:sz w:val="20"/>
                <w:szCs w:val="20"/>
              </w:rPr>
              <w:t>4901:1-1</w:t>
            </w:r>
            <w:r w:rsidRPr="311BB183" w:rsidR="37DEF1BF">
              <w:rPr>
                <w:rFonts w:eastAsiaTheme="minorEastAsia"/>
                <w:sz w:val="20"/>
                <w:szCs w:val="20"/>
              </w:rPr>
              <w:t>8-07(A)</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D353C4" w14:paraId="5422BED7" w14:textId="77777777">
            <w:pPr>
              <w:jc w:val="center"/>
              <w:rPr>
                <w:rFonts w:eastAsiaTheme="minorEastAsia"/>
                <w:sz w:val="20"/>
                <w:szCs w:val="20"/>
              </w:rPr>
            </w:pPr>
            <w:r>
              <w:rPr>
                <w:rFonts w:eastAsiaTheme="minorEastAsia"/>
                <w:sz w:val="20"/>
                <w:szCs w:val="20"/>
              </w:rPr>
              <w:t>Reconnection of Service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D353C4" w14:paraId="540015B2"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8F2948" w14:paraId="224D3478" w14:textId="77777777">
            <w:pPr>
              <w:spacing w:before="100" w:beforeAutospacing="1" w:after="100" w:afterAutospacing="1"/>
              <w:rPr>
                <w:rFonts w:eastAsiaTheme="minorEastAsia"/>
                <w:sz w:val="20"/>
                <w:szCs w:val="20"/>
              </w:rPr>
            </w:pPr>
            <w:r>
              <w:rPr>
                <w:rFonts w:eastAsiaTheme="minorEastAsia"/>
                <w:sz w:val="20"/>
                <w:szCs w:val="20"/>
              </w:rPr>
              <w:t>VED</w:t>
            </w:r>
            <w:r w:rsidR="00D353C4">
              <w:rPr>
                <w:rFonts w:eastAsiaTheme="minorEastAsia"/>
                <w:sz w:val="20"/>
                <w:szCs w:val="20"/>
              </w:rPr>
              <w:t>O may reconnect customers without receiving the default amounts needed under normal circumstances</w:t>
            </w:r>
          </w:p>
        </w:tc>
      </w:tr>
      <w:tr w:rsidR="005F18DB" w:rsidTr="6B68A785" w14:paraId="347F8EA4"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D353C4" w14:paraId="3E675D3E" w14:textId="77777777">
            <w:pPr>
              <w:jc w:val="center"/>
              <w:rPr>
                <w:rFonts w:eastAsiaTheme="minorEastAsia"/>
                <w:sz w:val="20"/>
                <w:szCs w:val="20"/>
              </w:rPr>
            </w:pPr>
            <w:r>
              <w:rPr>
                <w:rFonts w:eastAsiaTheme="minorEastAsia"/>
                <w:sz w:val="20"/>
                <w:szCs w:val="20"/>
              </w:rPr>
              <w:t>4901:1-18-07(B)</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053C44" w14:paraId="1E70FC33" w14:textId="77777777">
            <w:pPr>
              <w:jc w:val="center"/>
              <w:rPr>
                <w:rFonts w:eastAsiaTheme="minorEastAsia"/>
                <w:sz w:val="20"/>
                <w:szCs w:val="20"/>
              </w:rPr>
            </w:pPr>
            <w:r>
              <w:rPr>
                <w:rFonts w:eastAsiaTheme="minorEastAsia"/>
                <w:sz w:val="20"/>
                <w:szCs w:val="20"/>
              </w:rPr>
              <w:t>Reconnection of Service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053C44" w14:paraId="6F8800D9"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8F2948" w14:paraId="4F957A3E" w14:textId="77777777">
            <w:pPr>
              <w:spacing w:before="100" w:beforeAutospacing="1" w:after="100" w:afterAutospacing="1"/>
              <w:rPr>
                <w:rFonts w:eastAsiaTheme="minorEastAsia"/>
                <w:sz w:val="20"/>
                <w:szCs w:val="20"/>
              </w:rPr>
            </w:pPr>
            <w:r>
              <w:rPr>
                <w:rFonts w:eastAsiaTheme="minorEastAsia"/>
                <w:sz w:val="20"/>
                <w:szCs w:val="20"/>
              </w:rPr>
              <w:t>VEDO</w:t>
            </w:r>
            <w:r w:rsidR="00053C44">
              <w:rPr>
                <w:rFonts w:eastAsiaTheme="minorEastAsia"/>
                <w:sz w:val="20"/>
                <w:szCs w:val="20"/>
              </w:rPr>
              <w:t xml:space="preserve"> may waive proof of payment options to reconnect service</w:t>
            </w:r>
          </w:p>
        </w:tc>
      </w:tr>
      <w:tr w:rsidR="005F18DB" w:rsidTr="6B68A785" w14:paraId="43EB82CA"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P="00053C44" w:rsidRDefault="005F18DB" w14:paraId="1C8FF58F" w14:textId="77777777">
            <w:pPr>
              <w:jc w:val="center"/>
              <w:rPr>
                <w:rFonts w:eastAsiaTheme="minorEastAsia"/>
                <w:sz w:val="20"/>
                <w:szCs w:val="20"/>
              </w:rPr>
            </w:pPr>
            <w:r>
              <w:rPr>
                <w:rFonts w:eastAsiaTheme="minorEastAsia"/>
                <w:sz w:val="20"/>
                <w:szCs w:val="20"/>
              </w:rPr>
              <w:t>4901:1-1</w:t>
            </w:r>
            <w:r w:rsidR="00053C44">
              <w:rPr>
                <w:rFonts w:eastAsiaTheme="minorEastAsia"/>
                <w:sz w:val="20"/>
                <w:szCs w:val="20"/>
              </w:rPr>
              <w:t>8-07(C)</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053C44" w14:paraId="59CC2978" w14:textId="77777777">
            <w:pPr>
              <w:jc w:val="center"/>
              <w:rPr>
                <w:rFonts w:eastAsiaTheme="minorEastAsia"/>
                <w:sz w:val="20"/>
                <w:szCs w:val="20"/>
              </w:rPr>
            </w:pPr>
            <w:r>
              <w:rPr>
                <w:rFonts w:eastAsiaTheme="minorEastAsia"/>
                <w:sz w:val="20"/>
                <w:szCs w:val="20"/>
              </w:rPr>
              <w:t>Reconnection of Service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053C44" w14:paraId="085FB51E"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P="008F2948" w:rsidRDefault="008F2948" w14:paraId="5AB3EF2D" w14:textId="77777777">
            <w:pPr>
              <w:spacing w:before="100" w:beforeAutospacing="1" w:after="100" w:afterAutospacing="1"/>
              <w:rPr>
                <w:rFonts w:eastAsiaTheme="minorEastAsia"/>
                <w:sz w:val="20"/>
                <w:szCs w:val="20"/>
              </w:rPr>
            </w:pPr>
            <w:r>
              <w:rPr>
                <w:rFonts w:eastAsiaTheme="minorEastAsia"/>
                <w:sz w:val="20"/>
                <w:szCs w:val="20"/>
              </w:rPr>
              <w:t>VEDO</w:t>
            </w:r>
            <w:r w:rsidR="006D5A5A">
              <w:rPr>
                <w:rFonts w:eastAsiaTheme="minorEastAsia"/>
                <w:sz w:val="20"/>
                <w:szCs w:val="20"/>
              </w:rPr>
              <w:t xml:space="preserve"> </w:t>
            </w:r>
            <w:r>
              <w:rPr>
                <w:rFonts w:eastAsiaTheme="minorEastAsia"/>
                <w:sz w:val="20"/>
                <w:szCs w:val="20"/>
              </w:rPr>
              <w:t>may</w:t>
            </w:r>
            <w:r w:rsidR="006D5A5A">
              <w:rPr>
                <w:rFonts w:eastAsiaTheme="minorEastAsia"/>
                <w:sz w:val="20"/>
                <w:szCs w:val="20"/>
              </w:rPr>
              <w:t xml:space="preserve"> waive the collection charge for reconnection of service</w:t>
            </w:r>
          </w:p>
        </w:tc>
      </w:tr>
      <w:tr w:rsidR="005F18DB" w:rsidTr="6B68A785" w14:paraId="4179C3F9"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6D5A5A" w14:paraId="3D05595F" w14:textId="77777777">
            <w:pPr>
              <w:jc w:val="center"/>
              <w:rPr>
                <w:rFonts w:eastAsiaTheme="minorEastAsia"/>
                <w:sz w:val="20"/>
                <w:szCs w:val="20"/>
              </w:rPr>
            </w:pPr>
            <w:r>
              <w:rPr>
                <w:rFonts w:eastAsiaTheme="minorEastAsia"/>
                <w:sz w:val="20"/>
                <w:szCs w:val="20"/>
              </w:rPr>
              <w:t>4901:1-18-12(C)</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985063" w14:paraId="11427120" w14:textId="77777777">
            <w:pPr>
              <w:jc w:val="center"/>
              <w:rPr>
                <w:rFonts w:eastAsiaTheme="minorEastAsia"/>
                <w:sz w:val="20"/>
                <w:szCs w:val="20"/>
              </w:rPr>
            </w:pPr>
            <w:r>
              <w:rPr>
                <w:rFonts w:eastAsiaTheme="minorEastAsia"/>
                <w:sz w:val="20"/>
                <w:szCs w:val="20"/>
              </w:rPr>
              <w:t>PIPP Eligibility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5F18DB" w14:paraId="3CFA8369"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5F18DB" w:rsidRDefault="00F97BAE" w14:paraId="7190221E" w14:textId="77777777">
            <w:pPr>
              <w:rPr>
                <w:rFonts w:eastAsiaTheme="minorEastAsia"/>
                <w:sz w:val="20"/>
                <w:szCs w:val="20"/>
              </w:rPr>
            </w:pPr>
            <w:r>
              <w:rPr>
                <w:rFonts w:eastAsiaTheme="minorEastAsia"/>
                <w:sz w:val="20"/>
                <w:szCs w:val="20"/>
              </w:rPr>
              <w:t>VEDO</w:t>
            </w:r>
            <w:r w:rsidR="00985063">
              <w:rPr>
                <w:rFonts w:eastAsiaTheme="minorEastAsia"/>
                <w:sz w:val="20"/>
                <w:szCs w:val="20"/>
              </w:rPr>
              <w:t xml:space="preserve"> may waive requirements for enrolling in PIPP</w:t>
            </w:r>
          </w:p>
        </w:tc>
      </w:tr>
      <w:tr w:rsidR="00985063" w:rsidTr="6B68A785" w14:paraId="66402DD3"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775FF0A9" w14:textId="77777777">
            <w:pPr>
              <w:jc w:val="center"/>
              <w:rPr>
                <w:rFonts w:eastAsiaTheme="minorEastAsia"/>
                <w:sz w:val="20"/>
                <w:szCs w:val="20"/>
              </w:rPr>
            </w:pPr>
            <w:r>
              <w:rPr>
                <w:rFonts w:eastAsiaTheme="minorEastAsia"/>
                <w:sz w:val="20"/>
                <w:szCs w:val="20"/>
              </w:rPr>
              <w:t>4901:1-18-12(D)</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36A06EFE" w14:textId="77777777">
            <w:pPr>
              <w:jc w:val="center"/>
              <w:rPr>
                <w:rFonts w:eastAsiaTheme="minorEastAsia"/>
                <w:sz w:val="20"/>
                <w:szCs w:val="20"/>
              </w:rPr>
            </w:pPr>
            <w:r>
              <w:rPr>
                <w:rFonts w:eastAsiaTheme="minorEastAsia"/>
                <w:sz w:val="20"/>
                <w:szCs w:val="20"/>
              </w:rPr>
              <w:t>PIPP Reverification of Eligibility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43CED9D2"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F97BAE" w14:paraId="71871511" w14:textId="77777777">
            <w:pPr>
              <w:rPr>
                <w:rFonts w:eastAsiaTheme="minorEastAsia"/>
                <w:sz w:val="20"/>
                <w:szCs w:val="20"/>
              </w:rPr>
            </w:pPr>
            <w:r>
              <w:rPr>
                <w:rFonts w:eastAsiaTheme="minorEastAsia"/>
                <w:sz w:val="20"/>
                <w:szCs w:val="20"/>
              </w:rPr>
              <w:t>VEDO</w:t>
            </w:r>
            <w:r w:rsidR="00985063">
              <w:rPr>
                <w:rFonts w:eastAsiaTheme="minorEastAsia"/>
                <w:sz w:val="20"/>
                <w:szCs w:val="20"/>
              </w:rPr>
              <w:t xml:space="preserve"> is postponing reverification requirements</w:t>
            </w:r>
          </w:p>
        </w:tc>
      </w:tr>
      <w:tr w:rsidR="00985063" w:rsidTr="6B68A785" w14:paraId="5A0D9CC3"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472AF335" w14:textId="77777777">
            <w:pPr>
              <w:jc w:val="center"/>
              <w:rPr>
                <w:rFonts w:eastAsiaTheme="minorEastAsia"/>
                <w:sz w:val="20"/>
                <w:szCs w:val="20"/>
              </w:rPr>
            </w:pPr>
            <w:r>
              <w:rPr>
                <w:rFonts w:eastAsiaTheme="minorEastAsia"/>
                <w:sz w:val="20"/>
                <w:szCs w:val="20"/>
              </w:rPr>
              <w:t>4901:1-18-16(D)</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55C1263F" w14:textId="77777777">
            <w:pPr>
              <w:jc w:val="center"/>
              <w:rPr>
                <w:rFonts w:eastAsiaTheme="minorEastAsia"/>
                <w:sz w:val="20"/>
                <w:szCs w:val="20"/>
              </w:rPr>
            </w:pPr>
            <w:r>
              <w:rPr>
                <w:rFonts w:eastAsiaTheme="minorEastAsia"/>
                <w:sz w:val="20"/>
                <w:szCs w:val="20"/>
              </w:rPr>
              <w:t>Graduate PIPP Plus Enrollment</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6DE53199"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F97BAE" w14:paraId="0CACBE4F" w14:textId="77777777">
            <w:pPr>
              <w:rPr>
                <w:rFonts w:eastAsiaTheme="minorEastAsia"/>
                <w:sz w:val="20"/>
                <w:szCs w:val="20"/>
              </w:rPr>
            </w:pPr>
            <w:r>
              <w:rPr>
                <w:rFonts w:eastAsiaTheme="minorEastAsia"/>
                <w:sz w:val="20"/>
                <w:szCs w:val="20"/>
              </w:rPr>
              <w:t>VEDO</w:t>
            </w:r>
            <w:r w:rsidR="00985063">
              <w:rPr>
                <w:rFonts w:eastAsiaTheme="minorEastAsia"/>
                <w:sz w:val="20"/>
                <w:szCs w:val="20"/>
              </w:rPr>
              <w:t xml:space="preserve"> will not remove customers from PIPP+ for missed payments during this time</w:t>
            </w:r>
          </w:p>
        </w:tc>
      </w:tr>
      <w:tr w:rsidR="00985063" w:rsidTr="6B68A785" w14:paraId="207D62F3"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5743CA4B" w14:textId="77777777">
            <w:pPr>
              <w:jc w:val="center"/>
              <w:rPr>
                <w:rFonts w:eastAsiaTheme="minorEastAsia"/>
                <w:sz w:val="20"/>
                <w:szCs w:val="20"/>
              </w:rPr>
            </w:pPr>
            <w:r>
              <w:rPr>
                <w:rFonts w:eastAsiaTheme="minorEastAsia"/>
                <w:sz w:val="20"/>
                <w:szCs w:val="20"/>
              </w:rPr>
              <w:t>4901:1-18-17(A)&amp;(B)</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5EB476D6" w14:textId="77777777">
            <w:pPr>
              <w:jc w:val="center"/>
              <w:rPr>
                <w:rFonts w:eastAsiaTheme="minorEastAsia"/>
                <w:sz w:val="20"/>
                <w:szCs w:val="20"/>
              </w:rPr>
            </w:pPr>
            <w:r>
              <w:rPr>
                <w:rFonts w:eastAsiaTheme="minorEastAsia"/>
                <w:sz w:val="20"/>
                <w:szCs w:val="20"/>
              </w:rPr>
              <w:t>PIPP and Graduate PIPP Termination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985063" w14:paraId="4C3FD68B"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85063" w:rsidRDefault="00F97BAE" w14:paraId="4816746D" w14:textId="77777777">
            <w:pPr>
              <w:rPr>
                <w:rFonts w:eastAsiaTheme="minorEastAsia"/>
                <w:sz w:val="20"/>
                <w:szCs w:val="20"/>
              </w:rPr>
            </w:pPr>
            <w:r>
              <w:rPr>
                <w:rFonts w:eastAsiaTheme="minorEastAsia"/>
                <w:sz w:val="20"/>
                <w:szCs w:val="20"/>
              </w:rPr>
              <w:t>VEDO</w:t>
            </w:r>
            <w:r w:rsidR="00985063">
              <w:rPr>
                <w:rFonts w:eastAsiaTheme="minorEastAsia"/>
                <w:sz w:val="20"/>
                <w:szCs w:val="20"/>
              </w:rPr>
              <w:t xml:space="preserve"> will not remove customers from PIPP+ at this time</w:t>
            </w:r>
          </w:p>
        </w:tc>
      </w:tr>
    </w:tbl>
    <w:p w:rsidR="005F18DB" w:rsidP="005F18DB" w:rsidRDefault="005F18DB" w14:paraId="0549C698" w14:textId="77777777">
      <w:pPr>
        <w:rPr>
          <w:rFonts w:asciiTheme="minorHAnsi" w:hAnsiTheme="minorHAnsi" w:eastAsiaTheme="minorEastAsia" w:cstheme="minorBidi"/>
          <w:sz w:val="22"/>
          <w:szCs w:val="22"/>
        </w:rPr>
      </w:pPr>
    </w:p>
    <w:p w:rsidR="00D5087E" w:rsidP="005F18DB" w:rsidRDefault="00D5087E" w14:paraId="7A545F2D" w14:textId="77777777">
      <w:pPr>
        <w:rPr>
          <w:rFonts w:asciiTheme="minorHAnsi" w:hAnsiTheme="minorHAnsi" w:eastAsiaTheme="minorEastAsia" w:cstheme="minorBidi"/>
          <w:sz w:val="22"/>
          <w:szCs w:val="22"/>
        </w:rPr>
      </w:pPr>
    </w:p>
    <w:p w:rsidR="00867ED8" w:rsidP="00867ED8" w:rsidRDefault="00867ED8" w14:paraId="11D436C3" w14:textId="77777777">
      <w:pPr>
        <w:rPr>
          <w:rFonts w:eastAsiaTheme="minorEastAsia"/>
          <w:b/>
          <w:bCs/>
        </w:rPr>
      </w:pPr>
      <w:r>
        <w:rPr>
          <w:rFonts w:eastAsiaTheme="minorEastAsia"/>
          <w:b/>
          <w:bCs/>
        </w:rPr>
        <w:t>STAFF RECOMMENDATION REGARDING SUSPENSION AND ADJUSTMENT OF DISCONNECTION AND RECONNECTION ACTIVITIES</w:t>
      </w:r>
    </w:p>
    <w:p w:rsidR="00867ED8" w:rsidP="00867ED8" w:rsidRDefault="00867ED8" w14:paraId="1545A298" w14:textId="77777777">
      <w:pPr>
        <w:rPr>
          <w:rFonts w:eastAsiaTheme="minorEastAsia"/>
          <w:b/>
          <w:bCs/>
        </w:rPr>
      </w:pPr>
    </w:p>
    <w:p w:rsidR="00867ED8" w:rsidP="311BB183" w:rsidRDefault="00867ED8" w14:paraId="2B7B6D33" w14:textId="77777777">
      <w:pPr>
        <w:jc w:val="both"/>
        <w:rPr>
          <w:rFonts w:eastAsiaTheme="minorEastAsia"/>
        </w:rPr>
      </w:pPr>
      <w:r w:rsidRPr="311BB183">
        <w:rPr>
          <w:rFonts w:eastAsiaTheme="minorEastAsia"/>
        </w:rPr>
        <w:t xml:space="preserve">Staff </w:t>
      </w:r>
      <w:r w:rsidRPr="311BB183" w:rsidR="476988FA">
        <w:rPr>
          <w:rFonts w:eastAsiaTheme="minorEastAsia"/>
        </w:rPr>
        <w:t>has no objections w</w:t>
      </w:r>
      <w:r w:rsidRPr="311BB183">
        <w:rPr>
          <w:rFonts w:eastAsiaTheme="minorEastAsia"/>
        </w:rPr>
        <w:t xml:space="preserve">ith the Company's </w:t>
      </w:r>
      <w:r w:rsidRPr="311BB183" w:rsidR="00C102CB">
        <w:rPr>
          <w:rFonts w:eastAsiaTheme="minorEastAsia"/>
        </w:rPr>
        <w:t>suspension and adjustment of disconnection and reconnection activities by</w:t>
      </w:r>
      <w:r w:rsidRPr="311BB183">
        <w:rPr>
          <w:rFonts w:eastAsiaTheme="minorEastAsia"/>
        </w:rPr>
        <w:t xml:space="preserve"> removing financial barriers to reconnection or continuity of service such as deposits, late fees for commercial customers, and reconnection fees. </w:t>
      </w:r>
    </w:p>
    <w:p w:rsidR="00867ED8" w:rsidP="00867ED8" w:rsidRDefault="00867ED8" w14:paraId="3918F80C" w14:textId="77777777">
      <w:pPr>
        <w:jc w:val="both"/>
        <w:rPr>
          <w:rFonts w:eastAsiaTheme="minorEastAsia"/>
        </w:rPr>
      </w:pPr>
    </w:p>
    <w:p w:rsidR="00867ED8" w:rsidP="00867ED8" w:rsidRDefault="00867ED8" w14:paraId="0DF0B8E2" w14:textId="1D015350">
      <w:pPr>
        <w:jc w:val="both"/>
        <w:rPr>
          <w:rFonts w:eastAsiaTheme="minorEastAsia"/>
        </w:rPr>
      </w:pPr>
      <w:r>
        <w:rPr>
          <w:rFonts w:eastAsiaTheme="minorEastAsia"/>
        </w:rPr>
        <w:t xml:space="preserve">In addition, Staff is not opposed </w:t>
      </w:r>
      <w:r w:rsidR="00C102CB">
        <w:rPr>
          <w:rFonts w:eastAsiaTheme="minorEastAsia"/>
        </w:rPr>
        <w:t>to the</w:t>
      </w:r>
      <w:r>
        <w:rPr>
          <w:rFonts w:eastAsiaTheme="minorEastAsia"/>
        </w:rPr>
        <w:t xml:space="preserve"> suspen</w:t>
      </w:r>
      <w:r w:rsidR="00C102CB">
        <w:rPr>
          <w:rFonts w:eastAsiaTheme="minorEastAsia"/>
        </w:rPr>
        <w:t>sion of</w:t>
      </w:r>
      <w:r>
        <w:rPr>
          <w:rFonts w:eastAsiaTheme="minorEastAsia"/>
        </w:rPr>
        <w:t xml:space="preserve"> the removal of Percentage of Income Payment Plan (PIPP) </w:t>
      </w:r>
      <w:r w:rsidR="00C102CB">
        <w:rPr>
          <w:rFonts w:eastAsiaTheme="minorEastAsia"/>
        </w:rPr>
        <w:t xml:space="preserve">and Graduate PIPP Plus </w:t>
      </w:r>
      <w:r>
        <w:rPr>
          <w:rFonts w:eastAsiaTheme="minorEastAsia"/>
        </w:rPr>
        <w:t>customers at the anniversary date because some customer</w:t>
      </w:r>
      <w:r w:rsidR="00DB1E14">
        <w:rPr>
          <w:rFonts w:eastAsiaTheme="minorEastAsia"/>
        </w:rPr>
        <w:t>s</w:t>
      </w:r>
      <w:r>
        <w:rPr>
          <w:rFonts w:eastAsiaTheme="minorEastAsia"/>
        </w:rPr>
        <w:t xml:space="preserve"> may not be able to </w:t>
      </w:r>
      <w:r w:rsidR="00DB1E14">
        <w:rPr>
          <w:rFonts w:eastAsiaTheme="minorEastAsia"/>
        </w:rPr>
        <w:t>keep</w:t>
      </w:r>
      <w:r>
        <w:rPr>
          <w:rFonts w:eastAsiaTheme="minorEastAsia"/>
        </w:rPr>
        <w:t xml:space="preserve"> current on their PIPP Plus payments</w:t>
      </w:r>
      <w:r w:rsidR="00C102CB">
        <w:rPr>
          <w:rFonts w:eastAsiaTheme="minorEastAsia"/>
        </w:rPr>
        <w:t>, or be able to provide reverification requirements</w:t>
      </w:r>
      <w:r>
        <w:rPr>
          <w:rFonts w:eastAsiaTheme="minorEastAsia"/>
        </w:rPr>
        <w:t xml:space="preserve"> in order to maintain eligibility.</w:t>
      </w:r>
    </w:p>
    <w:p w:rsidR="00867ED8" w:rsidP="005F18DB" w:rsidRDefault="00867ED8" w14:paraId="66F16561" w14:textId="77777777">
      <w:pPr>
        <w:rPr>
          <w:rFonts w:asciiTheme="minorHAnsi" w:hAnsiTheme="minorHAnsi" w:eastAsiaTheme="minorEastAsia" w:cstheme="minorBidi"/>
          <w:sz w:val="22"/>
          <w:szCs w:val="22"/>
        </w:rPr>
      </w:pPr>
    </w:p>
    <w:p w:rsidR="00867ED8" w:rsidP="005F18DB" w:rsidRDefault="00867ED8" w14:paraId="55CB2BAE" w14:textId="77777777">
      <w:pPr>
        <w:rPr>
          <w:rFonts w:asciiTheme="minorHAnsi" w:hAnsiTheme="minorHAnsi" w:eastAsiaTheme="minorEastAsia" w:cstheme="minorBidi"/>
          <w:sz w:val="22"/>
          <w:szCs w:val="22"/>
        </w:rPr>
      </w:pPr>
    </w:p>
    <w:p w:rsidR="00D5087E" w:rsidP="00D5087E" w:rsidRDefault="00D5087E" w14:paraId="6E578C33" w14:textId="77777777">
      <w:pPr>
        <w:rPr>
          <w:rFonts w:eastAsiaTheme="minorEastAsia"/>
          <w:b/>
          <w:bCs/>
        </w:rPr>
      </w:pPr>
      <w:r>
        <w:rPr>
          <w:rFonts w:eastAsiaTheme="minorEastAsia"/>
          <w:b/>
          <w:bCs/>
        </w:rPr>
        <w:t>STAFF REVIEW OF GAS PIPELINE SAFETY CODE</w:t>
      </w:r>
    </w:p>
    <w:p w:rsidR="00D5087E" w:rsidP="00D5087E" w:rsidRDefault="00D5087E" w14:paraId="2FAA6023" w14:textId="77777777">
      <w:pPr>
        <w:rPr>
          <w:rFonts w:eastAsiaTheme="minorEastAsia"/>
          <w:b/>
          <w:bCs/>
        </w:rPr>
      </w:pPr>
    </w:p>
    <w:p w:rsidR="00985063" w:rsidP="004711B9" w:rsidRDefault="00D5087E" w14:paraId="3636EFDD" w14:textId="77777777">
      <w:pPr>
        <w:spacing w:after="120"/>
        <w:jc w:val="both"/>
        <w:rPr>
          <w:rFonts w:eastAsiaTheme="minorEastAsia"/>
        </w:rPr>
      </w:pPr>
      <w:r>
        <w:rPr>
          <w:rFonts w:eastAsiaTheme="minorEastAsia"/>
        </w:rPr>
        <w:t>The Company is requesting to suspend or modify certain gas pipeline safety activities.</w:t>
      </w:r>
      <w:r w:rsidR="00867ED8">
        <w:rPr>
          <w:rFonts w:eastAsiaTheme="minorEastAsia"/>
        </w:rPr>
        <w:t xml:space="preserve">  </w:t>
      </w:r>
    </w:p>
    <w:p w:rsidR="00D5087E" w:rsidP="005F18DB" w:rsidRDefault="00D5087E" w14:paraId="749CC042" w14:textId="77777777">
      <w:pPr>
        <w:spacing w:after="120"/>
        <w:rPr>
          <w:rFonts w:eastAsiaTheme="minorEastAsia"/>
        </w:rPr>
      </w:pPr>
    </w:p>
    <w:tbl>
      <w:tblPr>
        <w:tblStyle w:val="TableGrid"/>
        <w:tblW w:w="9360" w:type="dxa"/>
        <w:tblInd w:w="0" w:type="dxa"/>
        <w:tblLayout w:type="fixed"/>
        <w:tblLook w:val="04A0" w:firstRow="1" w:lastRow="0" w:firstColumn="1" w:lastColumn="0" w:noHBand="0" w:noVBand="1"/>
      </w:tblPr>
      <w:tblGrid>
        <w:gridCol w:w="2340"/>
        <w:gridCol w:w="2340"/>
        <w:gridCol w:w="2340"/>
        <w:gridCol w:w="2340"/>
      </w:tblGrid>
      <w:tr w:rsidR="00DD5D90" w:rsidTr="00DD5D90" w14:paraId="28CFEC66" w14:textId="77777777">
        <w:tc>
          <w:tcPr>
            <w:tcW w:w="2340" w:type="dxa"/>
            <w:hideMark/>
          </w:tcPr>
          <w:p w:rsidR="00DD5D90" w:rsidP="007A1102" w:rsidRDefault="00DD5D90" w14:paraId="3C888F0D" w14:textId="77777777">
            <w:pPr>
              <w:jc w:val="center"/>
              <w:rPr>
                <w:rFonts w:eastAsiaTheme="minorEastAsia"/>
                <w:sz w:val="20"/>
                <w:szCs w:val="20"/>
              </w:rPr>
            </w:pPr>
            <w:r>
              <w:rPr>
                <w:rFonts w:eastAsiaTheme="minorEastAsia"/>
                <w:sz w:val="20"/>
                <w:szCs w:val="20"/>
                <w:u w:val="single"/>
              </w:rPr>
              <w:t>Rule</w:t>
            </w:r>
          </w:p>
        </w:tc>
        <w:tc>
          <w:tcPr>
            <w:tcW w:w="2340" w:type="dxa"/>
            <w:hideMark/>
          </w:tcPr>
          <w:p w:rsidR="00DD5D90" w:rsidP="007A1102" w:rsidRDefault="00DD5D90" w14:paraId="5DE4AEED" w14:textId="77777777">
            <w:pPr>
              <w:jc w:val="center"/>
              <w:rPr>
                <w:rFonts w:eastAsiaTheme="minorEastAsia"/>
                <w:sz w:val="20"/>
                <w:szCs w:val="20"/>
              </w:rPr>
            </w:pPr>
            <w:r>
              <w:rPr>
                <w:rFonts w:eastAsiaTheme="minorEastAsia"/>
                <w:sz w:val="20"/>
                <w:szCs w:val="20"/>
                <w:u w:val="single"/>
              </w:rPr>
              <w:t>Rule Description</w:t>
            </w:r>
          </w:p>
        </w:tc>
        <w:tc>
          <w:tcPr>
            <w:tcW w:w="2340" w:type="dxa"/>
            <w:hideMark/>
          </w:tcPr>
          <w:p w:rsidR="00DD5D90" w:rsidP="007A1102" w:rsidRDefault="00DD5D90" w14:paraId="2917A5B2" w14:textId="77777777">
            <w:pPr>
              <w:jc w:val="center"/>
              <w:rPr>
                <w:rFonts w:eastAsiaTheme="minorEastAsia"/>
                <w:sz w:val="20"/>
                <w:szCs w:val="20"/>
              </w:rPr>
            </w:pPr>
            <w:r>
              <w:rPr>
                <w:rFonts w:eastAsiaTheme="minorEastAsia"/>
                <w:sz w:val="20"/>
                <w:szCs w:val="20"/>
                <w:u w:val="single"/>
              </w:rPr>
              <w:t>Reason</w:t>
            </w:r>
          </w:p>
        </w:tc>
        <w:tc>
          <w:tcPr>
            <w:tcW w:w="2340" w:type="dxa"/>
            <w:hideMark/>
          </w:tcPr>
          <w:p w:rsidR="00DD5D90" w:rsidP="007A1102" w:rsidRDefault="00DD5D90" w14:paraId="0B3C7136" w14:textId="77777777">
            <w:pPr>
              <w:jc w:val="center"/>
              <w:rPr>
                <w:rFonts w:eastAsiaTheme="minorEastAsia"/>
                <w:sz w:val="20"/>
                <w:szCs w:val="20"/>
                <w:u w:val="single"/>
              </w:rPr>
            </w:pPr>
            <w:r>
              <w:rPr>
                <w:rFonts w:eastAsiaTheme="minorEastAsia"/>
                <w:sz w:val="20"/>
                <w:szCs w:val="20"/>
                <w:u w:val="single"/>
              </w:rPr>
              <w:t>Action</w:t>
            </w:r>
          </w:p>
        </w:tc>
      </w:tr>
      <w:tr w:rsidR="00D5087E" w:rsidTr="00DD5D90" w14:paraId="650976DE"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5087E" w:rsidP="00F97BAE" w:rsidRDefault="00D5087E" w14:paraId="4BACDF58" w14:textId="77777777">
            <w:pPr>
              <w:jc w:val="center"/>
              <w:rPr>
                <w:rFonts w:eastAsiaTheme="minorEastAsia"/>
                <w:sz w:val="20"/>
                <w:szCs w:val="20"/>
              </w:rPr>
            </w:pPr>
            <w:r>
              <w:rPr>
                <w:rFonts w:eastAsiaTheme="minorEastAsia"/>
                <w:sz w:val="20"/>
                <w:szCs w:val="20"/>
              </w:rPr>
              <w:t>4901:1-</w:t>
            </w:r>
            <w:r w:rsidR="00F97BAE">
              <w:rPr>
                <w:rFonts w:eastAsiaTheme="minorEastAsia"/>
                <w:sz w:val="20"/>
                <w:szCs w:val="20"/>
              </w:rPr>
              <w:t>13-05(D)</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5087E" w:rsidP="007A1102" w:rsidRDefault="00F97BAE" w14:paraId="42010816" w14:textId="77777777">
            <w:pPr>
              <w:jc w:val="center"/>
              <w:rPr>
                <w:rFonts w:eastAsiaTheme="minorEastAsia"/>
                <w:sz w:val="20"/>
                <w:szCs w:val="20"/>
              </w:rPr>
            </w:pPr>
            <w:r>
              <w:rPr>
                <w:rFonts w:eastAsiaTheme="minorEastAsia"/>
                <w:sz w:val="20"/>
                <w:szCs w:val="20"/>
              </w:rPr>
              <w:t>Repairs of Service Line Leaks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5087E" w:rsidP="007A1102" w:rsidRDefault="00D5087E" w14:paraId="3CA01B05" w14:textId="77777777">
            <w:pPr>
              <w:jc w:val="center"/>
              <w:rPr>
                <w:rFonts w:eastAsiaTheme="minorEastAsia"/>
                <w:sz w:val="20"/>
                <w:szCs w:val="20"/>
              </w:rPr>
            </w:pPr>
            <w:r>
              <w:rPr>
                <w:rFonts w:eastAsiaTheme="minorEastAsia"/>
                <w:sz w:val="20"/>
                <w:szCs w:val="20"/>
              </w:rPr>
              <w:t>Service Continuity</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5087E" w:rsidP="00F97BAE" w:rsidRDefault="00F97BAE" w14:paraId="65395F4A" w14:textId="77777777">
            <w:pPr>
              <w:rPr>
                <w:rFonts w:eastAsiaTheme="minorEastAsia"/>
                <w:sz w:val="20"/>
                <w:szCs w:val="20"/>
              </w:rPr>
            </w:pPr>
            <w:r>
              <w:rPr>
                <w:rFonts w:eastAsiaTheme="minorEastAsia"/>
                <w:sz w:val="20"/>
                <w:szCs w:val="20"/>
              </w:rPr>
              <w:t>VEDO</w:t>
            </w:r>
            <w:r w:rsidR="00D5087E">
              <w:rPr>
                <w:rFonts w:eastAsiaTheme="minorEastAsia"/>
                <w:sz w:val="20"/>
                <w:szCs w:val="20"/>
              </w:rPr>
              <w:t xml:space="preserve"> may </w:t>
            </w:r>
            <w:r>
              <w:rPr>
                <w:rFonts w:eastAsiaTheme="minorEastAsia"/>
                <w:sz w:val="20"/>
                <w:szCs w:val="20"/>
              </w:rPr>
              <w:t>not complete service line repairs to lines that have been shut off by the end of the next business day</w:t>
            </w:r>
          </w:p>
        </w:tc>
      </w:tr>
    </w:tbl>
    <w:p w:rsidR="00D5087E" w:rsidP="005F18DB" w:rsidRDefault="00D5087E" w14:paraId="37220C73" w14:textId="77777777">
      <w:pPr>
        <w:spacing w:after="120"/>
        <w:rPr>
          <w:rFonts w:eastAsiaTheme="minorEastAsia"/>
          <w:b/>
          <w:bCs/>
        </w:rPr>
      </w:pPr>
    </w:p>
    <w:p w:rsidR="00867ED8" w:rsidP="00D5087E" w:rsidRDefault="00867ED8" w14:paraId="30445D89" w14:textId="77777777">
      <w:pPr>
        <w:rPr>
          <w:rFonts w:eastAsiaTheme="minorEastAsia"/>
          <w:b/>
          <w:bCs/>
        </w:rPr>
      </w:pPr>
      <w:r>
        <w:rPr>
          <w:rFonts w:eastAsiaTheme="minorEastAsia"/>
          <w:b/>
          <w:bCs/>
        </w:rPr>
        <w:t>STAFF RECOMMENDATION REGARDING GAS PIPELINE SAFETY</w:t>
      </w:r>
    </w:p>
    <w:p w:rsidR="00867ED8" w:rsidP="00D5087E" w:rsidRDefault="00867ED8" w14:paraId="49C52EBB" w14:textId="77777777">
      <w:pPr>
        <w:rPr>
          <w:rFonts w:eastAsiaTheme="minorEastAsia"/>
          <w:b/>
          <w:bCs/>
        </w:rPr>
      </w:pPr>
    </w:p>
    <w:p w:rsidR="00867ED8" w:rsidP="311BB183" w:rsidRDefault="00867ED8" w14:paraId="2C9E8D3B" w14:textId="56E5DDFB">
      <w:pPr>
        <w:rPr>
          <w:rFonts w:eastAsiaTheme="minorEastAsia"/>
        </w:rPr>
      </w:pPr>
      <w:r w:rsidRPr="311BB183">
        <w:rPr>
          <w:rFonts w:eastAsiaTheme="minorEastAsia"/>
        </w:rPr>
        <w:t>Staff</w:t>
      </w:r>
      <w:r w:rsidRPr="311BB183" w:rsidR="1CD3D96F">
        <w:rPr>
          <w:rFonts w:eastAsiaTheme="minorEastAsia"/>
        </w:rPr>
        <w:t xml:space="preserve"> has no objections to the extension of time to repair service line leaks.</w:t>
      </w:r>
      <w:r w:rsidR="003A26FB">
        <w:rPr>
          <w:rFonts w:eastAsiaTheme="minorEastAsia"/>
        </w:rPr>
        <w:t xml:space="preserve">  However, Staff recommends that VEDO reconnect</w:t>
      </w:r>
      <w:r w:rsidR="00F66CDF">
        <w:rPr>
          <w:rFonts w:eastAsiaTheme="minorEastAsia"/>
        </w:rPr>
        <w:t xml:space="preserve"> service line</w:t>
      </w:r>
      <w:r w:rsidR="00C76A2E">
        <w:rPr>
          <w:rFonts w:eastAsiaTheme="minorEastAsia"/>
        </w:rPr>
        <w:t>s</w:t>
      </w:r>
      <w:r w:rsidR="004B59CD">
        <w:rPr>
          <w:rFonts w:eastAsiaTheme="minorEastAsia"/>
        </w:rPr>
        <w:t xml:space="preserve"> after repairs as soon as practical.</w:t>
      </w:r>
    </w:p>
    <w:p w:rsidR="00867ED8" w:rsidP="00D5087E" w:rsidRDefault="00867ED8" w14:paraId="599CED58" w14:textId="77777777">
      <w:pPr>
        <w:rPr>
          <w:rFonts w:eastAsiaTheme="minorEastAsia"/>
          <w:b/>
          <w:bCs/>
        </w:rPr>
      </w:pPr>
    </w:p>
    <w:p w:rsidR="00867ED8" w:rsidP="00D5087E" w:rsidRDefault="00867ED8" w14:paraId="744A2BCC" w14:textId="77777777">
      <w:pPr>
        <w:rPr>
          <w:rFonts w:eastAsiaTheme="minorEastAsia"/>
          <w:b/>
          <w:bCs/>
        </w:rPr>
      </w:pPr>
    </w:p>
    <w:p w:rsidR="004711B9" w:rsidP="004711B9" w:rsidRDefault="004711B9" w14:paraId="5C7F215A" w14:textId="77777777">
      <w:pPr>
        <w:rPr>
          <w:rFonts w:eastAsiaTheme="minorEastAsia"/>
          <w:b/>
          <w:bCs/>
        </w:rPr>
      </w:pPr>
      <w:r>
        <w:rPr>
          <w:rFonts w:eastAsiaTheme="minorEastAsia"/>
          <w:b/>
          <w:bCs/>
        </w:rPr>
        <w:t>STAFF REVIEW OF IMPACT ON CUSTOMER COMMUNICATIONS</w:t>
      </w:r>
    </w:p>
    <w:p w:rsidR="004711B9" w:rsidP="004711B9" w:rsidRDefault="004711B9" w14:paraId="142F576F" w14:textId="77777777">
      <w:pPr>
        <w:rPr>
          <w:rFonts w:eastAsiaTheme="minorEastAsia"/>
          <w:b/>
          <w:bCs/>
        </w:rPr>
      </w:pPr>
    </w:p>
    <w:p w:rsidR="005F18DB" w:rsidP="004711B9" w:rsidRDefault="004711B9" w14:paraId="7739F9B7" w14:textId="77777777">
      <w:pPr>
        <w:spacing w:after="120"/>
        <w:jc w:val="both"/>
        <w:rPr>
          <w:rFonts w:eastAsiaTheme="minorEastAsia"/>
        </w:rPr>
      </w:pPr>
      <w:r>
        <w:rPr>
          <w:rFonts w:eastAsiaTheme="minorEastAsia"/>
        </w:rPr>
        <w:t>The Company is requesting to modify communications with its customer by suspending the following:</w:t>
      </w:r>
    </w:p>
    <w:p w:rsidRPr="004711B9" w:rsidR="004711B9" w:rsidP="004711B9" w:rsidRDefault="004711B9" w14:paraId="062DCAC2" w14:textId="4B81CFAF">
      <w:pPr>
        <w:pStyle w:val="ListParagraph"/>
        <w:numPr>
          <w:ilvl w:val="0"/>
          <w:numId w:val="14"/>
        </w:numPr>
        <w:spacing w:after="120"/>
        <w:rPr>
          <w:rFonts w:eastAsiaTheme="minorEastAsia"/>
        </w:rPr>
      </w:pPr>
      <w:r>
        <w:t xml:space="preserve">Automated calls associated with </w:t>
      </w:r>
      <w:r w:rsidR="00F97BAE">
        <w:t>disconnects for non-payment</w:t>
      </w:r>
      <w:bookmarkStart w:name="_GoBack" w:id="0"/>
      <w:bookmarkEnd w:id="0"/>
    </w:p>
    <w:p w:rsidRPr="004711B9" w:rsidR="004711B9" w:rsidP="004711B9" w:rsidRDefault="004711B9" w14:paraId="25C82FE6" w14:textId="77777777">
      <w:pPr>
        <w:pStyle w:val="ListParagraph"/>
        <w:numPr>
          <w:ilvl w:val="0"/>
          <w:numId w:val="14"/>
        </w:numPr>
        <w:spacing w:after="120"/>
        <w:jc w:val="both"/>
        <w:rPr>
          <w:rFonts w:eastAsiaTheme="minorEastAsia"/>
        </w:rPr>
      </w:pPr>
      <w:r>
        <w:t>10-day letter for disconnection.</w:t>
      </w:r>
    </w:p>
    <w:p w:rsidR="004711B9" w:rsidP="004711B9" w:rsidRDefault="004711B9" w14:paraId="0BE23F9C" w14:textId="77777777">
      <w:pPr>
        <w:tabs>
          <w:tab w:val="left" w:pos="4320"/>
        </w:tabs>
        <w:spacing w:after="120"/>
        <w:jc w:val="both"/>
        <w:rPr>
          <w:rFonts w:eastAsiaTheme="minorEastAsia"/>
        </w:rPr>
      </w:pPr>
    </w:p>
    <w:p w:rsidR="004711B9" w:rsidP="004711B9" w:rsidRDefault="004711B9" w14:paraId="01AEE7DE" w14:textId="77777777">
      <w:pPr>
        <w:tabs>
          <w:tab w:val="left" w:pos="4320"/>
        </w:tabs>
        <w:rPr>
          <w:rFonts w:eastAsiaTheme="minorEastAsia"/>
          <w:b/>
          <w:bCs/>
        </w:rPr>
      </w:pPr>
      <w:r>
        <w:rPr>
          <w:rFonts w:eastAsiaTheme="minorEastAsia"/>
          <w:b/>
          <w:bCs/>
        </w:rPr>
        <w:t>STAFF RECOMMENDATION REGARDING IMPACT ON CUSTOMER COMMUNICATIONS</w:t>
      </w:r>
    </w:p>
    <w:p w:rsidR="004711B9" w:rsidP="004711B9" w:rsidRDefault="004711B9" w14:paraId="2E01D8DC" w14:textId="77777777">
      <w:pPr>
        <w:tabs>
          <w:tab w:val="left" w:pos="4320"/>
        </w:tabs>
        <w:rPr>
          <w:rFonts w:eastAsiaTheme="minorEastAsia"/>
          <w:b/>
          <w:bCs/>
        </w:rPr>
      </w:pPr>
    </w:p>
    <w:p w:rsidR="004711B9" w:rsidP="004711B9" w:rsidRDefault="004711B9" w14:paraId="17E94605" w14:textId="6BFA2618">
      <w:pPr>
        <w:tabs>
          <w:tab w:val="left" w:pos="4320"/>
        </w:tabs>
        <w:spacing w:after="120"/>
        <w:rPr>
          <w:rFonts w:eastAsiaTheme="minorHAnsi"/>
        </w:rPr>
      </w:pPr>
      <w:r>
        <w:rPr>
          <w:rFonts w:eastAsiaTheme="minorEastAsia"/>
        </w:rPr>
        <w:t xml:space="preserve">Staff </w:t>
      </w:r>
      <w:r w:rsidR="00DB1E14">
        <w:rPr>
          <w:rFonts w:eastAsiaTheme="minorEastAsia"/>
        </w:rPr>
        <w:t>has no objections to</w:t>
      </w:r>
      <w:r>
        <w:rPr>
          <w:rFonts w:eastAsiaTheme="minorEastAsia"/>
        </w:rPr>
        <w:t xml:space="preserve"> the Company's suspension of these customer communications.</w:t>
      </w:r>
    </w:p>
    <w:sectPr w:rsidR="004711B9" w:rsidSect="00970EE8">
      <w:headerReference w:type="default" r:id="rId12"/>
      <w:footerReference w:type="default" r:id="rId13"/>
      <w:headerReference w:type="first" r:id="rId14"/>
      <w:footerReference w:type="first" r:id="rId15"/>
      <w:pgSz w:w="12240" w:h="15840" w:orient="portrait"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5947" w:rsidP="001921FB" w:rsidRDefault="00E35947" w14:paraId="2F00C79D" w14:textId="77777777">
      <w:r>
        <w:separator/>
      </w:r>
    </w:p>
  </w:endnote>
  <w:endnote w:type="continuationSeparator" w:id="0">
    <w:p w:rsidR="00E35947" w:rsidP="001921FB" w:rsidRDefault="00E35947" w14:paraId="4E60C240" w14:textId="77777777">
      <w:r>
        <w:continuationSeparator/>
      </w:r>
    </w:p>
  </w:endnote>
  <w:endnote w:type="continuationNotice" w:id="1">
    <w:p w:rsidR="00E35947" w:rsidRDefault="00E35947" w14:paraId="7CAB94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Univers Com 55">
    <w:altName w:val="Trebuchet MS"/>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6F7C" w:rsidRDefault="00046F7C" w14:paraId="10F4D317" w14:textId="77777777">
    <w:pPr>
      <w:pStyle w:val="Footer"/>
      <w:jc w:val="right"/>
    </w:pPr>
  </w:p>
  <w:p w:rsidRPr="007213A1" w:rsidR="00D05544" w:rsidP="00D05544" w:rsidRDefault="00D05544" w14:paraId="1B52C0FF" w14:textId="77777777">
    <w:pPr>
      <w:pStyle w:val="Footer"/>
      <w:tabs>
        <w:tab w:val="clear" w:pos="4320"/>
        <w:tab w:val="clear" w:pos="8640"/>
        <w:tab w:val="right" w:pos="10080"/>
      </w:tabs>
      <w:ind w:left="900" w:hanging="900"/>
      <w:rPr>
        <w:rFonts w:ascii="Univers Com 55" w:hAnsi="Univers Com 55"/>
        <w:color w:val="52505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213A1" w:rsidR="00D05544" w:rsidP="00D05544" w:rsidRDefault="00672BA3" w14:paraId="58C3FC07" w14:textId="77777777">
    <w:pPr>
      <w:pStyle w:val="Footer"/>
      <w:tabs>
        <w:tab w:val="clear" w:pos="4320"/>
        <w:tab w:val="clear" w:pos="8640"/>
        <w:tab w:val="right" w:pos="10080"/>
      </w:tabs>
      <w:rPr>
        <w:rFonts w:ascii="Univers Com 55" w:hAnsi="Univers Com 55"/>
        <w:color w:val="525051"/>
        <w:sz w:val="16"/>
        <w:szCs w:val="16"/>
      </w:rPr>
    </w:pPr>
    <w:r w:rsidRPr="007213A1">
      <w:rPr>
        <w:rFonts w:ascii="Univers Com 55" w:hAnsi="Univers Com 55"/>
        <w:color w:val="525051"/>
        <w:sz w:val="16"/>
        <w:szCs w:val="16"/>
      </w:rPr>
      <w:t>180 East Broad Street</w:t>
    </w:r>
    <w:r w:rsidRPr="007213A1">
      <w:rPr>
        <w:rFonts w:ascii="Univers Com 55" w:hAnsi="Univers Com 55"/>
        <w:color w:val="525051"/>
        <w:sz w:val="16"/>
        <w:szCs w:val="16"/>
      </w:rPr>
      <w:tab/>
    </w:r>
    <w:r>
      <w:rPr>
        <w:rFonts w:ascii="Univers Com 55" w:hAnsi="Univers Com 55"/>
        <w:color w:val="525051"/>
        <w:sz w:val="16"/>
        <w:szCs w:val="16"/>
      </w:rPr>
      <w:t>(</w:t>
    </w:r>
    <w:r w:rsidRPr="007213A1">
      <w:rPr>
        <w:rFonts w:ascii="Univers Com 55" w:hAnsi="Univers Com 55"/>
        <w:color w:val="525051"/>
        <w:sz w:val="16"/>
        <w:szCs w:val="16"/>
      </w:rPr>
      <w:t>614</w:t>
    </w:r>
    <w:r>
      <w:rPr>
        <w:rFonts w:ascii="Univers Com 55" w:hAnsi="Univers Com 55"/>
        <w:color w:val="525051"/>
        <w:sz w:val="16"/>
        <w:szCs w:val="16"/>
      </w:rPr>
      <w:t xml:space="preserve">) </w:t>
    </w:r>
    <w:r w:rsidRPr="007213A1">
      <w:rPr>
        <w:rFonts w:ascii="Univers Com 55" w:hAnsi="Univers Com 55"/>
        <w:color w:val="525051"/>
        <w:sz w:val="16"/>
        <w:szCs w:val="16"/>
      </w:rPr>
      <w:t>466-3016</w:t>
    </w:r>
  </w:p>
  <w:p w:rsidR="00D05544" w:rsidP="00D05544" w:rsidRDefault="00672BA3" w14:paraId="71A87A52" w14:textId="77777777">
    <w:pPr>
      <w:pStyle w:val="Footer"/>
      <w:tabs>
        <w:tab w:val="clear" w:pos="4320"/>
        <w:tab w:val="clear" w:pos="8640"/>
        <w:tab w:val="right" w:pos="10080"/>
      </w:tabs>
      <w:ind w:left="900" w:hanging="900"/>
      <w:rPr>
        <w:rFonts w:ascii="Univers Com 55" w:hAnsi="Univers Com 55"/>
        <w:color w:val="525051"/>
        <w:sz w:val="16"/>
        <w:szCs w:val="16"/>
      </w:rPr>
    </w:pPr>
    <w:r w:rsidRPr="007213A1">
      <w:rPr>
        <w:rFonts w:ascii="Univers Com 55" w:hAnsi="Univers Com 55"/>
        <w:color w:val="525051"/>
        <w:sz w:val="16"/>
        <w:szCs w:val="16"/>
      </w:rPr>
      <w:t xml:space="preserve">Columbus, </w:t>
    </w:r>
    <w:r>
      <w:rPr>
        <w:rFonts w:ascii="Univers Com 55" w:hAnsi="Univers Com 55"/>
        <w:color w:val="525051"/>
        <w:sz w:val="16"/>
        <w:szCs w:val="16"/>
      </w:rPr>
      <w:t xml:space="preserve">Ohio </w:t>
    </w:r>
    <w:r w:rsidRPr="007213A1">
      <w:rPr>
        <w:rFonts w:ascii="Univers Com 55" w:hAnsi="Univers Com 55"/>
        <w:color w:val="525051"/>
        <w:sz w:val="16"/>
        <w:szCs w:val="16"/>
      </w:rPr>
      <w:t>43215-3793</w:t>
    </w:r>
    <w:r w:rsidRPr="007213A1">
      <w:rPr>
        <w:rFonts w:ascii="Univers Com 55" w:hAnsi="Univers Com 55"/>
        <w:color w:val="525051"/>
        <w:sz w:val="16"/>
        <w:szCs w:val="16"/>
      </w:rPr>
      <w:tab/>
    </w:r>
    <w:r w:rsidRPr="00C038D7">
      <w:rPr>
        <w:rFonts w:ascii="Univers Com 55" w:hAnsi="Univers Com 55"/>
        <w:color w:val="525051"/>
        <w:sz w:val="16"/>
        <w:szCs w:val="16"/>
      </w:rPr>
      <w:t>www.PUCO.ohio.gov</w:t>
    </w:r>
  </w:p>
  <w:p w:rsidR="00D05544" w:rsidP="004D1EB9" w:rsidRDefault="004D1EB9" w14:paraId="67699D90" w14:textId="77777777">
    <w:pPr>
      <w:pStyle w:val="Footer"/>
      <w:tabs>
        <w:tab w:val="clear" w:pos="4320"/>
        <w:tab w:val="clear" w:pos="8640"/>
        <w:tab w:val="left" w:pos="2265"/>
      </w:tabs>
      <w:ind w:left="900" w:hanging="900"/>
      <w:rPr>
        <w:rFonts w:ascii="Univers Com 55" w:hAnsi="Univers Com 55"/>
        <w:color w:val="525051"/>
        <w:sz w:val="16"/>
        <w:szCs w:val="16"/>
      </w:rPr>
    </w:pPr>
    <w:r>
      <w:rPr>
        <w:rFonts w:ascii="Univers Com 55" w:hAnsi="Univers Com 55"/>
        <w:color w:val="525051"/>
        <w:sz w:val="16"/>
        <w:szCs w:val="16"/>
      </w:rPr>
      <w:tab/>
    </w:r>
    <w:r>
      <w:rPr>
        <w:rFonts w:ascii="Univers Com 55" w:hAnsi="Univers Com 55"/>
        <w:color w:val="525051"/>
        <w:sz w:val="16"/>
        <w:szCs w:val="16"/>
      </w:rPr>
      <w:tab/>
    </w:r>
  </w:p>
  <w:p w:rsidRPr="00C038D7" w:rsidR="00D05544" w:rsidP="00D05544" w:rsidRDefault="00672BA3" w14:paraId="59CE8E3A" w14:textId="77777777">
    <w:pPr>
      <w:pStyle w:val="Footer"/>
      <w:tabs>
        <w:tab w:val="clear" w:pos="4320"/>
        <w:tab w:val="clear" w:pos="8640"/>
        <w:tab w:val="right" w:pos="10080"/>
      </w:tabs>
      <w:ind w:left="900" w:hanging="900"/>
      <w:jc w:val="right"/>
      <w:rPr>
        <w:rFonts w:ascii="Univers Com 55" w:hAnsi="Univers Com 55"/>
        <w:i/>
        <w:color w:val="525051"/>
        <w:sz w:val="16"/>
        <w:szCs w:val="16"/>
      </w:rPr>
    </w:pPr>
    <w:r w:rsidRPr="00C038D7">
      <w:rPr>
        <w:rFonts w:ascii="Univers Com 55" w:hAnsi="Univers Com 55"/>
        <w:i/>
        <w:color w:val="525051"/>
        <w:sz w:val="16"/>
        <w:szCs w:val="16"/>
      </w:rPr>
      <w:tab/>
    </w:r>
    <w:r w:rsidRPr="00C038D7">
      <w:rPr>
        <w:rFonts w:ascii="Univers Com 55" w:hAnsi="Univers Com 55"/>
        <w:i/>
        <w:color w:val="52505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5947" w:rsidP="001921FB" w:rsidRDefault="00E35947" w14:paraId="331AF871" w14:textId="77777777">
      <w:r>
        <w:separator/>
      </w:r>
    </w:p>
  </w:footnote>
  <w:footnote w:type="continuationSeparator" w:id="0">
    <w:p w:rsidR="00E35947" w:rsidP="001921FB" w:rsidRDefault="00E35947" w14:paraId="72B8D3B4" w14:textId="77777777">
      <w:r>
        <w:continuationSeparator/>
      </w:r>
    </w:p>
  </w:footnote>
  <w:footnote w:type="continuationNotice" w:id="1">
    <w:p w:rsidR="00E35947" w:rsidRDefault="00E35947" w14:paraId="59B20DEA" w14:textId="77777777"/>
  </w:footnote>
  <w:footnote w:id="2">
    <w:p w:rsidR="005D7C5F" w:rsidP="005D7C5F" w:rsidRDefault="00E54548" w14:paraId="100108ED" w14:textId="77777777">
      <w:pPr>
        <w:pStyle w:val="FootnoteText"/>
      </w:pPr>
      <w:r>
        <w:rPr>
          <w:rStyle w:val="FootnoteReference"/>
        </w:rPr>
        <w:footnoteRef/>
      </w:r>
      <w:r>
        <w:t xml:space="preserve"> </w:t>
      </w:r>
      <w:r w:rsidRPr="006C1525" w:rsidR="005D7C5F">
        <w:t xml:space="preserve">On March 9, 2020 the governor of </w:t>
      </w:r>
      <w:r w:rsidR="005D7C5F">
        <w:t xml:space="preserve">Ohio </w:t>
      </w:r>
      <w:r w:rsidRPr="006C1525" w:rsidR="005D7C5F">
        <w:t>signed Executive Order 2020-01D declaring a state of emergency in Ohio to protect the well-being of Ohioans from the dangerous effects of COVID-19.</w:t>
      </w:r>
    </w:p>
    <w:p w:rsidR="00E54548" w:rsidRDefault="00E54548" w14:paraId="12C015B0" w14:textId="77777777">
      <w:pPr>
        <w:pStyle w:val="FootnoteText"/>
      </w:pPr>
    </w:p>
  </w:footnote>
  <w:footnote w:id="3">
    <w:p w:rsidR="00676C8D" w:rsidP="00676C8D" w:rsidRDefault="005D7C5F" w14:paraId="6E0CAD25" w14:textId="77777777">
      <w:pPr>
        <w:pStyle w:val="FootnoteText"/>
      </w:pPr>
      <w:r>
        <w:rPr>
          <w:rStyle w:val="FootnoteReference"/>
        </w:rPr>
        <w:footnoteRef/>
      </w:r>
      <w:r>
        <w:t xml:space="preserve"> </w:t>
      </w:r>
      <w:r w:rsidRPr="72568900" w:rsidR="00676C8D">
        <w:rPr>
          <w:i/>
          <w:iCs/>
        </w:rPr>
        <w:t xml:space="preserve">See </w:t>
      </w:r>
      <w:proofErr w:type="gramStart"/>
      <w:r w:rsidRPr="72568900" w:rsidR="00676C8D">
        <w:rPr>
          <w:i/>
          <w:iCs/>
        </w:rPr>
        <w:t>In</w:t>
      </w:r>
      <w:proofErr w:type="gramEnd"/>
      <w:r w:rsidRPr="72568900" w:rsidR="00676C8D">
        <w:rPr>
          <w:i/>
          <w:iCs/>
        </w:rPr>
        <w:t xml:space="preserve"> the Matter of the Proper Procedures and Process for the Commission’s Operations and Proceedings During the Declared State of Emergency and Related Matters</w:t>
      </w:r>
      <w:r w:rsidRPr="006C1525" w:rsidR="00676C8D">
        <w:t>, Case No. 20-591-AU-UNC, Entry and Order dated March 12, 2020 at 1.</w:t>
      </w:r>
    </w:p>
    <w:p w:rsidR="005D7C5F" w:rsidRDefault="005D7C5F" w14:paraId="775B44B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26E5448" w:rsidTr="126E5448" w14:paraId="2A3318D4" w14:textId="77777777">
      <w:tc>
        <w:tcPr>
          <w:tcW w:w="3120" w:type="dxa"/>
        </w:tcPr>
        <w:p w:rsidR="126E5448" w:rsidP="126E5448" w:rsidRDefault="126E5448" w14:paraId="19DD7A9F" w14:textId="77777777">
          <w:pPr>
            <w:pStyle w:val="Header"/>
            <w:ind w:left="-115"/>
          </w:pPr>
        </w:p>
      </w:tc>
      <w:tc>
        <w:tcPr>
          <w:tcW w:w="3120" w:type="dxa"/>
        </w:tcPr>
        <w:p w:rsidR="126E5448" w:rsidP="126E5448" w:rsidRDefault="126E5448" w14:paraId="60B5D258" w14:textId="77777777">
          <w:pPr>
            <w:pStyle w:val="Header"/>
            <w:jc w:val="center"/>
          </w:pPr>
        </w:p>
      </w:tc>
      <w:tc>
        <w:tcPr>
          <w:tcW w:w="3120" w:type="dxa"/>
        </w:tcPr>
        <w:p w:rsidR="126E5448" w:rsidP="126E5448" w:rsidRDefault="126E5448" w14:paraId="3A5356BB" w14:textId="77777777">
          <w:pPr>
            <w:pStyle w:val="Header"/>
            <w:ind w:right="-115"/>
            <w:jc w:val="right"/>
          </w:pPr>
        </w:p>
      </w:tc>
    </w:tr>
  </w:tbl>
  <w:p w:rsidR="126E5448" w:rsidP="126E5448" w:rsidRDefault="126E5448" w14:paraId="054C4F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D05544" w:rsidP="00D05544" w:rsidRDefault="00672BA3" w14:paraId="57864663" w14:textId="77777777">
    <w:pPr>
      <w:pStyle w:val="Header"/>
      <w:ind w:left="-1080"/>
    </w:pPr>
    <w:r>
      <w:rPr>
        <w:noProof/>
      </w:rPr>
      <mc:AlternateContent>
        <mc:Choice Requires="wps">
          <w:drawing>
            <wp:anchor distT="0" distB="0" distL="114300" distR="114300" simplePos="0" relativeHeight="251658240" behindDoc="0" locked="0" layoutInCell="1" allowOverlap="1" wp14:anchorId="654185D0" wp14:editId="1DB76431">
              <wp:simplePos x="0" y="0"/>
              <wp:positionH relativeFrom="column">
                <wp:posOffset>4619625</wp:posOffset>
              </wp:positionH>
              <wp:positionV relativeFrom="paragraph">
                <wp:posOffset>0</wp:posOffset>
              </wp:positionV>
              <wp:extent cx="1830705" cy="863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76D71" w:rsidR="00D05544" w:rsidP="00D05544" w:rsidRDefault="00672BA3" w14:paraId="54D60DF2" w14:textId="77777777">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rsidR="007635BB" w:rsidP="00D05544" w:rsidRDefault="007635BB" w14:paraId="32E1EE35" w14:textId="77777777">
                          <w:pPr>
                            <w:pStyle w:val="NoSpacing"/>
                            <w:jc w:val="right"/>
                            <w:rPr>
                              <w:rFonts w:ascii="Univers Com 55" w:hAnsi="Univers Com 55"/>
                              <w:color w:val="525047"/>
                              <w:sz w:val="16"/>
                              <w:szCs w:val="15"/>
                              <w:lang w:val="es-MX"/>
                            </w:rPr>
                          </w:pPr>
                        </w:p>
                        <w:p w:rsidRPr="006903ED" w:rsidR="006903ED" w:rsidP="006903ED" w:rsidRDefault="006903ED" w14:paraId="207C334F"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M. Beth Trombold</w:t>
                          </w:r>
                          <w:r w:rsidRPr="006903ED">
                            <w:rPr>
                              <w:rFonts w:ascii="Univers Com 55" w:hAnsi="Univers Com 55"/>
                              <w:color w:val="525047"/>
                              <w:sz w:val="16"/>
                              <w:szCs w:val="15"/>
                              <w:lang w:val="es-MX"/>
                            </w:rPr>
                            <w:br/>
                            <w:t>Lawrence K. Friedeman</w:t>
                          </w:r>
                          <w:r w:rsidRPr="006903ED">
                            <w:rPr>
                              <w:rFonts w:ascii="Univers Com 55" w:hAnsi="Univers Com 55"/>
                              <w:color w:val="525047"/>
                              <w:sz w:val="16"/>
                              <w:szCs w:val="15"/>
                              <w:lang w:val="es-MX"/>
                            </w:rPr>
                            <w:br/>
                            <w:t>Dennis P. Deters</w:t>
                          </w:r>
                        </w:p>
                        <w:p w:rsidRPr="006903ED" w:rsidR="006903ED" w:rsidP="006903ED" w:rsidRDefault="006903ED" w14:paraId="57C91F2F"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rsidRPr="00503117" w:rsidR="00D05544" w:rsidP="00D05544" w:rsidRDefault="00D05544" w14:paraId="59BE44D6" w14:textId="77777777">
                          <w:pPr>
                            <w:pStyle w:val="NoSpacing"/>
                            <w:jc w:val="right"/>
                            <w:rPr>
                              <w:rFonts w:ascii="Univers Com 55" w:hAnsi="Univers Com 55"/>
                              <w:color w:val="525047"/>
                              <w:sz w:val="16"/>
                              <w:szCs w:val="15"/>
                              <w:lang w:val="es-MX"/>
                            </w:rPr>
                          </w:pPr>
                        </w:p>
                        <w:p w:rsidRPr="00503117" w:rsidR="00D05544" w:rsidP="00D05544" w:rsidRDefault="00D05544" w14:paraId="73639BC2" w14:textId="77777777">
                          <w:pPr>
                            <w:pStyle w:val="NoSpacing"/>
                            <w:jc w:val="right"/>
                            <w:rPr>
                              <w:rFonts w:ascii="Univers Com 55" w:hAnsi="Univers Com 55"/>
                              <w:color w:val="525047"/>
                              <w:sz w:val="16"/>
                              <w:szCs w:val="15"/>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4185D0">
              <v:stroke joinstyle="miter"/>
              <v:path gradientshapeok="t" o:connecttype="rect"/>
            </v:shapetype>
            <v:shape id="Text Box 1" style="position:absolute;left:0;text-align:left;margin-left:363.75pt;margin-top:0;width:144.1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">
              <v:textbox>
                <w:txbxContent>
                  <w:p w:rsidRPr="00876D71" w:rsidR="00D05544" w:rsidP="00D05544" w:rsidRDefault="00672BA3" w14:paraId="54D60DF2" w14:textId="77777777">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rsidR="007635BB" w:rsidP="00D05544" w:rsidRDefault="007635BB" w14:paraId="32E1EE35" w14:textId="77777777">
                    <w:pPr>
                      <w:pStyle w:val="NoSpacing"/>
                      <w:jc w:val="right"/>
                      <w:rPr>
                        <w:rFonts w:ascii="Univers Com 55" w:hAnsi="Univers Com 55"/>
                        <w:color w:val="525047"/>
                        <w:sz w:val="16"/>
                        <w:szCs w:val="15"/>
                        <w:lang w:val="es-MX"/>
                      </w:rPr>
                    </w:pPr>
                  </w:p>
                  <w:p w:rsidRPr="006903ED" w:rsidR="006903ED" w:rsidP="006903ED" w:rsidRDefault="006903ED" w14:paraId="207C334F"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M. Beth Trombold</w:t>
                    </w:r>
                    <w:r w:rsidRPr="006903ED">
                      <w:rPr>
                        <w:rFonts w:ascii="Univers Com 55" w:hAnsi="Univers Com 55"/>
                        <w:color w:val="525047"/>
                        <w:sz w:val="16"/>
                        <w:szCs w:val="15"/>
                        <w:lang w:val="es-MX"/>
                      </w:rPr>
                      <w:br/>
                      <w:t>Lawrence K. Friedeman</w:t>
                    </w:r>
                    <w:r w:rsidRPr="006903ED">
                      <w:rPr>
                        <w:rFonts w:ascii="Univers Com 55" w:hAnsi="Univers Com 55"/>
                        <w:color w:val="525047"/>
                        <w:sz w:val="16"/>
                        <w:szCs w:val="15"/>
                        <w:lang w:val="es-MX"/>
                      </w:rPr>
                      <w:br/>
                      <w:t>Dennis P. Deters</w:t>
                    </w:r>
                  </w:p>
                  <w:p w:rsidRPr="006903ED" w:rsidR="006903ED" w:rsidP="006903ED" w:rsidRDefault="006903ED" w14:paraId="57C91F2F"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rsidRPr="00503117" w:rsidR="00D05544" w:rsidP="00D05544" w:rsidRDefault="00D05544" w14:paraId="59BE44D6" w14:textId="77777777">
                    <w:pPr>
                      <w:pStyle w:val="NoSpacing"/>
                      <w:jc w:val="right"/>
                      <w:rPr>
                        <w:rFonts w:ascii="Univers Com 55" w:hAnsi="Univers Com 55"/>
                        <w:color w:val="525047"/>
                        <w:sz w:val="16"/>
                        <w:szCs w:val="15"/>
                        <w:lang w:val="es-MX"/>
                      </w:rPr>
                    </w:pPr>
                  </w:p>
                  <w:p w:rsidRPr="00503117" w:rsidR="00D05544" w:rsidP="00D05544" w:rsidRDefault="00D05544" w14:paraId="73639BC2" w14:textId="77777777">
                    <w:pPr>
                      <w:pStyle w:val="NoSpacing"/>
                      <w:jc w:val="right"/>
                      <w:rPr>
                        <w:rFonts w:ascii="Univers Com 55" w:hAnsi="Univers Com 55"/>
                        <w:color w:val="525047"/>
                        <w:sz w:val="16"/>
                        <w:szCs w:val="15"/>
                        <w:lang w:val="es-MX"/>
                      </w:rPr>
                    </w:pPr>
                  </w:p>
                </w:txbxContent>
              </v:textbox>
            </v:shape>
          </w:pict>
        </mc:Fallback>
      </mc:AlternateContent>
    </w:r>
    <w:r>
      <w:rPr>
        <w:noProof/>
      </w:rPr>
      <w:drawing>
        <wp:inline distT="0" distB="0" distL="0" distR="0" wp14:anchorId="1F8B674C" wp14:editId="42068AA1">
          <wp:extent cx="2819400" cy="542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19400" cy="542925"/>
                  </a:xfrm>
                  <a:prstGeom prst="rect">
                    <a:avLst/>
                  </a:prstGeom>
                  <a:noFill/>
                  <a:ln w="9525">
                    <a:noFill/>
                    <a:miter lim="800000"/>
                    <a:headEnd/>
                    <a:tailEnd/>
                  </a:ln>
                </pic:spPr>
              </pic:pic>
            </a:graphicData>
          </a:graphic>
        </wp:inline>
      </w:drawing>
    </w:r>
  </w:p>
  <w:p w:rsidRPr="008375ED" w:rsidR="007635BB" w:rsidP="007635BB" w:rsidRDefault="007635BB" w14:paraId="554723B9" w14:textId="77777777">
    <w:pPr>
      <w:pStyle w:val="Header"/>
      <w:ind w:left="1080"/>
      <w:rPr>
        <w:rFonts w:ascii="Univers Com 55" w:hAnsi="Univers Com 55"/>
        <w:color w:val="525051"/>
        <w:sz w:val="16"/>
        <w:szCs w:val="16"/>
      </w:rPr>
    </w:pPr>
    <w:r>
      <w:rPr>
        <w:rFonts w:ascii="Univers Com 55" w:hAnsi="Univers Com 55"/>
        <w:b/>
        <w:color w:val="700017"/>
        <w:sz w:val="16"/>
        <w:szCs w:val="16"/>
      </w:rPr>
      <w:t xml:space="preserve">Mike DeWine, </w:t>
    </w:r>
    <w:r w:rsidRPr="000645A5">
      <w:rPr>
        <w:rFonts w:ascii="Univers Com 55" w:hAnsi="Univers Com 55"/>
        <w:color w:val="7F7F7F" w:themeColor="text1" w:themeTint="80"/>
        <w:sz w:val="16"/>
        <w:szCs w:val="16"/>
      </w:rPr>
      <w:t>Governor</w:t>
    </w:r>
  </w:p>
  <w:p w:rsidR="007635BB" w:rsidP="007635BB" w:rsidRDefault="007635BB" w14:paraId="25324F4B" w14:textId="77777777">
    <w:pPr>
      <w:pStyle w:val="Header"/>
      <w:ind w:left="1080" w:hanging="720"/>
      <w:rPr>
        <w:rFonts w:ascii="Univers Com 55" w:hAnsi="Univers Com 55"/>
        <w:color w:val="525051"/>
        <w:sz w:val="16"/>
        <w:szCs w:val="16"/>
      </w:rPr>
    </w:pPr>
    <w:r>
      <w:rPr>
        <w:rFonts w:ascii="Univers Com 55" w:hAnsi="Univers Com 55"/>
        <w:b/>
        <w:color w:val="700017"/>
        <w:sz w:val="16"/>
        <w:szCs w:val="16"/>
      </w:rPr>
      <w:tab/>
    </w:r>
    <w:r w:rsidRPr="006903ED" w:rsidR="006903ED">
      <w:rPr>
        <w:rFonts w:ascii="Univers Com 55" w:hAnsi="Univers Com 55"/>
        <w:b/>
        <w:color w:val="700017"/>
        <w:sz w:val="16"/>
        <w:szCs w:val="16"/>
      </w:rPr>
      <w:t xml:space="preserve">Sam Randazzo, </w:t>
    </w:r>
    <w:r w:rsidRPr="006903ED" w:rsidR="006903ED">
      <w:rPr>
        <w:rFonts w:ascii="Univers Com 55" w:hAnsi="Univers Com 55"/>
        <w:color w:val="525051"/>
        <w:sz w:val="16"/>
        <w:szCs w:val="16"/>
      </w:rPr>
      <w:t>Chairman</w:t>
    </w:r>
  </w:p>
  <w:p w:rsidRPr="003946A0" w:rsidR="00D05544" w:rsidP="007635BB" w:rsidRDefault="00D05544" w14:paraId="1618B6FB" w14:textId="77777777">
    <w:pPr>
      <w:pStyle w:val="Header"/>
      <w:ind w:left="1080"/>
      <w:rPr>
        <w:rFonts w:ascii="Univers Com 55" w:hAnsi="Univers Com 55"/>
        <w:color w:val="52505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1FC"/>
    <w:multiLevelType w:val="hybridMultilevel"/>
    <w:tmpl w:val="8C3C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53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07001"/>
    <w:multiLevelType w:val="hybridMultilevel"/>
    <w:tmpl w:val="0372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5113"/>
    <w:multiLevelType w:val="hybridMultilevel"/>
    <w:tmpl w:val="FD7AB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994FA7"/>
    <w:multiLevelType w:val="hybridMultilevel"/>
    <w:tmpl w:val="F362A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DA05C3"/>
    <w:multiLevelType w:val="hybridMultilevel"/>
    <w:tmpl w:val="7F661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5C22BC"/>
    <w:multiLevelType w:val="hybridMultilevel"/>
    <w:tmpl w:val="382A0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9212AC"/>
    <w:multiLevelType w:val="hybridMultilevel"/>
    <w:tmpl w:val="11B8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1511D"/>
    <w:multiLevelType w:val="hybridMultilevel"/>
    <w:tmpl w:val="382A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D18C1"/>
    <w:multiLevelType w:val="hybridMultilevel"/>
    <w:tmpl w:val="94027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21243A3"/>
    <w:multiLevelType w:val="hybridMultilevel"/>
    <w:tmpl w:val="1EA85964"/>
    <w:lvl w:ilvl="0" w:tplc="EED63B4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AE96463"/>
    <w:multiLevelType w:val="hybridMultilevel"/>
    <w:tmpl w:val="D85A9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A90B1C"/>
    <w:multiLevelType w:val="hybridMultilevel"/>
    <w:tmpl w:val="8760121A"/>
    <w:lvl w:ilvl="0" w:tplc="CFCEAA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3"/>
  </w:num>
  <w:num w:numId="5">
    <w:abstractNumId w:val="8"/>
  </w:num>
  <w:num w:numId="6">
    <w:abstractNumId w:val="12"/>
  </w:num>
  <w:num w:numId="7">
    <w:abstractNumId w:val="7"/>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activeWritingStyle w:lang="es-MX" w:vendorID="64" w:dllVersion="6" w:nlCheck="1" w:checkStyle="0" w:appName="MSWord"/>
  <w:activeWritingStyle w:lang="en-US" w:vendorID="64" w:dllVersion="6" w:nlCheck="1" w:checkStyle="1" w:appName="MSWord"/>
  <w:activeWritingStyle w:lang="en-US" w:vendorID="64" w:dllVersion="0" w:nlCheck="1" w:checkStyle="0" w:appName="MSWord"/>
  <w:activeWritingStyle w:lang="es-MX" w:vendorID="64" w:dllVersion="0" w:nlCheck="1" w:checkStyle="0" w:appName="MSWord"/>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FB"/>
    <w:rsid w:val="00006E87"/>
    <w:rsid w:val="00007686"/>
    <w:rsid w:val="00010566"/>
    <w:rsid w:val="00010DFF"/>
    <w:rsid w:val="000113D4"/>
    <w:rsid w:val="00012807"/>
    <w:rsid w:val="0001398C"/>
    <w:rsid w:val="00014ECF"/>
    <w:rsid w:val="0001714C"/>
    <w:rsid w:val="00020156"/>
    <w:rsid w:val="000240E8"/>
    <w:rsid w:val="000246CD"/>
    <w:rsid w:val="000252F2"/>
    <w:rsid w:val="00025623"/>
    <w:rsid w:val="00025BC6"/>
    <w:rsid w:val="00031343"/>
    <w:rsid w:val="000320B0"/>
    <w:rsid w:val="0003511F"/>
    <w:rsid w:val="000418DA"/>
    <w:rsid w:val="0004401A"/>
    <w:rsid w:val="00046F7C"/>
    <w:rsid w:val="00050AE0"/>
    <w:rsid w:val="00051310"/>
    <w:rsid w:val="000518F6"/>
    <w:rsid w:val="00053369"/>
    <w:rsid w:val="00053C44"/>
    <w:rsid w:val="00054A05"/>
    <w:rsid w:val="00063A4A"/>
    <w:rsid w:val="00064513"/>
    <w:rsid w:val="0006796E"/>
    <w:rsid w:val="0007121B"/>
    <w:rsid w:val="00082044"/>
    <w:rsid w:val="000851F5"/>
    <w:rsid w:val="000876A2"/>
    <w:rsid w:val="0009446F"/>
    <w:rsid w:val="00095110"/>
    <w:rsid w:val="000A3296"/>
    <w:rsid w:val="000A3EF4"/>
    <w:rsid w:val="000B0156"/>
    <w:rsid w:val="000B336C"/>
    <w:rsid w:val="000B430E"/>
    <w:rsid w:val="000B449B"/>
    <w:rsid w:val="000B53EA"/>
    <w:rsid w:val="000B5A05"/>
    <w:rsid w:val="000C08B9"/>
    <w:rsid w:val="000C144F"/>
    <w:rsid w:val="000C1972"/>
    <w:rsid w:val="000C1987"/>
    <w:rsid w:val="000C24E6"/>
    <w:rsid w:val="000C2A62"/>
    <w:rsid w:val="000C59EC"/>
    <w:rsid w:val="000C708B"/>
    <w:rsid w:val="000D13A1"/>
    <w:rsid w:val="000D18A6"/>
    <w:rsid w:val="000D1F90"/>
    <w:rsid w:val="000D3454"/>
    <w:rsid w:val="000E3055"/>
    <w:rsid w:val="000E3C00"/>
    <w:rsid w:val="000E7860"/>
    <w:rsid w:val="000F1E4C"/>
    <w:rsid w:val="000F30DA"/>
    <w:rsid w:val="000F4E69"/>
    <w:rsid w:val="000F6704"/>
    <w:rsid w:val="00101D86"/>
    <w:rsid w:val="0010211D"/>
    <w:rsid w:val="0010282C"/>
    <w:rsid w:val="00102E78"/>
    <w:rsid w:val="00106DCE"/>
    <w:rsid w:val="00110831"/>
    <w:rsid w:val="001111FD"/>
    <w:rsid w:val="00114E81"/>
    <w:rsid w:val="00115F66"/>
    <w:rsid w:val="001168EB"/>
    <w:rsid w:val="00120AAE"/>
    <w:rsid w:val="00122A7F"/>
    <w:rsid w:val="00123B4E"/>
    <w:rsid w:val="00124EA2"/>
    <w:rsid w:val="00125AA4"/>
    <w:rsid w:val="00125D0D"/>
    <w:rsid w:val="0013723C"/>
    <w:rsid w:val="001373E3"/>
    <w:rsid w:val="00142DA9"/>
    <w:rsid w:val="00146203"/>
    <w:rsid w:val="00150028"/>
    <w:rsid w:val="00152279"/>
    <w:rsid w:val="00156F26"/>
    <w:rsid w:val="001611AB"/>
    <w:rsid w:val="001670F7"/>
    <w:rsid w:val="00176691"/>
    <w:rsid w:val="0017773D"/>
    <w:rsid w:val="001777BB"/>
    <w:rsid w:val="001809E9"/>
    <w:rsid w:val="0018204A"/>
    <w:rsid w:val="00185EAD"/>
    <w:rsid w:val="001921FB"/>
    <w:rsid w:val="001924B6"/>
    <w:rsid w:val="001A1FD8"/>
    <w:rsid w:val="001A7A78"/>
    <w:rsid w:val="001A7F99"/>
    <w:rsid w:val="001B282F"/>
    <w:rsid w:val="001B53BB"/>
    <w:rsid w:val="001C18F1"/>
    <w:rsid w:val="001D4FB3"/>
    <w:rsid w:val="001D5B42"/>
    <w:rsid w:val="001D6978"/>
    <w:rsid w:val="001D78AD"/>
    <w:rsid w:val="001E02B7"/>
    <w:rsid w:val="001E0481"/>
    <w:rsid w:val="001E079F"/>
    <w:rsid w:val="001E0920"/>
    <w:rsid w:val="001E0935"/>
    <w:rsid w:val="001E1176"/>
    <w:rsid w:val="001E2FBE"/>
    <w:rsid w:val="001E4C1A"/>
    <w:rsid w:val="001E7E8D"/>
    <w:rsid w:val="001F76B3"/>
    <w:rsid w:val="002040B0"/>
    <w:rsid w:val="0021071C"/>
    <w:rsid w:val="00212121"/>
    <w:rsid w:val="00212D44"/>
    <w:rsid w:val="00212D49"/>
    <w:rsid w:val="00215D4A"/>
    <w:rsid w:val="002211AF"/>
    <w:rsid w:val="00222BB5"/>
    <w:rsid w:val="0022736D"/>
    <w:rsid w:val="002277D0"/>
    <w:rsid w:val="00232339"/>
    <w:rsid w:val="00232D4A"/>
    <w:rsid w:val="00234169"/>
    <w:rsid w:val="00240DE4"/>
    <w:rsid w:val="002427C2"/>
    <w:rsid w:val="00247588"/>
    <w:rsid w:val="00256855"/>
    <w:rsid w:val="00257614"/>
    <w:rsid w:val="00260B5D"/>
    <w:rsid w:val="0026361F"/>
    <w:rsid w:val="002638CA"/>
    <w:rsid w:val="00265231"/>
    <w:rsid w:val="00266B26"/>
    <w:rsid w:val="002741D4"/>
    <w:rsid w:val="002837D0"/>
    <w:rsid w:val="002840DA"/>
    <w:rsid w:val="002A2D7E"/>
    <w:rsid w:val="002A6262"/>
    <w:rsid w:val="002A7C77"/>
    <w:rsid w:val="002B1C2A"/>
    <w:rsid w:val="002B38B4"/>
    <w:rsid w:val="002B3EEA"/>
    <w:rsid w:val="002B670D"/>
    <w:rsid w:val="002B79C0"/>
    <w:rsid w:val="002C2804"/>
    <w:rsid w:val="002C284E"/>
    <w:rsid w:val="002C3754"/>
    <w:rsid w:val="002C4367"/>
    <w:rsid w:val="002C5383"/>
    <w:rsid w:val="002C5D9F"/>
    <w:rsid w:val="002C7990"/>
    <w:rsid w:val="002D06F8"/>
    <w:rsid w:val="002D0F1A"/>
    <w:rsid w:val="002D1F02"/>
    <w:rsid w:val="002D72F3"/>
    <w:rsid w:val="002D7956"/>
    <w:rsid w:val="002E1055"/>
    <w:rsid w:val="002E2ADE"/>
    <w:rsid w:val="002E5159"/>
    <w:rsid w:val="002E6948"/>
    <w:rsid w:val="002E773E"/>
    <w:rsid w:val="002F0017"/>
    <w:rsid w:val="002F2263"/>
    <w:rsid w:val="002F2CB5"/>
    <w:rsid w:val="002F66F2"/>
    <w:rsid w:val="00300501"/>
    <w:rsid w:val="00301D8F"/>
    <w:rsid w:val="003022EE"/>
    <w:rsid w:val="00304C47"/>
    <w:rsid w:val="00311231"/>
    <w:rsid w:val="00311BB9"/>
    <w:rsid w:val="003127C0"/>
    <w:rsid w:val="00317353"/>
    <w:rsid w:val="00320F59"/>
    <w:rsid w:val="00321FBE"/>
    <w:rsid w:val="003229C4"/>
    <w:rsid w:val="00324484"/>
    <w:rsid w:val="00324753"/>
    <w:rsid w:val="00326059"/>
    <w:rsid w:val="00330576"/>
    <w:rsid w:val="0033238A"/>
    <w:rsid w:val="0033252A"/>
    <w:rsid w:val="00335176"/>
    <w:rsid w:val="00336290"/>
    <w:rsid w:val="003379DD"/>
    <w:rsid w:val="0034154C"/>
    <w:rsid w:val="003423CC"/>
    <w:rsid w:val="00343B0A"/>
    <w:rsid w:val="0034408F"/>
    <w:rsid w:val="00344DAB"/>
    <w:rsid w:val="003512AC"/>
    <w:rsid w:val="00352DCF"/>
    <w:rsid w:val="00354323"/>
    <w:rsid w:val="00356588"/>
    <w:rsid w:val="00357588"/>
    <w:rsid w:val="003609AE"/>
    <w:rsid w:val="00366479"/>
    <w:rsid w:val="00373F51"/>
    <w:rsid w:val="00374DA6"/>
    <w:rsid w:val="00374E0A"/>
    <w:rsid w:val="00377002"/>
    <w:rsid w:val="003776EF"/>
    <w:rsid w:val="00382CF0"/>
    <w:rsid w:val="00382E76"/>
    <w:rsid w:val="003920AE"/>
    <w:rsid w:val="003938EC"/>
    <w:rsid w:val="003943D1"/>
    <w:rsid w:val="00394822"/>
    <w:rsid w:val="003961D5"/>
    <w:rsid w:val="003A0F15"/>
    <w:rsid w:val="003A1D5C"/>
    <w:rsid w:val="003A26FB"/>
    <w:rsid w:val="003A57BA"/>
    <w:rsid w:val="003A68EE"/>
    <w:rsid w:val="003A6902"/>
    <w:rsid w:val="003B233B"/>
    <w:rsid w:val="003B2813"/>
    <w:rsid w:val="003B42BC"/>
    <w:rsid w:val="003C3287"/>
    <w:rsid w:val="003C397C"/>
    <w:rsid w:val="003C6651"/>
    <w:rsid w:val="003C7C65"/>
    <w:rsid w:val="003D1FA3"/>
    <w:rsid w:val="003D2B2D"/>
    <w:rsid w:val="003D4F15"/>
    <w:rsid w:val="003E3CE9"/>
    <w:rsid w:val="003E4814"/>
    <w:rsid w:val="003E7079"/>
    <w:rsid w:val="003E746A"/>
    <w:rsid w:val="003F1C6F"/>
    <w:rsid w:val="003F2494"/>
    <w:rsid w:val="00404CAF"/>
    <w:rsid w:val="00406116"/>
    <w:rsid w:val="004152EE"/>
    <w:rsid w:val="00417229"/>
    <w:rsid w:val="0042215F"/>
    <w:rsid w:val="004228BE"/>
    <w:rsid w:val="00423C76"/>
    <w:rsid w:val="0043020A"/>
    <w:rsid w:val="0043461E"/>
    <w:rsid w:val="00435612"/>
    <w:rsid w:val="00436F70"/>
    <w:rsid w:val="00437FEE"/>
    <w:rsid w:val="0044610B"/>
    <w:rsid w:val="00447572"/>
    <w:rsid w:val="00455EEB"/>
    <w:rsid w:val="00456AC0"/>
    <w:rsid w:val="00457C91"/>
    <w:rsid w:val="0046379E"/>
    <w:rsid w:val="00464A62"/>
    <w:rsid w:val="00466F3C"/>
    <w:rsid w:val="0047085B"/>
    <w:rsid w:val="004711B9"/>
    <w:rsid w:val="0047188A"/>
    <w:rsid w:val="004750E1"/>
    <w:rsid w:val="00477199"/>
    <w:rsid w:val="004800C8"/>
    <w:rsid w:val="004828FB"/>
    <w:rsid w:val="00486FB6"/>
    <w:rsid w:val="004878AD"/>
    <w:rsid w:val="00487B1B"/>
    <w:rsid w:val="00487C48"/>
    <w:rsid w:val="0049018B"/>
    <w:rsid w:val="00490DE5"/>
    <w:rsid w:val="00491B99"/>
    <w:rsid w:val="004922C7"/>
    <w:rsid w:val="0049500C"/>
    <w:rsid w:val="004973C7"/>
    <w:rsid w:val="004975A1"/>
    <w:rsid w:val="004A3B6D"/>
    <w:rsid w:val="004A4F1D"/>
    <w:rsid w:val="004B0029"/>
    <w:rsid w:val="004B08E3"/>
    <w:rsid w:val="004B1E3D"/>
    <w:rsid w:val="004B2717"/>
    <w:rsid w:val="004B3AD3"/>
    <w:rsid w:val="004B4745"/>
    <w:rsid w:val="004B59CD"/>
    <w:rsid w:val="004B6BFE"/>
    <w:rsid w:val="004C7808"/>
    <w:rsid w:val="004C7936"/>
    <w:rsid w:val="004C7FEF"/>
    <w:rsid w:val="004D0205"/>
    <w:rsid w:val="004D1EB9"/>
    <w:rsid w:val="004D3BA1"/>
    <w:rsid w:val="004E0ADF"/>
    <w:rsid w:val="004E42EC"/>
    <w:rsid w:val="004F3D12"/>
    <w:rsid w:val="004F692F"/>
    <w:rsid w:val="005006C0"/>
    <w:rsid w:val="00506248"/>
    <w:rsid w:val="0051007F"/>
    <w:rsid w:val="00510596"/>
    <w:rsid w:val="00514221"/>
    <w:rsid w:val="00515C70"/>
    <w:rsid w:val="0051627F"/>
    <w:rsid w:val="0052121E"/>
    <w:rsid w:val="00521939"/>
    <w:rsid w:val="0052209F"/>
    <w:rsid w:val="00527CCE"/>
    <w:rsid w:val="00532C7E"/>
    <w:rsid w:val="00537359"/>
    <w:rsid w:val="0054303E"/>
    <w:rsid w:val="005527C9"/>
    <w:rsid w:val="00552C1D"/>
    <w:rsid w:val="0055384D"/>
    <w:rsid w:val="00554A04"/>
    <w:rsid w:val="005579E7"/>
    <w:rsid w:val="005611CB"/>
    <w:rsid w:val="0056194A"/>
    <w:rsid w:val="005624F3"/>
    <w:rsid w:val="00563698"/>
    <w:rsid w:val="0056413B"/>
    <w:rsid w:val="00565D48"/>
    <w:rsid w:val="005770EE"/>
    <w:rsid w:val="00580FE7"/>
    <w:rsid w:val="00583716"/>
    <w:rsid w:val="00584BA5"/>
    <w:rsid w:val="00590455"/>
    <w:rsid w:val="0059368E"/>
    <w:rsid w:val="005A18A4"/>
    <w:rsid w:val="005B44D1"/>
    <w:rsid w:val="005C0617"/>
    <w:rsid w:val="005C1A1A"/>
    <w:rsid w:val="005C2127"/>
    <w:rsid w:val="005C5E88"/>
    <w:rsid w:val="005C7AC8"/>
    <w:rsid w:val="005D1186"/>
    <w:rsid w:val="005D1BCD"/>
    <w:rsid w:val="005D26E1"/>
    <w:rsid w:val="005D5380"/>
    <w:rsid w:val="005D7C22"/>
    <w:rsid w:val="005D7C5F"/>
    <w:rsid w:val="005E03B2"/>
    <w:rsid w:val="005E0A8D"/>
    <w:rsid w:val="005E143D"/>
    <w:rsid w:val="005E14ED"/>
    <w:rsid w:val="005E1E97"/>
    <w:rsid w:val="005E2829"/>
    <w:rsid w:val="005E2950"/>
    <w:rsid w:val="005E2B37"/>
    <w:rsid w:val="005E35AB"/>
    <w:rsid w:val="005E3DAD"/>
    <w:rsid w:val="005F0036"/>
    <w:rsid w:val="005F03D2"/>
    <w:rsid w:val="005F1878"/>
    <w:rsid w:val="005F18DB"/>
    <w:rsid w:val="005F49CD"/>
    <w:rsid w:val="005F4BBF"/>
    <w:rsid w:val="005F6D68"/>
    <w:rsid w:val="005F704F"/>
    <w:rsid w:val="005F7122"/>
    <w:rsid w:val="0060096D"/>
    <w:rsid w:val="006058F5"/>
    <w:rsid w:val="00605AEE"/>
    <w:rsid w:val="0061022F"/>
    <w:rsid w:val="0061086B"/>
    <w:rsid w:val="00611765"/>
    <w:rsid w:val="00611769"/>
    <w:rsid w:val="006206B3"/>
    <w:rsid w:val="00620CDB"/>
    <w:rsid w:val="00624FF8"/>
    <w:rsid w:val="006277A0"/>
    <w:rsid w:val="006301DD"/>
    <w:rsid w:val="00632E36"/>
    <w:rsid w:val="00634321"/>
    <w:rsid w:val="00634BE6"/>
    <w:rsid w:val="00636C4C"/>
    <w:rsid w:val="00640889"/>
    <w:rsid w:val="006518D3"/>
    <w:rsid w:val="00653AD7"/>
    <w:rsid w:val="006553BC"/>
    <w:rsid w:val="00660164"/>
    <w:rsid w:val="00662F16"/>
    <w:rsid w:val="006637CF"/>
    <w:rsid w:val="00664AD5"/>
    <w:rsid w:val="00665F52"/>
    <w:rsid w:val="0066678E"/>
    <w:rsid w:val="00672BA3"/>
    <w:rsid w:val="006748F6"/>
    <w:rsid w:val="00674FFE"/>
    <w:rsid w:val="0067611B"/>
    <w:rsid w:val="00676AE6"/>
    <w:rsid w:val="00676C8D"/>
    <w:rsid w:val="006829FA"/>
    <w:rsid w:val="006861F8"/>
    <w:rsid w:val="00687CE8"/>
    <w:rsid w:val="006903ED"/>
    <w:rsid w:val="00693C69"/>
    <w:rsid w:val="006A00DF"/>
    <w:rsid w:val="006A1D00"/>
    <w:rsid w:val="006A1EE3"/>
    <w:rsid w:val="006A35F2"/>
    <w:rsid w:val="006B2E09"/>
    <w:rsid w:val="006B392C"/>
    <w:rsid w:val="006B784D"/>
    <w:rsid w:val="006C0893"/>
    <w:rsid w:val="006C6517"/>
    <w:rsid w:val="006D023A"/>
    <w:rsid w:val="006D1916"/>
    <w:rsid w:val="006D2C46"/>
    <w:rsid w:val="006D4775"/>
    <w:rsid w:val="006D5A5A"/>
    <w:rsid w:val="006D74B6"/>
    <w:rsid w:val="006E5EE7"/>
    <w:rsid w:val="006F2606"/>
    <w:rsid w:val="006F29E8"/>
    <w:rsid w:val="006F631B"/>
    <w:rsid w:val="006F68A3"/>
    <w:rsid w:val="0070032D"/>
    <w:rsid w:val="00710268"/>
    <w:rsid w:val="0071294A"/>
    <w:rsid w:val="00714BE8"/>
    <w:rsid w:val="00717162"/>
    <w:rsid w:val="00720D08"/>
    <w:rsid w:val="007213EC"/>
    <w:rsid w:val="00723013"/>
    <w:rsid w:val="00725D9F"/>
    <w:rsid w:val="00732545"/>
    <w:rsid w:val="00735890"/>
    <w:rsid w:val="00741651"/>
    <w:rsid w:val="00742968"/>
    <w:rsid w:val="007429A9"/>
    <w:rsid w:val="0074478B"/>
    <w:rsid w:val="00744F43"/>
    <w:rsid w:val="00747496"/>
    <w:rsid w:val="00747EAD"/>
    <w:rsid w:val="0075017C"/>
    <w:rsid w:val="007503EA"/>
    <w:rsid w:val="00750857"/>
    <w:rsid w:val="00756721"/>
    <w:rsid w:val="007577F5"/>
    <w:rsid w:val="00757E5D"/>
    <w:rsid w:val="00761FE8"/>
    <w:rsid w:val="007635BB"/>
    <w:rsid w:val="007642A4"/>
    <w:rsid w:val="00765EDD"/>
    <w:rsid w:val="00766ACA"/>
    <w:rsid w:val="007707CC"/>
    <w:rsid w:val="00770934"/>
    <w:rsid w:val="007751E1"/>
    <w:rsid w:val="007753B6"/>
    <w:rsid w:val="007827AB"/>
    <w:rsid w:val="007854BB"/>
    <w:rsid w:val="00790033"/>
    <w:rsid w:val="00791790"/>
    <w:rsid w:val="00793EB5"/>
    <w:rsid w:val="00794D99"/>
    <w:rsid w:val="00796A63"/>
    <w:rsid w:val="007A1102"/>
    <w:rsid w:val="007A1E17"/>
    <w:rsid w:val="007B0C92"/>
    <w:rsid w:val="007B7AD7"/>
    <w:rsid w:val="007C0888"/>
    <w:rsid w:val="007C25DA"/>
    <w:rsid w:val="007C5AB9"/>
    <w:rsid w:val="007D06B2"/>
    <w:rsid w:val="007D3778"/>
    <w:rsid w:val="007D3C08"/>
    <w:rsid w:val="007D5358"/>
    <w:rsid w:val="007D7E93"/>
    <w:rsid w:val="007E6DC6"/>
    <w:rsid w:val="007E7254"/>
    <w:rsid w:val="007E7C12"/>
    <w:rsid w:val="007F0A16"/>
    <w:rsid w:val="007F234D"/>
    <w:rsid w:val="007F4DF2"/>
    <w:rsid w:val="007F7745"/>
    <w:rsid w:val="00801683"/>
    <w:rsid w:val="00801739"/>
    <w:rsid w:val="00804519"/>
    <w:rsid w:val="00810565"/>
    <w:rsid w:val="00812010"/>
    <w:rsid w:val="0081412E"/>
    <w:rsid w:val="0081434A"/>
    <w:rsid w:val="008159DA"/>
    <w:rsid w:val="00820979"/>
    <w:rsid w:val="008226DE"/>
    <w:rsid w:val="0082324F"/>
    <w:rsid w:val="00823D74"/>
    <w:rsid w:val="008305F2"/>
    <w:rsid w:val="00830C4E"/>
    <w:rsid w:val="008342FB"/>
    <w:rsid w:val="00835A09"/>
    <w:rsid w:val="00842D92"/>
    <w:rsid w:val="0084410E"/>
    <w:rsid w:val="00844ABB"/>
    <w:rsid w:val="008458B0"/>
    <w:rsid w:val="00850A93"/>
    <w:rsid w:val="008515F7"/>
    <w:rsid w:val="00855942"/>
    <w:rsid w:val="00857093"/>
    <w:rsid w:val="008613F4"/>
    <w:rsid w:val="00862092"/>
    <w:rsid w:val="0086745D"/>
    <w:rsid w:val="00867DA2"/>
    <w:rsid w:val="00867ED8"/>
    <w:rsid w:val="00874821"/>
    <w:rsid w:val="00874DDA"/>
    <w:rsid w:val="00875D3D"/>
    <w:rsid w:val="008763F8"/>
    <w:rsid w:val="008770D0"/>
    <w:rsid w:val="00881A74"/>
    <w:rsid w:val="0088276A"/>
    <w:rsid w:val="008834EC"/>
    <w:rsid w:val="00883B40"/>
    <w:rsid w:val="008959C1"/>
    <w:rsid w:val="008A388F"/>
    <w:rsid w:val="008A4190"/>
    <w:rsid w:val="008A5D3F"/>
    <w:rsid w:val="008A760D"/>
    <w:rsid w:val="008B126B"/>
    <w:rsid w:val="008B2C94"/>
    <w:rsid w:val="008B3FAA"/>
    <w:rsid w:val="008B5AD8"/>
    <w:rsid w:val="008C0B3D"/>
    <w:rsid w:val="008C1513"/>
    <w:rsid w:val="008C2621"/>
    <w:rsid w:val="008C2C25"/>
    <w:rsid w:val="008C5B8B"/>
    <w:rsid w:val="008C6AD9"/>
    <w:rsid w:val="008D0FC4"/>
    <w:rsid w:val="008D2CC5"/>
    <w:rsid w:val="008D2F2E"/>
    <w:rsid w:val="008D3CC7"/>
    <w:rsid w:val="008D4BB3"/>
    <w:rsid w:val="008E119B"/>
    <w:rsid w:val="008E3F1D"/>
    <w:rsid w:val="008E7F5E"/>
    <w:rsid w:val="008F0551"/>
    <w:rsid w:val="008F155F"/>
    <w:rsid w:val="008F2948"/>
    <w:rsid w:val="008F29BF"/>
    <w:rsid w:val="008F3AC9"/>
    <w:rsid w:val="008F43F3"/>
    <w:rsid w:val="009026E9"/>
    <w:rsid w:val="009122A6"/>
    <w:rsid w:val="0091369B"/>
    <w:rsid w:val="00913CCB"/>
    <w:rsid w:val="00922CFD"/>
    <w:rsid w:val="00922E7D"/>
    <w:rsid w:val="00930A18"/>
    <w:rsid w:val="00932145"/>
    <w:rsid w:val="00932442"/>
    <w:rsid w:val="0093276B"/>
    <w:rsid w:val="00932A10"/>
    <w:rsid w:val="00932F1D"/>
    <w:rsid w:val="009343B8"/>
    <w:rsid w:val="009367EE"/>
    <w:rsid w:val="009372F1"/>
    <w:rsid w:val="009373CA"/>
    <w:rsid w:val="0093746D"/>
    <w:rsid w:val="00937985"/>
    <w:rsid w:val="0094336E"/>
    <w:rsid w:val="00945A9D"/>
    <w:rsid w:val="00946B17"/>
    <w:rsid w:val="00956359"/>
    <w:rsid w:val="0096091D"/>
    <w:rsid w:val="00962BB9"/>
    <w:rsid w:val="00965E57"/>
    <w:rsid w:val="00970EE8"/>
    <w:rsid w:val="00972179"/>
    <w:rsid w:val="0097337F"/>
    <w:rsid w:val="009743BF"/>
    <w:rsid w:val="009805E4"/>
    <w:rsid w:val="00980D3D"/>
    <w:rsid w:val="009847F3"/>
    <w:rsid w:val="00984BB3"/>
    <w:rsid w:val="00985063"/>
    <w:rsid w:val="00985816"/>
    <w:rsid w:val="00987958"/>
    <w:rsid w:val="00992392"/>
    <w:rsid w:val="0099434A"/>
    <w:rsid w:val="009944B0"/>
    <w:rsid w:val="00997AD6"/>
    <w:rsid w:val="009A2190"/>
    <w:rsid w:val="009A3958"/>
    <w:rsid w:val="009A4A56"/>
    <w:rsid w:val="009A5CEF"/>
    <w:rsid w:val="009A7F8D"/>
    <w:rsid w:val="009B0486"/>
    <w:rsid w:val="009B083E"/>
    <w:rsid w:val="009B09B3"/>
    <w:rsid w:val="009B2CCC"/>
    <w:rsid w:val="009B5725"/>
    <w:rsid w:val="009C250F"/>
    <w:rsid w:val="009C5169"/>
    <w:rsid w:val="009D7F22"/>
    <w:rsid w:val="009E058D"/>
    <w:rsid w:val="009E1915"/>
    <w:rsid w:val="009E40A0"/>
    <w:rsid w:val="009E505C"/>
    <w:rsid w:val="009E5FD1"/>
    <w:rsid w:val="009E70EF"/>
    <w:rsid w:val="009E751C"/>
    <w:rsid w:val="009F0B74"/>
    <w:rsid w:val="009F18B9"/>
    <w:rsid w:val="00A04224"/>
    <w:rsid w:val="00A16B7F"/>
    <w:rsid w:val="00A17003"/>
    <w:rsid w:val="00A21E2D"/>
    <w:rsid w:val="00A26634"/>
    <w:rsid w:val="00A272A4"/>
    <w:rsid w:val="00A27BBB"/>
    <w:rsid w:val="00A30F48"/>
    <w:rsid w:val="00A32239"/>
    <w:rsid w:val="00A330A0"/>
    <w:rsid w:val="00A36AA9"/>
    <w:rsid w:val="00A37AA6"/>
    <w:rsid w:val="00A42CA8"/>
    <w:rsid w:val="00A46DA2"/>
    <w:rsid w:val="00A52EDA"/>
    <w:rsid w:val="00A6502C"/>
    <w:rsid w:val="00A70B37"/>
    <w:rsid w:val="00A7549C"/>
    <w:rsid w:val="00A76C35"/>
    <w:rsid w:val="00A80084"/>
    <w:rsid w:val="00A82C42"/>
    <w:rsid w:val="00A85A70"/>
    <w:rsid w:val="00A8635D"/>
    <w:rsid w:val="00A90E46"/>
    <w:rsid w:val="00A93507"/>
    <w:rsid w:val="00A9476D"/>
    <w:rsid w:val="00A94ECA"/>
    <w:rsid w:val="00AA0248"/>
    <w:rsid w:val="00AA16AC"/>
    <w:rsid w:val="00AA200C"/>
    <w:rsid w:val="00AA51B6"/>
    <w:rsid w:val="00AA579C"/>
    <w:rsid w:val="00AA77A9"/>
    <w:rsid w:val="00AB02E9"/>
    <w:rsid w:val="00AB22C1"/>
    <w:rsid w:val="00AB2B56"/>
    <w:rsid w:val="00AB5B8D"/>
    <w:rsid w:val="00AC0B34"/>
    <w:rsid w:val="00AC7149"/>
    <w:rsid w:val="00AC7FE0"/>
    <w:rsid w:val="00AD046E"/>
    <w:rsid w:val="00AD748C"/>
    <w:rsid w:val="00AD78D3"/>
    <w:rsid w:val="00AE4243"/>
    <w:rsid w:val="00AE619D"/>
    <w:rsid w:val="00AE75AB"/>
    <w:rsid w:val="00AF00B5"/>
    <w:rsid w:val="00AF463B"/>
    <w:rsid w:val="00B01C09"/>
    <w:rsid w:val="00B03B79"/>
    <w:rsid w:val="00B0496D"/>
    <w:rsid w:val="00B06724"/>
    <w:rsid w:val="00B06A21"/>
    <w:rsid w:val="00B07548"/>
    <w:rsid w:val="00B15358"/>
    <w:rsid w:val="00B1754A"/>
    <w:rsid w:val="00B23FCF"/>
    <w:rsid w:val="00B27AE5"/>
    <w:rsid w:val="00B32F1E"/>
    <w:rsid w:val="00B333F0"/>
    <w:rsid w:val="00B33B0E"/>
    <w:rsid w:val="00B34000"/>
    <w:rsid w:val="00B346BB"/>
    <w:rsid w:val="00B34C47"/>
    <w:rsid w:val="00B359DB"/>
    <w:rsid w:val="00B412FB"/>
    <w:rsid w:val="00B41767"/>
    <w:rsid w:val="00B42240"/>
    <w:rsid w:val="00B51134"/>
    <w:rsid w:val="00B512EE"/>
    <w:rsid w:val="00B51AB3"/>
    <w:rsid w:val="00B52C16"/>
    <w:rsid w:val="00B53F34"/>
    <w:rsid w:val="00B5758F"/>
    <w:rsid w:val="00B62D0F"/>
    <w:rsid w:val="00B63223"/>
    <w:rsid w:val="00B634BD"/>
    <w:rsid w:val="00B6471A"/>
    <w:rsid w:val="00B706D2"/>
    <w:rsid w:val="00B73133"/>
    <w:rsid w:val="00B756EC"/>
    <w:rsid w:val="00B8048A"/>
    <w:rsid w:val="00B81101"/>
    <w:rsid w:val="00B84166"/>
    <w:rsid w:val="00B94750"/>
    <w:rsid w:val="00B95916"/>
    <w:rsid w:val="00B95B60"/>
    <w:rsid w:val="00B96C6F"/>
    <w:rsid w:val="00BA61DE"/>
    <w:rsid w:val="00BA67CD"/>
    <w:rsid w:val="00BA68B9"/>
    <w:rsid w:val="00BB05CE"/>
    <w:rsid w:val="00BB0F36"/>
    <w:rsid w:val="00BB3391"/>
    <w:rsid w:val="00BB42AA"/>
    <w:rsid w:val="00BB5937"/>
    <w:rsid w:val="00BB70CA"/>
    <w:rsid w:val="00BC0E24"/>
    <w:rsid w:val="00BD0CF0"/>
    <w:rsid w:val="00BD2EFD"/>
    <w:rsid w:val="00BD3ACF"/>
    <w:rsid w:val="00BD42D5"/>
    <w:rsid w:val="00BD43E1"/>
    <w:rsid w:val="00BD4A0F"/>
    <w:rsid w:val="00BD682E"/>
    <w:rsid w:val="00BD7734"/>
    <w:rsid w:val="00BD7998"/>
    <w:rsid w:val="00BD7C0D"/>
    <w:rsid w:val="00BE2636"/>
    <w:rsid w:val="00BE7754"/>
    <w:rsid w:val="00BF0186"/>
    <w:rsid w:val="00BF2677"/>
    <w:rsid w:val="00BF5120"/>
    <w:rsid w:val="00BF66F6"/>
    <w:rsid w:val="00BF7169"/>
    <w:rsid w:val="00C0108B"/>
    <w:rsid w:val="00C01D1D"/>
    <w:rsid w:val="00C0293F"/>
    <w:rsid w:val="00C040B7"/>
    <w:rsid w:val="00C06435"/>
    <w:rsid w:val="00C0766E"/>
    <w:rsid w:val="00C102CB"/>
    <w:rsid w:val="00C11226"/>
    <w:rsid w:val="00C131C0"/>
    <w:rsid w:val="00C135E3"/>
    <w:rsid w:val="00C14E94"/>
    <w:rsid w:val="00C152ED"/>
    <w:rsid w:val="00C2392C"/>
    <w:rsid w:val="00C26D9C"/>
    <w:rsid w:val="00C279D4"/>
    <w:rsid w:val="00C320A2"/>
    <w:rsid w:val="00C35C6F"/>
    <w:rsid w:val="00C411F4"/>
    <w:rsid w:val="00C416E3"/>
    <w:rsid w:val="00C4331A"/>
    <w:rsid w:val="00C441A6"/>
    <w:rsid w:val="00C45C96"/>
    <w:rsid w:val="00C51ADF"/>
    <w:rsid w:val="00C5213F"/>
    <w:rsid w:val="00C52485"/>
    <w:rsid w:val="00C53BAC"/>
    <w:rsid w:val="00C53F47"/>
    <w:rsid w:val="00C607F7"/>
    <w:rsid w:val="00C62B5A"/>
    <w:rsid w:val="00C67391"/>
    <w:rsid w:val="00C76A0F"/>
    <w:rsid w:val="00C76A2E"/>
    <w:rsid w:val="00C76C6D"/>
    <w:rsid w:val="00C81600"/>
    <w:rsid w:val="00C81A6D"/>
    <w:rsid w:val="00C83B5C"/>
    <w:rsid w:val="00C848D7"/>
    <w:rsid w:val="00C852B9"/>
    <w:rsid w:val="00C94D06"/>
    <w:rsid w:val="00C96078"/>
    <w:rsid w:val="00C96C48"/>
    <w:rsid w:val="00C97D2A"/>
    <w:rsid w:val="00CA0F42"/>
    <w:rsid w:val="00CA1B80"/>
    <w:rsid w:val="00CA52BB"/>
    <w:rsid w:val="00CA5FE2"/>
    <w:rsid w:val="00CA680B"/>
    <w:rsid w:val="00CA7EC6"/>
    <w:rsid w:val="00CB0308"/>
    <w:rsid w:val="00CB0E65"/>
    <w:rsid w:val="00CB42FE"/>
    <w:rsid w:val="00CC0B35"/>
    <w:rsid w:val="00CC25DC"/>
    <w:rsid w:val="00CC4DDE"/>
    <w:rsid w:val="00CC4F37"/>
    <w:rsid w:val="00CC74E0"/>
    <w:rsid w:val="00CD1DB8"/>
    <w:rsid w:val="00CD304F"/>
    <w:rsid w:val="00CD48FF"/>
    <w:rsid w:val="00CD7249"/>
    <w:rsid w:val="00CE050C"/>
    <w:rsid w:val="00CE1357"/>
    <w:rsid w:val="00CE7283"/>
    <w:rsid w:val="00CE7637"/>
    <w:rsid w:val="00CF47A1"/>
    <w:rsid w:val="00D00018"/>
    <w:rsid w:val="00D044C7"/>
    <w:rsid w:val="00D05544"/>
    <w:rsid w:val="00D06F08"/>
    <w:rsid w:val="00D07B78"/>
    <w:rsid w:val="00D07E6C"/>
    <w:rsid w:val="00D1080F"/>
    <w:rsid w:val="00D20848"/>
    <w:rsid w:val="00D20C00"/>
    <w:rsid w:val="00D229D3"/>
    <w:rsid w:val="00D235B3"/>
    <w:rsid w:val="00D2643D"/>
    <w:rsid w:val="00D26A2F"/>
    <w:rsid w:val="00D26CA7"/>
    <w:rsid w:val="00D33C4E"/>
    <w:rsid w:val="00D33FCA"/>
    <w:rsid w:val="00D353C4"/>
    <w:rsid w:val="00D359B5"/>
    <w:rsid w:val="00D371D2"/>
    <w:rsid w:val="00D404A8"/>
    <w:rsid w:val="00D40E16"/>
    <w:rsid w:val="00D43CB7"/>
    <w:rsid w:val="00D443FE"/>
    <w:rsid w:val="00D44B29"/>
    <w:rsid w:val="00D45CBF"/>
    <w:rsid w:val="00D5087E"/>
    <w:rsid w:val="00D556D2"/>
    <w:rsid w:val="00D576C7"/>
    <w:rsid w:val="00D65C23"/>
    <w:rsid w:val="00D66041"/>
    <w:rsid w:val="00D70479"/>
    <w:rsid w:val="00D71119"/>
    <w:rsid w:val="00D74348"/>
    <w:rsid w:val="00D759BD"/>
    <w:rsid w:val="00D75B82"/>
    <w:rsid w:val="00D76FA4"/>
    <w:rsid w:val="00D77DE8"/>
    <w:rsid w:val="00D84394"/>
    <w:rsid w:val="00D87299"/>
    <w:rsid w:val="00D90B66"/>
    <w:rsid w:val="00D96890"/>
    <w:rsid w:val="00D968AD"/>
    <w:rsid w:val="00D97C06"/>
    <w:rsid w:val="00DA0F5F"/>
    <w:rsid w:val="00DA1F9A"/>
    <w:rsid w:val="00DA2688"/>
    <w:rsid w:val="00DA6E7D"/>
    <w:rsid w:val="00DA7965"/>
    <w:rsid w:val="00DB06DA"/>
    <w:rsid w:val="00DB168E"/>
    <w:rsid w:val="00DB1E14"/>
    <w:rsid w:val="00DB24C4"/>
    <w:rsid w:val="00DC3D1B"/>
    <w:rsid w:val="00DC5D01"/>
    <w:rsid w:val="00DC6366"/>
    <w:rsid w:val="00DC7B7D"/>
    <w:rsid w:val="00DD1559"/>
    <w:rsid w:val="00DD244F"/>
    <w:rsid w:val="00DD52D5"/>
    <w:rsid w:val="00DD5D90"/>
    <w:rsid w:val="00DD7370"/>
    <w:rsid w:val="00DE41C9"/>
    <w:rsid w:val="00DE4F20"/>
    <w:rsid w:val="00DE5A77"/>
    <w:rsid w:val="00DE5C5C"/>
    <w:rsid w:val="00DF2CA1"/>
    <w:rsid w:val="00DF3849"/>
    <w:rsid w:val="00DF756B"/>
    <w:rsid w:val="00E06EB3"/>
    <w:rsid w:val="00E1619A"/>
    <w:rsid w:val="00E165A8"/>
    <w:rsid w:val="00E170B4"/>
    <w:rsid w:val="00E17127"/>
    <w:rsid w:val="00E20055"/>
    <w:rsid w:val="00E202C6"/>
    <w:rsid w:val="00E20876"/>
    <w:rsid w:val="00E23C78"/>
    <w:rsid w:val="00E26E3C"/>
    <w:rsid w:val="00E30D88"/>
    <w:rsid w:val="00E314FC"/>
    <w:rsid w:val="00E354F6"/>
    <w:rsid w:val="00E35947"/>
    <w:rsid w:val="00E37289"/>
    <w:rsid w:val="00E37562"/>
    <w:rsid w:val="00E4215A"/>
    <w:rsid w:val="00E44A0D"/>
    <w:rsid w:val="00E47059"/>
    <w:rsid w:val="00E47711"/>
    <w:rsid w:val="00E50A3D"/>
    <w:rsid w:val="00E53333"/>
    <w:rsid w:val="00E54548"/>
    <w:rsid w:val="00E54C94"/>
    <w:rsid w:val="00E55A24"/>
    <w:rsid w:val="00E56EBE"/>
    <w:rsid w:val="00E5777F"/>
    <w:rsid w:val="00E57F2F"/>
    <w:rsid w:val="00E6273A"/>
    <w:rsid w:val="00E66444"/>
    <w:rsid w:val="00E66453"/>
    <w:rsid w:val="00E70320"/>
    <w:rsid w:val="00E71266"/>
    <w:rsid w:val="00E71BCE"/>
    <w:rsid w:val="00E73E45"/>
    <w:rsid w:val="00E751F3"/>
    <w:rsid w:val="00E76C31"/>
    <w:rsid w:val="00E81FC5"/>
    <w:rsid w:val="00E90E36"/>
    <w:rsid w:val="00E91ABB"/>
    <w:rsid w:val="00E920F6"/>
    <w:rsid w:val="00E9449A"/>
    <w:rsid w:val="00E97BA4"/>
    <w:rsid w:val="00EA1F74"/>
    <w:rsid w:val="00EA3B22"/>
    <w:rsid w:val="00EA7242"/>
    <w:rsid w:val="00EB0916"/>
    <w:rsid w:val="00EB6F30"/>
    <w:rsid w:val="00EC1B4E"/>
    <w:rsid w:val="00EC2A15"/>
    <w:rsid w:val="00EC57D6"/>
    <w:rsid w:val="00EC5A7F"/>
    <w:rsid w:val="00ED0A9C"/>
    <w:rsid w:val="00ED1F5E"/>
    <w:rsid w:val="00ED314F"/>
    <w:rsid w:val="00ED34B9"/>
    <w:rsid w:val="00ED446E"/>
    <w:rsid w:val="00ED6E6A"/>
    <w:rsid w:val="00ED7D16"/>
    <w:rsid w:val="00EE0142"/>
    <w:rsid w:val="00EE04F5"/>
    <w:rsid w:val="00EE1088"/>
    <w:rsid w:val="00EE2818"/>
    <w:rsid w:val="00EE39A5"/>
    <w:rsid w:val="00EE48AF"/>
    <w:rsid w:val="00EF0299"/>
    <w:rsid w:val="00EF2CF7"/>
    <w:rsid w:val="00EF6761"/>
    <w:rsid w:val="00F028DA"/>
    <w:rsid w:val="00F041E6"/>
    <w:rsid w:val="00F1067E"/>
    <w:rsid w:val="00F116EB"/>
    <w:rsid w:val="00F1185B"/>
    <w:rsid w:val="00F14602"/>
    <w:rsid w:val="00F14C94"/>
    <w:rsid w:val="00F15E36"/>
    <w:rsid w:val="00F164EB"/>
    <w:rsid w:val="00F2437D"/>
    <w:rsid w:val="00F24C58"/>
    <w:rsid w:val="00F30294"/>
    <w:rsid w:val="00F31E08"/>
    <w:rsid w:val="00F3564D"/>
    <w:rsid w:val="00F43499"/>
    <w:rsid w:val="00F44E6B"/>
    <w:rsid w:val="00F45829"/>
    <w:rsid w:val="00F5496D"/>
    <w:rsid w:val="00F552AC"/>
    <w:rsid w:val="00F55C95"/>
    <w:rsid w:val="00F6003F"/>
    <w:rsid w:val="00F605FA"/>
    <w:rsid w:val="00F6233D"/>
    <w:rsid w:val="00F642D9"/>
    <w:rsid w:val="00F661C0"/>
    <w:rsid w:val="00F663AD"/>
    <w:rsid w:val="00F66BD8"/>
    <w:rsid w:val="00F66CDF"/>
    <w:rsid w:val="00F67EE7"/>
    <w:rsid w:val="00F751BC"/>
    <w:rsid w:val="00F772BD"/>
    <w:rsid w:val="00F818A0"/>
    <w:rsid w:val="00F825CC"/>
    <w:rsid w:val="00F834FD"/>
    <w:rsid w:val="00F86AB0"/>
    <w:rsid w:val="00F86D5F"/>
    <w:rsid w:val="00F8740E"/>
    <w:rsid w:val="00F90103"/>
    <w:rsid w:val="00F901A9"/>
    <w:rsid w:val="00F90786"/>
    <w:rsid w:val="00F97BAE"/>
    <w:rsid w:val="00FA134D"/>
    <w:rsid w:val="00FA197E"/>
    <w:rsid w:val="00FA2A22"/>
    <w:rsid w:val="00FA69EC"/>
    <w:rsid w:val="00FA7D5F"/>
    <w:rsid w:val="00FB0C3F"/>
    <w:rsid w:val="00FB3620"/>
    <w:rsid w:val="00FB6EDD"/>
    <w:rsid w:val="00FC1035"/>
    <w:rsid w:val="00FC11F9"/>
    <w:rsid w:val="00FC4CCB"/>
    <w:rsid w:val="00FC6118"/>
    <w:rsid w:val="00FD4FE8"/>
    <w:rsid w:val="00FD7419"/>
    <w:rsid w:val="00FD7C2C"/>
    <w:rsid w:val="00FE01B0"/>
    <w:rsid w:val="00FE11DA"/>
    <w:rsid w:val="00FE1257"/>
    <w:rsid w:val="00FE183B"/>
    <w:rsid w:val="00FE3D74"/>
    <w:rsid w:val="017C298F"/>
    <w:rsid w:val="0592E665"/>
    <w:rsid w:val="0C590DC8"/>
    <w:rsid w:val="0E05DB97"/>
    <w:rsid w:val="126E5448"/>
    <w:rsid w:val="128EBEDE"/>
    <w:rsid w:val="12E2365F"/>
    <w:rsid w:val="1C89FED8"/>
    <w:rsid w:val="1CD3D96F"/>
    <w:rsid w:val="1E6ADB48"/>
    <w:rsid w:val="2020408E"/>
    <w:rsid w:val="2144712A"/>
    <w:rsid w:val="255EEB0F"/>
    <w:rsid w:val="25FC23BF"/>
    <w:rsid w:val="260B275D"/>
    <w:rsid w:val="267EB9FD"/>
    <w:rsid w:val="26B1A134"/>
    <w:rsid w:val="275767E8"/>
    <w:rsid w:val="27FCA563"/>
    <w:rsid w:val="27FCF6B3"/>
    <w:rsid w:val="297B7C65"/>
    <w:rsid w:val="29F5EA41"/>
    <w:rsid w:val="2CAE6262"/>
    <w:rsid w:val="2EF957DB"/>
    <w:rsid w:val="2F70B3B2"/>
    <w:rsid w:val="30923BEC"/>
    <w:rsid w:val="311BB183"/>
    <w:rsid w:val="3250C529"/>
    <w:rsid w:val="33902F03"/>
    <w:rsid w:val="33FC2850"/>
    <w:rsid w:val="3445175E"/>
    <w:rsid w:val="37BBF954"/>
    <w:rsid w:val="37DEF1BF"/>
    <w:rsid w:val="38E827FA"/>
    <w:rsid w:val="3A9DEDD6"/>
    <w:rsid w:val="3AD63954"/>
    <w:rsid w:val="3DB5492F"/>
    <w:rsid w:val="3F4A5062"/>
    <w:rsid w:val="4015AF7B"/>
    <w:rsid w:val="413DBDE7"/>
    <w:rsid w:val="4330206E"/>
    <w:rsid w:val="43AEA4CB"/>
    <w:rsid w:val="470AFE07"/>
    <w:rsid w:val="476988FA"/>
    <w:rsid w:val="4CB7BA0D"/>
    <w:rsid w:val="4E1247B6"/>
    <w:rsid w:val="4F3DF21F"/>
    <w:rsid w:val="52782EF6"/>
    <w:rsid w:val="528427D7"/>
    <w:rsid w:val="53AE90A7"/>
    <w:rsid w:val="575A7777"/>
    <w:rsid w:val="59105547"/>
    <w:rsid w:val="598A9052"/>
    <w:rsid w:val="5AAEEDDE"/>
    <w:rsid w:val="5BF7708F"/>
    <w:rsid w:val="5DF496AA"/>
    <w:rsid w:val="5E8468B9"/>
    <w:rsid w:val="5F1BB795"/>
    <w:rsid w:val="5FAB969C"/>
    <w:rsid w:val="609EF57F"/>
    <w:rsid w:val="60CEEC92"/>
    <w:rsid w:val="612EBC96"/>
    <w:rsid w:val="62EFE6EA"/>
    <w:rsid w:val="66DD65AB"/>
    <w:rsid w:val="694D1292"/>
    <w:rsid w:val="6AB881E0"/>
    <w:rsid w:val="6B42BCDD"/>
    <w:rsid w:val="6B68A785"/>
    <w:rsid w:val="6C3A2D34"/>
    <w:rsid w:val="6D2D1513"/>
    <w:rsid w:val="6D611095"/>
    <w:rsid w:val="6E6AE286"/>
    <w:rsid w:val="72908E5C"/>
    <w:rsid w:val="72AB6567"/>
    <w:rsid w:val="72F36384"/>
    <w:rsid w:val="733EDF8E"/>
    <w:rsid w:val="7462EE9E"/>
    <w:rsid w:val="7800F8FB"/>
    <w:rsid w:val="7B9A9432"/>
    <w:rsid w:val="7BEC5231"/>
    <w:rsid w:val="7C8E2F48"/>
    <w:rsid w:val="7E7F1A06"/>
    <w:rsid w:val="7F0D7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A0C91"/>
  <w15:docId w15:val="{1F302639-5165-4F7D-90C5-C7838A9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1F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921FB"/>
    <w:pPr>
      <w:tabs>
        <w:tab w:val="center" w:pos="4320"/>
        <w:tab w:val="right" w:pos="8640"/>
      </w:tabs>
    </w:pPr>
  </w:style>
  <w:style w:type="character" w:styleId="HeaderChar" w:customStyle="1">
    <w:name w:val="Header Char"/>
    <w:basedOn w:val="DefaultParagraphFont"/>
    <w:link w:val="Header"/>
    <w:rsid w:val="001921FB"/>
    <w:rPr>
      <w:rFonts w:ascii="Times New Roman" w:hAnsi="Times New Roman" w:eastAsia="Times New Roman" w:cs="Times New Roman"/>
      <w:sz w:val="24"/>
      <w:szCs w:val="24"/>
    </w:rPr>
  </w:style>
  <w:style w:type="paragraph" w:styleId="Footer">
    <w:name w:val="footer"/>
    <w:basedOn w:val="Normal"/>
    <w:link w:val="FooterChar"/>
    <w:uiPriority w:val="99"/>
    <w:rsid w:val="001921FB"/>
    <w:pPr>
      <w:tabs>
        <w:tab w:val="center" w:pos="4320"/>
        <w:tab w:val="right" w:pos="8640"/>
      </w:tabs>
    </w:pPr>
  </w:style>
  <w:style w:type="character" w:styleId="FooterChar" w:customStyle="1">
    <w:name w:val="Footer Char"/>
    <w:basedOn w:val="DefaultParagraphFont"/>
    <w:link w:val="Footer"/>
    <w:uiPriority w:val="99"/>
    <w:rsid w:val="001921FB"/>
    <w:rPr>
      <w:rFonts w:ascii="Times New Roman" w:hAnsi="Times New Roman" w:eastAsia="Times New Roman" w:cs="Times New Roman"/>
      <w:sz w:val="24"/>
      <w:szCs w:val="24"/>
    </w:rPr>
  </w:style>
  <w:style w:type="paragraph" w:styleId="NoSpacing">
    <w:name w:val="No Spacing"/>
    <w:qFormat/>
    <w:rsid w:val="001921FB"/>
    <w:pPr>
      <w:spacing w:after="0" w:line="240" w:lineRule="auto"/>
    </w:pPr>
    <w:rPr>
      <w:rFonts w:ascii="Times New Roman" w:hAnsi="Times New Roman" w:eastAsia="Times New Roman" w:cs="Times New Roman"/>
      <w:sz w:val="20"/>
      <w:szCs w:val="20"/>
    </w:rPr>
  </w:style>
  <w:style w:type="paragraph" w:styleId="FootnoteText">
    <w:name w:val="footnote text"/>
    <w:basedOn w:val="Normal"/>
    <w:link w:val="FootnoteTextChar"/>
    <w:semiHidden/>
    <w:unhideWhenUsed/>
    <w:rsid w:val="001921FB"/>
    <w:rPr>
      <w:sz w:val="20"/>
      <w:szCs w:val="20"/>
    </w:rPr>
  </w:style>
  <w:style w:type="character" w:styleId="FootnoteTextChar" w:customStyle="1">
    <w:name w:val="Footnote Text Char"/>
    <w:basedOn w:val="DefaultParagraphFont"/>
    <w:link w:val="FootnoteText"/>
    <w:semiHidden/>
    <w:rsid w:val="001921FB"/>
    <w:rPr>
      <w:rFonts w:ascii="Times New Roman" w:hAnsi="Times New Roman" w:eastAsia="Times New Roman" w:cs="Times New Roman"/>
      <w:sz w:val="20"/>
      <w:szCs w:val="20"/>
    </w:rPr>
  </w:style>
  <w:style w:type="character" w:styleId="FootnoteReference">
    <w:name w:val="footnote reference"/>
    <w:basedOn w:val="DefaultParagraphFont"/>
    <w:unhideWhenUsed/>
    <w:rsid w:val="001921FB"/>
    <w:rPr>
      <w:vertAlign w:val="superscript"/>
    </w:rPr>
  </w:style>
  <w:style w:type="paragraph" w:styleId="ListParagraph">
    <w:name w:val="List Paragraph"/>
    <w:basedOn w:val="Normal"/>
    <w:uiPriority w:val="34"/>
    <w:qFormat/>
    <w:rsid w:val="001921FB"/>
    <w:pPr>
      <w:ind w:left="720"/>
      <w:contextualSpacing/>
    </w:pPr>
  </w:style>
  <w:style w:type="character" w:styleId="CommentReference">
    <w:name w:val="annotation reference"/>
    <w:basedOn w:val="DefaultParagraphFont"/>
    <w:uiPriority w:val="99"/>
    <w:semiHidden/>
    <w:unhideWhenUsed/>
    <w:rsid w:val="0022736D"/>
    <w:rPr>
      <w:sz w:val="16"/>
      <w:szCs w:val="16"/>
    </w:rPr>
  </w:style>
  <w:style w:type="paragraph" w:styleId="CommentText">
    <w:name w:val="annotation text"/>
    <w:basedOn w:val="Normal"/>
    <w:link w:val="CommentTextChar"/>
    <w:uiPriority w:val="99"/>
    <w:unhideWhenUsed/>
    <w:rsid w:val="0022736D"/>
    <w:rPr>
      <w:sz w:val="20"/>
      <w:szCs w:val="20"/>
    </w:rPr>
  </w:style>
  <w:style w:type="character" w:styleId="CommentTextChar" w:customStyle="1">
    <w:name w:val="Comment Text Char"/>
    <w:basedOn w:val="DefaultParagraphFont"/>
    <w:link w:val="CommentText"/>
    <w:uiPriority w:val="99"/>
    <w:rsid w:val="0022736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36D"/>
    <w:rPr>
      <w:b/>
      <w:bCs/>
    </w:rPr>
  </w:style>
  <w:style w:type="character" w:styleId="CommentSubjectChar" w:customStyle="1">
    <w:name w:val="Comment Subject Char"/>
    <w:basedOn w:val="CommentTextChar"/>
    <w:link w:val="CommentSubject"/>
    <w:uiPriority w:val="99"/>
    <w:semiHidden/>
    <w:rsid w:val="0022736D"/>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22736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736D"/>
    <w:rPr>
      <w:rFonts w:ascii="Segoe UI" w:hAnsi="Segoe UI" w:eastAsia="Times New Roman" w:cs="Segoe UI"/>
      <w:sz w:val="18"/>
      <w:szCs w:val="18"/>
    </w:rPr>
  </w:style>
  <w:style w:type="character" w:styleId="Hyperlink">
    <w:name w:val="Hyperlink"/>
    <w:basedOn w:val="DefaultParagraphFont"/>
    <w:uiPriority w:val="99"/>
    <w:unhideWhenUsed/>
    <w:rsid w:val="00735890"/>
    <w:rPr>
      <w:color w:val="0563C1" w:themeColor="hyperlink"/>
      <w:u w:val="single"/>
    </w:rPr>
  </w:style>
  <w:style w:type="paragraph" w:styleId="EndnoteText">
    <w:name w:val="endnote text"/>
    <w:basedOn w:val="Normal"/>
    <w:link w:val="EndnoteTextChar"/>
    <w:uiPriority w:val="99"/>
    <w:semiHidden/>
    <w:unhideWhenUsed/>
    <w:rsid w:val="00E47711"/>
    <w:rPr>
      <w:sz w:val="20"/>
      <w:szCs w:val="20"/>
    </w:rPr>
  </w:style>
  <w:style w:type="character" w:styleId="EndnoteTextChar" w:customStyle="1">
    <w:name w:val="Endnote Text Char"/>
    <w:basedOn w:val="DefaultParagraphFont"/>
    <w:link w:val="EndnoteText"/>
    <w:uiPriority w:val="99"/>
    <w:semiHidden/>
    <w:rsid w:val="00E47711"/>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E47711"/>
    <w:rPr>
      <w:vertAlign w:val="superscript"/>
    </w:rPr>
  </w:style>
  <w:style w:type="paragraph" w:styleId="Revision">
    <w:name w:val="Revision"/>
    <w:hidden/>
    <w:uiPriority w:val="99"/>
    <w:semiHidden/>
    <w:rsid w:val="006F68A3"/>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59"/>
    <w:rsid w:val="005F18DB"/>
    <w:pPr>
      <w:spacing w:after="0" w:line="240" w:lineRule="auto"/>
    </w:p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B07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5">
      <w:bodyDiv w:val="1"/>
      <w:marLeft w:val="0"/>
      <w:marRight w:val="0"/>
      <w:marTop w:val="0"/>
      <w:marBottom w:val="0"/>
      <w:divBdr>
        <w:top w:val="none" w:sz="0" w:space="0" w:color="auto"/>
        <w:left w:val="none" w:sz="0" w:space="0" w:color="auto"/>
        <w:bottom w:val="none" w:sz="0" w:space="0" w:color="auto"/>
        <w:right w:val="none" w:sz="0" w:space="0" w:color="auto"/>
      </w:divBdr>
    </w:div>
    <w:div w:id="605696008">
      <w:bodyDiv w:val="1"/>
      <w:marLeft w:val="0"/>
      <w:marRight w:val="0"/>
      <w:marTop w:val="0"/>
      <w:marBottom w:val="0"/>
      <w:divBdr>
        <w:top w:val="none" w:sz="0" w:space="0" w:color="auto"/>
        <w:left w:val="none" w:sz="0" w:space="0" w:color="auto"/>
        <w:bottom w:val="none" w:sz="0" w:space="0" w:color="auto"/>
        <w:right w:val="none" w:sz="0" w:space="0" w:color="auto"/>
      </w:divBdr>
    </w:div>
    <w:div w:id="744958778">
      <w:bodyDiv w:val="1"/>
      <w:marLeft w:val="0"/>
      <w:marRight w:val="0"/>
      <w:marTop w:val="0"/>
      <w:marBottom w:val="0"/>
      <w:divBdr>
        <w:top w:val="none" w:sz="0" w:space="0" w:color="auto"/>
        <w:left w:val="none" w:sz="0" w:space="0" w:color="auto"/>
        <w:bottom w:val="none" w:sz="0" w:space="0" w:color="auto"/>
        <w:right w:val="none" w:sz="0" w:space="0" w:color="auto"/>
      </w:divBdr>
    </w:div>
    <w:div w:id="1107698514">
      <w:bodyDiv w:val="1"/>
      <w:marLeft w:val="0"/>
      <w:marRight w:val="0"/>
      <w:marTop w:val="0"/>
      <w:marBottom w:val="0"/>
      <w:divBdr>
        <w:top w:val="none" w:sz="0" w:space="0" w:color="auto"/>
        <w:left w:val="none" w:sz="0" w:space="0" w:color="auto"/>
        <w:bottom w:val="none" w:sz="0" w:space="0" w:color="auto"/>
        <w:right w:val="none" w:sz="0" w:space="0" w:color="auto"/>
      </w:divBdr>
    </w:div>
    <w:div w:id="1472864398">
      <w:bodyDiv w:val="1"/>
      <w:marLeft w:val="0"/>
      <w:marRight w:val="0"/>
      <w:marTop w:val="0"/>
      <w:marBottom w:val="0"/>
      <w:divBdr>
        <w:top w:val="none" w:sz="0" w:space="0" w:color="auto"/>
        <w:left w:val="none" w:sz="0" w:space="0" w:color="auto"/>
        <w:bottom w:val="none" w:sz="0" w:space="0" w:color="auto"/>
        <w:right w:val="none" w:sz="0" w:space="0" w:color="auto"/>
      </w:divBdr>
    </w:div>
    <w:div w:id="1495874736">
      <w:bodyDiv w:val="1"/>
      <w:marLeft w:val="0"/>
      <w:marRight w:val="0"/>
      <w:marTop w:val="0"/>
      <w:marBottom w:val="0"/>
      <w:divBdr>
        <w:top w:val="none" w:sz="0" w:space="0" w:color="auto"/>
        <w:left w:val="none" w:sz="0" w:space="0" w:color="auto"/>
        <w:bottom w:val="none" w:sz="0" w:space="0" w:color="auto"/>
        <w:right w:val="none" w:sz="0" w:space="0" w:color="auto"/>
      </w:divBdr>
    </w:div>
    <w:div w:id="1627004395">
      <w:bodyDiv w:val="1"/>
      <w:marLeft w:val="0"/>
      <w:marRight w:val="0"/>
      <w:marTop w:val="0"/>
      <w:marBottom w:val="0"/>
      <w:divBdr>
        <w:top w:val="none" w:sz="0" w:space="0" w:color="auto"/>
        <w:left w:val="none" w:sz="0" w:space="0" w:color="auto"/>
        <w:bottom w:val="none" w:sz="0" w:space="0" w:color="auto"/>
        <w:right w:val="none" w:sz="0" w:space="0" w:color="auto"/>
      </w:divBdr>
    </w:div>
    <w:div w:id="19722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1427799BD6BB4BB6521EF8EAE49755" ma:contentTypeVersion="2" ma:contentTypeDescription="Create a new document." ma:contentTypeScope="" ma:versionID="28a654743a296d3e9de7bba4920d996f">
  <xsd:schema xmlns:xsd="http://www.w3.org/2001/XMLSchema" xmlns:xs="http://www.w3.org/2001/XMLSchema" xmlns:p="http://schemas.microsoft.com/office/2006/metadata/properties" xmlns:ns3="7674a13c-cb60-4cc7-aed9-ddd567c38f52" targetNamespace="http://schemas.microsoft.com/office/2006/metadata/properties" ma:root="true" ma:fieldsID="3827fe751bef2fb4eaf9daab4f67136e" ns3:_="">
    <xsd:import namespace="7674a13c-cb60-4cc7-aed9-ddd567c38f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a13c-cb60-4cc7-aed9-ddd567c38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C305-4BC2-4090-8CEF-6FB54BB95F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88A0D-6702-4A3B-96AB-29A261D18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a13c-cb60-4cc7-aed9-ddd567c3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2AE86-8755-4E8D-B4B2-184D539AAF41}">
  <ds:schemaRefs>
    <ds:schemaRef ds:uri="http://schemas.microsoft.com/sharepoint/v3/contenttype/forms"/>
  </ds:schemaRefs>
</ds:datastoreItem>
</file>

<file path=customXml/itemProps4.xml><?xml version="1.0" encoding="utf-8"?>
<ds:datastoreItem xmlns:ds="http://schemas.openxmlformats.org/officeDocument/2006/customXml" ds:itemID="{8F5F138A-9F07-4E50-84B5-A4C0B7DA6A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Borer, Jonathan</dc:creator>
  <keywords/>
  <lastModifiedBy>Smith, Craig</lastModifiedBy>
  <revision>11</revision>
  <lastPrinted>2020-01-03T11:55:00.0000000Z</lastPrinted>
  <dcterms:created xsi:type="dcterms:W3CDTF">2020-05-07T20:24:00.0000000Z</dcterms:created>
  <dcterms:modified xsi:type="dcterms:W3CDTF">2020-05-08T13:54:31.5467704Z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0x010100591427799BD6BB4BB6521EF8EAE49755</vt:lpwstr>
  </property>
</Properties>
</file>