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5D75E1" w:rsidRPr="009B0F63" w14:paraId="221134DA" w14:textId="77777777">
      <w:pPr>
        <w:jc w:val="right"/>
        <w:rPr>
          <w:b/>
          <w:bCs/>
          <w:i/>
          <w:iCs/>
        </w:rPr>
      </w:pPr>
      <w:r w:rsidRPr="009B0F63">
        <w:rPr>
          <w:b/>
          <w:bCs/>
          <w:i/>
          <w:iCs/>
        </w:rPr>
        <w:t>OCC EXHIBIT_______</w:t>
      </w:r>
    </w:p>
    <w:p w:rsidR="005D75E1" w:rsidRPr="009B0F63" w:rsidP="005D75E1" w14:paraId="09255B1A" w14:textId="77777777">
      <w:pPr>
        <w:jc w:val="center"/>
      </w:pPr>
    </w:p>
    <w:p w:rsidR="005D75E1" w:rsidRPr="009B0F63" w14:paraId="7924A7FE" w14:textId="77777777">
      <w:pPr>
        <w:pStyle w:val="HTMLPreformatted"/>
        <w:jc w:val="center"/>
        <w:rPr>
          <w:rFonts w:ascii="Times New Roman" w:hAnsi="Times New Roman" w:cs="Times New Roman"/>
          <w:b/>
          <w:bCs/>
          <w:sz w:val="24"/>
          <w:szCs w:val="24"/>
        </w:rPr>
      </w:pPr>
      <w:r w:rsidRPr="009B0F63">
        <w:rPr>
          <w:rFonts w:ascii="Times New Roman" w:hAnsi="Times New Roman" w:cs="Times New Roman"/>
          <w:b/>
          <w:bCs/>
          <w:sz w:val="24"/>
          <w:szCs w:val="24"/>
        </w:rPr>
        <w:t>BEFORE</w:t>
      </w:r>
    </w:p>
    <w:p w:rsidR="005D75E1" w:rsidRPr="009B0F63" w14:paraId="0E4DBA48" w14:textId="77777777">
      <w:pPr>
        <w:pStyle w:val="HTMLPreformatted"/>
        <w:jc w:val="center"/>
        <w:rPr>
          <w:rFonts w:ascii="Times New Roman" w:hAnsi="Times New Roman" w:cs="Times New Roman"/>
          <w:b/>
          <w:bCs/>
          <w:sz w:val="24"/>
          <w:szCs w:val="24"/>
        </w:rPr>
      </w:pPr>
      <w:r w:rsidRPr="009B0F63">
        <w:rPr>
          <w:rFonts w:ascii="Times New Roman" w:hAnsi="Times New Roman" w:cs="Times New Roman"/>
          <w:b/>
          <w:bCs/>
          <w:sz w:val="24"/>
          <w:szCs w:val="24"/>
        </w:rPr>
        <w:t>THE PUBLIC UTILITIES COMMISSION OF OHIO</w:t>
      </w:r>
    </w:p>
    <w:p w:rsidR="005D75E1" w:rsidRPr="009B0F63" w14:paraId="56F00B23" w14:textId="77777777">
      <w:pPr>
        <w:pStyle w:val="HTMLPreformatted"/>
        <w:jc w:val="center"/>
        <w:rPr>
          <w:rFonts w:ascii="Times New Roman" w:hAnsi="Times New Roman" w:cs="Times New Roman"/>
          <w:b/>
          <w:bCs/>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14:paraId="5741E4ED" w14:textId="77777777" w:rsidTr="0000520D">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25457F" w:rsidRPr="009B0F63" w:rsidP="0000520D" w14:paraId="51E8134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In the Matter of the Application of</w:t>
            </w:r>
            <w:r w:rsidRPr="009B0F63" w:rsidR="00E32BFF">
              <w:rPr>
                <w:rFonts w:ascii="Times New Roman" w:hAnsi="Times New Roman" w:cs="Times New Roman"/>
                <w:sz w:val="24"/>
                <w:szCs w:val="24"/>
                <w:lang w:val="en-US" w:eastAsia="en-US" w:bidi="ar-SA"/>
              </w:rPr>
              <w:t xml:space="preserve"> </w:t>
            </w:r>
          </w:p>
          <w:p w:rsidR="00932208" w:rsidRPr="009B0F63" w:rsidP="0000520D" w14:paraId="4F389BA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Ohio Power Company for Authority to</w:t>
            </w:r>
          </w:p>
          <w:p w:rsidR="00932208" w:rsidRPr="009B0F63" w:rsidP="0000520D" w14:paraId="49B74D9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Establish a Standard Service Offer</w:t>
            </w:r>
          </w:p>
          <w:p w:rsidR="00932208" w:rsidRPr="009B0F63" w:rsidP="0000520D" w14:paraId="1828C5D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Pursuant to Section 4928.143, Revised Code, in the Form of an Electric Security Plan</w:t>
            </w:r>
          </w:p>
          <w:p w:rsidR="0025457F" w:rsidRPr="009B0F63" w:rsidP="0000520D" w14:paraId="6F39B798"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25457F" w:rsidRPr="009B0F63" w:rsidP="0000520D" w14:paraId="144525C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In the Matter of the Application of Energy Ohio</w:t>
            </w:r>
            <w:r w:rsidRPr="009B0F63" w:rsidR="00932208">
              <w:rPr>
                <w:rFonts w:ascii="Times New Roman" w:hAnsi="Times New Roman" w:cs="Times New Roman"/>
                <w:sz w:val="24"/>
                <w:szCs w:val="24"/>
                <w:lang w:val="en-US" w:eastAsia="en-US" w:bidi="ar-SA"/>
              </w:rPr>
              <w:t xml:space="preserve"> Power Company </w:t>
            </w:r>
            <w:r w:rsidRPr="009B0F63">
              <w:rPr>
                <w:rFonts w:ascii="Times New Roman" w:hAnsi="Times New Roman" w:cs="Times New Roman"/>
                <w:sz w:val="24"/>
                <w:szCs w:val="24"/>
                <w:lang w:val="en-US" w:eastAsia="en-US" w:bidi="ar-SA"/>
              </w:rPr>
              <w:t xml:space="preserve">for Approval of </w:t>
            </w:r>
            <w:r w:rsidRPr="009B0F63" w:rsidR="00932208">
              <w:rPr>
                <w:rFonts w:ascii="Times New Roman" w:hAnsi="Times New Roman" w:cs="Times New Roman"/>
                <w:sz w:val="24"/>
                <w:szCs w:val="24"/>
                <w:lang w:val="en-US" w:eastAsia="en-US" w:bidi="ar-SA"/>
              </w:rPr>
              <w:t>Certain Accounting Authority</w:t>
            </w:r>
          </w:p>
          <w:p w:rsidR="0025457F" w:rsidRPr="009B0F63" w:rsidP="0000520D" w14:paraId="3BC7EC6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25457F" w:rsidRPr="009B0F63" w:rsidP="0000520D" w14:paraId="7FC44D4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 xml:space="preserve"> </w:t>
            </w:r>
          </w:p>
        </w:tc>
        <w:tc>
          <w:tcPr>
            <w:tcW w:w="360" w:type="dxa"/>
            <w:shd w:val="clear" w:color="auto" w:fill="auto"/>
          </w:tcPr>
          <w:p w:rsidR="0025457F" w:rsidRPr="009B0F63" w:rsidP="0000520D" w14:paraId="28D6A42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w:t>
            </w:r>
          </w:p>
          <w:p w:rsidR="0025457F" w:rsidRPr="009B0F63" w:rsidP="0000520D" w14:paraId="4D63EE3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w:t>
            </w:r>
          </w:p>
          <w:p w:rsidR="0025457F" w:rsidRPr="009B0F63" w:rsidP="0000520D" w14:paraId="0DB5A3F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w:t>
            </w:r>
          </w:p>
          <w:p w:rsidR="0025457F" w:rsidRPr="009B0F63" w:rsidP="0000520D" w14:paraId="0C603697"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w:t>
            </w:r>
          </w:p>
          <w:p w:rsidR="0025457F" w:rsidRPr="009B0F63" w:rsidP="0000520D" w14:paraId="621AFBF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w:t>
            </w:r>
          </w:p>
          <w:p w:rsidR="00F45E26" w:rsidRPr="009B0F63" w:rsidP="0000520D" w14:paraId="7035E156" w14:textId="5E128D6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w:t>
            </w:r>
          </w:p>
          <w:p w:rsidR="0025457F" w:rsidRPr="009B0F63" w:rsidP="0000520D" w14:paraId="49CBEE8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25457F" w:rsidRPr="009B0F63" w:rsidP="0000520D" w14:paraId="2F89C96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w:t>
            </w:r>
          </w:p>
          <w:p w:rsidR="0025457F" w:rsidRPr="009B0F63" w:rsidP="0000520D" w14:paraId="5400DFB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w:t>
            </w:r>
          </w:p>
          <w:p w:rsidR="00932208" w:rsidRPr="009B0F63" w:rsidP="00932208" w14:paraId="409270A1" w14:textId="77777777">
            <w:pPr>
              <w:rPr>
                <w:sz w:val="24"/>
                <w:szCs w:val="24"/>
                <w:lang w:val="en-US" w:eastAsia="en-US" w:bidi="ar-SA"/>
              </w:rPr>
            </w:pPr>
            <w:r w:rsidRPr="009B0F63">
              <w:rPr>
                <w:sz w:val="24"/>
                <w:szCs w:val="24"/>
                <w:lang w:val="en-US" w:eastAsia="en-US" w:bidi="ar-SA"/>
              </w:rPr>
              <w:t>)</w:t>
            </w:r>
          </w:p>
        </w:tc>
        <w:tc>
          <w:tcPr>
            <w:tcW w:w="4400" w:type="dxa"/>
            <w:shd w:val="clear" w:color="auto" w:fill="auto"/>
          </w:tcPr>
          <w:p w:rsidR="0025457F" w:rsidRPr="009B0F63" w:rsidP="0000520D" w14:paraId="4CF7967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7F1996" w:rsidRPr="009B0F63" w:rsidP="0000520D" w14:paraId="189EEA9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25457F" w:rsidRPr="009B0F63" w:rsidP="0000520D" w14:paraId="51546C75" w14:textId="4BE7D9E4">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r w:rsidRPr="009B0F63">
              <w:rPr>
                <w:rFonts w:ascii="Times New Roman" w:hAnsi="Times New Roman" w:cs="Times New Roman"/>
                <w:sz w:val="24"/>
                <w:szCs w:val="24"/>
                <w:lang w:val="en-US" w:eastAsia="en-US" w:bidi="ar-SA"/>
              </w:rPr>
              <w:t>Case No. 2</w:t>
            </w:r>
            <w:r w:rsidRPr="009B0F63" w:rsidR="005E32C9">
              <w:rPr>
                <w:rFonts w:ascii="Times New Roman" w:hAnsi="Times New Roman" w:cs="Times New Roman"/>
                <w:sz w:val="24"/>
                <w:szCs w:val="24"/>
                <w:lang w:val="en-US" w:eastAsia="en-US" w:bidi="ar-SA"/>
              </w:rPr>
              <w:t>3</w:t>
            </w:r>
            <w:r w:rsidRPr="009B0F63">
              <w:rPr>
                <w:rFonts w:ascii="Times New Roman" w:hAnsi="Times New Roman" w:cs="Times New Roman"/>
                <w:sz w:val="24"/>
                <w:szCs w:val="24"/>
                <w:lang w:val="en-US" w:eastAsia="en-US" w:bidi="ar-SA"/>
              </w:rPr>
              <w:t>-</w:t>
            </w:r>
            <w:r w:rsidRPr="009B0F63" w:rsidR="00932208">
              <w:rPr>
                <w:rFonts w:ascii="Times New Roman" w:hAnsi="Times New Roman" w:cs="Times New Roman"/>
                <w:sz w:val="24"/>
                <w:szCs w:val="24"/>
                <w:lang w:val="en-US" w:eastAsia="en-US" w:bidi="ar-SA"/>
              </w:rPr>
              <w:t>23-EL-SSO</w:t>
            </w:r>
          </w:p>
          <w:p w:rsidR="0025457F" w:rsidRPr="009B0F63" w:rsidP="0000520D" w14:paraId="2ED1AFC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25457F" w:rsidRPr="009B0F63" w:rsidP="0000520D" w14:paraId="3D52298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25457F" w:rsidRPr="009B0F63" w:rsidP="0000520D" w14:paraId="140F387F"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25457F" w:rsidRPr="009B0F63" w:rsidP="0000520D" w14:paraId="26F7129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25457F" w:rsidRPr="009B0F63" w:rsidP="0000520D" w14:paraId="029711A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932208" w:rsidRPr="009B0F63" w:rsidP="00932208" w14:paraId="788DE2E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val="en-US" w:eastAsia="en-US" w:bidi="ar-SA"/>
              </w:rPr>
            </w:pPr>
            <w:r w:rsidRPr="009B0F63">
              <w:rPr>
                <w:sz w:val="24"/>
                <w:szCs w:val="24"/>
                <w:lang w:val="en-US" w:eastAsia="en-US" w:bidi="ar-SA"/>
              </w:rPr>
              <w:t>Case No. 23-24-EL-AAM</w:t>
            </w:r>
          </w:p>
          <w:p w:rsidR="0025457F" w:rsidRPr="009B0F63" w:rsidP="0000520D" w14:paraId="7646959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25457F" w:rsidRPr="009B0F63" w:rsidP="0000520D" w14:paraId="0CE541A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p w:rsidR="0025457F" w:rsidRPr="009B0F63" w:rsidP="0000520D" w14:paraId="5213A8D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en-US" w:eastAsia="en-US" w:bidi="ar-SA"/>
              </w:rPr>
            </w:pPr>
          </w:p>
        </w:tc>
      </w:tr>
    </w:tbl>
    <w:p w:rsidR="005D75E1" w:rsidRPr="009B0F63" w14:paraId="15F82C3F" w14:textId="77777777">
      <w:pPr>
        <w:pStyle w:val="HTMLPreformatted"/>
        <w:jc w:val="center"/>
        <w:rPr>
          <w:rFonts w:ascii="Times New Roman" w:hAnsi="Times New Roman" w:cs="Times New Roman"/>
          <w:sz w:val="24"/>
          <w:szCs w:val="24"/>
        </w:rPr>
      </w:pPr>
    </w:p>
    <w:p w:rsidR="005D75E1" w:rsidRPr="009B0F63" w14:paraId="6CC61FB0" w14:textId="77777777">
      <w:pPr>
        <w:pStyle w:val="HTMLPreformatted"/>
        <w:jc w:val="center"/>
        <w:rPr>
          <w:rFonts w:ascii="Times New Roman" w:hAnsi="Times New Roman" w:cs="Times New Roman"/>
          <w:sz w:val="24"/>
          <w:szCs w:val="24"/>
        </w:rPr>
      </w:pPr>
    </w:p>
    <w:p w:rsidR="00780EC3" w:rsidRPr="009B0F63" w14:paraId="79A75171" w14:textId="77777777">
      <w:pPr>
        <w:pStyle w:val="HTMLPreformatted"/>
        <w:jc w:val="center"/>
        <w:rPr>
          <w:rFonts w:ascii="Times New Roman" w:hAnsi="Times New Roman" w:cs="Times New Roman"/>
          <w:sz w:val="24"/>
          <w:szCs w:val="24"/>
        </w:rPr>
      </w:pPr>
    </w:p>
    <w:p w:rsidR="004F660D" w:rsidRPr="009B0F63" w:rsidP="004F660D" w14:paraId="637318C3" w14:textId="77777777">
      <w:pPr>
        <w:jc w:val="center"/>
        <w:rPr>
          <w:b/>
        </w:rPr>
      </w:pPr>
      <w:bookmarkStart w:id="0" w:name="_Hlk144815360"/>
      <w:r w:rsidRPr="009B0F63">
        <w:rPr>
          <w:b/>
        </w:rPr>
        <w:t xml:space="preserve">TESTIMONY RECOMMENDING MODIFICATION OF THE STIPULATION </w:t>
      </w:r>
    </w:p>
    <w:bookmarkEnd w:id="0"/>
    <w:p w:rsidR="005D75E1" w:rsidRPr="009B0F63" w:rsidP="005D75E1" w14:paraId="1931E5F4" w14:textId="77777777">
      <w:pPr>
        <w:jc w:val="center"/>
        <w:rPr>
          <w:b/>
        </w:rPr>
      </w:pPr>
      <w:r w:rsidRPr="009B0F63">
        <w:rPr>
          <w:b/>
        </w:rPr>
        <w:t xml:space="preserve">OF </w:t>
      </w:r>
    </w:p>
    <w:p w:rsidR="005D75E1" w:rsidRPr="009B0F63" w:rsidP="005D75E1" w14:paraId="49D8FD31" w14:textId="2041C76C">
      <w:pPr>
        <w:jc w:val="center"/>
        <w:rPr>
          <w:b/>
          <w:bCs/>
        </w:rPr>
      </w:pPr>
      <w:r w:rsidRPr="009B0F63">
        <w:rPr>
          <w:b/>
          <w:bCs/>
        </w:rPr>
        <w:t>ROBERT B. FORTNEY</w:t>
      </w:r>
    </w:p>
    <w:p w:rsidR="005D75E1" w:rsidRPr="009B0F63" w14:paraId="24762D26" w14:textId="77777777">
      <w:pPr>
        <w:jc w:val="center"/>
        <w:rPr>
          <w:b/>
          <w:bCs/>
        </w:rPr>
      </w:pPr>
    </w:p>
    <w:p w:rsidR="00F62DEE" w:rsidRPr="009B0F63" w14:paraId="4E0E8598" w14:textId="77777777">
      <w:pPr>
        <w:jc w:val="center"/>
        <w:rPr>
          <w:b/>
          <w:bCs/>
        </w:rPr>
      </w:pPr>
    </w:p>
    <w:p w:rsidR="00D24C49" w:rsidRPr="009B0F63" w:rsidP="00451A78" w14:paraId="64AED74E" w14:textId="77777777">
      <w:pPr>
        <w:rPr>
          <w:b/>
          <w:bCs/>
        </w:rPr>
      </w:pPr>
    </w:p>
    <w:p w:rsidR="00451A78" w:rsidRPr="009B0F63" w14:paraId="2286B6A3" w14:textId="77777777">
      <w:pPr>
        <w:jc w:val="center"/>
        <w:rPr>
          <w:b/>
          <w:bCs/>
        </w:rPr>
      </w:pPr>
    </w:p>
    <w:p w:rsidR="005D75E1" w:rsidRPr="009B0F63" w14:paraId="251942E3" w14:textId="77777777">
      <w:pPr>
        <w:jc w:val="center"/>
        <w:rPr>
          <w:b/>
          <w:bCs/>
        </w:rPr>
      </w:pPr>
      <w:r w:rsidRPr="009B0F63">
        <w:rPr>
          <w:b/>
          <w:bCs/>
        </w:rPr>
        <w:t>On Behalf of</w:t>
      </w:r>
    </w:p>
    <w:p w:rsidR="005D75E1" w:rsidRPr="009B0F63" w14:paraId="5527D6BB" w14:textId="77777777">
      <w:pPr>
        <w:jc w:val="center"/>
        <w:rPr>
          <w:b/>
          <w:bCs/>
          <w:caps/>
        </w:rPr>
      </w:pPr>
      <w:r w:rsidRPr="009B0F63">
        <w:rPr>
          <w:b/>
          <w:bCs/>
        </w:rPr>
        <w:t>Office of the Ohio Consumers' Counsel</w:t>
      </w:r>
    </w:p>
    <w:p w:rsidR="005D75E1" w:rsidRPr="009B0F63" w14:paraId="74659CB9" w14:textId="77777777">
      <w:pPr>
        <w:jc w:val="center"/>
        <w:rPr>
          <w:i/>
          <w:iCs/>
        </w:rPr>
      </w:pPr>
      <w:r w:rsidRPr="009B0F63">
        <w:rPr>
          <w:i/>
          <w:iCs/>
        </w:rPr>
        <w:t xml:space="preserve">65 East State Street, </w:t>
      </w:r>
      <w:r w:rsidRPr="009B0F63" w:rsidR="003D4B1D">
        <w:rPr>
          <w:i/>
          <w:iCs/>
        </w:rPr>
        <w:t>Suite 700</w:t>
      </w:r>
    </w:p>
    <w:p w:rsidR="005D75E1" w:rsidRPr="009B0F63" w14:paraId="793A4869" w14:textId="77777777">
      <w:pPr>
        <w:jc w:val="center"/>
        <w:rPr>
          <w:i/>
          <w:iCs/>
        </w:rPr>
      </w:pPr>
      <w:r w:rsidRPr="009B0F63">
        <w:rPr>
          <w:i/>
          <w:iCs/>
        </w:rPr>
        <w:t>Columbus, Ohio 43215</w:t>
      </w:r>
    </w:p>
    <w:p w:rsidR="005D75E1" w:rsidRPr="009B0F63" w14:paraId="4BF8D0DD" w14:textId="77777777">
      <w:pPr>
        <w:jc w:val="center"/>
      </w:pPr>
    </w:p>
    <w:p w:rsidR="00D24C49" w:rsidRPr="009B0F63" w14:paraId="23719DB5" w14:textId="77777777">
      <w:pPr>
        <w:jc w:val="center"/>
      </w:pPr>
    </w:p>
    <w:p w:rsidR="00D24C49" w:rsidRPr="009B0F63" w14:paraId="58BBE00D" w14:textId="77777777">
      <w:pPr>
        <w:jc w:val="center"/>
      </w:pPr>
    </w:p>
    <w:p w:rsidR="005D75E1" w:rsidRPr="009B0F63" w14:paraId="3A8F2E83" w14:textId="77777777">
      <w:pPr>
        <w:jc w:val="center"/>
      </w:pPr>
    </w:p>
    <w:p w:rsidR="005D75E1" w:rsidRPr="009B0F63" w14:paraId="21F81EA0" w14:textId="2D2059FE">
      <w:pPr>
        <w:jc w:val="center"/>
        <w:rPr>
          <w:b/>
          <w:bCs/>
          <w:iCs/>
        </w:rPr>
        <w:sectPr w:rsidSect="000E73B6">
          <w:headerReference w:type="even" r:id="rId6"/>
          <w:headerReference w:type="default" r:id="rId7"/>
          <w:footerReference w:type="even" r:id="rId8"/>
          <w:footerReference w:type="default" r:id="rId9"/>
          <w:headerReference w:type="first" r:id="rId10"/>
          <w:footerReference w:type="first" r:id="rId11"/>
          <w:pgSz w:w="12240" w:h="15840" w:code="1"/>
          <w:pgMar w:top="1440" w:right="1800" w:bottom="1440" w:left="1800" w:header="720" w:footer="720" w:gutter="0"/>
          <w:cols w:space="720"/>
          <w:titlePg/>
          <w:docGrid w:linePitch="360"/>
        </w:sectPr>
      </w:pPr>
      <w:r w:rsidRPr="009B0F63">
        <w:rPr>
          <w:b/>
          <w:bCs/>
          <w:iCs/>
        </w:rPr>
        <w:t xml:space="preserve">September </w:t>
      </w:r>
      <w:r w:rsidRPr="009B0F63" w:rsidR="004F660D">
        <w:rPr>
          <w:b/>
          <w:bCs/>
          <w:iCs/>
        </w:rPr>
        <w:t>20</w:t>
      </w:r>
      <w:r w:rsidRPr="009B0F63" w:rsidR="00C965F2">
        <w:rPr>
          <w:b/>
          <w:bCs/>
          <w:iCs/>
        </w:rPr>
        <w:t>, 202</w:t>
      </w:r>
      <w:r w:rsidRPr="009B0F63" w:rsidR="0025457F">
        <w:rPr>
          <w:b/>
          <w:bCs/>
          <w:iCs/>
        </w:rPr>
        <w:t>3</w:t>
      </w:r>
    </w:p>
    <w:p w:rsidR="005D75E1" w:rsidRPr="009B0F63" w14:paraId="46BB9B18" w14:textId="77777777">
      <w:pPr>
        <w:jc w:val="center"/>
        <w:rPr>
          <w:b/>
          <w:bCs/>
          <w:u w:val="single"/>
        </w:rPr>
      </w:pPr>
      <w:r w:rsidRPr="009B0F63">
        <w:rPr>
          <w:b/>
          <w:bCs/>
          <w:u w:val="single"/>
        </w:rPr>
        <w:t>TABLE OF CONTENTS</w:t>
      </w:r>
    </w:p>
    <w:p w:rsidR="005D75E1" w:rsidRPr="009B0F63" w14:paraId="2639BFB0" w14:textId="77777777"/>
    <w:p w:rsidR="005D75E1" w:rsidRPr="009B0F63" w14:paraId="107B7FDC" w14:textId="77777777">
      <w:pPr>
        <w:jc w:val="right"/>
        <w:rPr>
          <w:b/>
        </w:rPr>
      </w:pPr>
      <w:r w:rsidRPr="009B0F63">
        <w:rPr>
          <w:b/>
        </w:rPr>
        <w:t>PAGE</w:t>
      </w:r>
    </w:p>
    <w:p w:rsidR="00FD613B" w:rsidRPr="009B0F63" w14:paraId="6CE4C1E2" w14:textId="77777777">
      <w:pPr>
        <w:jc w:val="right"/>
        <w:rPr>
          <w:b/>
        </w:rPr>
      </w:pPr>
    </w:p>
    <w:p w:rsidR="004B4A0E" w14:paraId="0FA3FDAE" w14:textId="5E9F8292">
      <w:pPr>
        <w:pStyle w:val="TOC1"/>
        <w:rPr>
          <w:rFonts w:asciiTheme="minorHAnsi" w:eastAsiaTheme="minorEastAsia" w:hAnsiTheme="minorHAnsi" w:cstheme="minorBidi"/>
          <w:bCs w:val="0"/>
          <w:caps w:val="0"/>
          <w:kern w:val="2"/>
          <w:sz w:val="22"/>
          <w:szCs w:val="22"/>
          <w14:ligatures w14:val="standardContextual"/>
        </w:rPr>
      </w:pPr>
      <w:r w:rsidRPr="009B0F63">
        <w:rPr>
          <w:bCs w:val="0"/>
          <w:caps w:val="0"/>
          <w:u w:val="single"/>
        </w:rPr>
        <w:fldChar w:fldCharType="begin"/>
      </w:r>
      <w:r w:rsidRPr="009B0F63">
        <w:rPr>
          <w:bCs w:val="0"/>
          <w:caps w:val="0"/>
          <w:u w:val="single"/>
        </w:rPr>
        <w:instrText xml:space="preserve"> TOC \o "1-3" \h \z \u </w:instrText>
      </w:r>
      <w:r w:rsidRPr="009B0F63">
        <w:rPr>
          <w:bCs w:val="0"/>
          <w:caps w:val="0"/>
          <w:u w:val="single"/>
        </w:rPr>
        <w:fldChar w:fldCharType="separate"/>
      </w:r>
      <w:hyperlink w:anchor="_Toc146095914" w:history="1">
        <w:r w:rsidRPr="00195C32">
          <w:rPr>
            <w:rStyle w:val="Hyperlink"/>
          </w:rPr>
          <w:t>I.</w:t>
        </w:r>
        <w:r>
          <w:rPr>
            <w:rFonts w:asciiTheme="minorHAnsi" w:eastAsiaTheme="minorEastAsia" w:hAnsiTheme="minorHAnsi" w:cstheme="minorBidi"/>
            <w:bCs w:val="0"/>
            <w:caps w:val="0"/>
            <w:kern w:val="2"/>
            <w:sz w:val="22"/>
            <w:szCs w:val="22"/>
            <w14:ligatures w14:val="standardContextual"/>
          </w:rPr>
          <w:tab/>
        </w:r>
        <w:r w:rsidRPr="00195C32">
          <w:rPr>
            <w:rStyle w:val="Hyperlink"/>
          </w:rPr>
          <w:t>INTRODUCTION</w:t>
        </w:r>
        <w:r>
          <w:rPr>
            <w:webHidden/>
          </w:rPr>
          <w:tab/>
        </w:r>
        <w:r>
          <w:rPr>
            <w:webHidden/>
          </w:rPr>
          <w:fldChar w:fldCharType="begin"/>
        </w:r>
        <w:r>
          <w:rPr>
            <w:webHidden/>
          </w:rPr>
          <w:instrText xml:space="preserve"> PAGEREF _Toc146095914 \h </w:instrText>
        </w:r>
        <w:r>
          <w:rPr>
            <w:webHidden/>
          </w:rPr>
          <w:fldChar w:fldCharType="separate"/>
        </w:r>
        <w:r>
          <w:rPr>
            <w:webHidden/>
          </w:rPr>
          <w:t>1</w:t>
        </w:r>
        <w:r>
          <w:rPr>
            <w:webHidden/>
          </w:rPr>
          <w:fldChar w:fldCharType="end"/>
        </w:r>
      </w:hyperlink>
    </w:p>
    <w:p w:rsidR="004B4A0E" w14:paraId="2147B0F6" w14:textId="078A46DE">
      <w:pPr>
        <w:pStyle w:val="TOC1"/>
        <w:rPr>
          <w:rFonts w:asciiTheme="minorHAnsi" w:eastAsiaTheme="minorEastAsia" w:hAnsiTheme="minorHAnsi" w:cstheme="minorBidi"/>
          <w:bCs w:val="0"/>
          <w:caps w:val="0"/>
          <w:kern w:val="2"/>
          <w:sz w:val="22"/>
          <w:szCs w:val="22"/>
          <w14:ligatures w14:val="standardContextual"/>
        </w:rPr>
      </w:pPr>
      <w:hyperlink w:anchor="_Toc146095915" w:history="1">
        <w:r w:rsidRPr="00195C32">
          <w:rPr>
            <w:rStyle w:val="Hyperlink"/>
          </w:rPr>
          <w:t>II.</w:t>
        </w:r>
        <w:r>
          <w:rPr>
            <w:rFonts w:asciiTheme="minorHAnsi" w:eastAsiaTheme="minorEastAsia" w:hAnsiTheme="minorHAnsi" w:cstheme="minorBidi"/>
            <w:bCs w:val="0"/>
            <w:caps w:val="0"/>
            <w:kern w:val="2"/>
            <w:sz w:val="22"/>
            <w:szCs w:val="22"/>
            <w14:ligatures w14:val="standardContextual"/>
          </w:rPr>
          <w:tab/>
        </w:r>
        <w:r w:rsidRPr="00195C32">
          <w:rPr>
            <w:rStyle w:val="Hyperlink"/>
          </w:rPr>
          <w:t>PURPOSE OF TESTIMONY</w:t>
        </w:r>
        <w:r>
          <w:rPr>
            <w:webHidden/>
          </w:rPr>
          <w:tab/>
        </w:r>
        <w:r>
          <w:rPr>
            <w:webHidden/>
          </w:rPr>
          <w:fldChar w:fldCharType="begin"/>
        </w:r>
        <w:r>
          <w:rPr>
            <w:webHidden/>
          </w:rPr>
          <w:instrText xml:space="preserve"> PAGEREF _Toc146095915 \h </w:instrText>
        </w:r>
        <w:r>
          <w:rPr>
            <w:webHidden/>
          </w:rPr>
          <w:fldChar w:fldCharType="separate"/>
        </w:r>
        <w:r>
          <w:rPr>
            <w:webHidden/>
          </w:rPr>
          <w:t>3</w:t>
        </w:r>
        <w:r>
          <w:rPr>
            <w:webHidden/>
          </w:rPr>
          <w:fldChar w:fldCharType="end"/>
        </w:r>
      </w:hyperlink>
    </w:p>
    <w:p w:rsidR="004B4A0E" w14:paraId="565CA269" w14:textId="530BD883">
      <w:pPr>
        <w:pStyle w:val="TOC1"/>
        <w:rPr>
          <w:rFonts w:asciiTheme="minorHAnsi" w:eastAsiaTheme="minorEastAsia" w:hAnsiTheme="minorHAnsi" w:cstheme="minorBidi"/>
          <w:bCs w:val="0"/>
          <w:caps w:val="0"/>
          <w:kern w:val="2"/>
          <w:sz w:val="22"/>
          <w:szCs w:val="22"/>
          <w14:ligatures w14:val="standardContextual"/>
        </w:rPr>
      </w:pPr>
      <w:hyperlink w:anchor="_Toc146095916" w:history="1">
        <w:r w:rsidRPr="00195C32">
          <w:rPr>
            <w:rStyle w:val="Hyperlink"/>
          </w:rPr>
          <w:t>III.</w:t>
        </w:r>
        <w:r>
          <w:rPr>
            <w:rFonts w:asciiTheme="minorHAnsi" w:eastAsiaTheme="minorEastAsia" w:hAnsiTheme="minorHAnsi" w:cstheme="minorBidi"/>
            <w:bCs w:val="0"/>
            <w:caps w:val="0"/>
            <w:kern w:val="2"/>
            <w:sz w:val="22"/>
            <w:szCs w:val="22"/>
            <w14:ligatures w14:val="standardContextual"/>
          </w:rPr>
          <w:tab/>
        </w:r>
        <w:r w:rsidRPr="00195C32">
          <w:rPr>
            <w:rStyle w:val="Hyperlink"/>
          </w:rPr>
          <w:t>DISCUSSION OF THE ISSUES</w:t>
        </w:r>
        <w:r>
          <w:rPr>
            <w:webHidden/>
          </w:rPr>
          <w:tab/>
        </w:r>
        <w:r>
          <w:rPr>
            <w:webHidden/>
          </w:rPr>
          <w:fldChar w:fldCharType="begin"/>
        </w:r>
        <w:r>
          <w:rPr>
            <w:webHidden/>
          </w:rPr>
          <w:instrText xml:space="preserve"> PAGEREF _Toc146095916 \h </w:instrText>
        </w:r>
        <w:r>
          <w:rPr>
            <w:webHidden/>
          </w:rPr>
          <w:fldChar w:fldCharType="separate"/>
        </w:r>
        <w:r>
          <w:rPr>
            <w:webHidden/>
          </w:rPr>
          <w:t>4</w:t>
        </w:r>
        <w:r>
          <w:rPr>
            <w:webHidden/>
          </w:rPr>
          <w:fldChar w:fldCharType="end"/>
        </w:r>
      </w:hyperlink>
    </w:p>
    <w:p w:rsidR="004B4A0E" w14:paraId="3ACF7634" w14:textId="0112FDC9">
      <w:pPr>
        <w:pStyle w:val="TOC1"/>
        <w:rPr>
          <w:rFonts w:asciiTheme="minorHAnsi" w:eastAsiaTheme="minorEastAsia" w:hAnsiTheme="minorHAnsi" w:cstheme="minorBidi"/>
          <w:bCs w:val="0"/>
          <w:caps w:val="0"/>
          <w:kern w:val="2"/>
          <w:sz w:val="22"/>
          <w:szCs w:val="22"/>
          <w14:ligatures w14:val="standardContextual"/>
        </w:rPr>
      </w:pPr>
      <w:hyperlink w:anchor="_Toc146095917" w:history="1">
        <w:r w:rsidRPr="00195C32">
          <w:rPr>
            <w:rStyle w:val="Hyperlink"/>
          </w:rPr>
          <w:t>IV.</w:t>
        </w:r>
        <w:r>
          <w:rPr>
            <w:rFonts w:asciiTheme="minorHAnsi" w:eastAsiaTheme="minorEastAsia" w:hAnsiTheme="minorHAnsi" w:cstheme="minorBidi"/>
            <w:bCs w:val="0"/>
            <w:caps w:val="0"/>
            <w:kern w:val="2"/>
            <w:sz w:val="22"/>
            <w:szCs w:val="22"/>
            <w14:ligatures w14:val="standardContextual"/>
          </w:rPr>
          <w:tab/>
        </w:r>
        <w:r w:rsidRPr="00195C32">
          <w:rPr>
            <w:rStyle w:val="Hyperlink"/>
          </w:rPr>
          <w:t>RECOMMENDATIONS</w:t>
        </w:r>
        <w:r>
          <w:rPr>
            <w:webHidden/>
          </w:rPr>
          <w:tab/>
        </w:r>
        <w:r>
          <w:rPr>
            <w:webHidden/>
          </w:rPr>
          <w:fldChar w:fldCharType="begin"/>
        </w:r>
        <w:r>
          <w:rPr>
            <w:webHidden/>
          </w:rPr>
          <w:instrText xml:space="preserve"> PAGEREF _Toc146095917 \h </w:instrText>
        </w:r>
        <w:r>
          <w:rPr>
            <w:webHidden/>
          </w:rPr>
          <w:fldChar w:fldCharType="separate"/>
        </w:r>
        <w:r>
          <w:rPr>
            <w:webHidden/>
          </w:rPr>
          <w:t>6</w:t>
        </w:r>
        <w:r>
          <w:rPr>
            <w:webHidden/>
          </w:rPr>
          <w:fldChar w:fldCharType="end"/>
        </w:r>
      </w:hyperlink>
    </w:p>
    <w:p w:rsidR="004B4A0E" w14:paraId="43F67D7C" w14:textId="0C2A64AB">
      <w:pPr>
        <w:pStyle w:val="TOC1"/>
        <w:rPr>
          <w:rFonts w:asciiTheme="minorHAnsi" w:eastAsiaTheme="minorEastAsia" w:hAnsiTheme="minorHAnsi" w:cstheme="minorBidi"/>
          <w:bCs w:val="0"/>
          <w:caps w:val="0"/>
          <w:kern w:val="2"/>
          <w:sz w:val="22"/>
          <w:szCs w:val="22"/>
          <w14:ligatures w14:val="standardContextual"/>
        </w:rPr>
      </w:pPr>
      <w:hyperlink w:anchor="_Toc146095918" w:history="1">
        <w:r w:rsidRPr="00195C32">
          <w:rPr>
            <w:rStyle w:val="Hyperlink"/>
          </w:rPr>
          <w:t>V.</w:t>
        </w:r>
        <w:r>
          <w:rPr>
            <w:rFonts w:asciiTheme="minorHAnsi" w:eastAsiaTheme="minorEastAsia" w:hAnsiTheme="minorHAnsi" w:cstheme="minorBidi"/>
            <w:bCs w:val="0"/>
            <w:caps w:val="0"/>
            <w:kern w:val="2"/>
            <w:sz w:val="22"/>
            <w:szCs w:val="22"/>
            <w14:ligatures w14:val="standardContextual"/>
          </w:rPr>
          <w:tab/>
        </w:r>
        <w:r w:rsidRPr="00195C32">
          <w:rPr>
            <w:rStyle w:val="Hyperlink"/>
          </w:rPr>
          <w:t>CONCLUSION</w:t>
        </w:r>
        <w:r>
          <w:rPr>
            <w:webHidden/>
          </w:rPr>
          <w:tab/>
        </w:r>
        <w:r>
          <w:rPr>
            <w:webHidden/>
          </w:rPr>
          <w:fldChar w:fldCharType="begin"/>
        </w:r>
        <w:r>
          <w:rPr>
            <w:webHidden/>
          </w:rPr>
          <w:instrText xml:space="preserve"> PAGEREF _Toc146095918 \h </w:instrText>
        </w:r>
        <w:r>
          <w:rPr>
            <w:webHidden/>
          </w:rPr>
          <w:fldChar w:fldCharType="separate"/>
        </w:r>
        <w:r>
          <w:rPr>
            <w:webHidden/>
          </w:rPr>
          <w:t>6</w:t>
        </w:r>
        <w:r>
          <w:rPr>
            <w:webHidden/>
          </w:rPr>
          <w:fldChar w:fldCharType="end"/>
        </w:r>
      </w:hyperlink>
    </w:p>
    <w:p w:rsidR="005D75E1" w:rsidRPr="009B0F63" w14:paraId="74F66DA6" w14:textId="6238DAA8">
      <w:pPr>
        <w:jc w:val="right"/>
        <w:rPr>
          <w:b/>
          <w:u w:val="single"/>
        </w:rPr>
      </w:pPr>
      <w:r w:rsidRPr="009B0F63">
        <w:rPr>
          <w:bCs/>
          <w:caps/>
          <w:noProof/>
          <w:u w:val="single"/>
        </w:rPr>
        <w:fldChar w:fldCharType="end"/>
      </w:r>
    </w:p>
    <w:p w:rsidR="005D75E1" w:rsidRPr="009B0F63" w:rsidP="005D75E1" w14:paraId="2CD9746A" w14:textId="77777777">
      <w:pPr>
        <w:rPr>
          <w:b/>
          <w:caps/>
          <w:noProof/>
        </w:rPr>
      </w:pPr>
    </w:p>
    <w:p w:rsidR="00EB3D69" w:rsidRPr="009B0F63" w:rsidP="005D75E1" w14:paraId="1265FA31" w14:textId="77777777">
      <w:pPr>
        <w:tabs>
          <w:tab w:val="left" w:pos="2160"/>
          <w:tab w:val="left" w:leader="dot" w:pos="8640"/>
        </w:tabs>
      </w:pPr>
      <w:bookmarkStart w:id="1" w:name="_Toc317859570"/>
      <w:bookmarkStart w:id="2" w:name="_Toc386462073"/>
      <w:bookmarkStart w:id="3" w:name="_Toc398624429"/>
      <w:bookmarkStart w:id="4" w:name="_Toc407798625"/>
    </w:p>
    <w:p w:rsidR="005D75E1" w:rsidRPr="009B0F63" w:rsidP="005D75E1" w14:paraId="6D3BE5E4" w14:textId="77777777">
      <w:pPr>
        <w:tabs>
          <w:tab w:val="left" w:pos="2160"/>
          <w:tab w:val="left" w:leader="dot" w:pos="8640"/>
        </w:tabs>
      </w:pPr>
    </w:p>
    <w:p w:rsidR="000C0A2C" w:rsidRPr="009B0F63" w:rsidP="005D75E1" w14:paraId="2DEF4F98" w14:textId="77777777">
      <w:pPr>
        <w:tabs>
          <w:tab w:val="left" w:pos="2160"/>
          <w:tab w:val="left" w:leader="dot" w:pos="8640"/>
        </w:tabs>
      </w:pPr>
    </w:p>
    <w:p w:rsidR="005D75E1" w:rsidRPr="009B0F63" w:rsidP="005D75E1" w14:paraId="50CD461F" w14:textId="77777777">
      <w:pPr>
        <w:tabs>
          <w:tab w:val="left" w:pos="2160"/>
          <w:tab w:val="left" w:leader="dot" w:pos="8640"/>
        </w:tabs>
      </w:pPr>
    </w:p>
    <w:p w:rsidR="005D75E1" w:rsidRPr="009B0F63" w:rsidP="005D75E1" w14:paraId="6E07ED2C" w14:textId="77777777">
      <w:pPr>
        <w:tabs>
          <w:tab w:val="left" w:pos="2160"/>
          <w:tab w:val="left" w:leader="dot" w:pos="8640"/>
        </w:tabs>
        <w:ind w:left="2160" w:hanging="2160"/>
        <w:sectPr w:rsidSect="000E73B6">
          <w:headerReference w:type="default" r:id="rId12"/>
          <w:footerReference w:type="default" r:id="rId13"/>
          <w:pgSz w:w="12240" w:h="15840" w:code="1"/>
          <w:pgMar w:top="1440" w:right="1800" w:bottom="1440" w:left="1800" w:header="450" w:footer="720" w:gutter="0"/>
          <w:pgNumType w:start="1"/>
          <w:cols w:space="720"/>
          <w:docGrid w:linePitch="326"/>
        </w:sectPr>
      </w:pPr>
      <w:r w:rsidRPr="009B0F63">
        <w:t xml:space="preserve"> </w:t>
      </w:r>
    </w:p>
    <w:p w:rsidR="005D75E1" w:rsidRPr="001417C5" w:rsidP="001417C5" w14:paraId="4122AFFD" w14:textId="7C72D7D8">
      <w:pPr>
        <w:pStyle w:val="Heading1"/>
        <w:rPr>
          <w:rStyle w:val="IntenseReference"/>
          <w:b/>
          <w:bCs/>
          <w:smallCaps w:val="0"/>
          <w:color w:val="000000" w:themeColor="text1"/>
          <w:spacing w:val="0"/>
        </w:rPr>
      </w:pPr>
      <w:bookmarkStart w:id="5" w:name="_Toc480889290"/>
      <w:bookmarkStart w:id="6" w:name="_Toc122339897"/>
      <w:bookmarkStart w:id="7" w:name="_Toc146095914"/>
      <w:r w:rsidRPr="001417C5">
        <w:rPr>
          <w:rStyle w:val="IntenseReference"/>
          <w:b/>
          <w:bCs/>
          <w:smallCaps w:val="0"/>
          <w:color w:val="000000" w:themeColor="text1"/>
          <w:spacing w:val="0"/>
        </w:rPr>
        <w:t>INTRODUCTION</w:t>
      </w:r>
      <w:bookmarkEnd w:id="1"/>
      <w:bookmarkEnd w:id="2"/>
      <w:bookmarkEnd w:id="3"/>
      <w:bookmarkEnd w:id="4"/>
      <w:bookmarkEnd w:id="5"/>
      <w:bookmarkEnd w:id="6"/>
      <w:bookmarkEnd w:id="7"/>
    </w:p>
    <w:p w:rsidR="005D75E1" w:rsidRPr="009B0F63" w:rsidP="005D75E1" w14:paraId="6AC65240" w14:textId="77777777">
      <w:pPr>
        <w:spacing w:line="480" w:lineRule="auto"/>
      </w:pPr>
    </w:p>
    <w:p w:rsidR="00023836" w:rsidRPr="009B0F63" w:rsidP="00023836" w14:paraId="07BA32E4" w14:textId="77777777">
      <w:pPr>
        <w:spacing w:line="480" w:lineRule="auto"/>
        <w:ind w:left="720" w:hanging="700"/>
        <w:rPr>
          <w:b/>
          <w:i/>
        </w:rPr>
      </w:pPr>
      <w:r w:rsidRPr="009B0F63">
        <w:rPr>
          <w:b/>
          <w:i/>
        </w:rPr>
        <w:t>Q1.</w:t>
      </w:r>
      <w:r w:rsidRPr="009B0F63">
        <w:rPr>
          <w:b/>
          <w:i/>
        </w:rPr>
        <w:tab/>
        <w:t>PLEASE STATE YOUR NAME, ADDRESS AND POSITION.</w:t>
      </w:r>
    </w:p>
    <w:p w:rsidR="00023836" w:rsidRPr="009B0F63" w:rsidP="00023836" w14:paraId="0D3F1366" w14:textId="77777777">
      <w:pPr>
        <w:spacing w:line="480" w:lineRule="auto"/>
        <w:ind w:left="720" w:hanging="700"/>
      </w:pPr>
      <w:r w:rsidRPr="009B0F63">
        <w:rPr>
          <w:b/>
          <w:i/>
        </w:rPr>
        <w:t>A1.</w:t>
      </w:r>
      <w:r w:rsidRPr="009B0F63">
        <w:tab/>
        <w:t>My name is Robert B. Fortney. My business address is 65 East State Street, Suite 700, Columbus, Ohio 43215. I am a Rate Design and Cost of Service Analyst for the Office of the Ohio Consumers’ Counsel (“OCC”), employed through Sterling Staffing Services.</w:t>
      </w:r>
    </w:p>
    <w:p w:rsidR="00023836" w:rsidRPr="009B0F63" w:rsidP="00023836" w14:paraId="47D7D6DE" w14:textId="77777777">
      <w:pPr>
        <w:spacing w:line="480" w:lineRule="auto"/>
        <w:ind w:left="720" w:hanging="700"/>
      </w:pPr>
    </w:p>
    <w:p w:rsidR="00023836" w:rsidRPr="009B0F63" w:rsidP="00023836" w14:paraId="3E5ADFEF" w14:textId="77777777">
      <w:pPr>
        <w:ind w:left="720" w:hanging="700"/>
        <w:rPr>
          <w:b/>
          <w:i/>
        </w:rPr>
      </w:pPr>
      <w:r w:rsidRPr="009B0F63">
        <w:rPr>
          <w:b/>
          <w:i/>
        </w:rPr>
        <w:t>Q2.</w:t>
      </w:r>
      <w:r w:rsidRPr="009B0F63">
        <w:rPr>
          <w:b/>
          <w:i/>
        </w:rPr>
        <w:tab/>
        <w:t>WHAT ARE YOUR RESPONSIBILITIES AS RATE DESIGN AND COST OF SERVICE ANALYST?</w:t>
      </w:r>
    </w:p>
    <w:p w:rsidR="00023836" w:rsidRPr="009B0F63" w:rsidP="00023836" w14:paraId="3F4DB322" w14:textId="77777777">
      <w:pPr>
        <w:ind w:left="720" w:hanging="706"/>
        <w:rPr>
          <w:b/>
          <w:i/>
        </w:rPr>
      </w:pPr>
    </w:p>
    <w:p w:rsidR="00023836" w:rsidRPr="009B0F63" w:rsidP="00023836" w14:paraId="22DDFAFE" w14:textId="77777777">
      <w:pPr>
        <w:spacing w:line="480" w:lineRule="auto"/>
        <w:ind w:left="720" w:hanging="706"/>
      </w:pPr>
      <w:r w:rsidRPr="009B0F63">
        <w:rPr>
          <w:b/>
          <w:i/>
        </w:rPr>
        <w:t>A2</w:t>
      </w:r>
      <w:r w:rsidRPr="009B0F63">
        <w:rPr>
          <w:b/>
          <w:bCs/>
        </w:rPr>
        <w:t>.</w:t>
      </w:r>
      <w:r w:rsidRPr="009B0F63">
        <w:tab/>
        <w:t>I am responsible for investigating utility applications regarding rate and tariff activities such as tariff language, cost of service studies, revenue distribution, cost allocation, and rate design that impact the residential consumers of Ohio. My primary focus is to make recommendations to protect residential consumers from unreasonable and unjustified utility rate increases and unfair regulatory practices.</w:t>
      </w:r>
    </w:p>
    <w:p w:rsidR="00023836" w:rsidRPr="009B0F63" w:rsidP="00023836" w14:paraId="38F29B5F" w14:textId="77777777">
      <w:pPr>
        <w:spacing w:line="480" w:lineRule="auto"/>
        <w:ind w:left="720" w:hanging="700"/>
      </w:pPr>
    </w:p>
    <w:p w:rsidR="00023836" w:rsidRPr="009B0F63" w:rsidP="00023836" w14:paraId="4E3F4EB9" w14:textId="77777777">
      <w:pPr>
        <w:spacing w:line="480" w:lineRule="auto"/>
        <w:ind w:left="720" w:hanging="700"/>
        <w:rPr>
          <w:b/>
          <w:i/>
        </w:rPr>
      </w:pPr>
      <w:r w:rsidRPr="009B0F63">
        <w:rPr>
          <w:b/>
          <w:i/>
        </w:rPr>
        <w:t>Q3.</w:t>
      </w:r>
      <w:r w:rsidRPr="009B0F63">
        <w:rPr>
          <w:b/>
          <w:i/>
        </w:rPr>
        <w:tab/>
        <w:t>PLEASE SUMMARIZE YOUR EDUCATIONAL BACKGROUND.</w:t>
      </w:r>
    </w:p>
    <w:p w:rsidR="00023836" w:rsidRPr="009B0F63" w:rsidP="00023836" w14:paraId="6DBBE66C" w14:textId="77777777">
      <w:pPr>
        <w:spacing w:line="480" w:lineRule="auto"/>
        <w:ind w:left="720" w:hanging="700"/>
      </w:pPr>
      <w:r w:rsidRPr="009B0F63">
        <w:rPr>
          <w:b/>
          <w:i/>
        </w:rPr>
        <w:t>A3</w:t>
      </w:r>
      <w:r w:rsidRPr="009B0F63">
        <w:rPr>
          <w:b/>
          <w:bCs/>
        </w:rPr>
        <w:t>.</w:t>
      </w:r>
      <w:r w:rsidRPr="009B0F63">
        <w:tab/>
        <w:t>I earned a Bachelor of Science degree in Business Administration from Ball State University in Muncie, Indiana in 1971. I earned a Master of Business Administration degree from the University of Dayton in 1979.</w:t>
      </w:r>
      <w:r w:rsidRPr="009B0F63">
        <w:br w:type="page"/>
      </w:r>
    </w:p>
    <w:p w:rsidR="00023836" w:rsidRPr="009B0F63" w:rsidP="00023836" w14:paraId="5C83A78E" w14:textId="77777777">
      <w:pPr>
        <w:ind w:left="720" w:hanging="720"/>
        <w:rPr>
          <w:b/>
          <w:i/>
        </w:rPr>
      </w:pPr>
      <w:r w:rsidRPr="009B0F63">
        <w:rPr>
          <w:b/>
          <w:i/>
        </w:rPr>
        <w:t>Q4.</w:t>
      </w:r>
      <w:r w:rsidRPr="009B0F63">
        <w:rPr>
          <w:b/>
          <w:i/>
        </w:rPr>
        <w:tab/>
        <w:t>PLEASE SUMMARIZE YOUR PROFESSIONAL EXPERIENCE AS IT RELATES TO UTILITY REGULATION.</w:t>
      </w:r>
    </w:p>
    <w:p w:rsidR="00023836" w:rsidRPr="009B0F63" w:rsidP="000430E5" w14:paraId="41BFE933" w14:textId="77777777">
      <w:pPr>
        <w:ind w:left="720"/>
        <w:rPr>
          <w:b/>
          <w:i/>
        </w:rPr>
      </w:pPr>
    </w:p>
    <w:p w:rsidR="00023836" w:rsidRPr="009B0F63" w:rsidP="0003048A" w14:paraId="7A62119B" w14:textId="77777777">
      <w:pPr>
        <w:spacing w:line="480" w:lineRule="auto"/>
        <w:ind w:left="720" w:hanging="720"/>
      </w:pPr>
      <w:r w:rsidRPr="009B0F63">
        <w:rPr>
          <w:b/>
          <w:i/>
        </w:rPr>
        <w:t>A4.</w:t>
      </w:r>
      <w:r w:rsidRPr="009B0F63">
        <w:tab/>
        <w:t>From July 1985 to August 2012, I was employed by the Public Utilities Commission of Ohio (“PUCO”). During that time, I held a number of positions (</w:t>
      </w:r>
      <w:r w:rsidRPr="009B0F63">
        <w:rPr>
          <w:i/>
          <w:iCs/>
        </w:rPr>
        <w:t>e.g</w:t>
      </w:r>
      <w:r w:rsidRPr="009B0F63">
        <w:t>., Rate Analyst, Rate Analyst Supervisor, Public Utilities Administrator) in various divisions and departments that focused on utility applications regarding rates and tariff issues. In August 2012, I retired from the PUCO as a Public Utilities Administrator, Chief of the Rates and Tariffs Division, which focused on utility rates and tariff matters. The role of that division was to investigate and analyze the rate- and tariff-related filings and applications of the electric, gas, and water utilities regulated by the PUCO and to make Staff recommendations to the PUCO regarding those filings. I joined the OCC in December of 2015 as a Rate Design and Cost of Service Analyst.</w:t>
      </w:r>
    </w:p>
    <w:p w:rsidR="00023836" w:rsidRPr="009B0F63" w:rsidP="00023836" w14:paraId="1F4A5D79" w14:textId="77777777">
      <w:pPr>
        <w:spacing w:line="480" w:lineRule="auto"/>
        <w:ind w:left="720"/>
      </w:pPr>
    </w:p>
    <w:p w:rsidR="00023836" w:rsidRPr="009B0F63" w:rsidP="00754162" w14:paraId="02F0AFAC" w14:textId="77777777">
      <w:pPr>
        <w:ind w:left="720" w:hanging="720"/>
        <w:rPr>
          <w:b/>
          <w:i/>
        </w:rPr>
      </w:pPr>
      <w:r w:rsidRPr="009B0F63">
        <w:rPr>
          <w:b/>
          <w:i/>
        </w:rPr>
        <w:t>Q5.</w:t>
      </w:r>
      <w:r w:rsidRPr="009B0F63">
        <w:rPr>
          <w:b/>
          <w:i/>
        </w:rPr>
        <w:tab/>
        <w:t>HAVE YOU PREVIOUSLY SUBMITTED TESTIMONY BEFORE THE PUCO?</w:t>
      </w:r>
    </w:p>
    <w:p w:rsidR="00023836" w:rsidRPr="009B0F63" w:rsidP="00754162" w14:paraId="668FFC40" w14:textId="77777777">
      <w:pPr>
        <w:ind w:left="720"/>
        <w:rPr>
          <w:b/>
          <w:i/>
        </w:rPr>
      </w:pPr>
    </w:p>
    <w:p w:rsidR="00023836" w:rsidRPr="009B0F63" w:rsidP="00754162" w14:paraId="3CCD07E2" w14:textId="77777777">
      <w:pPr>
        <w:spacing w:line="480" w:lineRule="auto"/>
        <w:ind w:left="720" w:hanging="720"/>
      </w:pPr>
      <w:r w:rsidRPr="009B0F63">
        <w:rPr>
          <w:b/>
          <w:i/>
        </w:rPr>
        <w:t>A5.</w:t>
      </w:r>
      <w:r w:rsidRPr="009B0F63">
        <w:tab/>
        <w:t xml:space="preserve">Yes. When I worked at the PUCO, I testified on numerous occasions to advocate to the PUCO the positions of the PUCO Staff. Over the course of my career at the PUCO, I often recommended to the PUCO cost allocation methodologies needed to develop a reasonable distribution of utility revenues. I also was responsible for recommending reasonable rate designs needed to recover the revenue requirement, by class of service and in total. </w:t>
      </w:r>
      <w:r w:rsidRPr="009B0F63">
        <w:br w:type="page"/>
      </w:r>
    </w:p>
    <w:p w:rsidR="00023836" w:rsidRPr="009B0F63" w:rsidP="00023836" w14:paraId="20B43169" w14:textId="563FBEF2">
      <w:pPr>
        <w:spacing w:line="480" w:lineRule="auto"/>
        <w:ind w:left="720"/>
      </w:pPr>
      <w:r w:rsidRPr="009B0F63">
        <w:t xml:space="preserve">In addition, I have submitted testimony for OCC in several proceedings since joining its staff. </w:t>
      </w:r>
    </w:p>
    <w:p w:rsidR="00023836" w:rsidRPr="009B0F63" w:rsidP="00023836" w14:paraId="3BD8477C" w14:textId="77777777">
      <w:pPr>
        <w:spacing w:line="480" w:lineRule="auto"/>
        <w:ind w:left="720"/>
      </w:pPr>
    </w:p>
    <w:p w:rsidR="00023836" w:rsidRPr="009B0F63" w:rsidP="003476A3" w14:paraId="733B3EAE" w14:textId="77777777">
      <w:pPr>
        <w:pStyle w:val="Heading1"/>
      </w:pPr>
      <w:bookmarkStart w:id="8" w:name="_Toc130475304"/>
      <w:bookmarkStart w:id="9" w:name="_Toc146095915"/>
      <w:r w:rsidRPr="009B0F63">
        <w:t>PURPOSE OF TESTIMONY</w:t>
      </w:r>
      <w:bookmarkEnd w:id="8"/>
      <w:bookmarkEnd w:id="9"/>
    </w:p>
    <w:p w:rsidR="00023836" w:rsidRPr="009B0F63" w:rsidP="00023836" w14:paraId="42E082DC" w14:textId="77777777">
      <w:pPr>
        <w:spacing w:line="480" w:lineRule="auto"/>
        <w:ind w:left="720"/>
      </w:pPr>
    </w:p>
    <w:p w:rsidR="00023836" w:rsidRPr="009B0F63" w:rsidP="00C672A7" w14:paraId="3A091042" w14:textId="704CE3D5">
      <w:pPr>
        <w:ind w:left="720" w:hanging="720"/>
        <w:rPr>
          <w:b/>
          <w:bCs/>
          <w:i/>
          <w:iCs/>
        </w:rPr>
      </w:pPr>
      <w:r w:rsidRPr="009B0F63">
        <w:rPr>
          <w:b/>
          <w:bCs/>
          <w:i/>
          <w:iCs/>
        </w:rPr>
        <w:t>Q6.</w:t>
      </w:r>
      <w:r w:rsidRPr="009B0F63">
        <w:rPr>
          <w:b/>
          <w:bCs/>
          <w:i/>
          <w:iCs/>
        </w:rPr>
        <w:tab/>
        <w:t>WHAT IS THE PURPOSE OF YOUR TESTIMONY IN THIS</w:t>
      </w:r>
      <w:r w:rsidRPr="009B0F63" w:rsidR="00A46046">
        <w:rPr>
          <w:b/>
          <w:bCs/>
          <w:i/>
          <w:iCs/>
        </w:rPr>
        <w:t xml:space="preserve"> </w:t>
      </w:r>
      <w:r w:rsidRPr="009B0F63">
        <w:rPr>
          <w:b/>
          <w:bCs/>
          <w:i/>
          <w:iCs/>
        </w:rPr>
        <w:t>PROCEEDING?</w:t>
      </w:r>
    </w:p>
    <w:p w:rsidR="00C672A7" w:rsidRPr="009B0F63" w:rsidP="00C672A7" w14:paraId="42EB8888" w14:textId="77777777">
      <w:pPr>
        <w:ind w:left="720" w:hanging="720"/>
        <w:rPr>
          <w:b/>
          <w:bCs/>
          <w:i/>
          <w:iCs/>
        </w:rPr>
      </w:pPr>
    </w:p>
    <w:p w:rsidR="00023836" w:rsidRPr="009B0F63" w:rsidP="00754162" w14:paraId="08C181C1" w14:textId="77777777">
      <w:pPr>
        <w:spacing w:line="480" w:lineRule="auto"/>
        <w:ind w:left="720" w:hanging="720"/>
      </w:pPr>
      <w:r w:rsidRPr="009B0F63">
        <w:rPr>
          <w:b/>
          <w:i/>
        </w:rPr>
        <w:t>A6.</w:t>
      </w:r>
      <w:r w:rsidRPr="009B0F63">
        <w:tab/>
        <w:t>The purpose of my testimony is to explain and support OCC’s position and recommendations protecting residential consumers as it relates to the Joint Stipulation and Recommendation filed in these proceedings on September 6, 2023.</w:t>
      </w:r>
      <w:r>
        <w:rPr>
          <w:rStyle w:val="FootnoteReference"/>
        </w:rPr>
        <w:footnoteReference w:id="2"/>
      </w:r>
    </w:p>
    <w:p w:rsidR="00023836" w:rsidRPr="009B0F63" w:rsidP="00AC623B" w14:paraId="029B916C" w14:textId="77777777">
      <w:pPr>
        <w:spacing w:line="480" w:lineRule="auto"/>
        <w:ind w:left="720" w:hanging="720"/>
      </w:pPr>
    </w:p>
    <w:p w:rsidR="00023836" w:rsidRPr="009B0F63" w:rsidP="008A327F" w14:paraId="25269A94" w14:textId="0CD69F2A">
      <w:pPr>
        <w:ind w:left="720" w:hanging="720"/>
        <w:rPr>
          <w:b/>
          <w:bCs/>
          <w:i/>
          <w:iCs/>
        </w:rPr>
      </w:pPr>
      <w:r w:rsidRPr="009B0F63">
        <w:rPr>
          <w:b/>
          <w:bCs/>
          <w:i/>
          <w:iCs/>
        </w:rPr>
        <w:t>Q7.</w:t>
      </w:r>
      <w:r w:rsidRPr="009B0F63" w:rsidR="003A3665">
        <w:rPr>
          <w:b/>
          <w:bCs/>
          <w:i/>
          <w:iCs/>
        </w:rPr>
        <w:tab/>
      </w:r>
      <w:r w:rsidRPr="009B0F63">
        <w:rPr>
          <w:b/>
          <w:bCs/>
          <w:i/>
          <w:iCs/>
        </w:rPr>
        <w:t>WHAT SPECFIC PROVISION IN THE SETTLEMENT WILL YOU BE ADDRESSING?</w:t>
      </w:r>
    </w:p>
    <w:p w:rsidR="008A327F" w:rsidRPr="009B0F63" w:rsidP="008A327F" w14:paraId="15814827" w14:textId="77777777">
      <w:pPr>
        <w:ind w:left="720" w:hanging="720"/>
        <w:rPr>
          <w:b/>
          <w:bCs/>
          <w:i/>
          <w:iCs/>
        </w:rPr>
      </w:pPr>
    </w:p>
    <w:p w:rsidR="007745BA" w:rsidRPr="009B0F63" w:rsidP="007745BA" w14:paraId="59839DF8" w14:textId="2A896A1E">
      <w:pPr>
        <w:spacing w:line="480" w:lineRule="auto"/>
        <w:ind w:left="720" w:hanging="720"/>
      </w:pPr>
      <w:r w:rsidRPr="009B0F63">
        <w:rPr>
          <w:b/>
          <w:bCs/>
          <w:i/>
          <w:iCs/>
        </w:rPr>
        <w:t>A7.</w:t>
      </w:r>
      <w:r w:rsidRPr="009B0F63" w:rsidR="003A3665">
        <w:tab/>
      </w:r>
      <w:r w:rsidRPr="009B0F63">
        <w:t>I will be addressing provision G. IRP Tariffs 16. The current IRP-L demand credit of $9</w:t>
      </w:r>
      <w:r w:rsidRPr="009B0F63" w:rsidR="000D5149">
        <w:t>/</w:t>
      </w:r>
      <w:r w:rsidRPr="009B0F63">
        <w:t>Kw</w:t>
      </w:r>
      <w:r w:rsidRPr="009B0F63" w:rsidR="000D5149">
        <w:t xml:space="preserve"> </w:t>
      </w:r>
      <w:r w:rsidRPr="009B0F63">
        <w:t>month will be reduced to $8/Kw month on the effective date of the new ESP then to $7/Kw month in the second year of the ESP, and $6/Kw month in the third and fourth years of the ESP. There will be an IRP-L minimum demand credit of 70% of the PJM Base Residual Auction price during the entire ESP term.</w:t>
      </w:r>
      <w:r>
        <w:rPr>
          <w:rStyle w:val="FootnoteReference"/>
        </w:rPr>
        <w:footnoteReference w:id="3"/>
      </w:r>
      <w:r w:rsidRPr="009B0F63">
        <w:br w:type="page"/>
      </w:r>
    </w:p>
    <w:p w:rsidR="00023836" w:rsidRPr="009B0F63" w:rsidP="00DD4331" w14:paraId="0CE21FDB" w14:textId="40817B02">
      <w:pPr>
        <w:ind w:left="720" w:hanging="720"/>
        <w:rPr>
          <w:b/>
          <w:bCs/>
          <w:i/>
          <w:iCs/>
        </w:rPr>
      </w:pPr>
      <w:r w:rsidRPr="009B0F63">
        <w:rPr>
          <w:b/>
          <w:bCs/>
          <w:i/>
          <w:iCs/>
        </w:rPr>
        <w:t>Q8.</w:t>
      </w:r>
      <w:r w:rsidRPr="009B0F63" w:rsidR="003A3665">
        <w:rPr>
          <w:b/>
          <w:bCs/>
          <w:i/>
          <w:iCs/>
        </w:rPr>
        <w:tab/>
      </w:r>
      <w:r w:rsidRPr="009B0F63">
        <w:rPr>
          <w:b/>
          <w:bCs/>
          <w:i/>
          <w:iCs/>
        </w:rPr>
        <w:t>WHAT DID THE APPLICATION PROPOSE REGARDING THE IRP-L DEMAND CREDITS?</w:t>
      </w:r>
    </w:p>
    <w:p w:rsidR="00DD4331" w:rsidRPr="009B0F63" w:rsidP="00DD4331" w14:paraId="115463CD" w14:textId="77777777">
      <w:pPr>
        <w:ind w:left="720" w:hanging="720"/>
        <w:rPr>
          <w:b/>
          <w:bCs/>
          <w:i/>
          <w:iCs/>
        </w:rPr>
      </w:pPr>
    </w:p>
    <w:p w:rsidR="00023836" w:rsidRPr="009B0F63" w:rsidP="00AC623B" w14:paraId="59ECD538" w14:textId="007F9DA9">
      <w:pPr>
        <w:spacing w:line="480" w:lineRule="auto"/>
        <w:ind w:left="720" w:hanging="720"/>
        <w:rPr>
          <w:b/>
          <w:bCs/>
          <w:i/>
          <w:iCs/>
        </w:rPr>
      </w:pPr>
      <w:r w:rsidRPr="009B0F63">
        <w:rPr>
          <w:b/>
          <w:bCs/>
          <w:i/>
          <w:iCs/>
        </w:rPr>
        <w:t>A8.</w:t>
      </w:r>
      <w:r w:rsidRPr="009B0F63" w:rsidR="003A3665">
        <w:rPr>
          <w:b/>
          <w:bCs/>
          <w:i/>
          <w:iCs/>
        </w:rPr>
        <w:tab/>
      </w:r>
      <w:r w:rsidRPr="009B0F63">
        <w:t>The Legacy Customers IRP (“IRP-L”) for the two existing Legacy Customers for up 7 to 200 MW of interruptible capacity will continue through the end of ESP term (May 8 31, 2030). The Company proposes a reduction in the $/kW credit associated with the IRP-L over the ESP term. The proposal is to gradually step down the credit from $9 per kW to $4 per kW or a reduction of a $1 per kW per year effective June 1st each year starting June 1, 2025, through the ESP V term. If at any time the IRP-L credit drops below the IRP-E credit, the IRP-L credit will be equal to the IRP-E credit.</w:t>
      </w:r>
      <w:r>
        <w:rPr>
          <w:rStyle w:val="FootnoteReference"/>
        </w:rPr>
        <w:footnoteReference w:id="4"/>
      </w:r>
    </w:p>
    <w:p w:rsidR="00023836" w:rsidRPr="009B0F63" w:rsidP="00023836" w14:paraId="6DBCBC2D" w14:textId="77777777">
      <w:pPr>
        <w:spacing w:line="480" w:lineRule="auto"/>
        <w:ind w:left="720"/>
      </w:pPr>
    </w:p>
    <w:p w:rsidR="00023836" w:rsidRPr="009B0F63" w:rsidP="0065685A" w14:paraId="7C8C0DB2" w14:textId="77777777">
      <w:pPr>
        <w:pStyle w:val="Heading1"/>
      </w:pPr>
      <w:bookmarkStart w:id="10" w:name="_Toc146095916"/>
      <w:r w:rsidRPr="009B0F63">
        <w:t>DISCUSSION OF THE ISSUES</w:t>
      </w:r>
      <w:bookmarkEnd w:id="10"/>
    </w:p>
    <w:p w:rsidR="00023836" w:rsidRPr="009B0F63" w:rsidP="00023836" w14:paraId="23F64F8A" w14:textId="77777777">
      <w:pPr>
        <w:spacing w:line="480" w:lineRule="auto"/>
        <w:ind w:left="720"/>
      </w:pPr>
    </w:p>
    <w:p w:rsidR="00023836" w:rsidRPr="009B0F63" w:rsidP="00AD29A8" w14:paraId="3B562DEF" w14:textId="24782045">
      <w:pPr>
        <w:ind w:left="720" w:hanging="720"/>
        <w:rPr>
          <w:b/>
          <w:bCs/>
          <w:i/>
          <w:iCs/>
        </w:rPr>
      </w:pPr>
      <w:r w:rsidRPr="009B0F63">
        <w:rPr>
          <w:b/>
          <w:bCs/>
          <w:i/>
          <w:iCs/>
        </w:rPr>
        <w:t>Q</w:t>
      </w:r>
      <w:r w:rsidRPr="009B0F63" w:rsidR="00677B77">
        <w:rPr>
          <w:b/>
          <w:bCs/>
          <w:i/>
          <w:iCs/>
        </w:rPr>
        <w:t>9</w:t>
      </w:r>
      <w:r w:rsidRPr="009B0F63">
        <w:rPr>
          <w:b/>
          <w:bCs/>
          <w:i/>
          <w:iCs/>
        </w:rPr>
        <w:t>.</w:t>
      </w:r>
      <w:r w:rsidRPr="009B0F63" w:rsidR="00B20629">
        <w:rPr>
          <w:b/>
          <w:bCs/>
          <w:i/>
          <w:iCs/>
        </w:rPr>
        <w:tab/>
      </w:r>
      <w:r w:rsidRPr="009B0F63">
        <w:rPr>
          <w:b/>
          <w:bCs/>
          <w:i/>
          <w:iCs/>
        </w:rPr>
        <w:t>WHAT IS THE OCC’S POSITION REGARDING THE IRP DEMAND CREDITS?</w:t>
      </w:r>
    </w:p>
    <w:p w:rsidR="00AD29A8" w:rsidRPr="009B0F63" w:rsidP="00AD29A8" w14:paraId="0CF798E6" w14:textId="77777777">
      <w:pPr>
        <w:ind w:left="720" w:hanging="720"/>
        <w:rPr>
          <w:b/>
          <w:bCs/>
          <w:i/>
          <w:iCs/>
        </w:rPr>
      </w:pPr>
    </w:p>
    <w:p w:rsidR="00023836" w:rsidRPr="009B0F63" w:rsidP="00AC623B" w14:paraId="742D0AA1" w14:textId="2A94F7D3">
      <w:pPr>
        <w:spacing w:line="480" w:lineRule="auto"/>
        <w:ind w:left="720" w:hanging="720"/>
      </w:pPr>
      <w:r w:rsidRPr="009B0F63">
        <w:rPr>
          <w:b/>
          <w:bCs/>
          <w:i/>
          <w:iCs/>
        </w:rPr>
        <w:t>A</w:t>
      </w:r>
      <w:r w:rsidRPr="009B0F63" w:rsidR="00677B77">
        <w:rPr>
          <w:b/>
          <w:bCs/>
          <w:i/>
          <w:iCs/>
        </w:rPr>
        <w:t>9</w:t>
      </w:r>
      <w:r w:rsidRPr="009B0F63">
        <w:rPr>
          <w:b/>
          <w:bCs/>
          <w:i/>
          <w:iCs/>
        </w:rPr>
        <w:t>.</w:t>
      </w:r>
      <w:r w:rsidRPr="009B0F63" w:rsidR="00B20629">
        <w:rPr>
          <w:b/>
          <w:bCs/>
          <w:i/>
          <w:iCs/>
        </w:rPr>
        <w:tab/>
      </w:r>
      <w:r w:rsidRPr="009B0F63">
        <w:t>The phase-down in the Settlement does not go far enough nor fast enough.</w:t>
      </w:r>
      <w:r w:rsidRPr="009B0F63" w:rsidR="006036C7">
        <w:t xml:space="preserve"> </w:t>
      </w:r>
      <w:r w:rsidRPr="009B0F63">
        <w:t>OCC recommends the credits be reduced by $1.25 per year such that the Year 1 credit is $7.75, the year 2 credit is $6.50, the year 3 credit is $5.25, and the year 4 credit is $4.00.</w:t>
      </w:r>
      <w:r w:rsidRPr="009B0F63" w:rsidR="006036C7">
        <w:t xml:space="preserve"> </w:t>
      </w:r>
    </w:p>
    <w:p w:rsidR="00023836" w:rsidRPr="009B0F63" w:rsidP="00AC623B" w14:paraId="7EFDB666" w14:textId="77777777">
      <w:pPr>
        <w:spacing w:line="480" w:lineRule="auto"/>
        <w:ind w:left="720" w:hanging="720"/>
      </w:pPr>
    </w:p>
    <w:p w:rsidR="00023836" w:rsidRPr="009B0F63" w:rsidP="00AC623B" w14:paraId="664B6741" w14:textId="5C62EBBE">
      <w:pPr>
        <w:spacing w:line="480" w:lineRule="auto"/>
        <w:ind w:left="720" w:hanging="720"/>
        <w:rPr>
          <w:b/>
          <w:bCs/>
          <w:i/>
          <w:iCs/>
        </w:rPr>
      </w:pPr>
      <w:r w:rsidRPr="009B0F63">
        <w:rPr>
          <w:b/>
          <w:bCs/>
          <w:i/>
          <w:iCs/>
        </w:rPr>
        <w:t>Q</w:t>
      </w:r>
      <w:r w:rsidRPr="009B0F63" w:rsidR="00677B77">
        <w:rPr>
          <w:b/>
          <w:bCs/>
          <w:i/>
          <w:iCs/>
        </w:rPr>
        <w:t>10</w:t>
      </w:r>
      <w:r w:rsidRPr="009B0F63">
        <w:rPr>
          <w:b/>
          <w:bCs/>
          <w:i/>
          <w:iCs/>
        </w:rPr>
        <w:t>.</w:t>
      </w:r>
      <w:r w:rsidRPr="009B0F63" w:rsidR="00B20629">
        <w:rPr>
          <w:b/>
          <w:bCs/>
          <w:i/>
          <w:iCs/>
        </w:rPr>
        <w:tab/>
      </w:r>
      <w:r w:rsidRPr="009B0F63">
        <w:rPr>
          <w:b/>
          <w:bCs/>
          <w:i/>
          <w:iCs/>
        </w:rPr>
        <w:t>WHY IS $4.00 KW DAY A REASONABLE CREDIT?</w:t>
      </w:r>
    </w:p>
    <w:p w:rsidR="00023836" w:rsidRPr="009B0F63" w:rsidP="00AC623B" w14:paraId="75C520B8" w14:textId="0F7384A9">
      <w:pPr>
        <w:spacing w:line="480" w:lineRule="auto"/>
        <w:ind w:left="720" w:hanging="720"/>
      </w:pPr>
      <w:r w:rsidRPr="009B0F63">
        <w:rPr>
          <w:b/>
          <w:bCs/>
          <w:i/>
          <w:iCs/>
        </w:rPr>
        <w:t>A</w:t>
      </w:r>
      <w:r w:rsidRPr="009B0F63" w:rsidR="00677B77">
        <w:rPr>
          <w:b/>
          <w:bCs/>
          <w:i/>
          <w:iCs/>
        </w:rPr>
        <w:t>10</w:t>
      </w:r>
      <w:r w:rsidRPr="009B0F63">
        <w:rPr>
          <w:b/>
          <w:bCs/>
          <w:i/>
          <w:iCs/>
        </w:rPr>
        <w:t>.</w:t>
      </w:r>
      <w:r w:rsidRPr="009B0F63" w:rsidR="00B20629">
        <w:tab/>
      </w:r>
      <w:r w:rsidRPr="009B0F63">
        <w:t>The $4.00 KW Month is representative of the Market Clearing Price for capacity in the AEP zone as established by PJM in its Base Residual Auction plus the unquantifiable benefits of reliability and economic benefits that the interruptible credits provide.</w:t>
      </w:r>
      <w:r>
        <w:rPr>
          <w:rStyle w:val="FootnoteReference"/>
        </w:rPr>
        <w:footnoteReference w:id="5"/>
      </w:r>
      <w:r w:rsidRPr="009B0F63" w:rsidR="006036C7">
        <w:t xml:space="preserve"> </w:t>
      </w:r>
      <w:r w:rsidRPr="009B0F63">
        <w:t>The “price” for interruptible service should reflect the market price for a very comparable product (capacity in the AEP zone) as closely as possible, for consumer benefit.</w:t>
      </w:r>
    </w:p>
    <w:p w:rsidR="00023836" w:rsidRPr="009B0F63" w:rsidP="00AC623B" w14:paraId="26853991" w14:textId="77777777">
      <w:pPr>
        <w:spacing w:line="480" w:lineRule="auto"/>
        <w:ind w:left="720" w:hanging="720"/>
      </w:pPr>
    </w:p>
    <w:p w:rsidR="00023836" w:rsidRPr="009B0F63" w:rsidP="002150F4" w14:paraId="5FFE39EE" w14:textId="5DB5079B">
      <w:pPr>
        <w:ind w:left="720" w:hanging="720"/>
        <w:rPr>
          <w:b/>
          <w:bCs/>
          <w:i/>
          <w:iCs/>
        </w:rPr>
      </w:pPr>
      <w:r w:rsidRPr="009B0F63">
        <w:rPr>
          <w:b/>
          <w:bCs/>
          <w:i/>
          <w:iCs/>
        </w:rPr>
        <w:t>Q1</w:t>
      </w:r>
      <w:r w:rsidRPr="009B0F63" w:rsidR="00677B77">
        <w:rPr>
          <w:b/>
          <w:bCs/>
          <w:i/>
          <w:iCs/>
        </w:rPr>
        <w:t>1</w:t>
      </w:r>
      <w:r w:rsidRPr="009B0F63">
        <w:rPr>
          <w:b/>
          <w:bCs/>
          <w:i/>
          <w:iCs/>
        </w:rPr>
        <w:t>.</w:t>
      </w:r>
      <w:r w:rsidRPr="009B0F63" w:rsidR="00B20629">
        <w:rPr>
          <w:b/>
          <w:bCs/>
          <w:i/>
          <w:iCs/>
        </w:rPr>
        <w:tab/>
      </w:r>
      <w:r w:rsidRPr="009B0F63">
        <w:rPr>
          <w:b/>
          <w:bCs/>
          <w:i/>
          <w:iCs/>
        </w:rPr>
        <w:t xml:space="preserve">WHAT IS THE </w:t>
      </w:r>
      <w:r w:rsidRPr="009B0F63" w:rsidR="006A0735">
        <w:rPr>
          <w:b/>
          <w:bCs/>
          <w:i/>
          <w:iCs/>
        </w:rPr>
        <w:t>PUCO’S</w:t>
      </w:r>
      <w:r w:rsidRPr="009B0F63">
        <w:rPr>
          <w:b/>
          <w:bCs/>
          <w:i/>
          <w:iCs/>
        </w:rPr>
        <w:t xml:space="preserve"> THREE-PART TEST FOR EVALUATING STIPULATIONS? </w:t>
      </w:r>
    </w:p>
    <w:p w:rsidR="002150F4" w:rsidRPr="009B0F63" w:rsidP="002150F4" w14:paraId="050C7399" w14:textId="77777777">
      <w:pPr>
        <w:ind w:left="720" w:hanging="720"/>
        <w:rPr>
          <w:b/>
          <w:bCs/>
          <w:i/>
          <w:iCs/>
        </w:rPr>
      </w:pPr>
    </w:p>
    <w:p w:rsidR="00023836" w:rsidRPr="009B0F63" w:rsidP="00AC623B" w14:paraId="4508B042" w14:textId="04F1B8B4">
      <w:pPr>
        <w:spacing w:line="480" w:lineRule="auto"/>
        <w:ind w:left="720" w:hanging="720"/>
      </w:pPr>
      <w:r w:rsidRPr="009B0F63">
        <w:rPr>
          <w:b/>
          <w:bCs/>
          <w:i/>
          <w:iCs/>
        </w:rPr>
        <w:t>A1</w:t>
      </w:r>
      <w:r w:rsidRPr="009B0F63" w:rsidR="00677B77">
        <w:rPr>
          <w:b/>
          <w:bCs/>
          <w:i/>
          <w:iCs/>
        </w:rPr>
        <w:t>1</w:t>
      </w:r>
      <w:r w:rsidRPr="009B0F63">
        <w:rPr>
          <w:b/>
          <w:bCs/>
          <w:i/>
          <w:iCs/>
        </w:rPr>
        <w:t>.</w:t>
      </w:r>
      <w:r w:rsidRPr="009B0F63" w:rsidR="00B20629">
        <w:tab/>
      </w:r>
      <w:r w:rsidRPr="009B0F63">
        <w:t xml:space="preserve">In considering the reasonableness of a stipulation, the </w:t>
      </w:r>
      <w:r w:rsidRPr="009B0F63" w:rsidR="006A0735">
        <w:t xml:space="preserve">PUCO </w:t>
      </w:r>
      <w:r w:rsidRPr="009B0F63">
        <w:t xml:space="preserve">uses the following criteria: (1) Is the stipulation the product of serious bargaining among capable, knowledgeable parties? (2) Does the stipulation, as a package, benefit ratepayers and the public interest? (3) Does the stipulation violate any important regulatory principles or practices? </w:t>
      </w:r>
    </w:p>
    <w:p w:rsidR="00023836" w:rsidRPr="009B0F63" w:rsidP="00AC623B" w14:paraId="795EA100" w14:textId="77777777">
      <w:pPr>
        <w:spacing w:line="480" w:lineRule="auto"/>
        <w:ind w:left="720" w:hanging="720"/>
      </w:pPr>
    </w:p>
    <w:p w:rsidR="00023836" w:rsidRPr="009B0F63" w:rsidP="002150F4" w14:paraId="3E5372B6" w14:textId="1E755910">
      <w:pPr>
        <w:ind w:left="720" w:hanging="720"/>
        <w:rPr>
          <w:b/>
          <w:bCs/>
          <w:i/>
          <w:iCs/>
        </w:rPr>
      </w:pPr>
      <w:r w:rsidRPr="009B0F63">
        <w:rPr>
          <w:b/>
          <w:bCs/>
          <w:i/>
          <w:iCs/>
        </w:rPr>
        <w:t>Q12.</w:t>
      </w:r>
      <w:r w:rsidRPr="009B0F63" w:rsidR="00D3519A">
        <w:rPr>
          <w:b/>
          <w:bCs/>
          <w:i/>
          <w:iCs/>
        </w:rPr>
        <w:tab/>
      </w:r>
      <w:r w:rsidRPr="009B0F63">
        <w:rPr>
          <w:b/>
          <w:bCs/>
          <w:i/>
          <w:iCs/>
        </w:rPr>
        <w:t>DO YOU HAVE AN OPINION ON WHETHER THE SECOND AND THIRD PRONGS WERE MET?</w:t>
      </w:r>
    </w:p>
    <w:p w:rsidR="002150F4" w:rsidRPr="009B0F63" w:rsidP="002150F4" w14:paraId="29C9103C" w14:textId="77777777">
      <w:pPr>
        <w:ind w:left="720" w:hanging="720"/>
        <w:rPr>
          <w:b/>
          <w:bCs/>
          <w:i/>
          <w:iCs/>
        </w:rPr>
      </w:pPr>
    </w:p>
    <w:p w:rsidR="00023836" w:rsidRPr="009B0F63" w:rsidP="00AC623B" w14:paraId="226497BF" w14:textId="07FD3191">
      <w:pPr>
        <w:spacing w:line="480" w:lineRule="auto"/>
        <w:ind w:left="720" w:hanging="720"/>
      </w:pPr>
      <w:r w:rsidRPr="009B0F63">
        <w:rPr>
          <w:b/>
          <w:bCs/>
          <w:i/>
          <w:iCs/>
        </w:rPr>
        <w:t>A12.</w:t>
      </w:r>
      <w:r w:rsidRPr="009B0F63" w:rsidR="00D3519A">
        <w:rPr>
          <w:i/>
          <w:iCs/>
        </w:rPr>
        <w:tab/>
      </w:r>
      <w:r w:rsidRPr="009B0F63">
        <w:t xml:space="preserve">The interruptible credits in the Settlement are simply too high. This is confirmed by the fact that they are substantially higher than a very comparable product (capacity in the AEP zone). Such high credits, paid for by consumers, do not benefit consumers and the public interest. </w:t>
      </w:r>
    </w:p>
    <w:p w:rsidR="00F0403F" w:rsidRPr="009B0F63" w:rsidP="00AC623B" w14:paraId="5CDDC8E5" w14:textId="77777777">
      <w:pPr>
        <w:spacing w:line="480" w:lineRule="auto"/>
        <w:ind w:left="720" w:hanging="720"/>
      </w:pPr>
    </w:p>
    <w:p w:rsidR="00023836" w:rsidRPr="009B0F63" w:rsidP="00AC623B" w14:paraId="081E35E2" w14:textId="48477A60">
      <w:pPr>
        <w:spacing w:line="480" w:lineRule="auto"/>
        <w:ind w:left="720" w:hanging="720"/>
      </w:pPr>
      <w:r w:rsidRPr="009B0F63">
        <w:tab/>
      </w:r>
      <w:r w:rsidRPr="009B0F63">
        <w:t>Further, a regulatory principle and practice of regulation is that rates should, to the extent possible, reflect costs.</w:t>
      </w:r>
      <w:r w:rsidRPr="009B0F63" w:rsidR="006036C7">
        <w:t xml:space="preserve"> </w:t>
      </w:r>
      <w:r w:rsidRPr="009B0F63">
        <w:t>Regarding interruptible credits, we have a very close market price proxy to represent the costs of those credits – the Market Clearing Price for capacity in the AEP zone as established by the PJM Base Residual Auction</w:t>
      </w:r>
      <w:r w:rsidRPr="009B0F63" w:rsidR="006A0735">
        <w:t>.</w:t>
      </w:r>
      <w:r w:rsidRPr="009B0F63">
        <w:t xml:space="preserve"> The PUCO should use that price when establishing the interruptible service credit. Additionally, charging consumers such a large amount for interruptible service above and beyond a comparable, market-based price does not result in just and reasonable rates to consumers</w:t>
      </w:r>
      <w:r w:rsidRPr="009B0F63" w:rsidR="006A0735">
        <w:t xml:space="preserve"> in violation of Ohio law</w:t>
      </w:r>
      <w:r w:rsidRPr="009B0F63">
        <w:t>.</w:t>
      </w:r>
      <w:r>
        <w:rPr>
          <w:rStyle w:val="FootnoteReference"/>
        </w:rPr>
        <w:footnoteReference w:id="6"/>
      </w:r>
      <w:r w:rsidRPr="009B0F63">
        <w:t xml:space="preserve"> Accordingly, the interruptible service credit violates important regulatory principles and practices. </w:t>
      </w:r>
    </w:p>
    <w:p w:rsidR="00023836" w:rsidRPr="009B0F63" w:rsidP="00023836" w14:paraId="0A05DB1F" w14:textId="77777777">
      <w:pPr>
        <w:spacing w:line="480" w:lineRule="auto"/>
        <w:ind w:left="720"/>
      </w:pPr>
    </w:p>
    <w:p w:rsidR="00023836" w:rsidRPr="009B0F63" w:rsidP="00AC2D88" w14:paraId="1DB3FAB2" w14:textId="2A24AEEE">
      <w:pPr>
        <w:pStyle w:val="Heading1"/>
      </w:pPr>
      <w:r w:rsidRPr="009B0F63">
        <w:t xml:space="preserve"> </w:t>
      </w:r>
      <w:bookmarkStart w:id="11" w:name="_Toc146095917"/>
      <w:r w:rsidRPr="009B0F63">
        <w:t>RECOMMENDATIONS</w:t>
      </w:r>
      <w:bookmarkEnd w:id="11"/>
    </w:p>
    <w:p w:rsidR="00023836" w:rsidRPr="009B0F63" w:rsidP="00023836" w14:paraId="1CA54E9D" w14:textId="77777777">
      <w:pPr>
        <w:spacing w:line="480" w:lineRule="auto"/>
        <w:ind w:left="720"/>
      </w:pPr>
    </w:p>
    <w:p w:rsidR="00023836" w:rsidRPr="009B0F63" w:rsidP="00AC623B" w14:paraId="0CC5AF9C" w14:textId="74DDEC71">
      <w:pPr>
        <w:spacing w:line="480" w:lineRule="auto"/>
        <w:ind w:left="720" w:hanging="720"/>
        <w:rPr>
          <w:b/>
          <w:bCs/>
          <w:i/>
          <w:iCs/>
        </w:rPr>
      </w:pPr>
      <w:r w:rsidRPr="009B0F63">
        <w:rPr>
          <w:b/>
          <w:bCs/>
          <w:i/>
          <w:iCs/>
        </w:rPr>
        <w:t>Q13.</w:t>
      </w:r>
      <w:r w:rsidRPr="009B0F63" w:rsidR="00D3519A">
        <w:rPr>
          <w:b/>
          <w:bCs/>
        </w:rPr>
        <w:tab/>
      </w:r>
      <w:r w:rsidRPr="009B0F63">
        <w:rPr>
          <w:b/>
          <w:bCs/>
          <w:i/>
          <w:iCs/>
        </w:rPr>
        <w:t>SO, WHAT IS YOUR RECOMMENDATION?</w:t>
      </w:r>
    </w:p>
    <w:p w:rsidR="00023836" w:rsidRPr="009B0F63" w:rsidP="00AC623B" w14:paraId="16EEAD98" w14:textId="0D55C647">
      <w:pPr>
        <w:spacing w:line="480" w:lineRule="auto"/>
        <w:ind w:left="720" w:hanging="720"/>
      </w:pPr>
      <w:r w:rsidRPr="009B0F63">
        <w:rPr>
          <w:b/>
          <w:bCs/>
          <w:i/>
          <w:iCs/>
        </w:rPr>
        <w:t>A13.</w:t>
      </w:r>
      <w:r w:rsidRPr="009B0F63" w:rsidR="00D3519A">
        <w:tab/>
      </w:r>
      <w:r w:rsidRPr="009B0F63">
        <w:t>To protect consumers, the Settlement should be modified as I describe above.</w:t>
      </w:r>
    </w:p>
    <w:p w:rsidR="00023836" w:rsidRPr="009B0F63" w:rsidP="00023836" w14:paraId="5D86635A" w14:textId="77777777">
      <w:pPr>
        <w:spacing w:line="480" w:lineRule="auto"/>
        <w:ind w:left="720"/>
      </w:pPr>
    </w:p>
    <w:p w:rsidR="00023836" w:rsidRPr="009B0F63" w:rsidP="008352C9" w14:paraId="079E6A50" w14:textId="5EFEF2F4">
      <w:pPr>
        <w:pStyle w:val="Heading1"/>
      </w:pPr>
      <w:r w:rsidRPr="009B0F63">
        <w:t xml:space="preserve"> </w:t>
      </w:r>
      <w:bookmarkStart w:id="12" w:name="_Toc146095918"/>
      <w:r w:rsidRPr="009B0F63">
        <w:t>CONCLUSION</w:t>
      </w:r>
      <w:bookmarkEnd w:id="12"/>
    </w:p>
    <w:p w:rsidR="00023836" w:rsidRPr="009B0F63" w:rsidP="00023836" w14:paraId="636120C7" w14:textId="77777777">
      <w:pPr>
        <w:spacing w:line="480" w:lineRule="auto"/>
        <w:ind w:left="720"/>
      </w:pPr>
    </w:p>
    <w:p w:rsidR="00023836" w:rsidRPr="009B0F63" w:rsidP="00AC623B" w14:paraId="20336875" w14:textId="58B39E5A">
      <w:pPr>
        <w:spacing w:line="480" w:lineRule="auto"/>
        <w:ind w:left="720" w:hanging="720"/>
        <w:rPr>
          <w:b/>
          <w:bCs/>
          <w:i/>
          <w:iCs/>
        </w:rPr>
      </w:pPr>
      <w:r w:rsidRPr="009B0F63">
        <w:rPr>
          <w:b/>
          <w:bCs/>
          <w:i/>
          <w:iCs/>
        </w:rPr>
        <w:t>Q14.</w:t>
      </w:r>
      <w:r w:rsidRPr="009B0F63" w:rsidR="00BC1A8A">
        <w:rPr>
          <w:b/>
          <w:bCs/>
          <w:i/>
          <w:iCs/>
        </w:rPr>
        <w:tab/>
      </w:r>
      <w:r w:rsidRPr="009B0F63">
        <w:rPr>
          <w:b/>
          <w:bCs/>
          <w:i/>
          <w:iCs/>
        </w:rPr>
        <w:t>DOES THIS CONCLUDE YOUR TESTIMONY?</w:t>
      </w:r>
    </w:p>
    <w:p w:rsidR="00023836" w:rsidRPr="009B0F63" w:rsidP="00AC623B" w14:paraId="6F3B1523" w14:textId="61B22881">
      <w:pPr>
        <w:pStyle w:val="BodyTextIndent3"/>
        <w:ind w:left="720" w:hanging="720"/>
      </w:pPr>
      <w:r w:rsidRPr="009B0F63">
        <w:rPr>
          <w:b/>
          <w:bCs/>
          <w:i/>
          <w:iCs/>
        </w:rPr>
        <w:t>A14.</w:t>
      </w:r>
      <w:r w:rsidRPr="009B0F63" w:rsidR="00BC1A8A">
        <w:tab/>
      </w:r>
      <w:r w:rsidRPr="009B0F63">
        <w:t>Yes.</w:t>
      </w:r>
      <w:r w:rsidRPr="009B0F63" w:rsidR="006036C7">
        <w:t xml:space="preserve"> </w:t>
      </w:r>
      <w:r w:rsidRPr="009B0F63">
        <w:t>However, I reserve the right to incorporate new information that may subsequently become available. I also reserve the right to supplement my testimony in the event that AEP, the PUCO Staff or other parties submit new or corrected information in connection with this proceeding.</w:t>
      </w:r>
    </w:p>
    <w:p w:rsidR="007221E6" w:rsidRPr="009B0F63" w:rsidP="0010282F" w14:paraId="1EE4D6C9" w14:textId="5875F08B">
      <w:pPr>
        <w:tabs>
          <w:tab w:val="left" w:pos="720"/>
          <w:tab w:val="left" w:pos="1440"/>
          <w:tab w:val="left" w:leader="dot" w:pos="8640"/>
        </w:tabs>
        <w:spacing w:line="480" w:lineRule="auto"/>
        <w:rPr>
          <w:b/>
          <w:bCs/>
          <w:i/>
          <w:iCs/>
        </w:rPr>
        <w:sectPr w:rsidSect="000E73B6">
          <w:headerReference w:type="default" r:id="rId14"/>
          <w:footerReference w:type="default" r:id="rId15"/>
          <w:pgSz w:w="12240" w:h="15840" w:code="1"/>
          <w:pgMar w:top="1440" w:right="1800" w:bottom="1440" w:left="1800" w:header="450" w:footer="720" w:gutter="0"/>
          <w:lnNumType w:countBy="1"/>
          <w:pgNumType w:start="1"/>
          <w:cols w:space="720"/>
          <w:docGrid w:linePitch="326"/>
        </w:sectPr>
      </w:pPr>
    </w:p>
    <w:p w:rsidR="005D75E1" w:rsidRPr="009B0F63" w:rsidP="005D75E1" w14:paraId="4C109990" w14:textId="77777777">
      <w:pPr>
        <w:pStyle w:val="BodyText"/>
        <w:jc w:val="center"/>
        <w:rPr>
          <w:b/>
          <w:u w:val="single"/>
        </w:rPr>
      </w:pPr>
      <w:r w:rsidRPr="009B0F63">
        <w:rPr>
          <w:b/>
          <w:u w:val="single"/>
        </w:rPr>
        <w:t>CERTIFICATE OF SERVICE</w:t>
      </w:r>
    </w:p>
    <w:p w:rsidR="005D75E1" w:rsidRPr="009B0F63" w:rsidP="005D75E1" w14:paraId="33DFFA29" w14:textId="156B0CA0">
      <w:pPr>
        <w:spacing w:before="240" w:line="480" w:lineRule="auto"/>
        <w:ind w:firstLine="720"/>
      </w:pPr>
      <w:r w:rsidRPr="009B0F63">
        <w:t>I hereby certify that a copy of th</w:t>
      </w:r>
      <w:r w:rsidRPr="009B0F63" w:rsidR="000030AB">
        <w:t>is</w:t>
      </w:r>
      <w:r w:rsidRPr="009B0F63">
        <w:t xml:space="preserve"> </w:t>
      </w:r>
      <w:r w:rsidRPr="009B0F63" w:rsidR="000320B6">
        <w:rPr>
          <w:iCs/>
        </w:rPr>
        <w:t xml:space="preserve">Testimony Recommending Modification of the Stipulation </w:t>
      </w:r>
      <w:r w:rsidRPr="009B0F63">
        <w:rPr>
          <w:iCs/>
        </w:rPr>
        <w:t xml:space="preserve">of </w:t>
      </w:r>
      <w:r w:rsidRPr="009B0F63" w:rsidR="00651820">
        <w:t>Robert B. Fortney</w:t>
      </w:r>
      <w:r w:rsidRPr="009B0F63" w:rsidR="00651820">
        <w:rPr>
          <w:iCs/>
        </w:rPr>
        <w:t xml:space="preserve"> </w:t>
      </w:r>
      <w:r w:rsidRPr="009B0F63">
        <w:rPr>
          <w:iCs/>
        </w:rPr>
        <w:t xml:space="preserve">on Behalf of </w:t>
      </w:r>
      <w:r w:rsidRPr="009B0F63" w:rsidR="000030AB">
        <w:rPr>
          <w:iCs/>
        </w:rPr>
        <w:t xml:space="preserve">the </w:t>
      </w:r>
      <w:r w:rsidRPr="009B0F63">
        <w:rPr>
          <w:iCs/>
        </w:rPr>
        <w:t xml:space="preserve">Office of the Ohio Consumers’ Counsel </w:t>
      </w:r>
      <w:r w:rsidRPr="009B0F63" w:rsidR="007A2B9C">
        <w:t xml:space="preserve">was served on the persons stated below </w:t>
      </w:r>
      <w:r w:rsidRPr="009B0F63" w:rsidR="007A2B9C">
        <w:rPr>
          <w:iCs/>
        </w:rPr>
        <w:t xml:space="preserve">via </w:t>
      </w:r>
      <w:r w:rsidRPr="009B0F63" w:rsidR="007A2B9C">
        <w:t>electronic transmission, this 20</w:t>
      </w:r>
      <w:r w:rsidRPr="009B0F63" w:rsidR="007A2B9C">
        <w:rPr>
          <w:vertAlign w:val="superscript"/>
        </w:rPr>
        <w:t>th</w:t>
      </w:r>
      <w:r w:rsidRPr="009B0F63" w:rsidR="007A2B9C">
        <w:t xml:space="preserve"> day of September 2023.</w:t>
      </w:r>
    </w:p>
    <w:p w:rsidR="00AA486F" w:rsidRPr="009B0F63" w:rsidP="00AA486F" w14:paraId="328CD05C" w14:textId="77777777">
      <w:pPr>
        <w:jc w:val="center"/>
      </w:pPr>
      <w:r w:rsidRPr="009B0F63">
        <w:tab/>
      </w:r>
      <w:r w:rsidRPr="009B0F63" w:rsidR="00901B11">
        <w:tab/>
      </w:r>
      <w:r w:rsidRPr="009B0F63" w:rsidR="00901B11">
        <w:tab/>
      </w:r>
      <w:r w:rsidRPr="009B0F63">
        <w:rPr>
          <w:i/>
          <w:iCs/>
          <w:u w:val="single"/>
        </w:rPr>
        <w:t>/s/ William J. Michael</w:t>
      </w:r>
      <w:r w:rsidRPr="009B0F63">
        <w:rPr>
          <w:i/>
          <w:iCs/>
          <w:u w:val="single"/>
        </w:rPr>
        <w:tab/>
      </w:r>
    </w:p>
    <w:p w:rsidR="00AA486F" w:rsidRPr="009B0F63" w:rsidP="00AA486F" w14:paraId="5F222E9D" w14:textId="77777777">
      <w:pPr>
        <w:tabs>
          <w:tab w:val="left" w:pos="4320"/>
        </w:tabs>
      </w:pPr>
      <w:r w:rsidRPr="009B0F63">
        <w:tab/>
        <w:t>William J. Michael</w:t>
      </w:r>
    </w:p>
    <w:p w:rsidR="00AA486F" w:rsidRPr="009B0F63" w:rsidP="00AA486F" w14:paraId="3D632B08" w14:textId="77777777">
      <w:pPr>
        <w:tabs>
          <w:tab w:val="left" w:pos="4320"/>
        </w:tabs>
      </w:pPr>
      <w:r w:rsidRPr="009B0F63">
        <w:tab/>
        <w:t>Assistant Consumers’ Counsel</w:t>
      </w:r>
    </w:p>
    <w:p w:rsidR="00901B11" w:rsidRPr="009B0F63" w:rsidP="00E07A16" w14:paraId="20769E43" w14:textId="77777777">
      <w:pPr>
        <w:tabs>
          <w:tab w:val="left" w:pos="4320"/>
        </w:tabs>
      </w:pPr>
      <w:r w:rsidRPr="009B0F63">
        <w:tab/>
      </w:r>
      <w:r w:rsidRPr="009B0F63">
        <w:tab/>
      </w:r>
    </w:p>
    <w:p w:rsidR="00E07A16" w:rsidRPr="009B0F63" w:rsidP="00E07A16" w14:paraId="01A22757" w14:textId="77777777">
      <w:pPr>
        <w:pStyle w:val="CommentText"/>
        <w:rPr>
          <w:sz w:val="24"/>
          <w:szCs w:val="24"/>
        </w:rPr>
      </w:pPr>
      <w:r w:rsidRPr="009B0F63">
        <w:rPr>
          <w:sz w:val="24"/>
          <w:szCs w:val="24"/>
        </w:rPr>
        <w:t>The PUCO’s e-filing system will electronically serve notice of the filing of this document on the following parties:</w:t>
      </w:r>
    </w:p>
    <w:p w:rsidR="00E07A16" w:rsidRPr="009B0F63" w:rsidP="00E07A16" w14:paraId="44CBF485" w14:textId="77777777">
      <w:pPr>
        <w:pStyle w:val="CommentText"/>
        <w:rPr>
          <w:sz w:val="24"/>
          <w:szCs w:val="24"/>
        </w:rPr>
      </w:pPr>
    </w:p>
    <w:p w:rsidR="00E07A16" w:rsidRPr="009B0F63" w:rsidP="00E07A16" w14:paraId="5F7069D5" w14:textId="77777777">
      <w:pPr>
        <w:pStyle w:val="CommentText"/>
        <w:jc w:val="center"/>
        <w:rPr>
          <w:b/>
          <w:bCs/>
          <w:sz w:val="24"/>
          <w:szCs w:val="24"/>
          <w:u w:val="single"/>
        </w:rPr>
      </w:pPr>
      <w:r w:rsidRPr="009B0F63">
        <w:rPr>
          <w:b/>
          <w:bCs/>
          <w:sz w:val="24"/>
          <w:szCs w:val="24"/>
          <w:u w:val="single"/>
        </w:rPr>
        <w:t>SERVICE LIST</w:t>
      </w:r>
    </w:p>
    <w:p w:rsidR="00CC46CF" w:rsidRPr="009B0F63" w:rsidP="00E32BFF" w14:paraId="21CDFB87" w14:textId="77777777">
      <w:pPr>
        <w:pStyle w:val="CommentText"/>
        <w:jc w:val="center"/>
        <w:rPr>
          <w:b/>
          <w:bCs/>
          <w:sz w:val="24"/>
          <w:szCs w:val="24"/>
          <w:u w:val="single"/>
        </w:rPr>
      </w:pPr>
    </w:p>
    <w:tbl>
      <w:tblPr>
        <w:tblW w:w="0" w:type="auto"/>
        <w:tblInd w:w="0" w:type="dxa"/>
        <w:tblCellMar>
          <w:top w:w="0" w:type="dxa"/>
          <w:left w:w="108" w:type="dxa"/>
          <w:bottom w:w="0" w:type="dxa"/>
          <w:right w:w="108" w:type="dxa"/>
        </w:tblCellMar>
        <w:tblLook w:val="01E0"/>
      </w:tblPr>
      <w:tblGrid>
        <w:gridCol w:w="4476"/>
        <w:gridCol w:w="4164"/>
      </w:tblGrid>
      <w:tr w14:paraId="2A27E181" w14:textId="77777777" w:rsidTr="00116E9A">
        <w:tblPrEx>
          <w:tblW w:w="0" w:type="auto"/>
          <w:tblInd w:w="0" w:type="dxa"/>
          <w:tblCellMar>
            <w:top w:w="0" w:type="dxa"/>
            <w:left w:w="108" w:type="dxa"/>
            <w:bottom w:w="0" w:type="dxa"/>
            <w:right w:w="108" w:type="dxa"/>
          </w:tblCellMar>
          <w:tblLook w:val="01E0"/>
        </w:tblPrEx>
        <w:tc>
          <w:tcPr>
            <w:tcW w:w="4476" w:type="dxa"/>
            <w:shd w:val="clear" w:color="auto" w:fill="auto"/>
          </w:tcPr>
          <w:p w:rsidR="008525F1" w:rsidRPr="009B0F63" w:rsidP="00116E9A" w14:paraId="652E49E8" w14:textId="77777777">
            <w:pPr>
              <w:rPr>
                <w:rStyle w:val="Hyperlink"/>
                <w:color w:val="0000FF"/>
                <w:sz w:val="24"/>
                <w:szCs w:val="24"/>
                <w:u w:val="single"/>
                <w:lang w:val="en-US" w:eastAsia="en-US" w:bidi="ar-SA"/>
              </w:rPr>
            </w:pPr>
            <w:hyperlink r:id="rId16" w:history="1">
              <w:r w:rsidRPr="009B0F63">
                <w:rPr>
                  <w:rStyle w:val="Hyperlink"/>
                  <w:color w:val="0000FF"/>
                  <w:sz w:val="24"/>
                  <w:szCs w:val="24"/>
                  <w:u w:val="single"/>
                  <w:lang w:val="en-US" w:eastAsia="en-US" w:bidi="ar-SA"/>
                </w:rPr>
                <w:t>werner.margard@ohioago.gov</w:t>
              </w:r>
            </w:hyperlink>
          </w:p>
          <w:p w:rsidR="008525F1" w:rsidRPr="009B0F63" w:rsidP="00116E9A" w14:paraId="3BD6296A" w14:textId="77777777">
            <w:pPr>
              <w:rPr>
                <w:sz w:val="24"/>
                <w:szCs w:val="24"/>
                <w:lang w:val="en-US" w:eastAsia="en-US" w:bidi="ar-SA"/>
              </w:rPr>
            </w:pPr>
            <w:hyperlink r:id="rId17" w:history="1">
              <w:r w:rsidRPr="009B0F63">
                <w:rPr>
                  <w:rStyle w:val="Hyperlink"/>
                  <w:color w:val="0000FF"/>
                  <w:sz w:val="24"/>
                  <w:szCs w:val="24"/>
                  <w:u w:val="single"/>
                  <w:lang w:val="en-US" w:eastAsia="en-US" w:bidi="ar-SA"/>
                </w:rPr>
                <w:t>ambrosia.wilson@ohioago.gov</w:t>
              </w:r>
            </w:hyperlink>
          </w:p>
          <w:p w:rsidR="008525F1" w:rsidRPr="009B0F63" w:rsidP="00116E9A" w14:paraId="21FFA313" w14:textId="77777777">
            <w:pPr>
              <w:rPr>
                <w:sz w:val="24"/>
                <w:szCs w:val="24"/>
                <w:lang w:val="en-US" w:eastAsia="en-US" w:bidi="ar-SA"/>
              </w:rPr>
            </w:pPr>
            <w:hyperlink r:id="rId18" w:history="1">
              <w:r w:rsidRPr="009B0F63">
                <w:rPr>
                  <w:rStyle w:val="Hyperlink"/>
                  <w:color w:val="0000FF"/>
                  <w:sz w:val="24"/>
                  <w:szCs w:val="24"/>
                  <w:u w:val="single"/>
                  <w:lang w:val="en-US" w:eastAsia="en-US" w:bidi="ar-SA"/>
                </w:rPr>
                <w:t>ashley.wnek@ohioago.gov</w:t>
              </w:r>
            </w:hyperlink>
          </w:p>
          <w:p w:rsidR="008525F1" w:rsidRPr="009B0F63" w:rsidP="00116E9A" w14:paraId="671FC207" w14:textId="77777777">
            <w:pPr>
              <w:rPr>
                <w:sz w:val="24"/>
                <w:szCs w:val="24"/>
                <w:lang w:val="en-US" w:eastAsia="en-US" w:bidi="ar-SA"/>
              </w:rPr>
            </w:pPr>
            <w:hyperlink r:id="rId19" w:history="1">
              <w:r w:rsidRPr="009B0F63">
                <w:rPr>
                  <w:rStyle w:val="Hyperlink"/>
                  <w:color w:val="0000FF"/>
                  <w:sz w:val="24"/>
                  <w:szCs w:val="24"/>
                  <w:u w:val="single"/>
                  <w:lang w:val="en-US" w:eastAsia="en-US" w:bidi="ar-SA"/>
                </w:rPr>
                <w:t>mkurtz@BKLlawfirm.com</w:t>
              </w:r>
            </w:hyperlink>
          </w:p>
          <w:p w:rsidR="008525F1" w:rsidRPr="009B0F63" w:rsidP="00116E9A" w14:paraId="4863743D" w14:textId="77777777">
            <w:pPr>
              <w:rPr>
                <w:sz w:val="24"/>
                <w:szCs w:val="24"/>
                <w:lang w:val="en-US" w:eastAsia="en-US" w:bidi="ar-SA"/>
              </w:rPr>
            </w:pPr>
            <w:hyperlink r:id="rId20" w:history="1">
              <w:r w:rsidRPr="009B0F63">
                <w:rPr>
                  <w:rStyle w:val="Hyperlink"/>
                  <w:color w:val="0000FF"/>
                  <w:sz w:val="24"/>
                  <w:szCs w:val="24"/>
                  <w:u w:val="single"/>
                  <w:lang w:val="en-US" w:eastAsia="en-US" w:bidi="ar-SA"/>
                </w:rPr>
                <w:t>kboehm@BKLlawfirm.com</w:t>
              </w:r>
            </w:hyperlink>
          </w:p>
          <w:p w:rsidR="008525F1" w:rsidRPr="009B0F63" w:rsidP="00116E9A" w14:paraId="2A6F1F01" w14:textId="77777777">
            <w:pPr>
              <w:rPr>
                <w:rStyle w:val="Hyperlink"/>
                <w:color w:val="0000FF"/>
                <w:sz w:val="24"/>
                <w:szCs w:val="24"/>
                <w:u w:val="single"/>
                <w:lang w:val="en-US" w:eastAsia="en-US" w:bidi="ar-SA"/>
              </w:rPr>
            </w:pPr>
            <w:hyperlink r:id="rId21" w:history="1">
              <w:r w:rsidRPr="009B0F63">
                <w:rPr>
                  <w:rStyle w:val="Hyperlink"/>
                  <w:color w:val="0000FF"/>
                  <w:sz w:val="24"/>
                  <w:szCs w:val="24"/>
                  <w:u w:val="single"/>
                  <w:lang w:val="en-US" w:eastAsia="en-US" w:bidi="ar-SA"/>
                </w:rPr>
                <w:t>jkylercohn@BKLlawfirm.com</w:t>
              </w:r>
            </w:hyperlink>
          </w:p>
          <w:p w:rsidR="008525F1" w:rsidRPr="009B0F63" w:rsidP="00116E9A" w14:paraId="040530D9" w14:textId="77777777">
            <w:pPr>
              <w:rPr>
                <w:sz w:val="24"/>
                <w:szCs w:val="24"/>
                <w:lang w:val="en-US" w:eastAsia="en-US" w:bidi="ar-SA"/>
              </w:rPr>
            </w:pPr>
            <w:hyperlink r:id="rId22" w:history="1">
              <w:r w:rsidRPr="009B0F63">
                <w:rPr>
                  <w:rStyle w:val="Hyperlink"/>
                  <w:color w:val="0000FF"/>
                  <w:sz w:val="24"/>
                  <w:szCs w:val="24"/>
                  <w:u w:val="single"/>
                  <w:lang w:val="en-US" w:eastAsia="en-US" w:bidi="ar-SA"/>
                </w:rPr>
                <w:t>knordstrom@theOEC.org</w:t>
              </w:r>
            </w:hyperlink>
          </w:p>
          <w:p w:rsidR="008525F1" w:rsidRPr="009B0F63" w:rsidP="00116E9A" w14:paraId="562FB33F" w14:textId="77777777">
            <w:pPr>
              <w:rPr>
                <w:sz w:val="24"/>
                <w:szCs w:val="24"/>
                <w:lang w:val="en-US" w:eastAsia="en-US" w:bidi="ar-SA"/>
              </w:rPr>
            </w:pPr>
            <w:hyperlink r:id="rId23" w:history="1">
              <w:r w:rsidRPr="009B0F63">
                <w:rPr>
                  <w:rStyle w:val="Hyperlink"/>
                  <w:color w:val="0000FF"/>
                  <w:sz w:val="24"/>
                  <w:szCs w:val="24"/>
                  <w:u w:val="single"/>
                  <w:lang w:val="en-US" w:eastAsia="en-US" w:bidi="ar-SA"/>
                </w:rPr>
                <w:t>ctavenor@theOEC.org</w:t>
              </w:r>
            </w:hyperlink>
          </w:p>
          <w:p w:rsidR="008525F1" w:rsidRPr="009B0F63" w:rsidP="00116E9A" w14:paraId="7EFC5D7C" w14:textId="77777777">
            <w:pPr>
              <w:rPr>
                <w:sz w:val="24"/>
                <w:szCs w:val="24"/>
                <w:lang w:val="en-US" w:eastAsia="en-US" w:bidi="ar-SA"/>
              </w:rPr>
            </w:pPr>
            <w:hyperlink r:id="rId24" w:history="1">
              <w:r w:rsidRPr="009B0F63">
                <w:rPr>
                  <w:rStyle w:val="Hyperlink"/>
                  <w:color w:val="0000FF"/>
                  <w:sz w:val="24"/>
                  <w:szCs w:val="24"/>
                  <w:u w:val="single"/>
                  <w:lang w:val="en-US" w:eastAsia="en-US" w:bidi="ar-SA"/>
                </w:rPr>
                <w:t>little@litohio.com</w:t>
              </w:r>
            </w:hyperlink>
          </w:p>
          <w:p w:rsidR="008525F1" w:rsidRPr="009B0F63" w:rsidP="00116E9A" w14:paraId="329B69F0" w14:textId="77777777">
            <w:pPr>
              <w:rPr>
                <w:sz w:val="24"/>
                <w:szCs w:val="24"/>
                <w:lang w:val="en-US" w:eastAsia="en-US" w:bidi="ar-SA"/>
              </w:rPr>
            </w:pPr>
            <w:hyperlink r:id="rId25" w:history="1">
              <w:r w:rsidRPr="009B0F63">
                <w:rPr>
                  <w:rStyle w:val="Hyperlink"/>
                  <w:color w:val="0000FF"/>
                  <w:sz w:val="24"/>
                  <w:szCs w:val="24"/>
                  <w:u w:val="single"/>
                  <w:lang w:val="en-US" w:eastAsia="en-US" w:bidi="ar-SA"/>
                </w:rPr>
                <w:t>hogan@litohio.com</w:t>
              </w:r>
            </w:hyperlink>
          </w:p>
          <w:p w:rsidR="008525F1" w:rsidRPr="009B0F63" w:rsidP="00116E9A" w14:paraId="0F3BFAD3" w14:textId="77777777">
            <w:pPr>
              <w:rPr>
                <w:sz w:val="24"/>
                <w:szCs w:val="24"/>
                <w:lang w:val="en-US" w:eastAsia="en-US" w:bidi="ar-SA"/>
              </w:rPr>
            </w:pPr>
            <w:hyperlink r:id="rId26" w:history="1">
              <w:r w:rsidRPr="009B0F63">
                <w:rPr>
                  <w:rStyle w:val="Hyperlink"/>
                  <w:color w:val="0000FF"/>
                  <w:sz w:val="24"/>
                  <w:szCs w:val="24"/>
                  <w:u w:val="single"/>
                  <w:lang w:val="en-US" w:eastAsia="en-US" w:bidi="ar-SA"/>
                </w:rPr>
                <w:t>ktreadway@oneenergyllc.com</w:t>
              </w:r>
            </w:hyperlink>
          </w:p>
          <w:p w:rsidR="008525F1" w:rsidRPr="009B0F63" w:rsidP="00116E9A" w14:paraId="0B1233F1" w14:textId="77777777">
            <w:pPr>
              <w:rPr>
                <w:sz w:val="24"/>
                <w:szCs w:val="24"/>
                <w:lang w:val="en-US" w:eastAsia="en-US" w:bidi="ar-SA"/>
              </w:rPr>
            </w:pPr>
            <w:hyperlink r:id="rId27" w:history="1">
              <w:r w:rsidRPr="009B0F63">
                <w:rPr>
                  <w:rStyle w:val="Hyperlink"/>
                  <w:color w:val="0000FF"/>
                  <w:sz w:val="24"/>
                  <w:szCs w:val="24"/>
                  <w:u w:val="single"/>
                  <w:lang w:val="en-US" w:eastAsia="en-US" w:bidi="ar-SA"/>
                </w:rPr>
                <w:t>jdunn@oneenergyllc.com</w:t>
              </w:r>
            </w:hyperlink>
          </w:p>
          <w:p w:rsidR="008525F1" w:rsidRPr="009B0F63" w:rsidP="00116E9A" w14:paraId="545F5C5F" w14:textId="77777777">
            <w:pPr>
              <w:rPr>
                <w:sz w:val="24"/>
                <w:szCs w:val="24"/>
                <w:lang w:val="en-US" w:eastAsia="en-US" w:bidi="ar-SA"/>
              </w:rPr>
            </w:pPr>
            <w:hyperlink r:id="rId28" w:history="1">
              <w:r w:rsidRPr="009B0F63">
                <w:rPr>
                  <w:rStyle w:val="Hyperlink"/>
                  <w:color w:val="0000FF"/>
                  <w:sz w:val="24"/>
                  <w:szCs w:val="24"/>
                  <w:u w:val="single"/>
                  <w:lang w:val="en-US" w:eastAsia="en-US" w:bidi="ar-SA"/>
                </w:rPr>
                <w:t>cgrundmann@spilmanlaw.com</w:t>
              </w:r>
            </w:hyperlink>
          </w:p>
          <w:p w:rsidR="008525F1" w:rsidRPr="009B0F63" w:rsidP="00116E9A" w14:paraId="69678EB6" w14:textId="77777777">
            <w:pPr>
              <w:rPr>
                <w:sz w:val="24"/>
                <w:szCs w:val="24"/>
                <w:lang w:val="en-US" w:eastAsia="en-US" w:bidi="ar-SA"/>
              </w:rPr>
            </w:pPr>
            <w:hyperlink r:id="rId29" w:history="1">
              <w:r w:rsidRPr="009B0F63">
                <w:rPr>
                  <w:rStyle w:val="Hyperlink"/>
                  <w:color w:val="0000FF"/>
                  <w:sz w:val="24"/>
                  <w:szCs w:val="24"/>
                  <w:u w:val="single"/>
                  <w:lang w:val="en-US" w:eastAsia="en-US" w:bidi="ar-SA"/>
                </w:rPr>
                <w:t>dwilliamson@spilmanlaw.com</w:t>
              </w:r>
            </w:hyperlink>
          </w:p>
          <w:p w:rsidR="008525F1" w:rsidRPr="009B0F63" w:rsidP="00116E9A" w14:paraId="44DAD307" w14:textId="77777777">
            <w:pPr>
              <w:rPr>
                <w:sz w:val="24"/>
                <w:szCs w:val="24"/>
                <w:lang w:val="en-US" w:eastAsia="en-US" w:bidi="ar-SA"/>
              </w:rPr>
            </w:pPr>
            <w:hyperlink r:id="rId30" w:history="1">
              <w:r w:rsidRPr="009B0F63">
                <w:rPr>
                  <w:rStyle w:val="Hyperlink"/>
                  <w:color w:val="0000FF"/>
                  <w:sz w:val="24"/>
                  <w:szCs w:val="24"/>
                  <w:u w:val="single"/>
                  <w:lang w:val="en-US" w:eastAsia="en-US" w:bidi="ar-SA"/>
                </w:rPr>
                <w:t>slee@spilmanlaw.com</w:t>
              </w:r>
            </w:hyperlink>
          </w:p>
          <w:p w:rsidR="008525F1" w:rsidRPr="009B0F63" w:rsidP="00116E9A" w14:paraId="19DE9780" w14:textId="77777777">
            <w:pPr>
              <w:rPr>
                <w:sz w:val="24"/>
                <w:szCs w:val="24"/>
                <w:lang w:val="en-US" w:eastAsia="en-US" w:bidi="ar-SA"/>
              </w:rPr>
            </w:pPr>
            <w:hyperlink r:id="rId31" w:history="1">
              <w:r w:rsidRPr="009B0F63">
                <w:rPr>
                  <w:rStyle w:val="Hyperlink"/>
                  <w:color w:val="0000FF"/>
                  <w:sz w:val="24"/>
                  <w:szCs w:val="24"/>
                  <w:u w:val="single"/>
                  <w:lang w:val="en-US" w:eastAsia="en-US" w:bidi="ar-SA"/>
                </w:rPr>
                <w:t>brian.gibbs@nationwideenergypartners.com</w:t>
              </w:r>
            </w:hyperlink>
          </w:p>
          <w:p w:rsidR="008525F1" w:rsidRPr="009B0F63" w:rsidP="00116E9A" w14:paraId="0B66C8D1" w14:textId="77777777">
            <w:pPr>
              <w:rPr>
                <w:sz w:val="24"/>
                <w:szCs w:val="24"/>
                <w:lang w:val="en-US" w:eastAsia="en-US" w:bidi="ar-SA"/>
              </w:rPr>
            </w:pPr>
            <w:hyperlink r:id="rId32" w:history="1">
              <w:r w:rsidRPr="009B0F63">
                <w:rPr>
                  <w:rStyle w:val="Hyperlink"/>
                  <w:color w:val="0000FF"/>
                  <w:sz w:val="24"/>
                  <w:szCs w:val="24"/>
                  <w:u w:val="single"/>
                  <w:lang w:val="en-US" w:eastAsia="en-US" w:bidi="ar-SA"/>
                </w:rPr>
                <w:t>rdove@keglerbrown.com</w:t>
              </w:r>
            </w:hyperlink>
          </w:p>
          <w:p w:rsidR="008525F1" w:rsidRPr="009B0F63" w:rsidP="00116E9A" w14:paraId="0132C010" w14:textId="77777777">
            <w:pPr>
              <w:rPr>
                <w:rStyle w:val="Hyperlink"/>
                <w:color w:val="0000FF"/>
                <w:sz w:val="24"/>
                <w:szCs w:val="24"/>
                <w:u w:val="single"/>
                <w:lang w:val="en-US" w:eastAsia="en-US" w:bidi="ar-SA"/>
              </w:rPr>
            </w:pPr>
            <w:hyperlink r:id="rId33" w:history="1">
              <w:r w:rsidRPr="009B0F63">
                <w:rPr>
                  <w:rStyle w:val="Hyperlink"/>
                  <w:color w:val="0000FF"/>
                  <w:sz w:val="24"/>
                  <w:szCs w:val="24"/>
                  <w:u w:val="single"/>
                  <w:lang w:val="en-US" w:eastAsia="en-US" w:bidi="ar-SA"/>
                </w:rPr>
                <w:t>nbobb@keglerbrown.com</w:t>
              </w:r>
            </w:hyperlink>
          </w:p>
          <w:p w:rsidR="008525F1" w:rsidRPr="009B0F63" w:rsidP="00116E9A" w14:paraId="12FED9E4" w14:textId="77777777">
            <w:pPr>
              <w:rPr>
                <w:rStyle w:val="Hyperlink"/>
                <w:color w:val="0000FF"/>
                <w:sz w:val="24"/>
                <w:szCs w:val="24"/>
                <w:u w:val="single"/>
                <w:lang w:val="en-US" w:eastAsia="en-US" w:bidi="ar-SA"/>
              </w:rPr>
            </w:pPr>
            <w:r w:rsidRPr="009B0F63">
              <w:rPr>
                <w:rStyle w:val="Hyperlink"/>
                <w:color w:val="0000FF"/>
                <w:sz w:val="24"/>
                <w:szCs w:val="24"/>
                <w:u w:val="single"/>
                <w:lang w:val="en-US" w:eastAsia="en-US" w:bidi="ar-SA"/>
              </w:rPr>
              <w:t>jlaskey@norris-law.com</w:t>
            </w:r>
          </w:p>
          <w:p w:rsidR="008525F1" w:rsidRPr="009B0F63" w:rsidP="00116E9A" w14:paraId="55F9BC85" w14:textId="77777777">
            <w:pPr>
              <w:rPr>
                <w:sz w:val="24"/>
                <w:szCs w:val="24"/>
                <w:lang w:val="en-US" w:eastAsia="en-US" w:bidi="ar-SA"/>
              </w:rPr>
            </w:pPr>
            <w:hyperlink r:id="rId34" w:history="1">
              <w:r w:rsidRPr="009B0F63">
                <w:rPr>
                  <w:rStyle w:val="Hyperlink"/>
                  <w:color w:val="0000FF"/>
                  <w:sz w:val="24"/>
                  <w:szCs w:val="24"/>
                  <w:u w:val="single"/>
                  <w:lang w:val="en-US" w:eastAsia="en-US" w:bidi="ar-SA"/>
                </w:rPr>
                <w:t>mpritchard@mcneeslaw.com</w:t>
              </w:r>
            </w:hyperlink>
          </w:p>
          <w:p w:rsidR="008525F1" w:rsidRPr="009B0F63" w:rsidP="00116E9A" w14:paraId="68C2249A" w14:textId="77777777">
            <w:pPr>
              <w:rPr>
                <w:sz w:val="24"/>
                <w:szCs w:val="24"/>
                <w:lang w:val="en-US" w:eastAsia="en-US" w:bidi="ar-SA"/>
              </w:rPr>
            </w:pPr>
            <w:hyperlink r:id="rId35" w:history="1">
              <w:r w:rsidRPr="009B0F63">
                <w:rPr>
                  <w:rStyle w:val="Hyperlink"/>
                  <w:color w:val="0000FF"/>
                  <w:sz w:val="24"/>
                  <w:szCs w:val="24"/>
                  <w:u w:val="single"/>
                  <w:lang w:val="en-US" w:eastAsia="en-US" w:bidi="ar-SA"/>
                </w:rPr>
                <w:t>awalke@mcneeslaw.com</w:t>
              </w:r>
            </w:hyperlink>
          </w:p>
          <w:p w:rsidR="008525F1" w:rsidRPr="009B0F63" w:rsidP="00116E9A" w14:paraId="7B0307DA" w14:textId="77777777">
            <w:pPr>
              <w:rPr>
                <w:sz w:val="24"/>
                <w:szCs w:val="24"/>
                <w:lang w:val="en-US" w:eastAsia="en-US" w:bidi="ar-SA"/>
              </w:rPr>
            </w:pPr>
            <w:hyperlink r:id="rId36" w:history="1">
              <w:r w:rsidRPr="009B0F63">
                <w:rPr>
                  <w:rStyle w:val="Hyperlink"/>
                  <w:color w:val="0000FF"/>
                  <w:sz w:val="24"/>
                  <w:szCs w:val="24"/>
                  <w:u w:val="single"/>
                  <w:lang w:val="en-US" w:eastAsia="en-US" w:bidi="ar-SA"/>
                </w:rPr>
                <w:t>mjsettineri@vorys.com</w:t>
              </w:r>
            </w:hyperlink>
          </w:p>
          <w:p w:rsidR="008525F1" w:rsidRPr="009B0F63" w:rsidP="00116E9A" w14:paraId="3E512337" w14:textId="77777777">
            <w:pPr>
              <w:rPr>
                <w:rStyle w:val="Hyperlink"/>
                <w:color w:val="0000FF"/>
                <w:sz w:val="24"/>
                <w:szCs w:val="24"/>
                <w:u w:val="single"/>
                <w:lang w:val="en-US" w:eastAsia="en-US" w:bidi="ar-SA"/>
              </w:rPr>
            </w:pPr>
            <w:hyperlink r:id="rId37" w:history="1">
              <w:r w:rsidRPr="009B0F63">
                <w:rPr>
                  <w:rStyle w:val="Hyperlink"/>
                  <w:color w:val="0000FF"/>
                  <w:sz w:val="24"/>
                  <w:szCs w:val="24"/>
                  <w:u w:val="single"/>
                  <w:lang w:val="en-US" w:eastAsia="en-US" w:bidi="ar-SA"/>
                </w:rPr>
                <w:t>glpetrucci@vorys.com</w:t>
              </w:r>
            </w:hyperlink>
          </w:p>
          <w:p w:rsidR="008525F1" w:rsidRPr="009B0F63" w:rsidP="00116E9A" w14:paraId="49C0D9E9" w14:textId="77777777">
            <w:pPr>
              <w:rPr>
                <w:rStyle w:val="Hyperlink"/>
                <w:color w:val="0000FF"/>
                <w:sz w:val="24"/>
                <w:szCs w:val="24"/>
                <w:u w:val="single"/>
                <w:lang w:val="en-US" w:eastAsia="en-US" w:bidi="ar-SA"/>
              </w:rPr>
            </w:pPr>
            <w:r w:rsidRPr="009B0F63">
              <w:rPr>
                <w:rStyle w:val="Hyperlink"/>
                <w:color w:val="0000FF"/>
                <w:sz w:val="24"/>
                <w:szCs w:val="24"/>
                <w:u w:val="single"/>
                <w:lang w:val="en-US" w:eastAsia="en-US" w:bidi="ar-SA"/>
              </w:rPr>
              <w:t>aasanyal@vorys.com</w:t>
            </w:r>
          </w:p>
          <w:p w:rsidR="008525F1" w:rsidRPr="009B0F63" w:rsidP="00116E9A" w14:paraId="06748CD3" w14:textId="77777777">
            <w:pPr>
              <w:rPr>
                <w:rStyle w:val="Hyperlink"/>
                <w:color w:val="0000FF"/>
                <w:sz w:val="24"/>
                <w:szCs w:val="24"/>
                <w:u w:val="single"/>
                <w:lang w:val="en-US" w:eastAsia="en-US" w:bidi="ar-SA"/>
              </w:rPr>
            </w:pPr>
            <w:hyperlink r:id="rId38" w:history="1">
              <w:r w:rsidRPr="009B0F63">
                <w:rPr>
                  <w:rStyle w:val="Hyperlink"/>
                  <w:color w:val="0000FF"/>
                  <w:sz w:val="24"/>
                  <w:szCs w:val="24"/>
                  <w:u w:val="single"/>
                  <w:lang w:val="en-US" w:eastAsia="en-US" w:bidi="ar-SA"/>
                </w:rPr>
                <w:t>cpirik@dickinsonwright.com</w:t>
              </w:r>
            </w:hyperlink>
          </w:p>
          <w:p w:rsidR="008525F1" w:rsidRPr="009B0F63" w:rsidP="00116E9A" w14:paraId="404B3193" w14:textId="77777777">
            <w:pPr>
              <w:rPr>
                <w:sz w:val="24"/>
                <w:szCs w:val="24"/>
                <w:lang w:val="en-US" w:eastAsia="en-US" w:bidi="ar-SA"/>
              </w:rPr>
            </w:pPr>
            <w:hyperlink r:id="rId39" w:history="1">
              <w:r w:rsidRPr="009B0F63">
                <w:rPr>
                  <w:rStyle w:val="Hyperlink"/>
                  <w:color w:val="0000FF"/>
                  <w:sz w:val="24"/>
                  <w:szCs w:val="24"/>
                  <w:u w:val="single"/>
                  <w:lang w:val="en-US" w:eastAsia="en-US" w:bidi="ar-SA"/>
                </w:rPr>
                <w:t>todonnell@dickinsonwright.com</w:t>
              </w:r>
            </w:hyperlink>
          </w:p>
          <w:p w:rsidR="008525F1" w:rsidRPr="009B0F63" w:rsidP="00116E9A" w14:paraId="1FB9B3B7" w14:textId="77777777">
            <w:pPr>
              <w:rPr>
                <w:rStyle w:val="Hyperlink"/>
                <w:color w:val="0000FF"/>
                <w:sz w:val="24"/>
                <w:szCs w:val="24"/>
                <w:u w:val="single"/>
                <w:lang w:val="en-US" w:eastAsia="en-US" w:bidi="ar-SA"/>
              </w:rPr>
            </w:pPr>
            <w:hyperlink r:id="rId40" w:history="1">
              <w:r w:rsidRPr="009B0F63">
                <w:rPr>
                  <w:rStyle w:val="Hyperlink"/>
                  <w:color w:val="0000FF"/>
                  <w:sz w:val="24"/>
                  <w:szCs w:val="24"/>
                  <w:u w:val="single"/>
                  <w:lang w:val="en-US" w:eastAsia="en-US" w:bidi="ar-SA"/>
                </w:rPr>
                <w:t>kshimp@dickinsonwright.com</w:t>
              </w:r>
            </w:hyperlink>
          </w:p>
          <w:p w:rsidR="008525F1" w:rsidRPr="009B0F63" w:rsidP="00116E9A" w14:paraId="323028C1" w14:textId="77777777">
            <w:pPr>
              <w:rPr>
                <w:rStyle w:val="Hyperlink"/>
                <w:color w:val="0000FF"/>
                <w:sz w:val="24"/>
                <w:szCs w:val="24"/>
                <w:u w:val="single"/>
                <w:lang w:val="en-US" w:eastAsia="en-US" w:bidi="ar-SA"/>
              </w:rPr>
            </w:pPr>
            <w:hyperlink r:id="rId41" w:history="1">
              <w:r w:rsidRPr="009B0F63">
                <w:rPr>
                  <w:rStyle w:val="Hyperlink"/>
                  <w:color w:val="0000FF"/>
                  <w:sz w:val="24"/>
                  <w:szCs w:val="24"/>
                  <w:u w:val="single"/>
                  <w:lang w:val="en-US" w:eastAsia="en-US" w:bidi="ar-SA"/>
                </w:rPr>
                <w:t>bryce.mckenney@nrg.com</w:t>
              </w:r>
            </w:hyperlink>
          </w:p>
          <w:p w:rsidR="008525F1" w:rsidRPr="009B0F63" w:rsidP="00116E9A" w14:paraId="7ACAF19C" w14:textId="77777777">
            <w:pPr>
              <w:rPr>
                <w:rStyle w:val="Hyperlink"/>
                <w:color w:val="auto"/>
                <w:sz w:val="24"/>
                <w:szCs w:val="24"/>
                <w:u w:val="none"/>
                <w:lang w:val="en-US" w:eastAsia="en-US" w:bidi="ar-SA"/>
              </w:rPr>
            </w:pPr>
            <w:r w:rsidRPr="009B0F63">
              <w:rPr>
                <w:rStyle w:val="Hyperlink"/>
                <w:color w:val="auto"/>
                <w:sz w:val="24"/>
                <w:szCs w:val="24"/>
                <w:u w:val="none"/>
                <w:lang w:val="en-US" w:eastAsia="en-US" w:bidi="ar-SA"/>
              </w:rPr>
              <w:t>Attorney Examiners:</w:t>
            </w:r>
          </w:p>
          <w:p w:rsidR="008525F1" w:rsidRPr="009B0F63" w:rsidP="00116E9A" w14:paraId="56A3EB53" w14:textId="77777777">
            <w:pPr>
              <w:rPr>
                <w:rStyle w:val="Hyperlink"/>
                <w:color w:val="0000FF"/>
                <w:sz w:val="24"/>
                <w:szCs w:val="24"/>
                <w:u w:val="single"/>
                <w:lang w:val="en-US" w:eastAsia="en-US" w:bidi="ar-SA"/>
              </w:rPr>
            </w:pPr>
            <w:hyperlink r:id="rId42" w:history="1">
              <w:r w:rsidRPr="009B0F63">
                <w:rPr>
                  <w:rStyle w:val="Hyperlink"/>
                  <w:color w:val="0000FF"/>
                  <w:sz w:val="24"/>
                  <w:szCs w:val="24"/>
                  <w:u w:val="single"/>
                  <w:lang w:val="en-US" w:eastAsia="en-US" w:bidi="ar-SA"/>
                </w:rPr>
                <w:t>greta.see@puco.ohio.gov</w:t>
              </w:r>
            </w:hyperlink>
          </w:p>
          <w:p w:rsidR="008525F1" w:rsidRPr="009B0F63" w:rsidP="00116E9A" w14:paraId="6987C084" w14:textId="77777777">
            <w:pPr>
              <w:rPr>
                <w:b/>
                <w:bCs/>
                <w:sz w:val="24"/>
                <w:szCs w:val="24"/>
                <w:lang w:val="en-US" w:eastAsia="en-US" w:bidi="ar-SA"/>
              </w:rPr>
            </w:pPr>
            <w:hyperlink r:id="rId43" w:history="1">
              <w:r w:rsidRPr="009B0F63">
                <w:rPr>
                  <w:rStyle w:val="Hyperlink"/>
                  <w:color w:val="0000FF"/>
                  <w:sz w:val="24"/>
                  <w:szCs w:val="24"/>
                  <w:u w:val="single"/>
                  <w:lang w:val="en-US" w:eastAsia="en-US" w:bidi="ar-SA"/>
                </w:rPr>
                <w:t>david.hicks@puco.ohio.gov</w:t>
              </w:r>
            </w:hyperlink>
          </w:p>
        </w:tc>
        <w:tc>
          <w:tcPr>
            <w:tcW w:w="4164" w:type="dxa"/>
            <w:shd w:val="clear" w:color="auto" w:fill="auto"/>
          </w:tcPr>
          <w:p w:rsidR="008525F1" w:rsidRPr="009B0F63" w:rsidP="00116E9A" w14:paraId="17F18157" w14:textId="77777777">
            <w:pPr>
              <w:rPr>
                <w:sz w:val="24"/>
                <w:szCs w:val="24"/>
                <w:lang w:val="en-US" w:eastAsia="en-US" w:bidi="ar-SA"/>
              </w:rPr>
            </w:pPr>
            <w:hyperlink r:id="rId44" w:history="1">
              <w:r w:rsidRPr="009B0F63">
                <w:rPr>
                  <w:rStyle w:val="Hyperlink"/>
                  <w:color w:val="0000FF"/>
                  <w:sz w:val="24"/>
                  <w:szCs w:val="24"/>
                  <w:u w:val="single"/>
                  <w:lang w:val="en-US" w:eastAsia="en-US" w:bidi="ar-SA"/>
                </w:rPr>
                <w:t>stnourse@aep.com</w:t>
              </w:r>
            </w:hyperlink>
          </w:p>
          <w:p w:rsidR="008525F1" w:rsidRPr="009B0F63" w:rsidP="00116E9A" w14:paraId="26FBA3F9" w14:textId="77777777">
            <w:pPr>
              <w:rPr>
                <w:sz w:val="24"/>
                <w:szCs w:val="24"/>
                <w:lang w:val="en-US" w:eastAsia="en-US" w:bidi="ar-SA"/>
              </w:rPr>
            </w:pPr>
            <w:hyperlink r:id="rId45" w:history="1">
              <w:r w:rsidRPr="009B0F63">
                <w:rPr>
                  <w:rStyle w:val="Hyperlink"/>
                  <w:color w:val="0000FF"/>
                  <w:sz w:val="24"/>
                  <w:szCs w:val="24"/>
                  <w:u w:val="single"/>
                  <w:lang w:val="en-US" w:eastAsia="en-US" w:bidi="ar-SA"/>
                </w:rPr>
                <w:t>mjschuler@aep.com</w:t>
              </w:r>
            </w:hyperlink>
          </w:p>
          <w:p w:rsidR="008525F1" w:rsidRPr="009B0F63" w:rsidP="00116E9A" w14:paraId="1ECE583B" w14:textId="77777777">
            <w:pPr>
              <w:rPr>
                <w:bCs/>
                <w:sz w:val="24"/>
                <w:szCs w:val="24"/>
                <w:lang w:val="en-US" w:eastAsia="en-US" w:bidi="ar-SA"/>
              </w:rPr>
            </w:pPr>
            <w:hyperlink r:id="rId46" w:history="1">
              <w:r w:rsidRPr="009B0F63">
                <w:rPr>
                  <w:rStyle w:val="Hyperlink"/>
                  <w:color w:val="0000FF"/>
                  <w:sz w:val="24"/>
                  <w:szCs w:val="24"/>
                  <w:u w:val="single"/>
                  <w:lang w:val="en-US" w:eastAsia="en-US" w:bidi="ar-SA"/>
                </w:rPr>
                <w:t>egallon@porterwright.com</w:t>
              </w:r>
            </w:hyperlink>
          </w:p>
          <w:p w:rsidR="008525F1" w:rsidRPr="009B0F63" w:rsidP="00116E9A" w14:paraId="6D1BA1ED" w14:textId="77777777">
            <w:pPr>
              <w:rPr>
                <w:bCs/>
                <w:sz w:val="24"/>
                <w:szCs w:val="24"/>
                <w:lang w:val="en-US" w:eastAsia="en-US" w:bidi="ar-SA"/>
              </w:rPr>
            </w:pPr>
            <w:hyperlink r:id="rId47" w:history="1">
              <w:r w:rsidRPr="009B0F63">
                <w:rPr>
                  <w:rStyle w:val="Hyperlink"/>
                  <w:color w:val="0000FF"/>
                  <w:sz w:val="24"/>
                  <w:szCs w:val="24"/>
                  <w:u w:val="single"/>
                  <w:lang w:val="en-US" w:eastAsia="en-US" w:bidi="ar-SA"/>
                </w:rPr>
                <w:t>christopher.miller@icemiller.com</w:t>
              </w:r>
            </w:hyperlink>
          </w:p>
          <w:p w:rsidR="008525F1" w:rsidRPr="009B0F63" w:rsidP="00116E9A" w14:paraId="582000C6" w14:textId="77777777">
            <w:pPr>
              <w:rPr>
                <w:bCs/>
                <w:sz w:val="24"/>
                <w:szCs w:val="24"/>
                <w:lang w:val="en-US" w:eastAsia="en-US" w:bidi="ar-SA"/>
              </w:rPr>
            </w:pPr>
            <w:hyperlink r:id="rId48" w:history="1">
              <w:r w:rsidRPr="009B0F63">
                <w:rPr>
                  <w:rStyle w:val="Hyperlink"/>
                  <w:color w:val="0000FF"/>
                  <w:sz w:val="24"/>
                  <w:szCs w:val="24"/>
                  <w:u w:val="single"/>
                  <w:lang w:val="en-US" w:eastAsia="en-US" w:bidi="ar-SA"/>
                </w:rPr>
                <w:t>matthew@msmckenzieltd.com</w:t>
              </w:r>
            </w:hyperlink>
          </w:p>
          <w:p w:rsidR="008525F1" w:rsidRPr="009B0F63" w:rsidP="00116E9A" w14:paraId="5ECA998C" w14:textId="77777777">
            <w:pPr>
              <w:rPr>
                <w:bCs/>
                <w:sz w:val="24"/>
                <w:szCs w:val="24"/>
                <w:lang w:val="en-US" w:eastAsia="en-US" w:bidi="ar-SA"/>
              </w:rPr>
            </w:pPr>
            <w:hyperlink r:id="rId49" w:history="1">
              <w:r w:rsidRPr="009B0F63">
                <w:rPr>
                  <w:rStyle w:val="Hyperlink"/>
                  <w:color w:val="0000FF"/>
                  <w:sz w:val="24"/>
                  <w:szCs w:val="24"/>
                  <w:u w:val="single"/>
                  <w:lang w:val="en-US" w:eastAsia="en-US" w:bidi="ar-SA"/>
                </w:rPr>
                <w:t>dromig@armadapower.com</w:t>
              </w:r>
            </w:hyperlink>
          </w:p>
          <w:p w:rsidR="008525F1" w:rsidRPr="009B0F63" w:rsidP="00116E9A" w14:paraId="1D718619" w14:textId="77777777">
            <w:pPr>
              <w:rPr>
                <w:sz w:val="24"/>
                <w:szCs w:val="24"/>
                <w:lang w:val="en-US" w:eastAsia="en-US" w:bidi="ar-SA"/>
              </w:rPr>
            </w:pPr>
            <w:hyperlink r:id="rId50" w:history="1">
              <w:r w:rsidRPr="009B0F63">
                <w:rPr>
                  <w:rStyle w:val="Hyperlink"/>
                  <w:color w:val="0000FF"/>
                  <w:sz w:val="24"/>
                  <w:szCs w:val="24"/>
                  <w:u w:val="single"/>
                  <w:lang w:val="en-US" w:eastAsia="en-US" w:bidi="ar-SA"/>
                </w:rPr>
                <w:t>bojko@carpenterlipps.com</w:t>
              </w:r>
            </w:hyperlink>
          </w:p>
          <w:p w:rsidR="008525F1" w:rsidRPr="009B0F63" w:rsidP="00116E9A" w14:paraId="273238B0" w14:textId="77777777">
            <w:pPr>
              <w:rPr>
                <w:sz w:val="24"/>
                <w:szCs w:val="24"/>
                <w:lang w:val="en-US" w:eastAsia="en-US" w:bidi="ar-SA"/>
              </w:rPr>
            </w:pPr>
            <w:hyperlink r:id="rId51" w:history="1">
              <w:r w:rsidRPr="009B0F63">
                <w:rPr>
                  <w:rStyle w:val="Hyperlink"/>
                  <w:color w:val="0000FF"/>
                  <w:sz w:val="24"/>
                  <w:szCs w:val="24"/>
                  <w:u w:val="single"/>
                  <w:lang w:val="en-US" w:eastAsia="en-US" w:bidi="ar-SA"/>
                </w:rPr>
                <w:t>easley@carpenterlipps.com</w:t>
              </w:r>
            </w:hyperlink>
          </w:p>
          <w:p w:rsidR="008525F1" w:rsidRPr="009B0F63" w:rsidP="00116E9A" w14:paraId="4CB575FA" w14:textId="77777777">
            <w:pPr>
              <w:rPr>
                <w:rStyle w:val="Hyperlink"/>
                <w:bCs/>
                <w:color w:val="0000FF"/>
                <w:sz w:val="24"/>
                <w:szCs w:val="24"/>
                <w:u w:val="single"/>
                <w:lang w:val="en-US" w:eastAsia="en-US" w:bidi="ar-SA"/>
              </w:rPr>
            </w:pPr>
            <w:hyperlink r:id="rId52" w:history="1">
              <w:r w:rsidRPr="009B0F63">
                <w:rPr>
                  <w:rStyle w:val="Hyperlink"/>
                  <w:color w:val="0000FF"/>
                  <w:sz w:val="24"/>
                  <w:szCs w:val="24"/>
                  <w:u w:val="single"/>
                  <w:lang w:val="en-US" w:eastAsia="en-US" w:bidi="ar-SA"/>
                </w:rPr>
                <w:t>tdougherty@theoec.org</w:t>
              </w:r>
            </w:hyperlink>
          </w:p>
          <w:p w:rsidR="008525F1" w:rsidRPr="009B0F63" w:rsidP="00116E9A" w14:paraId="687BE0F1" w14:textId="77777777">
            <w:pPr>
              <w:rPr>
                <w:rStyle w:val="Hyperlink"/>
                <w:color w:val="0000FF"/>
                <w:sz w:val="24"/>
                <w:szCs w:val="24"/>
                <w:u w:val="single"/>
                <w:lang w:val="en-US" w:eastAsia="en-US" w:bidi="ar-SA"/>
              </w:rPr>
            </w:pPr>
            <w:hyperlink r:id="rId53" w:history="1">
              <w:r w:rsidRPr="009B0F63">
                <w:rPr>
                  <w:rStyle w:val="Hyperlink"/>
                  <w:color w:val="0000FF"/>
                  <w:sz w:val="24"/>
                  <w:szCs w:val="24"/>
                  <w:u w:val="single"/>
                  <w:lang w:val="en-US" w:eastAsia="en-US" w:bidi="ar-SA"/>
                </w:rPr>
                <w:t>paul@carpenterlipps.com</w:t>
              </w:r>
            </w:hyperlink>
          </w:p>
          <w:p w:rsidR="008525F1" w:rsidRPr="009B0F63" w:rsidP="00116E9A" w14:paraId="737177AE" w14:textId="77777777">
            <w:pPr>
              <w:rPr>
                <w:bCs/>
                <w:sz w:val="24"/>
                <w:szCs w:val="24"/>
                <w:lang w:val="en-US" w:eastAsia="en-US" w:bidi="ar-SA"/>
              </w:rPr>
            </w:pPr>
            <w:hyperlink r:id="rId54" w:history="1">
              <w:r w:rsidRPr="009B0F63">
                <w:rPr>
                  <w:rStyle w:val="Hyperlink"/>
                  <w:bCs/>
                  <w:color w:val="0000FF"/>
                  <w:sz w:val="24"/>
                  <w:szCs w:val="24"/>
                  <w:u w:val="single"/>
                  <w:lang w:val="en-US" w:eastAsia="en-US" w:bidi="ar-SA"/>
                </w:rPr>
                <w:t>wilcox@carpenterlipps.com</w:t>
              </w:r>
            </w:hyperlink>
          </w:p>
          <w:p w:rsidR="008525F1" w:rsidRPr="009B0F63" w:rsidP="00116E9A" w14:paraId="63095142" w14:textId="77777777">
            <w:pPr>
              <w:rPr>
                <w:bCs/>
                <w:sz w:val="24"/>
                <w:szCs w:val="24"/>
                <w:lang w:val="en-US" w:eastAsia="en-US" w:bidi="ar-SA"/>
              </w:rPr>
            </w:pPr>
            <w:hyperlink r:id="rId55" w:history="1">
              <w:r w:rsidRPr="009B0F63">
                <w:rPr>
                  <w:rStyle w:val="Hyperlink"/>
                  <w:color w:val="0000FF"/>
                  <w:sz w:val="24"/>
                  <w:szCs w:val="24"/>
                  <w:u w:val="single"/>
                  <w:lang w:val="en-US" w:eastAsia="en-US" w:bidi="ar-SA"/>
                </w:rPr>
                <w:t>emcconnell@elpc.org</w:t>
              </w:r>
            </w:hyperlink>
          </w:p>
          <w:p w:rsidR="008525F1" w:rsidRPr="009B0F63" w:rsidP="00116E9A" w14:paraId="777F4556" w14:textId="77777777">
            <w:pPr>
              <w:rPr>
                <w:bCs/>
                <w:sz w:val="24"/>
                <w:szCs w:val="24"/>
                <w:lang w:val="en-US" w:eastAsia="en-US" w:bidi="ar-SA"/>
              </w:rPr>
            </w:pPr>
            <w:hyperlink r:id="rId56" w:history="1">
              <w:r w:rsidRPr="009B0F63">
                <w:rPr>
                  <w:rStyle w:val="Hyperlink"/>
                  <w:color w:val="0000FF"/>
                  <w:sz w:val="24"/>
                  <w:szCs w:val="24"/>
                  <w:u w:val="single"/>
                  <w:lang w:val="en-US" w:eastAsia="en-US" w:bidi="ar-SA"/>
                </w:rPr>
                <w:t>rkelter@elpc.org</w:t>
              </w:r>
            </w:hyperlink>
          </w:p>
          <w:p w:rsidR="008525F1" w:rsidRPr="009B0F63" w:rsidP="00116E9A" w14:paraId="6893F7D0" w14:textId="77777777">
            <w:pPr>
              <w:rPr>
                <w:bCs/>
                <w:sz w:val="24"/>
                <w:szCs w:val="24"/>
                <w:lang w:val="en-US" w:eastAsia="en-US" w:bidi="ar-SA"/>
              </w:rPr>
            </w:pPr>
            <w:hyperlink r:id="rId57" w:history="1">
              <w:r w:rsidRPr="009B0F63">
                <w:rPr>
                  <w:rStyle w:val="Hyperlink"/>
                  <w:color w:val="0000FF"/>
                  <w:sz w:val="24"/>
                  <w:szCs w:val="24"/>
                  <w:u w:val="single"/>
                  <w:lang w:val="en-US" w:eastAsia="en-US" w:bidi="ar-SA"/>
                </w:rPr>
                <w:t>stacie.cathcart@igs.com</w:t>
              </w:r>
            </w:hyperlink>
          </w:p>
          <w:p w:rsidR="008525F1" w:rsidRPr="009B0F63" w:rsidP="00116E9A" w14:paraId="0F96E545" w14:textId="77777777">
            <w:pPr>
              <w:rPr>
                <w:rStyle w:val="Hyperlink"/>
                <w:color w:val="0000FF"/>
                <w:sz w:val="24"/>
                <w:szCs w:val="24"/>
                <w:u w:val="single"/>
                <w:lang w:val="en-US" w:eastAsia="en-US" w:bidi="ar-SA"/>
              </w:rPr>
            </w:pPr>
            <w:hyperlink r:id="rId58" w:history="1">
              <w:r w:rsidRPr="009B0F63">
                <w:rPr>
                  <w:rStyle w:val="Hyperlink"/>
                  <w:color w:val="0000FF"/>
                  <w:sz w:val="24"/>
                  <w:szCs w:val="24"/>
                  <w:u w:val="single"/>
                  <w:lang w:val="en-US" w:eastAsia="en-US" w:bidi="ar-SA"/>
                </w:rPr>
                <w:t>evan.betterton@igs.com</w:t>
              </w:r>
            </w:hyperlink>
          </w:p>
          <w:p w:rsidR="008525F1" w:rsidRPr="009B0F63" w:rsidP="00116E9A" w14:paraId="2AE64177" w14:textId="77777777">
            <w:pPr>
              <w:rPr>
                <w:bCs/>
                <w:sz w:val="24"/>
                <w:szCs w:val="24"/>
                <w:lang w:val="en-US" w:eastAsia="en-US" w:bidi="ar-SA"/>
              </w:rPr>
            </w:pPr>
            <w:hyperlink r:id="rId59" w:history="1">
              <w:r w:rsidRPr="009B0F63">
                <w:rPr>
                  <w:rStyle w:val="Hyperlink"/>
                  <w:bCs/>
                  <w:color w:val="0000FF"/>
                  <w:sz w:val="24"/>
                  <w:szCs w:val="24"/>
                  <w:u w:val="single"/>
                  <w:lang w:val="en-US" w:eastAsia="en-US" w:bidi="ar-SA"/>
                </w:rPr>
                <w:t>Joe.Oliker@igs.com</w:t>
              </w:r>
            </w:hyperlink>
          </w:p>
          <w:p w:rsidR="008525F1" w:rsidRPr="009B0F63" w:rsidP="00116E9A" w14:paraId="5E6A2AF3" w14:textId="77777777">
            <w:pPr>
              <w:rPr>
                <w:rStyle w:val="Hyperlink"/>
                <w:color w:val="0000FF"/>
                <w:sz w:val="24"/>
                <w:szCs w:val="24"/>
                <w:u w:val="single"/>
                <w:lang w:val="en-US" w:eastAsia="en-US" w:bidi="ar-SA"/>
              </w:rPr>
            </w:pPr>
            <w:hyperlink r:id="rId60" w:history="1">
              <w:r w:rsidRPr="009B0F63">
                <w:rPr>
                  <w:rStyle w:val="Hyperlink"/>
                  <w:color w:val="0000FF"/>
                  <w:sz w:val="24"/>
                  <w:szCs w:val="24"/>
                  <w:u w:val="single"/>
                  <w:lang w:val="en-US" w:eastAsia="en-US" w:bidi="ar-SA"/>
                </w:rPr>
                <w:t>michael.nugent@igs.com</w:t>
              </w:r>
            </w:hyperlink>
          </w:p>
          <w:p w:rsidR="008525F1" w:rsidRPr="009B0F63" w:rsidP="00116E9A" w14:paraId="29FE9960" w14:textId="77777777">
            <w:pPr>
              <w:rPr>
                <w:rStyle w:val="Hyperlink"/>
                <w:bCs/>
                <w:color w:val="0000FF"/>
                <w:sz w:val="24"/>
                <w:szCs w:val="24"/>
                <w:u w:val="single"/>
                <w:lang w:val="en-US" w:eastAsia="en-US" w:bidi="ar-SA"/>
              </w:rPr>
            </w:pPr>
            <w:r w:rsidRPr="009B0F63">
              <w:rPr>
                <w:rStyle w:val="Hyperlink"/>
                <w:bCs/>
                <w:color w:val="0000FF"/>
                <w:sz w:val="24"/>
                <w:szCs w:val="24"/>
                <w:u w:val="single"/>
                <w:lang w:val="en-US" w:eastAsia="en-US" w:bidi="ar-SA"/>
              </w:rPr>
              <w:t>jlang@calfee.com</w:t>
            </w:r>
          </w:p>
          <w:p w:rsidR="008525F1" w:rsidRPr="009B0F63" w:rsidP="00116E9A" w14:paraId="274EBD56" w14:textId="77777777">
            <w:pPr>
              <w:rPr>
                <w:sz w:val="24"/>
                <w:szCs w:val="24"/>
                <w:lang w:val="en-US" w:eastAsia="en-US" w:bidi="ar-SA"/>
              </w:rPr>
            </w:pPr>
            <w:hyperlink r:id="rId61" w:history="1">
              <w:r w:rsidRPr="009B0F63">
                <w:rPr>
                  <w:rStyle w:val="Hyperlink"/>
                  <w:color w:val="0000FF"/>
                  <w:sz w:val="24"/>
                  <w:szCs w:val="24"/>
                  <w:u w:val="single"/>
                  <w:lang w:val="en-US" w:eastAsia="en-US" w:bidi="ar-SA"/>
                </w:rPr>
                <w:t>dparram@brickergraydon.com</w:t>
              </w:r>
            </w:hyperlink>
          </w:p>
          <w:p w:rsidR="008525F1" w:rsidRPr="009B0F63" w:rsidP="00116E9A" w14:paraId="12C24E55" w14:textId="77777777">
            <w:pPr>
              <w:rPr>
                <w:sz w:val="24"/>
                <w:szCs w:val="24"/>
                <w:lang w:val="en-US" w:eastAsia="en-US" w:bidi="ar-SA"/>
              </w:rPr>
            </w:pPr>
            <w:hyperlink r:id="rId62" w:history="1">
              <w:r w:rsidRPr="009B0F63">
                <w:rPr>
                  <w:rStyle w:val="Hyperlink"/>
                  <w:color w:val="0000FF"/>
                  <w:sz w:val="24"/>
                  <w:szCs w:val="24"/>
                  <w:u w:val="single"/>
                  <w:lang w:val="en-US" w:eastAsia="en-US" w:bidi="ar-SA"/>
                </w:rPr>
                <w:t>dborchers@brickergraydon.com</w:t>
              </w:r>
            </w:hyperlink>
          </w:p>
          <w:p w:rsidR="008525F1" w:rsidRPr="009B0F63" w:rsidP="00116E9A" w14:paraId="4343CE4C" w14:textId="77777777">
            <w:pPr>
              <w:rPr>
                <w:sz w:val="24"/>
                <w:szCs w:val="24"/>
                <w:lang w:val="en-US" w:eastAsia="en-US" w:bidi="ar-SA"/>
              </w:rPr>
            </w:pPr>
            <w:hyperlink r:id="rId63" w:history="1">
              <w:r w:rsidRPr="009B0F63">
                <w:rPr>
                  <w:rStyle w:val="Hyperlink"/>
                  <w:color w:val="0000FF"/>
                  <w:sz w:val="24"/>
                  <w:szCs w:val="24"/>
                  <w:u w:val="single"/>
                  <w:lang w:val="en-US" w:eastAsia="en-US" w:bidi="ar-SA"/>
                </w:rPr>
                <w:t>rmains@brickergraydon.com</w:t>
              </w:r>
            </w:hyperlink>
          </w:p>
          <w:p w:rsidR="008525F1" w:rsidRPr="009B0F63" w:rsidP="00116E9A" w14:paraId="1B4E1506" w14:textId="77777777">
            <w:pPr>
              <w:rPr>
                <w:bCs/>
                <w:sz w:val="24"/>
                <w:szCs w:val="24"/>
                <w:lang w:val="en-US" w:eastAsia="en-US" w:bidi="ar-SA"/>
              </w:rPr>
            </w:pPr>
            <w:hyperlink r:id="rId64" w:history="1">
              <w:r w:rsidRPr="009B0F63">
                <w:rPr>
                  <w:rStyle w:val="Hyperlink"/>
                  <w:color w:val="0000FF"/>
                  <w:sz w:val="24"/>
                  <w:szCs w:val="24"/>
                  <w:u w:val="single"/>
                  <w:lang w:val="en-US" w:eastAsia="en-US" w:bidi="ar-SA"/>
                </w:rPr>
                <w:t>kherrnstein@bricker.com</w:t>
              </w:r>
            </w:hyperlink>
          </w:p>
          <w:p w:rsidR="008525F1" w:rsidRPr="009B0F63" w:rsidP="00116E9A" w14:paraId="1D8951BC" w14:textId="77777777">
            <w:pPr>
              <w:rPr>
                <w:bCs/>
                <w:sz w:val="24"/>
                <w:szCs w:val="24"/>
                <w:lang w:val="en-US" w:eastAsia="en-US" w:bidi="ar-SA"/>
              </w:rPr>
            </w:pPr>
            <w:hyperlink r:id="rId65" w:history="1">
              <w:r w:rsidRPr="009B0F63">
                <w:rPr>
                  <w:rStyle w:val="Hyperlink"/>
                  <w:color w:val="0000FF"/>
                  <w:sz w:val="24"/>
                  <w:szCs w:val="24"/>
                  <w:u w:val="single"/>
                  <w:lang w:val="en-US" w:eastAsia="en-US" w:bidi="ar-SA"/>
                </w:rPr>
                <w:t>dproano@bakerlaw.com</w:t>
              </w:r>
            </w:hyperlink>
          </w:p>
          <w:p w:rsidR="008525F1" w:rsidRPr="009B0F63" w:rsidP="00116E9A" w14:paraId="381168DF" w14:textId="77777777">
            <w:pPr>
              <w:rPr>
                <w:bCs/>
                <w:sz w:val="24"/>
                <w:szCs w:val="24"/>
                <w:lang w:val="en-US" w:eastAsia="en-US" w:bidi="ar-SA"/>
              </w:rPr>
            </w:pPr>
            <w:hyperlink r:id="rId66" w:history="1">
              <w:r w:rsidRPr="009B0F63">
                <w:rPr>
                  <w:rStyle w:val="Hyperlink"/>
                  <w:color w:val="0000FF"/>
                  <w:sz w:val="24"/>
                  <w:szCs w:val="24"/>
                  <w:u w:val="single"/>
                  <w:lang w:val="en-US" w:eastAsia="en-US" w:bidi="ar-SA"/>
                </w:rPr>
                <w:t>ahaque@bakerlaw.com</w:t>
              </w:r>
            </w:hyperlink>
          </w:p>
          <w:p w:rsidR="008525F1" w:rsidRPr="009B0F63" w:rsidP="00116E9A" w14:paraId="0EF1091C" w14:textId="77777777">
            <w:pPr>
              <w:rPr>
                <w:rStyle w:val="Hyperlink"/>
                <w:bCs/>
                <w:color w:val="0000FF"/>
                <w:sz w:val="24"/>
                <w:szCs w:val="24"/>
                <w:u w:val="single"/>
                <w:lang w:val="en-US" w:eastAsia="en-US" w:bidi="ar-SA"/>
              </w:rPr>
            </w:pPr>
            <w:hyperlink r:id="rId67" w:history="1">
              <w:r w:rsidRPr="009B0F63">
                <w:rPr>
                  <w:rStyle w:val="Hyperlink"/>
                  <w:color w:val="0000FF"/>
                  <w:sz w:val="24"/>
                  <w:szCs w:val="24"/>
                  <w:u w:val="single"/>
                  <w:lang w:val="en-US" w:eastAsia="en-US" w:bidi="ar-SA"/>
                </w:rPr>
                <w:t>eprouty@bakerlaw.com</w:t>
              </w:r>
            </w:hyperlink>
          </w:p>
          <w:p w:rsidR="008525F1" w:rsidRPr="009B0F63" w:rsidP="00116E9A" w14:paraId="4FF71F55" w14:textId="77777777">
            <w:pPr>
              <w:rPr>
                <w:rStyle w:val="Hyperlink"/>
                <w:bCs/>
                <w:color w:val="0000FF"/>
                <w:sz w:val="24"/>
                <w:szCs w:val="24"/>
                <w:u w:val="single"/>
                <w:lang w:val="en-US" w:eastAsia="en-US" w:bidi="ar-SA"/>
              </w:rPr>
            </w:pPr>
            <w:r w:rsidRPr="009B0F63">
              <w:rPr>
                <w:rStyle w:val="Hyperlink"/>
                <w:color w:val="0000FF"/>
                <w:sz w:val="24"/>
                <w:szCs w:val="24"/>
                <w:u w:val="single"/>
                <w:lang w:val="en-US" w:eastAsia="en-US" w:bidi="ar-SA"/>
              </w:rPr>
              <w:t>pwillison@bakerlaw.com</w:t>
            </w:r>
          </w:p>
          <w:p w:rsidR="008525F1" w:rsidRPr="009B0F63" w:rsidP="00116E9A" w14:paraId="5679E781" w14:textId="77777777">
            <w:pPr>
              <w:rPr>
                <w:rStyle w:val="Hyperlink"/>
                <w:bCs/>
                <w:color w:val="0000FF"/>
                <w:sz w:val="24"/>
                <w:szCs w:val="24"/>
                <w:u w:val="single"/>
                <w:lang w:val="en-US" w:eastAsia="en-US" w:bidi="ar-SA"/>
              </w:rPr>
            </w:pPr>
            <w:hyperlink r:id="rId68" w:history="1">
              <w:r w:rsidRPr="009B0F63">
                <w:rPr>
                  <w:rStyle w:val="Hyperlink"/>
                  <w:color w:val="0000FF"/>
                  <w:sz w:val="24"/>
                  <w:szCs w:val="24"/>
                  <w:u w:val="single"/>
                  <w:lang w:val="en-US" w:eastAsia="en-US" w:bidi="ar-SA"/>
                </w:rPr>
                <w:t>Fdarr2019@gmail.com</w:t>
              </w:r>
            </w:hyperlink>
          </w:p>
          <w:p w:rsidR="008525F1" w:rsidRPr="009B0F63" w:rsidP="00116E9A" w14:paraId="1DB321B9" w14:textId="77777777">
            <w:pPr>
              <w:rPr>
                <w:bCs/>
                <w:sz w:val="24"/>
                <w:szCs w:val="24"/>
                <w:lang w:val="en-US" w:eastAsia="en-US" w:bidi="ar-SA"/>
              </w:rPr>
            </w:pPr>
            <w:hyperlink r:id="rId69" w:history="1">
              <w:r w:rsidRPr="009B0F63">
                <w:rPr>
                  <w:rStyle w:val="Hyperlink"/>
                  <w:color w:val="0000FF"/>
                  <w:sz w:val="24"/>
                  <w:szCs w:val="24"/>
                  <w:u w:val="single"/>
                  <w:lang w:val="en-US" w:eastAsia="en-US" w:bidi="ar-SA"/>
                </w:rPr>
                <w:t>dstinson@bricker.com</w:t>
              </w:r>
            </w:hyperlink>
          </w:p>
          <w:p w:rsidR="008525F1" w:rsidRPr="009B0F63" w:rsidP="00116E9A" w14:paraId="7C217239" w14:textId="77777777">
            <w:pPr>
              <w:rPr>
                <w:bCs/>
                <w:sz w:val="24"/>
                <w:szCs w:val="24"/>
                <w:lang w:val="en-US" w:eastAsia="en-US" w:bidi="ar-SA"/>
              </w:rPr>
            </w:pPr>
            <w:hyperlink r:id="rId70" w:history="1">
              <w:r w:rsidRPr="009B0F63">
                <w:rPr>
                  <w:rStyle w:val="Hyperlink"/>
                  <w:color w:val="0000FF"/>
                  <w:sz w:val="24"/>
                  <w:szCs w:val="24"/>
                  <w:u w:val="single"/>
                  <w:lang w:val="en-US" w:eastAsia="en-US" w:bidi="ar-SA"/>
                </w:rPr>
                <w:t>gkrassen@nopec.org</w:t>
              </w:r>
            </w:hyperlink>
          </w:p>
        </w:tc>
      </w:tr>
    </w:tbl>
    <w:p w:rsidR="008525F1" w:rsidRPr="009B0F63" w:rsidP="00E32BFF" w14:paraId="544E9170" w14:textId="77777777">
      <w:pPr>
        <w:pStyle w:val="CommentText"/>
        <w:jc w:val="center"/>
        <w:rPr>
          <w:b/>
          <w:bCs/>
          <w:sz w:val="24"/>
          <w:szCs w:val="24"/>
          <w:u w:val="single"/>
        </w:rPr>
      </w:pPr>
    </w:p>
    <w:sectPr w:rsidSect="000E73B6">
      <w:headerReference w:type="even" r:id="rId71"/>
      <w:headerReference w:type="default" r:id="rId72"/>
      <w:footerReference w:type="default" r:id="rId73"/>
      <w:headerReference w:type="first" r:id="rId74"/>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0A0" w14:paraId="5D8259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AAD" w:rsidRPr="0025340E" w:rsidP="005D75E1" w14:paraId="05017016" w14:textId="77777777">
    <w:pPr>
      <w:pStyle w:val="Footer"/>
      <w:jc w:val="center"/>
    </w:pPr>
    <w:r w:rsidRPr="0025340E">
      <w:t>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0A0" w14:paraId="6D184B7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8119683"/>
      <w:docPartObj>
        <w:docPartGallery w:val="Page Numbers (Bottom of Page)"/>
        <w:docPartUnique/>
      </w:docPartObj>
    </w:sdtPr>
    <w:sdtEndPr>
      <w:rPr>
        <w:noProof/>
      </w:rPr>
    </w:sdtEndPr>
    <w:sdtContent>
      <w:p w:rsidR="00442AAD" w:rsidRPr="0025340E" w14:paraId="2E000067" w14:textId="77777777">
        <w:pPr>
          <w:pStyle w:val="Footer"/>
          <w:jc w:val="center"/>
        </w:pPr>
        <w:r>
          <w:t>i</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8776782"/>
      <w:docPartObj>
        <w:docPartGallery w:val="Page Numbers (Bottom of Page)"/>
        <w:docPartUnique/>
      </w:docPartObj>
    </w:sdtPr>
    <w:sdtEndPr>
      <w:rPr>
        <w:noProof/>
      </w:rPr>
    </w:sdtEndPr>
    <w:sdtContent>
      <w:p w:rsidR="00442AAD" w14:paraId="6EA1009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4077156"/>
      <w:docPartObj>
        <w:docPartGallery w:val="Page Numbers (Bottom of Page)"/>
        <w:docPartUnique/>
      </w:docPartObj>
    </w:sdtPr>
    <w:sdtEndPr>
      <w:rPr>
        <w:noProof/>
      </w:rPr>
    </w:sdtEndPr>
    <w:sdtContent>
      <w:p w:rsidR="00442AAD" w14:paraId="2D6360D4" w14:textId="7777777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B58A9" w14:paraId="1731B09B" w14:textId="77777777">
      <w:r>
        <w:separator/>
      </w:r>
    </w:p>
  </w:footnote>
  <w:footnote w:type="continuationSeparator" w:id="1">
    <w:p w:rsidR="00BB58A9" w14:paraId="0594E8F0" w14:textId="77777777">
      <w:r>
        <w:continuationSeparator/>
      </w:r>
    </w:p>
  </w:footnote>
  <w:footnote w:id="2">
    <w:p w:rsidR="00023836" w:rsidRPr="00002463" w:rsidP="00023836" w14:paraId="48A6C83D" w14:textId="58E03D47">
      <w:pPr>
        <w:pStyle w:val="FootnoteText"/>
      </w:pPr>
      <w:r w:rsidRPr="00002463">
        <w:rPr>
          <w:rStyle w:val="FootnoteReference"/>
        </w:rPr>
        <w:footnoteRef/>
      </w:r>
      <w:r w:rsidRPr="00002463">
        <w:t xml:space="preserve"> Joint Stipulation and Recommendation, filed on September 6, 2023 in Case No. 23-23-EL-SSO</w:t>
      </w:r>
      <w:r w:rsidR="00002463">
        <w:t>, et al.</w:t>
      </w:r>
    </w:p>
  </w:footnote>
  <w:footnote w:id="3">
    <w:p w:rsidR="00023836" w:rsidRPr="00002463" w:rsidP="00023836" w14:paraId="415CB4FC" w14:textId="3C8957FA">
      <w:pPr>
        <w:pStyle w:val="FootnoteText"/>
      </w:pPr>
      <w:r w:rsidRPr="00002463">
        <w:rPr>
          <w:rStyle w:val="FootnoteReference"/>
        </w:rPr>
        <w:footnoteRef/>
      </w:r>
      <w:r w:rsidRPr="00002463">
        <w:t xml:space="preserve"> Joint Stipulation, p</w:t>
      </w:r>
      <w:r w:rsidR="00535D16">
        <w:t>.</w:t>
      </w:r>
      <w:r w:rsidRPr="00002463">
        <w:t xml:space="preserve"> 15</w:t>
      </w:r>
      <w:r w:rsidR="00F663D7">
        <w:t>.</w:t>
      </w:r>
    </w:p>
  </w:footnote>
  <w:footnote w:id="4">
    <w:p w:rsidR="00023836" w:rsidRPr="00002463" w:rsidP="00023836" w14:paraId="1C9805CF" w14:textId="7889FB93">
      <w:pPr>
        <w:pStyle w:val="FootnoteText"/>
      </w:pPr>
      <w:r w:rsidRPr="00002463">
        <w:rPr>
          <w:rStyle w:val="FootnoteReference"/>
        </w:rPr>
        <w:footnoteRef/>
      </w:r>
      <w:r w:rsidRPr="00002463">
        <w:t xml:space="preserve"> Testimony of Jaime L. Mayhan, January 6, 2023, p</w:t>
      </w:r>
      <w:r w:rsidR="00535D16">
        <w:t>.</w:t>
      </w:r>
      <w:r w:rsidRPr="00002463">
        <w:t xml:space="preserve"> 19, Case No. 23-23-EL-SSO</w:t>
      </w:r>
      <w:r w:rsidR="00002463">
        <w:t>, et al</w:t>
      </w:r>
      <w:r w:rsidRPr="00002463">
        <w:t>.</w:t>
      </w:r>
    </w:p>
  </w:footnote>
  <w:footnote w:id="5">
    <w:p w:rsidR="00023836" w:rsidRPr="00002463" w:rsidP="00023836" w14:paraId="0F239D02" w14:textId="3EE22585">
      <w:pPr>
        <w:pStyle w:val="FootnoteText"/>
      </w:pPr>
      <w:r w:rsidRPr="00002463">
        <w:rPr>
          <w:rStyle w:val="FootnoteReference"/>
        </w:rPr>
        <w:footnoteRef/>
      </w:r>
      <w:r w:rsidRPr="00002463">
        <w:t xml:space="preserve"> The PUCO has previously found that the IRP programs have reliability and economic benefits.</w:t>
      </w:r>
      <w:r w:rsidRPr="00002463">
        <w:rPr>
          <w:rStyle w:val="Heading1Char"/>
          <w:sz w:val="20"/>
          <w:szCs w:val="20"/>
        </w:rPr>
        <w:t xml:space="preserve"> </w:t>
      </w:r>
      <w:r w:rsidRPr="00002463" w:rsidR="00707ACC">
        <w:rPr>
          <w:rStyle w:val="Heading1Char"/>
          <w:b w:val="0"/>
          <w:bCs w:val="0"/>
          <w:i/>
          <w:iCs/>
          <w:caps w:val="0"/>
          <w:sz w:val="20"/>
          <w:szCs w:val="20"/>
        </w:rPr>
        <w:t>See generally</w:t>
      </w:r>
      <w:r w:rsidR="00707ACC">
        <w:rPr>
          <w:rStyle w:val="Heading1Char"/>
          <w:b w:val="0"/>
          <w:bCs w:val="0"/>
          <w:i/>
          <w:iCs/>
          <w:caps w:val="0"/>
          <w:sz w:val="20"/>
          <w:szCs w:val="20"/>
        </w:rPr>
        <w:t>,</w:t>
      </w:r>
      <w:r w:rsidRPr="00002463" w:rsidR="00707ACC">
        <w:rPr>
          <w:rStyle w:val="Heading1Char"/>
          <w:b w:val="0"/>
          <w:bCs w:val="0"/>
          <w:i/>
          <w:iCs/>
          <w:caps w:val="0"/>
          <w:sz w:val="20"/>
          <w:szCs w:val="20"/>
        </w:rPr>
        <w:t xml:space="preserve"> </w:t>
      </w:r>
      <w:r w:rsidRPr="00002463">
        <w:rPr>
          <w:rStyle w:val="cf01"/>
          <w:rFonts w:ascii="Times New Roman" w:hAnsi="Times New Roman" w:cs="Times New Roman"/>
          <w:sz w:val="20"/>
          <w:szCs w:val="20"/>
        </w:rPr>
        <w:t>Case No. 16-1852-EL-SSO, Opinion and Order (April 25, 2018) at 57, 58.</w:t>
      </w:r>
      <w:r w:rsidRPr="00002463" w:rsidR="006036C7">
        <w:t xml:space="preserve"> </w:t>
      </w:r>
    </w:p>
  </w:footnote>
  <w:footnote w:id="6">
    <w:p w:rsidR="00023836" w:rsidRPr="00002463" w:rsidP="00023836" w14:paraId="644B2227" w14:textId="77777777">
      <w:pPr>
        <w:pStyle w:val="FootnoteText"/>
      </w:pPr>
      <w:r w:rsidRPr="00002463">
        <w:rPr>
          <w:rStyle w:val="FootnoteReference"/>
        </w:rPr>
        <w:footnoteRef/>
      </w:r>
      <w:r w:rsidRPr="00002463">
        <w:t xml:space="preserve"> R.C. 4905.22.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AAD" w14:paraId="75DFA7A7"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8619" o:spid="_x0000_s2049" type="#_x0000_t136" style="width:567pt;height:42pt;margin-top:0;margin-left:0;mso-height-percent:0;mso-position-horizontal:center;mso-position-horizontal-relative:margin;mso-position-vertical:center;mso-position-vertical-relative:margin;mso-width-percent:0;mso-wrap-edited:f;position:absolute;rotation:315;z-index:-251656192" o:allowincell="f" fillcolor="#7f7f7f" stroked="f">
          <v:fill opacity="0.5"/>
          <v:textpath style="font-family:'Times New Roman';font-size:1pt" string="CONFIDENTIAL 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AAD" w14:paraId="6200E720"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8620" o:spid="_x0000_s2050" type="#_x0000_t136" style="width:567pt;height:42pt;margin-top:0;margin-left:0;mso-height-percent:0;mso-position-horizontal:center;mso-position-horizontal-relative:margin;mso-position-vertical:center;mso-position-vertical-relative:margin;mso-width-percent:0;mso-wrap-edited:f;position:absolute;rotation:315;z-index:-251655168" o:allowincell="f" fillcolor="#7f7f7f" stroked="f">
          <v:fill opacity="0.5"/>
          <v:textpath style="font-family:'Times New Roman';font-size:1pt" string="CONFIDENTIAL 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340A0" w14:paraId="628F8B0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AAD" w14:paraId="2423D305" w14:textId="77777777">
    <w:pPr>
      <w:pStyle w:val="Header"/>
      <w:jc w:val="center"/>
      <w:rPr>
        <w:i/>
        <w:i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AAD" w:rsidP="005D75E1" w14:paraId="42A997E0" w14:textId="5C2B81BB">
    <w:pPr>
      <w:pStyle w:val="Header"/>
      <w:jc w:val="center"/>
      <w:rPr>
        <w:i/>
        <w:iCs/>
      </w:rPr>
    </w:pPr>
    <w:r w:rsidRPr="00DC6AC2">
      <w:rPr>
        <w:i/>
        <w:iCs/>
      </w:rPr>
      <w:t xml:space="preserve">Testimony Recommending Modification of the Stipulation </w:t>
    </w:r>
    <w:r w:rsidRPr="0091061A" w:rsidR="00D734E7">
      <w:rPr>
        <w:i/>
        <w:iCs/>
      </w:rPr>
      <w:t xml:space="preserve">of </w:t>
    </w:r>
    <w:r w:rsidRPr="00F67C89" w:rsidR="00F67C89">
      <w:rPr>
        <w:i/>
        <w:iCs/>
      </w:rPr>
      <w:t>Robert B. Fortney</w:t>
    </w:r>
  </w:p>
  <w:p w:rsidR="00442AAD" w:rsidRPr="0091061A" w:rsidP="005D75E1" w14:paraId="7F345067" w14:textId="77777777">
    <w:pPr>
      <w:pStyle w:val="Header"/>
      <w:jc w:val="center"/>
      <w:rPr>
        <w:i/>
        <w:iCs/>
      </w:rPr>
    </w:pPr>
    <w:r w:rsidRPr="0091061A">
      <w:rPr>
        <w:i/>
        <w:iCs/>
      </w:rPr>
      <w:t xml:space="preserve">On Behalf of </w:t>
    </w:r>
    <w:r w:rsidR="008E7E95">
      <w:rPr>
        <w:i/>
        <w:iCs/>
      </w:rPr>
      <w:t xml:space="preserve">the </w:t>
    </w:r>
    <w:r w:rsidRPr="0091061A">
      <w:rPr>
        <w:i/>
        <w:iCs/>
      </w:rPr>
      <w:t>Office of the Ohio Consumers’ Counsel</w:t>
    </w:r>
  </w:p>
  <w:p w:rsidR="00442AAD" w14:paraId="14FD6C11" w14:textId="77777777">
    <w:pPr>
      <w:pStyle w:val="Header"/>
      <w:jc w:val="center"/>
      <w:rPr>
        <w:i/>
        <w:iCs/>
      </w:rPr>
    </w:pPr>
    <w:r w:rsidRPr="0091061A">
      <w:rPr>
        <w:i/>
        <w:iCs/>
      </w:rPr>
      <w:t xml:space="preserve">PUCO Case No. </w:t>
    </w:r>
    <w:r w:rsidR="00124B84">
      <w:rPr>
        <w:i/>
        <w:iCs/>
      </w:rPr>
      <w:t>23-23-EL-SSO</w:t>
    </w:r>
    <w:r w:rsidR="00E32BFF">
      <w:rPr>
        <w:i/>
        <w:iCs/>
      </w:rPr>
      <w:t>, et al.</w:t>
    </w:r>
  </w:p>
  <w:p w:rsidR="00442AAD" w14:paraId="59278A56" w14:textId="77777777">
    <w:pPr>
      <w:pStyle w:val="Header"/>
      <w:jc w:val="center"/>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AAD" w14:paraId="4FD5575C"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8628" o:spid="_x0000_s2051" type="#_x0000_t136" style="width:567pt;height:42pt;margin-top:0;margin-left:0;mso-height-percent:0;mso-position-horizontal:center;mso-position-horizontal-relative:margin;mso-position-vertical:center;mso-position-vertical-relative:margin;mso-width-percent:0;mso-wrap-edited:f;position:absolute;rotation:315;z-index:-251653120" o:allowincell="f" fillcolor="#7f7f7f" stroked="f">
          <v:fill opacity="0.5"/>
          <v:textpath style="font-family:'Times New Roman';font-size:1pt" string="CONFIDENTIAL WORKING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AAD" w14:paraId="02CBE9D5"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2AAD" w14:paraId="3B1F24D5"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8627" o:spid="_x0000_s2052" type="#_x0000_t136" style="width:567pt;height:42pt;margin-top:0;margin-left:0;mso-height-percent:0;mso-position-horizontal:center;mso-position-horizontal-relative:margin;mso-position-vertical:center;mso-position-vertical-relative:margin;mso-width-percent:0;mso-wrap-edited:f;position:absolute;rotation:315;z-index:-251654144" o:allowincell="f" fillcolor="#7f7f7f" stroked="f">
          <v:fill opacity="0.5"/>
          <v:textpath style="font-family:'Times New Roman';font-size:1pt" string="CONFIDENTIAL WORKING DRAFT"/>
          <w10:wrap anchorx="margin" anchory="margin"/>
        </v:shape>
      </w:pict>
    </w:r>
    <w:r w:rsidR="001C51AC">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485765" cy="783590"/>
              <wp:effectExtent l="0" t="0" r="0" b="0"/>
              <wp:wrapNone/>
              <wp:docPr id="6" name="WordArt 1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5485765" cy="78359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42AAD" w:rsidP="005D75E1" w14:textId="7777777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2053" type="#_x0000_t202" style="width:431.95pt;height:61.7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visibility:visible;v-text-anchor:top;z-index:-251657216" filled="f" stroked="f">
              <v:stroke joinstyle="round"/>
              <o:lock v:ext="edit" shapetype="t"/>
              <v:textbox style="mso-fit-shape-to-text:t">
                <w:txbxContent>
                  <w:p w:rsidR="00442AAD" w:rsidP="005D75E1" w14:paraId="64E61248" w14:textId="77777777">
                    <w:pPr>
                      <w:pStyle w:val="NormalWeb"/>
                      <w:spacing w:before="0" w:beforeAutospacing="0" w:after="0" w:afterAutospacing="0"/>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F930E7"/>
    <w:multiLevelType w:val="hybridMultilevel"/>
    <w:tmpl w:val="C632F2FA"/>
    <w:lvl w:ilvl="0">
      <w:start w:val="2"/>
      <w:numFmt w:val="upperLetter"/>
      <w:pStyle w:val="Heading2"/>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B63F8B"/>
    <w:multiLevelType w:val="hybridMultilevel"/>
    <w:tmpl w:val="95FEC294"/>
    <w:lvl w:ilvl="0">
      <w:start w:val="1"/>
      <w:numFmt w:val="decimal"/>
      <w:lvlText w:val="%1."/>
      <w:lvlJc w:val="left"/>
      <w:pPr>
        <w:ind w:left="1080" w:hanging="360"/>
      </w:pPr>
      <w:rPr>
        <w:rFonts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9C1A06"/>
    <w:multiLevelType w:val="hybridMultilevel"/>
    <w:tmpl w:val="4288C6DA"/>
    <w:lvl w:ilvl="0">
      <w:start w:val="1"/>
      <w:numFmt w:val="decimal"/>
      <w:lvlText w:val="(%1)"/>
      <w:lvlJc w:val="left"/>
      <w:pPr>
        <w:ind w:left="1800" w:hanging="360"/>
      </w:pPr>
      <w:rPr>
        <w:rFonts w:ascii="Times New Roman" w:eastAsia="Times New Roman" w:hAnsi="Times New Roman" w:cs="Times New Roman"/>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B745B5B"/>
    <w:multiLevelType w:val="hybridMultilevel"/>
    <w:tmpl w:val="F5B8376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A067FE"/>
    <w:multiLevelType w:val="hybridMultilevel"/>
    <w:tmpl w:val="99248B0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4D7732"/>
    <w:multiLevelType w:val="hybridMultilevel"/>
    <w:tmpl w:val="8A7A0C5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1443C95"/>
    <w:multiLevelType w:val="hybridMultilevel"/>
    <w:tmpl w:val="79A2DDAE"/>
    <w:lvl w:ilvl="0">
      <w:start w:val="1"/>
      <w:numFmt w:val="upperLetter"/>
      <w:lvlText w:val="%1."/>
      <w:lvlJc w:val="left"/>
      <w:pPr>
        <w:ind w:left="720" w:hanging="360"/>
      </w:pPr>
      <w:rPr>
        <w:rFonts w:ascii="Calibri" w:eastAsia="Times New Roman" w:hAnsi="Calibri" w:cs="Arial" w:hint="default"/>
        <w:color w:val="1F1F1F"/>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ED4DC0"/>
    <w:multiLevelType w:val="hybridMultilevel"/>
    <w:tmpl w:val="BD40B916"/>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0D276BC"/>
    <w:multiLevelType w:val="hybridMultilevel"/>
    <w:tmpl w:val="881C0D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79B5B61"/>
    <w:multiLevelType w:val="hybridMultilevel"/>
    <w:tmpl w:val="72C0D442"/>
    <w:lvl w:ilvl="0">
      <w:start w:val="1"/>
      <w:numFmt w:val="upperLetter"/>
      <w:lvlText w:val="%1."/>
      <w:lvlJc w:val="left"/>
      <w:pPr>
        <w:ind w:left="720" w:hanging="360"/>
      </w:pPr>
      <w:rPr>
        <w:rFonts w:ascii="Calibri" w:hAnsi="Calibri" w:cs="Arial" w:hint="default"/>
        <w:color w:val="1F1F1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0C6DFF"/>
    <w:multiLevelType w:val="hybridMultilevel"/>
    <w:tmpl w:val="FA3A4E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7F10365"/>
    <w:multiLevelType w:val="hybridMultilevel"/>
    <w:tmpl w:val="D020FE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C740A4E"/>
    <w:multiLevelType w:val="hybridMultilevel"/>
    <w:tmpl w:val="1BD07E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E4673C9"/>
    <w:multiLevelType w:val="hybridMultilevel"/>
    <w:tmpl w:val="546AFC5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D157295"/>
    <w:multiLevelType w:val="hybridMultilevel"/>
    <w:tmpl w:val="C1764AA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4875FD"/>
    <w:multiLevelType w:val="hybridMultilevel"/>
    <w:tmpl w:val="EE82BB4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14"/>
  </w:num>
  <w:num w:numId="3">
    <w:abstractNumId w:val="8"/>
  </w:num>
  <w:num w:numId="4">
    <w:abstractNumId w:val="13"/>
  </w:num>
  <w:num w:numId="5">
    <w:abstractNumId w:val="10"/>
  </w:num>
  <w:num w:numId="6">
    <w:abstractNumId w:val="4"/>
  </w:num>
  <w:num w:numId="7">
    <w:abstractNumId w:val="11"/>
  </w:num>
  <w:num w:numId="8">
    <w:abstractNumId w:val="15"/>
  </w:num>
  <w:num w:numId="9">
    <w:abstractNumId w:val="5"/>
  </w:num>
  <w:num w:numId="10">
    <w:abstractNumId w:val="12"/>
  </w:num>
  <w:num w:numId="11">
    <w:abstractNumId w:val="3"/>
  </w:num>
  <w:num w:numId="12">
    <w:abstractNumId w:val="0"/>
  </w:num>
  <w:num w:numId="13">
    <w:abstractNumId w:val="2"/>
  </w:num>
  <w:num w:numId="14">
    <w:abstractNumId w:val="6"/>
  </w:num>
  <w:num w:numId="15">
    <w:abstractNumId w:val="9"/>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oNotHyphenateCaps/>
  <w:characterSpacingControl w:val="doNotCompress"/>
  <w:doNotValidateAgainstSchema/>
  <w:doNotDemarcateInvalidXml/>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17"/>
    <w:rsid w:val="00000C65"/>
    <w:rsid w:val="00002463"/>
    <w:rsid w:val="000030AB"/>
    <w:rsid w:val="000043DB"/>
    <w:rsid w:val="0000520D"/>
    <w:rsid w:val="00005329"/>
    <w:rsid w:val="000059AA"/>
    <w:rsid w:val="00005CD2"/>
    <w:rsid w:val="00006D85"/>
    <w:rsid w:val="00012010"/>
    <w:rsid w:val="00013B5E"/>
    <w:rsid w:val="00013BC6"/>
    <w:rsid w:val="00015674"/>
    <w:rsid w:val="000169EC"/>
    <w:rsid w:val="00017000"/>
    <w:rsid w:val="00020C85"/>
    <w:rsid w:val="00020F54"/>
    <w:rsid w:val="0002118C"/>
    <w:rsid w:val="000219F0"/>
    <w:rsid w:val="00023388"/>
    <w:rsid w:val="00023836"/>
    <w:rsid w:val="000263A6"/>
    <w:rsid w:val="000267EA"/>
    <w:rsid w:val="00026DAA"/>
    <w:rsid w:val="000302B0"/>
    <w:rsid w:val="0003048A"/>
    <w:rsid w:val="00030AA2"/>
    <w:rsid w:val="00030F10"/>
    <w:rsid w:val="000320B6"/>
    <w:rsid w:val="00034A2A"/>
    <w:rsid w:val="000430E5"/>
    <w:rsid w:val="00043A4D"/>
    <w:rsid w:val="0004785C"/>
    <w:rsid w:val="00051977"/>
    <w:rsid w:val="000524BD"/>
    <w:rsid w:val="00052767"/>
    <w:rsid w:val="00054867"/>
    <w:rsid w:val="00057D77"/>
    <w:rsid w:val="000627AB"/>
    <w:rsid w:val="00065AD1"/>
    <w:rsid w:val="00066E3F"/>
    <w:rsid w:val="00067668"/>
    <w:rsid w:val="000738E4"/>
    <w:rsid w:val="000742E2"/>
    <w:rsid w:val="00074E75"/>
    <w:rsid w:val="0007570B"/>
    <w:rsid w:val="00076B3F"/>
    <w:rsid w:val="00077A0E"/>
    <w:rsid w:val="00080016"/>
    <w:rsid w:val="0008018E"/>
    <w:rsid w:val="000822EF"/>
    <w:rsid w:val="00086211"/>
    <w:rsid w:val="000930A3"/>
    <w:rsid w:val="00094582"/>
    <w:rsid w:val="0009534A"/>
    <w:rsid w:val="00095CBE"/>
    <w:rsid w:val="00095DA6"/>
    <w:rsid w:val="000A1378"/>
    <w:rsid w:val="000A195B"/>
    <w:rsid w:val="000A2E74"/>
    <w:rsid w:val="000A44AD"/>
    <w:rsid w:val="000A67B1"/>
    <w:rsid w:val="000A6B13"/>
    <w:rsid w:val="000B2792"/>
    <w:rsid w:val="000B38C1"/>
    <w:rsid w:val="000B3C5F"/>
    <w:rsid w:val="000B43F3"/>
    <w:rsid w:val="000B5A48"/>
    <w:rsid w:val="000C0A2C"/>
    <w:rsid w:val="000C5E23"/>
    <w:rsid w:val="000C7035"/>
    <w:rsid w:val="000D18B9"/>
    <w:rsid w:val="000D1C23"/>
    <w:rsid w:val="000D1C8B"/>
    <w:rsid w:val="000D2A76"/>
    <w:rsid w:val="000D4CE8"/>
    <w:rsid w:val="000D5149"/>
    <w:rsid w:val="000D55C1"/>
    <w:rsid w:val="000D5724"/>
    <w:rsid w:val="000E0A37"/>
    <w:rsid w:val="000E186C"/>
    <w:rsid w:val="000E1B24"/>
    <w:rsid w:val="000E4430"/>
    <w:rsid w:val="000E5BFE"/>
    <w:rsid w:val="000E68BD"/>
    <w:rsid w:val="000E73B6"/>
    <w:rsid w:val="000E7F4C"/>
    <w:rsid w:val="000F0DBB"/>
    <w:rsid w:val="000F1194"/>
    <w:rsid w:val="000F12D5"/>
    <w:rsid w:val="000F4262"/>
    <w:rsid w:val="000F47DD"/>
    <w:rsid w:val="000F51FA"/>
    <w:rsid w:val="00101B39"/>
    <w:rsid w:val="00101D39"/>
    <w:rsid w:val="0010282F"/>
    <w:rsid w:val="0011041B"/>
    <w:rsid w:val="00114BE3"/>
    <w:rsid w:val="00116A44"/>
    <w:rsid w:val="00116B17"/>
    <w:rsid w:val="00116E9A"/>
    <w:rsid w:val="0012094B"/>
    <w:rsid w:val="001219D7"/>
    <w:rsid w:val="0012272A"/>
    <w:rsid w:val="00124B84"/>
    <w:rsid w:val="00126604"/>
    <w:rsid w:val="001279FC"/>
    <w:rsid w:val="00132172"/>
    <w:rsid w:val="00133276"/>
    <w:rsid w:val="00134F20"/>
    <w:rsid w:val="00135DE8"/>
    <w:rsid w:val="0013609E"/>
    <w:rsid w:val="00136D00"/>
    <w:rsid w:val="00137051"/>
    <w:rsid w:val="00140A5C"/>
    <w:rsid w:val="001417C5"/>
    <w:rsid w:val="00141A35"/>
    <w:rsid w:val="0014751F"/>
    <w:rsid w:val="00150260"/>
    <w:rsid w:val="0015333A"/>
    <w:rsid w:val="0015795D"/>
    <w:rsid w:val="00157AFD"/>
    <w:rsid w:val="00161AD9"/>
    <w:rsid w:val="001648E2"/>
    <w:rsid w:val="0017292D"/>
    <w:rsid w:val="001729EE"/>
    <w:rsid w:val="001744FE"/>
    <w:rsid w:val="00175179"/>
    <w:rsid w:val="00176E32"/>
    <w:rsid w:val="00180A82"/>
    <w:rsid w:val="00181193"/>
    <w:rsid w:val="00183190"/>
    <w:rsid w:val="00184065"/>
    <w:rsid w:val="00185166"/>
    <w:rsid w:val="00185407"/>
    <w:rsid w:val="00187F6C"/>
    <w:rsid w:val="00191FF9"/>
    <w:rsid w:val="0019320E"/>
    <w:rsid w:val="00193B54"/>
    <w:rsid w:val="00193DD1"/>
    <w:rsid w:val="00194330"/>
    <w:rsid w:val="00195375"/>
    <w:rsid w:val="00195647"/>
    <w:rsid w:val="00195C32"/>
    <w:rsid w:val="00195F00"/>
    <w:rsid w:val="001967C3"/>
    <w:rsid w:val="00196C17"/>
    <w:rsid w:val="00196E2C"/>
    <w:rsid w:val="00197D23"/>
    <w:rsid w:val="00197E6E"/>
    <w:rsid w:val="00197EFD"/>
    <w:rsid w:val="001A0DDA"/>
    <w:rsid w:val="001A1D85"/>
    <w:rsid w:val="001A6044"/>
    <w:rsid w:val="001A7201"/>
    <w:rsid w:val="001B781D"/>
    <w:rsid w:val="001C0F61"/>
    <w:rsid w:val="001C1851"/>
    <w:rsid w:val="001C2CEF"/>
    <w:rsid w:val="001C3306"/>
    <w:rsid w:val="001C4B4A"/>
    <w:rsid w:val="001C51AC"/>
    <w:rsid w:val="001C785D"/>
    <w:rsid w:val="001D04B5"/>
    <w:rsid w:val="001D4098"/>
    <w:rsid w:val="001D43F5"/>
    <w:rsid w:val="001E3BBF"/>
    <w:rsid w:val="001E42E9"/>
    <w:rsid w:val="001E58CE"/>
    <w:rsid w:val="001E75E5"/>
    <w:rsid w:val="001F120C"/>
    <w:rsid w:val="001F6B02"/>
    <w:rsid w:val="00201172"/>
    <w:rsid w:val="00201323"/>
    <w:rsid w:val="00206BF6"/>
    <w:rsid w:val="00207348"/>
    <w:rsid w:val="0021063B"/>
    <w:rsid w:val="00212835"/>
    <w:rsid w:val="002129DA"/>
    <w:rsid w:val="00214E5D"/>
    <w:rsid w:val="002150F4"/>
    <w:rsid w:val="00216033"/>
    <w:rsid w:val="00217E2F"/>
    <w:rsid w:val="00222A32"/>
    <w:rsid w:val="00225B86"/>
    <w:rsid w:val="00227A4C"/>
    <w:rsid w:val="002303F0"/>
    <w:rsid w:val="00230D5E"/>
    <w:rsid w:val="00237A11"/>
    <w:rsid w:val="0024193C"/>
    <w:rsid w:val="00241A23"/>
    <w:rsid w:val="00243AB1"/>
    <w:rsid w:val="00252BCD"/>
    <w:rsid w:val="0025340E"/>
    <w:rsid w:val="0025376F"/>
    <w:rsid w:val="0025386B"/>
    <w:rsid w:val="0025457F"/>
    <w:rsid w:val="002549AB"/>
    <w:rsid w:val="00254F24"/>
    <w:rsid w:val="00256088"/>
    <w:rsid w:val="00256427"/>
    <w:rsid w:val="00256732"/>
    <w:rsid w:val="00263904"/>
    <w:rsid w:val="00263B91"/>
    <w:rsid w:val="002650AC"/>
    <w:rsid w:val="0027167B"/>
    <w:rsid w:val="00273EE5"/>
    <w:rsid w:val="002752F0"/>
    <w:rsid w:val="00275B59"/>
    <w:rsid w:val="00276584"/>
    <w:rsid w:val="002802A9"/>
    <w:rsid w:val="00282D7F"/>
    <w:rsid w:val="0029056E"/>
    <w:rsid w:val="00290684"/>
    <w:rsid w:val="002945EE"/>
    <w:rsid w:val="00294A9A"/>
    <w:rsid w:val="00295D2C"/>
    <w:rsid w:val="002A1238"/>
    <w:rsid w:val="002A2210"/>
    <w:rsid w:val="002A44B9"/>
    <w:rsid w:val="002A46CD"/>
    <w:rsid w:val="002A4826"/>
    <w:rsid w:val="002B0382"/>
    <w:rsid w:val="002B0C82"/>
    <w:rsid w:val="002B487D"/>
    <w:rsid w:val="002B538A"/>
    <w:rsid w:val="002B632F"/>
    <w:rsid w:val="002B6547"/>
    <w:rsid w:val="002C18D1"/>
    <w:rsid w:val="002C4CC4"/>
    <w:rsid w:val="002C4F24"/>
    <w:rsid w:val="002C66A1"/>
    <w:rsid w:val="002C6DE7"/>
    <w:rsid w:val="002C7176"/>
    <w:rsid w:val="002D121B"/>
    <w:rsid w:val="002D36B3"/>
    <w:rsid w:val="002D5810"/>
    <w:rsid w:val="002D684B"/>
    <w:rsid w:val="002E206E"/>
    <w:rsid w:val="002E22F5"/>
    <w:rsid w:val="002E569A"/>
    <w:rsid w:val="002E5B9E"/>
    <w:rsid w:val="002E618F"/>
    <w:rsid w:val="002E7CC3"/>
    <w:rsid w:val="002F0A09"/>
    <w:rsid w:val="002F0C4B"/>
    <w:rsid w:val="002F40A6"/>
    <w:rsid w:val="002F435E"/>
    <w:rsid w:val="002F62E9"/>
    <w:rsid w:val="002F73D5"/>
    <w:rsid w:val="002F7702"/>
    <w:rsid w:val="0030169B"/>
    <w:rsid w:val="00302295"/>
    <w:rsid w:val="003034B7"/>
    <w:rsid w:val="003075D6"/>
    <w:rsid w:val="00311AAF"/>
    <w:rsid w:val="00311E92"/>
    <w:rsid w:val="003153C6"/>
    <w:rsid w:val="00315451"/>
    <w:rsid w:val="00317F92"/>
    <w:rsid w:val="00321077"/>
    <w:rsid w:val="00326A35"/>
    <w:rsid w:val="003327C8"/>
    <w:rsid w:val="0033363D"/>
    <w:rsid w:val="003354E2"/>
    <w:rsid w:val="0033713F"/>
    <w:rsid w:val="00337455"/>
    <w:rsid w:val="003379C4"/>
    <w:rsid w:val="003400D5"/>
    <w:rsid w:val="00340973"/>
    <w:rsid w:val="00343EC7"/>
    <w:rsid w:val="00345249"/>
    <w:rsid w:val="00346A6C"/>
    <w:rsid w:val="003476A3"/>
    <w:rsid w:val="00347FD0"/>
    <w:rsid w:val="00351260"/>
    <w:rsid w:val="00353161"/>
    <w:rsid w:val="00360C87"/>
    <w:rsid w:val="0036282F"/>
    <w:rsid w:val="00363DAC"/>
    <w:rsid w:val="00366442"/>
    <w:rsid w:val="003700C0"/>
    <w:rsid w:val="00372D4F"/>
    <w:rsid w:val="00381EA5"/>
    <w:rsid w:val="00381EE2"/>
    <w:rsid w:val="003844DD"/>
    <w:rsid w:val="00386493"/>
    <w:rsid w:val="00390B6C"/>
    <w:rsid w:val="00390D87"/>
    <w:rsid w:val="00390F96"/>
    <w:rsid w:val="00391093"/>
    <w:rsid w:val="0039248B"/>
    <w:rsid w:val="00392E85"/>
    <w:rsid w:val="00393AE8"/>
    <w:rsid w:val="00394B74"/>
    <w:rsid w:val="00395370"/>
    <w:rsid w:val="003A15BB"/>
    <w:rsid w:val="003A2C88"/>
    <w:rsid w:val="003A30C4"/>
    <w:rsid w:val="003A30CD"/>
    <w:rsid w:val="003A35E4"/>
    <w:rsid w:val="003A3665"/>
    <w:rsid w:val="003A3E4F"/>
    <w:rsid w:val="003A5A79"/>
    <w:rsid w:val="003A627E"/>
    <w:rsid w:val="003A6D27"/>
    <w:rsid w:val="003A7B1D"/>
    <w:rsid w:val="003A7BAF"/>
    <w:rsid w:val="003B08E3"/>
    <w:rsid w:val="003B15BC"/>
    <w:rsid w:val="003B15F6"/>
    <w:rsid w:val="003B1627"/>
    <w:rsid w:val="003B1769"/>
    <w:rsid w:val="003B1F9A"/>
    <w:rsid w:val="003B24F9"/>
    <w:rsid w:val="003B36CF"/>
    <w:rsid w:val="003B3763"/>
    <w:rsid w:val="003B38EE"/>
    <w:rsid w:val="003C0F78"/>
    <w:rsid w:val="003C4CFB"/>
    <w:rsid w:val="003C6D5D"/>
    <w:rsid w:val="003C7C7B"/>
    <w:rsid w:val="003D2CE1"/>
    <w:rsid w:val="003D3F96"/>
    <w:rsid w:val="003D4B1D"/>
    <w:rsid w:val="003D4D2F"/>
    <w:rsid w:val="003D4F2D"/>
    <w:rsid w:val="003D7E17"/>
    <w:rsid w:val="003E2D61"/>
    <w:rsid w:val="003E49D3"/>
    <w:rsid w:val="003E4A52"/>
    <w:rsid w:val="003E6DAD"/>
    <w:rsid w:val="003F049F"/>
    <w:rsid w:val="003F0B14"/>
    <w:rsid w:val="003F1D62"/>
    <w:rsid w:val="003F21AB"/>
    <w:rsid w:val="003F4B55"/>
    <w:rsid w:val="003F559B"/>
    <w:rsid w:val="003F692B"/>
    <w:rsid w:val="003F6949"/>
    <w:rsid w:val="003F7425"/>
    <w:rsid w:val="003F7F56"/>
    <w:rsid w:val="004014B0"/>
    <w:rsid w:val="00403833"/>
    <w:rsid w:val="00404950"/>
    <w:rsid w:val="00407E02"/>
    <w:rsid w:val="00415556"/>
    <w:rsid w:val="00415672"/>
    <w:rsid w:val="00415D9A"/>
    <w:rsid w:val="00416904"/>
    <w:rsid w:val="00422F89"/>
    <w:rsid w:val="00424656"/>
    <w:rsid w:val="00424AA7"/>
    <w:rsid w:val="004250A2"/>
    <w:rsid w:val="00426B40"/>
    <w:rsid w:val="0042781E"/>
    <w:rsid w:val="00430F05"/>
    <w:rsid w:val="004319F4"/>
    <w:rsid w:val="00431C34"/>
    <w:rsid w:val="004332B0"/>
    <w:rsid w:val="00434AF1"/>
    <w:rsid w:val="00434B46"/>
    <w:rsid w:val="00435E8B"/>
    <w:rsid w:val="00436138"/>
    <w:rsid w:val="00442AAD"/>
    <w:rsid w:val="00442B14"/>
    <w:rsid w:val="00445546"/>
    <w:rsid w:val="004460C9"/>
    <w:rsid w:val="004473BA"/>
    <w:rsid w:val="00451A78"/>
    <w:rsid w:val="004562DF"/>
    <w:rsid w:val="0046444D"/>
    <w:rsid w:val="0046500A"/>
    <w:rsid w:val="00465055"/>
    <w:rsid w:val="004655C2"/>
    <w:rsid w:val="00470271"/>
    <w:rsid w:val="00473E01"/>
    <w:rsid w:val="00480CBB"/>
    <w:rsid w:val="00484645"/>
    <w:rsid w:val="00484CAA"/>
    <w:rsid w:val="00485585"/>
    <w:rsid w:val="00485E5D"/>
    <w:rsid w:val="004903EB"/>
    <w:rsid w:val="0049109F"/>
    <w:rsid w:val="004949EB"/>
    <w:rsid w:val="00495DD5"/>
    <w:rsid w:val="00496A5B"/>
    <w:rsid w:val="004A3047"/>
    <w:rsid w:val="004A70F1"/>
    <w:rsid w:val="004B1352"/>
    <w:rsid w:val="004B2C7B"/>
    <w:rsid w:val="004B4A0E"/>
    <w:rsid w:val="004B5D46"/>
    <w:rsid w:val="004B5F8A"/>
    <w:rsid w:val="004B7F09"/>
    <w:rsid w:val="004C03D0"/>
    <w:rsid w:val="004C151B"/>
    <w:rsid w:val="004C67BD"/>
    <w:rsid w:val="004D4227"/>
    <w:rsid w:val="004D4B67"/>
    <w:rsid w:val="004D77C6"/>
    <w:rsid w:val="004E31A2"/>
    <w:rsid w:val="004E4315"/>
    <w:rsid w:val="004E5F32"/>
    <w:rsid w:val="004E6A6F"/>
    <w:rsid w:val="004E6E77"/>
    <w:rsid w:val="004F0299"/>
    <w:rsid w:val="004F1BB6"/>
    <w:rsid w:val="004F3ACD"/>
    <w:rsid w:val="004F4701"/>
    <w:rsid w:val="004F486B"/>
    <w:rsid w:val="004F50E3"/>
    <w:rsid w:val="004F53C6"/>
    <w:rsid w:val="004F6383"/>
    <w:rsid w:val="004F660D"/>
    <w:rsid w:val="004F7D1B"/>
    <w:rsid w:val="00500ED5"/>
    <w:rsid w:val="005012E9"/>
    <w:rsid w:val="00503E8F"/>
    <w:rsid w:val="00506150"/>
    <w:rsid w:val="00510BBF"/>
    <w:rsid w:val="00514B89"/>
    <w:rsid w:val="005156C7"/>
    <w:rsid w:val="005236C2"/>
    <w:rsid w:val="005243E3"/>
    <w:rsid w:val="00532452"/>
    <w:rsid w:val="00532D75"/>
    <w:rsid w:val="00535D16"/>
    <w:rsid w:val="00536AD7"/>
    <w:rsid w:val="00540FA7"/>
    <w:rsid w:val="00541C4E"/>
    <w:rsid w:val="00545596"/>
    <w:rsid w:val="0054575E"/>
    <w:rsid w:val="005469AE"/>
    <w:rsid w:val="0054787A"/>
    <w:rsid w:val="00547F66"/>
    <w:rsid w:val="00550FCF"/>
    <w:rsid w:val="005512C3"/>
    <w:rsid w:val="00551590"/>
    <w:rsid w:val="0055234E"/>
    <w:rsid w:val="00553AFC"/>
    <w:rsid w:val="00555843"/>
    <w:rsid w:val="005561B3"/>
    <w:rsid w:val="005578A5"/>
    <w:rsid w:val="005609D3"/>
    <w:rsid w:val="005613E8"/>
    <w:rsid w:val="00562C09"/>
    <w:rsid w:val="005673B1"/>
    <w:rsid w:val="0057187B"/>
    <w:rsid w:val="005726CE"/>
    <w:rsid w:val="005734AE"/>
    <w:rsid w:val="00573E6C"/>
    <w:rsid w:val="0057685E"/>
    <w:rsid w:val="00576BDF"/>
    <w:rsid w:val="00582DD6"/>
    <w:rsid w:val="00583874"/>
    <w:rsid w:val="00584954"/>
    <w:rsid w:val="00585BB1"/>
    <w:rsid w:val="005867C9"/>
    <w:rsid w:val="005902A8"/>
    <w:rsid w:val="00591038"/>
    <w:rsid w:val="005911C3"/>
    <w:rsid w:val="005939FA"/>
    <w:rsid w:val="00593E9F"/>
    <w:rsid w:val="005967A7"/>
    <w:rsid w:val="00597407"/>
    <w:rsid w:val="005977A6"/>
    <w:rsid w:val="005A09F1"/>
    <w:rsid w:val="005A1B6C"/>
    <w:rsid w:val="005A21ED"/>
    <w:rsid w:val="005A4E5A"/>
    <w:rsid w:val="005A603E"/>
    <w:rsid w:val="005B752B"/>
    <w:rsid w:val="005C04D8"/>
    <w:rsid w:val="005C1815"/>
    <w:rsid w:val="005C2B7F"/>
    <w:rsid w:val="005C47CE"/>
    <w:rsid w:val="005C5BA4"/>
    <w:rsid w:val="005C764C"/>
    <w:rsid w:val="005C7992"/>
    <w:rsid w:val="005D08FF"/>
    <w:rsid w:val="005D31D0"/>
    <w:rsid w:val="005D5935"/>
    <w:rsid w:val="005D75E1"/>
    <w:rsid w:val="005E0163"/>
    <w:rsid w:val="005E0AE6"/>
    <w:rsid w:val="005E32C9"/>
    <w:rsid w:val="005E4AE7"/>
    <w:rsid w:val="005E5264"/>
    <w:rsid w:val="005E72EA"/>
    <w:rsid w:val="005F22FF"/>
    <w:rsid w:val="005F366B"/>
    <w:rsid w:val="00601FD2"/>
    <w:rsid w:val="006036C7"/>
    <w:rsid w:val="0060389B"/>
    <w:rsid w:val="00605475"/>
    <w:rsid w:val="006115B5"/>
    <w:rsid w:val="006120E1"/>
    <w:rsid w:val="00622794"/>
    <w:rsid w:val="0062600B"/>
    <w:rsid w:val="006263E4"/>
    <w:rsid w:val="00631005"/>
    <w:rsid w:val="00632AED"/>
    <w:rsid w:val="00633037"/>
    <w:rsid w:val="006334CC"/>
    <w:rsid w:val="00634A89"/>
    <w:rsid w:val="00634EEE"/>
    <w:rsid w:val="00636E19"/>
    <w:rsid w:val="00637421"/>
    <w:rsid w:val="00637F1F"/>
    <w:rsid w:val="0064072A"/>
    <w:rsid w:val="0064143B"/>
    <w:rsid w:val="00643B6B"/>
    <w:rsid w:val="0064440E"/>
    <w:rsid w:val="0065157C"/>
    <w:rsid w:val="00651820"/>
    <w:rsid w:val="006560CF"/>
    <w:rsid w:val="0065685A"/>
    <w:rsid w:val="00656CF3"/>
    <w:rsid w:val="00661142"/>
    <w:rsid w:val="00670342"/>
    <w:rsid w:val="00670EA7"/>
    <w:rsid w:val="00675D12"/>
    <w:rsid w:val="0067683C"/>
    <w:rsid w:val="00677B77"/>
    <w:rsid w:val="00681F11"/>
    <w:rsid w:val="00682768"/>
    <w:rsid w:val="00682AB7"/>
    <w:rsid w:val="0068666F"/>
    <w:rsid w:val="0068721A"/>
    <w:rsid w:val="00687628"/>
    <w:rsid w:val="00687856"/>
    <w:rsid w:val="0069044A"/>
    <w:rsid w:val="00695C77"/>
    <w:rsid w:val="006971CE"/>
    <w:rsid w:val="006979FE"/>
    <w:rsid w:val="006A0735"/>
    <w:rsid w:val="006A1626"/>
    <w:rsid w:val="006A250B"/>
    <w:rsid w:val="006A451C"/>
    <w:rsid w:val="006A4C3A"/>
    <w:rsid w:val="006A7911"/>
    <w:rsid w:val="006A7F81"/>
    <w:rsid w:val="006B10EC"/>
    <w:rsid w:val="006B1EE9"/>
    <w:rsid w:val="006B308E"/>
    <w:rsid w:val="006B3336"/>
    <w:rsid w:val="006B3CEA"/>
    <w:rsid w:val="006B445E"/>
    <w:rsid w:val="006B45B7"/>
    <w:rsid w:val="006B51DA"/>
    <w:rsid w:val="006B74D2"/>
    <w:rsid w:val="006C0F13"/>
    <w:rsid w:val="006C1B6F"/>
    <w:rsid w:val="006C2857"/>
    <w:rsid w:val="006C3613"/>
    <w:rsid w:val="006C5211"/>
    <w:rsid w:val="006C5957"/>
    <w:rsid w:val="006C63A3"/>
    <w:rsid w:val="006D3DB9"/>
    <w:rsid w:val="006D4025"/>
    <w:rsid w:val="006D413E"/>
    <w:rsid w:val="006D69F5"/>
    <w:rsid w:val="006D73FE"/>
    <w:rsid w:val="006E19CD"/>
    <w:rsid w:val="006E1C9F"/>
    <w:rsid w:val="006E2566"/>
    <w:rsid w:val="006E5A35"/>
    <w:rsid w:val="006E5CE1"/>
    <w:rsid w:val="006E6214"/>
    <w:rsid w:val="006E66D8"/>
    <w:rsid w:val="006F3A9E"/>
    <w:rsid w:val="006F51AF"/>
    <w:rsid w:val="006F5ACF"/>
    <w:rsid w:val="00700907"/>
    <w:rsid w:val="00701C5A"/>
    <w:rsid w:val="00704FD4"/>
    <w:rsid w:val="00706B72"/>
    <w:rsid w:val="0070714D"/>
    <w:rsid w:val="00707ACC"/>
    <w:rsid w:val="007201C4"/>
    <w:rsid w:val="00720E34"/>
    <w:rsid w:val="00721676"/>
    <w:rsid w:val="007221E6"/>
    <w:rsid w:val="007225B0"/>
    <w:rsid w:val="00722C70"/>
    <w:rsid w:val="00722DEE"/>
    <w:rsid w:val="00722E88"/>
    <w:rsid w:val="00727B8B"/>
    <w:rsid w:val="007342F0"/>
    <w:rsid w:val="007353C8"/>
    <w:rsid w:val="00735AD4"/>
    <w:rsid w:val="007377AD"/>
    <w:rsid w:val="007401F6"/>
    <w:rsid w:val="00743599"/>
    <w:rsid w:val="007439C8"/>
    <w:rsid w:val="00746005"/>
    <w:rsid w:val="007477E3"/>
    <w:rsid w:val="0075075C"/>
    <w:rsid w:val="007508AD"/>
    <w:rsid w:val="00751AA4"/>
    <w:rsid w:val="00753D10"/>
    <w:rsid w:val="00754162"/>
    <w:rsid w:val="0075453B"/>
    <w:rsid w:val="0075517B"/>
    <w:rsid w:val="00756910"/>
    <w:rsid w:val="00760732"/>
    <w:rsid w:val="0076137A"/>
    <w:rsid w:val="00762128"/>
    <w:rsid w:val="0076290E"/>
    <w:rsid w:val="00765482"/>
    <w:rsid w:val="00770A63"/>
    <w:rsid w:val="0077230E"/>
    <w:rsid w:val="007745BA"/>
    <w:rsid w:val="007767CE"/>
    <w:rsid w:val="0077694B"/>
    <w:rsid w:val="00776FCE"/>
    <w:rsid w:val="00780EC3"/>
    <w:rsid w:val="00781F8A"/>
    <w:rsid w:val="007866B2"/>
    <w:rsid w:val="00786EAE"/>
    <w:rsid w:val="007871C4"/>
    <w:rsid w:val="00791273"/>
    <w:rsid w:val="00794006"/>
    <w:rsid w:val="00797868"/>
    <w:rsid w:val="007A216E"/>
    <w:rsid w:val="007A2B9C"/>
    <w:rsid w:val="007A54F1"/>
    <w:rsid w:val="007A6A43"/>
    <w:rsid w:val="007B1294"/>
    <w:rsid w:val="007B5583"/>
    <w:rsid w:val="007B71F5"/>
    <w:rsid w:val="007B7382"/>
    <w:rsid w:val="007B76D3"/>
    <w:rsid w:val="007B78A5"/>
    <w:rsid w:val="007C2218"/>
    <w:rsid w:val="007D1B22"/>
    <w:rsid w:val="007D1C95"/>
    <w:rsid w:val="007E0B32"/>
    <w:rsid w:val="007E3B89"/>
    <w:rsid w:val="007E5AE5"/>
    <w:rsid w:val="007E6541"/>
    <w:rsid w:val="007F01AC"/>
    <w:rsid w:val="007F0593"/>
    <w:rsid w:val="007F1996"/>
    <w:rsid w:val="007F4CC1"/>
    <w:rsid w:val="007F6038"/>
    <w:rsid w:val="00802115"/>
    <w:rsid w:val="00803903"/>
    <w:rsid w:val="008044C6"/>
    <w:rsid w:val="00804DD3"/>
    <w:rsid w:val="008055E2"/>
    <w:rsid w:val="00806698"/>
    <w:rsid w:val="0080673B"/>
    <w:rsid w:val="00810C97"/>
    <w:rsid w:val="008123F1"/>
    <w:rsid w:val="008166A2"/>
    <w:rsid w:val="00823B32"/>
    <w:rsid w:val="00825452"/>
    <w:rsid w:val="008255DB"/>
    <w:rsid w:val="00831276"/>
    <w:rsid w:val="008314D2"/>
    <w:rsid w:val="00832C24"/>
    <w:rsid w:val="008330B2"/>
    <w:rsid w:val="008352C9"/>
    <w:rsid w:val="00840407"/>
    <w:rsid w:val="00841294"/>
    <w:rsid w:val="008416D1"/>
    <w:rsid w:val="00846496"/>
    <w:rsid w:val="00846ECE"/>
    <w:rsid w:val="0084721C"/>
    <w:rsid w:val="008525F1"/>
    <w:rsid w:val="00852909"/>
    <w:rsid w:val="00853667"/>
    <w:rsid w:val="00853EBA"/>
    <w:rsid w:val="0085420F"/>
    <w:rsid w:val="00855C91"/>
    <w:rsid w:val="00860DDB"/>
    <w:rsid w:val="00864B24"/>
    <w:rsid w:val="00867954"/>
    <w:rsid w:val="008705C9"/>
    <w:rsid w:val="00871A28"/>
    <w:rsid w:val="00874B29"/>
    <w:rsid w:val="0087788A"/>
    <w:rsid w:val="00883066"/>
    <w:rsid w:val="0088498C"/>
    <w:rsid w:val="008865A2"/>
    <w:rsid w:val="00891EAB"/>
    <w:rsid w:val="00893863"/>
    <w:rsid w:val="00894342"/>
    <w:rsid w:val="008976BD"/>
    <w:rsid w:val="008A327F"/>
    <w:rsid w:val="008A3AD7"/>
    <w:rsid w:val="008A45AE"/>
    <w:rsid w:val="008B05F6"/>
    <w:rsid w:val="008B1EFD"/>
    <w:rsid w:val="008B48FF"/>
    <w:rsid w:val="008B624C"/>
    <w:rsid w:val="008B6567"/>
    <w:rsid w:val="008B72C4"/>
    <w:rsid w:val="008B7BED"/>
    <w:rsid w:val="008C09D6"/>
    <w:rsid w:val="008C4CB4"/>
    <w:rsid w:val="008C5843"/>
    <w:rsid w:val="008C6D0D"/>
    <w:rsid w:val="008D0710"/>
    <w:rsid w:val="008D1CEB"/>
    <w:rsid w:val="008D4B5D"/>
    <w:rsid w:val="008D5CA0"/>
    <w:rsid w:val="008D615F"/>
    <w:rsid w:val="008D64DA"/>
    <w:rsid w:val="008E1070"/>
    <w:rsid w:val="008E2849"/>
    <w:rsid w:val="008E4530"/>
    <w:rsid w:val="008E7E95"/>
    <w:rsid w:val="008F16E2"/>
    <w:rsid w:val="008F2184"/>
    <w:rsid w:val="008F2C6D"/>
    <w:rsid w:val="008F31BA"/>
    <w:rsid w:val="008F3298"/>
    <w:rsid w:val="008F3CDF"/>
    <w:rsid w:val="008F5C5E"/>
    <w:rsid w:val="008F69CB"/>
    <w:rsid w:val="009006F6"/>
    <w:rsid w:val="00901B11"/>
    <w:rsid w:val="00902788"/>
    <w:rsid w:val="00903FA0"/>
    <w:rsid w:val="00906607"/>
    <w:rsid w:val="009075B0"/>
    <w:rsid w:val="009105D5"/>
    <w:rsid w:val="0091061A"/>
    <w:rsid w:val="009136C0"/>
    <w:rsid w:val="00913FF7"/>
    <w:rsid w:val="00920B44"/>
    <w:rsid w:val="00924D15"/>
    <w:rsid w:val="00924E8A"/>
    <w:rsid w:val="00924FC0"/>
    <w:rsid w:val="00932208"/>
    <w:rsid w:val="00940D2C"/>
    <w:rsid w:val="00941023"/>
    <w:rsid w:val="009418A6"/>
    <w:rsid w:val="00945F99"/>
    <w:rsid w:val="0094642E"/>
    <w:rsid w:val="0095079A"/>
    <w:rsid w:val="00951824"/>
    <w:rsid w:val="009529F1"/>
    <w:rsid w:val="0095377A"/>
    <w:rsid w:val="0095588A"/>
    <w:rsid w:val="00956C2F"/>
    <w:rsid w:val="00960BD3"/>
    <w:rsid w:val="00961A6C"/>
    <w:rsid w:val="00962295"/>
    <w:rsid w:val="0096640C"/>
    <w:rsid w:val="00966B96"/>
    <w:rsid w:val="009736C6"/>
    <w:rsid w:val="009838B0"/>
    <w:rsid w:val="00984207"/>
    <w:rsid w:val="00991D24"/>
    <w:rsid w:val="00992D65"/>
    <w:rsid w:val="00995C0A"/>
    <w:rsid w:val="00995EE7"/>
    <w:rsid w:val="00997C22"/>
    <w:rsid w:val="009A281E"/>
    <w:rsid w:val="009A2FBA"/>
    <w:rsid w:val="009A42C3"/>
    <w:rsid w:val="009A49DA"/>
    <w:rsid w:val="009A581F"/>
    <w:rsid w:val="009A5C4D"/>
    <w:rsid w:val="009A5F75"/>
    <w:rsid w:val="009A7BF2"/>
    <w:rsid w:val="009B0F63"/>
    <w:rsid w:val="009B328D"/>
    <w:rsid w:val="009B5377"/>
    <w:rsid w:val="009B731A"/>
    <w:rsid w:val="009C218B"/>
    <w:rsid w:val="009C623C"/>
    <w:rsid w:val="009C7504"/>
    <w:rsid w:val="009D00D1"/>
    <w:rsid w:val="009D0C1D"/>
    <w:rsid w:val="009D1BF7"/>
    <w:rsid w:val="009D3474"/>
    <w:rsid w:val="009D3CEC"/>
    <w:rsid w:val="009D5B2D"/>
    <w:rsid w:val="009D6242"/>
    <w:rsid w:val="009D63E4"/>
    <w:rsid w:val="009D6594"/>
    <w:rsid w:val="009E02FD"/>
    <w:rsid w:val="009E21A0"/>
    <w:rsid w:val="009E2850"/>
    <w:rsid w:val="009E5E01"/>
    <w:rsid w:val="009F067A"/>
    <w:rsid w:val="009F08C3"/>
    <w:rsid w:val="009F2A89"/>
    <w:rsid w:val="009F3000"/>
    <w:rsid w:val="009F3659"/>
    <w:rsid w:val="009F3AFD"/>
    <w:rsid w:val="009F4E2D"/>
    <w:rsid w:val="009F6BC1"/>
    <w:rsid w:val="009F7CD8"/>
    <w:rsid w:val="00A029F9"/>
    <w:rsid w:val="00A044B5"/>
    <w:rsid w:val="00A04D36"/>
    <w:rsid w:val="00A078C8"/>
    <w:rsid w:val="00A104CA"/>
    <w:rsid w:val="00A10571"/>
    <w:rsid w:val="00A11E57"/>
    <w:rsid w:val="00A12A80"/>
    <w:rsid w:val="00A1302E"/>
    <w:rsid w:val="00A22585"/>
    <w:rsid w:val="00A24235"/>
    <w:rsid w:val="00A25C21"/>
    <w:rsid w:val="00A27326"/>
    <w:rsid w:val="00A32935"/>
    <w:rsid w:val="00A3494F"/>
    <w:rsid w:val="00A355A5"/>
    <w:rsid w:val="00A36288"/>
    <w:rsid w:val="00A4086D"/>
    <w:rsid w:val="00A41181"/>
    <w:rsid w:val="00A439ED"/>
    <w:rsid w:val="00A46046"/>
    <w:rsid w:val="00A52575"/>
    <w:rsid w:val="00A545D5"/>
    <w:rsid w:val="00A6150C"/>
    <w:rsid w:val="00A61BA6"/>
    <w:rsid w:val="00A65DBC"/>
    <w:rsid w:val="00A678D4"/>
    <w:rsid w:val="00A71967"/>
    <w:rsid w:val="00A71A08"/>
    <w:rsid w:val="00A723DE"/>
    <w:rsid w:val="00A7589A"/>
    <w:rsid w:val="00A75C88"/>
    <w:rsid w:val="00A81D59"/>
    <w:rsid w:val="00A83B3A"/>
    <w:rsid w:val="00A84398"/>
    <w:rsid w:val="00A850FE"/>
    <w:rsid w:val="00A856F3"/>
    <w:rsid w:val="00A8711B"/>
    <w:rsid w:val="00A91F07"/>
    <w:rsid w:val="00A941AB"/>
    <w:rsid w:val="00A95159"/>
    <w:rsid w:val="00A95679"/>
    <w:rsid w:val="00A95A0D"/>
    <w:rsid w:val="00A96CD6"/>
    <w:rsid w:val="00AA0F17"/>
    <w:rsid w:val="00AA2F56"/>
    <w:rsid w:val="00AA35DD"/>
    <w:rsid w:val="00AA486F"/>
    <w:rsid w:val="00AB19BF"/>
    <w:rsid w:val="00AB28E8"/>
    <w:rsid w:val="00AB4A6E"/>
    <w:rsid w:val="00AB7316"/>
    <w:rsid w:val="00AC2D88"/>
    <w:rsid w:val="00AC2F83"/>
    <w:rsid w:val="00AC623B"/>
    <w:rsid w:val="00AD1347"/>
    <w:rsid w:val="00AD19B5"/>
    <w:rsid w:val="00AD29A8"/>
    <w:rsid w:val="00AD2E33"/>
    <w:rsid w:val="00AD3977"/>
    <w:rsid w:val="00AE0FC7"/>
    <w:rsid w:val="00AE12C7"/>
    <w:rsid w:val="00AE3A5E"/>
    <w:rsid w:val="00AE5F0A"/>
    <w:rsid w:val="00AF0154"/>
    <w:rsid w:val="00AF0161"/>
    <w:rsid w:val="00AF38F8"/>
    <w:rsid w:val="00AF7D4B"/>
    <w:rsid w:val="00B02479"/>
    <w:rsid w:val="00B03D17"/>
    <w:rsid w:val="00B05208"/>
    <w:rsid w:val="00B1035F"/>
    <w:rsid w:val="00B11DBF"/>
    <w:rsid w:val="00B1249B"/>
    <w:rsid w:val="00B124C3"/>
    <w:rsid w:val="00B1260C"/>
    <w:rsid w:val="00B16D9E"/>
    <w:rsid w:val="00B20629"/>
    <w:rsid w:val="00B207A9"/>
    <w:rsid w:val="00B24511"/>
    <w:rsid w:val="00B24B66"/>
    <w:rsid w:val="00B252D8"/>
    <w:rsid w:val="00B30B55"/>
    <w:rsid w:val="00B310DE"/>
    <w:rsid w:val="00B31388"/>
    <w:rsid w:val="00B33BBB"/>
    <w:rsid w:val="00B3647A"/>
    <w:rsid w:val="00B36AD5"/>
    <w:rsid w:val="00B4105A"/>
    <w:rsid w:val="00B453E9"/>
    <w:rsid w:val="00B47BE5"/>
    <w:rsid w:val="00B51D21"/>
    <w:rsid w:val="00B51DB6"/>
    <w:rsid w:val="00B54FFA"/>
    <w:rsid w:val="00B55BD4"/>
    <w:rsid w:val="00B61049"/>
    <w:rsid w:val="00B620FB"/>
    <w:rsid w:val="00B63E9C"/>
    <w:rsid w:val="00B6511C"/>
    <w:rsid w:val="00B65C82"/>
    <w:rsid w:val="00B710FE"/>
    <w:rsid w:val="00B7437B"/>
    <w:rsid w:val="00B839B5"/>
    <w:rsid w:val="00B84779"/>
    <w:rsid w:val="00B86643"/>
    <w:rsid w:val="00B87B33"/>
    <w:rsid w:val="00B91F5D"/>
    <w:rsid w:val="00B94C2D"/>
    <w:rsid w:val="00B95A8D"/>
    <w:rsid w:val="00B95C25"/>
    <w:rsid w:val="00BA054A"/>
    <w:rsid w:val="00BA234E"/>
    <w:rsid w:val="00BA365B"/>
    <w:rsid w:val="00BA36D8"/>
    <w:rsid w:val="00BA36E8"/>
    <w:rsid w:val="00BB03D8"/>
    <w:rsid w:val="00BB1150"/>
    <w:rsid w:val="00BB3D10"/>
    <w:rsid w:val="00BB4FD4"/>
    <w:rsid w:val="00BB58A9"/>
    <w:rsid w:val="00BC0B0C"/>
    <w:rsid w:val="00BC1A8A"/>
    <w:rsid w:val="00BC1BC3"/>
    <w:rsid w:val="00BC225D"/>
    <w:rsid w:val="00BC3005"/>
    <w:rsid w:val="00BC3E83"/>
    <w:rsid w:val="00BC4FD4"/>
    <w:rsid w:val="00BC77D1"/>
    <w:rsid w:val="00BD328F"/>
    <w:rsid w:val="00BD4021"/>
    <w:rsid w:val="00BD439C"/>
    <w:rsid w:val="00BD638D"/>
    <w:rsid w:val="00BD65DC"/>
    <w:rsid w:val="00BE3A50"/>
    <w:rsid w:val="00BF220F"/>
    <w:rsid w:val="00BF4F29"/>
    <w:rsid w:val="00BF72D4"/>
    <w:rsid w:val="00C003A5"/>
    <w:rsid w:val="00C0077B"/>
    <w:rsid w:val="00C01E5D"/>
    <w:rsid w:val="00C01E7A"/>
    <w:rsid w:val="00C03C0F"/>
    <w:rsid w:val="00C04328"/>
    <w:rsid w:val="00C1217A"/>
    <w:rsid w:val="00C16532"/>
    <w:rsid w:val="00C20387"/>
    <w:rsid w:val="00C205BE"/>
    <w:rsid w:val="00C20DC5"/>
    <w:rsid w:val="00C21B12"/>
    <w:rsid w:val="00C23A11"/>
    <w:rsid w:val="00C2412D"/>
    <w:rsid w:val="00C2790F"/>
    <w:rsid w:val="00C322E7"/>
    <w:rsid w:val="00C33B59"/>
    <w:rsid w:val="00C354B0"/>
    <w:rsid w:val="00C4048A"/>
    <w:rsid w:val="00C42966"/>
    <w:rsid w:val="00C43787"/>
    <w:rsid w:val="00C4629A"/>
    <w:rsid w:val="00C47FA6"/>
    <w:rsid w:val="00C523E4"/>
    <w:rsid w:val="00C55EF1"/>
    <w:rsid w:val="00C55F74"/>
    <w:rsid w:val="00C6012E"/>
    <w:rsid w:val="00C60613"/>
    <w:rsid w:val="00C62E12"/>
    <w:rsid w:val="00C642C9"/>
    <w:rsid w:val="00C64C3B"/>
    <w:rsid w:val="00C672A7"/>
    <w:rsid w:val="00C71139"/>
    <w:rsid w:val="00C80E70"/>
    <w:rsid w:val="00C84906"/>
    <w:rsid w:val="00C87265"/>
    <w:rsid w:val="00C93D9A"/>
    <w:rsid w:val="00C9433C"/>
    <w:rsid w:val="00C95B12"/>
    <w:rsid w:val="00C96174"/>
    <w:rsid w:val="00C965F2"/>
    <w:rsid w:val="00CA030A"/>
    <w:rsid w:val="00CA0E36"/>
    <w:rsid w:val="00CA1FE0"/>
    <w:rsid w:val="00CA2DA6"/>
    <w:rsid w:val="00CA33BF"/>
    <w:rsid w:val="00CA3D84"/>
    <w:rsid w:val="00CA3FFF"/>
    <w:rsid w:val="00CA6A82"/>
    <w:rsid w:val="00CB0332"/>
    <w:rsid w:val="00CB230E"/>
    <w:rsid w:val="00CB72F6"/>
    <w:rsid w:val="00CC177C"/>
    <w:rsid w:val="00CC1D1B"/>
    <w:rsid w:val="00CC2513"/>
    <w:rsid w:val="00CC2E41"/>
    <w:rsid w:val="00CC39B0"/>
    <w:rsid w:val="00CC46CF"/>
    <w:rsid w:val="00CC54BD"/>
    <w:rsid w:val="00CC5C1C"/>
    <w:rsid w:val="00CC6F9F"/>
    <w:rsid w:val="00CC7B88"/>
    <w:rsid w:val="00CD3F5E"/>
    <w:rsid w:val="00CD72F9"/>
    <w:rsid w:val="00CE0761"/>
    <w:rsid w:val="00CE0D1D"/>
    <w:rsid w:val="00CE13AC"/>
    <w:rsid w:val="00CE2290"/>
    <w:rsid w:val="00CE257A"/>
    <w:rsid w:val="00D004DE"/>
    <w:rsid w:val="00D05ECB"/>
    <w:rsid w:val="00D06419"/>
    <w:rsid w:val="00D07438"/>
    <w:rsid w:val="00D17850"/>
    <w:rsid w:val="00D22504"/>
    <w:rsid w:val="00D24C49"/>
    <w:rsid w:val="00D269BF"/>
    <w:rsid w:val="00D3053D"/>
    <w:rsid w:val="00D31EFC"/>
    <w:rsid w:val="00D31F4D"/>
    <w:rsid w:val="00D340A0"/>
    <w:rsid w:val="00D3519A"/>
    <w:rsid w:val="00D35665"/>
    <w:rsid w:val="00D36EA7"/>
    <w:rsid w:val="00D42735"/>
    <w:rsid w:val="00D43DC6"/>
    <w:rsid w:val="00D43F1D"/>
    <w:rsid w:val="00D52A25"/>
    <w:rsid w:val="00D54F6A"/>
    <w:rsid w:val="00D55487"/>
    <w:rsid w:val="00D61A9E"/>
    <w:rsid w:val="00D62600"/>
    <w:rsid w:val="00D64611"/>
    <w:rsid w:val="00D70D4E"/>
    <w:rsid w:val="00D71F46"/>
    <w:rsid w:val="00D72335"/>
    <w:rsid w:val="00D734E7"/>
    <w:rsid w:val="00D73597"/>
    <w:rsid w:val="00D75708"/>
    <w:rsid w:val="00D760F8"/>
    <w:rsid w:val="00D80DEC"/>
    <w:rsid w:val="00D80F8E"/>
    <w:rsid w:val="00D83141"/>
    <w:rsid w:val="00D8633D"/>
    <w:rsid w:val="00D90C9C"/>
    <w:rsid w:val="00D91522"/>
    <w:rsid w:val="00D939D2"/>
    <w:rsid w:val="00D94DC1"/>
    <w:rsid w:val="00D94F3C"/>
    <w:rsid w:val="00D95039"/>
    <w:rsid w:val="00DA25FF"/>
    <w:rsid w:val="00DA3A28"/>
    <w:rsid w:val="00DA5CC1"/>
    <w:rsid w:val="00DA7D14"/>
    <w:rsid w:val="00DB2264"/>
    <w:rsid w:val="00DB6F9F"/>
    <w:rsid w:val="00DC655A"/>
    <w:rsid w:val="00DC6AC2"/>
    <w:rsid w:val="00DC7780"/>
    <w:rsid w:val="00DD09E0"/>
    <w:rsid w:val="00DD2868"/>
    <w:rsid w:val="00DD2C8A"/>
    <w:rsid w:val="00DD2D82"/>
    <w:rsid w:val="00DD31D4"/>
    <w:rsid w:val="00DD40C1"/>
    <w:rsid w:val="00DD4164"/>
    <w:rsid w:val="00DD4331"/>
    <w:rsid w:val="00DD4500"/>
    <w:rsid w:val="00DD5DDE"/>
    <w:rsid w:val="00DD7EC9"/>
    <w:rsid w:val="00DE1CA7"/>
    <w:rsid w:val="00DE5DFE"/>
    <w:rsid w:val="00DE6024"/>
    <w:rsid w:val="00DE62B0"/>
    <w:rsid w:val="00DE7871"/>
    <w:rsid w:val="00DE7DD4"/>
    <w:rsid w:val="00DF1451"/>
    <w:rsid w:val="00DF169B"/>
    <w:rsid w:val="00DF34AA"/>
    <w:rsid w:val="00DF41A9"/>
    <w:rsid w:val="00DF5CEC"/>
    <w:rsid w:val="00DF6D6B"/>
    <w:rsid w:val="00DF7FAE"/>
    <w:rsid w:val="00E07A16"/>
    <w:rsid w:val="00E12625"/>
    <w:rsid w:val="00E13281"/>
    <w:rsid w:val="00E1638A"/>
    <w:rsid w:val="00E2010D"/>
    <w:rsid w:val="00E201F4"/>
    <w:rsid w:val="00E206D0"/>
    <w:rsid w:val="00E213EF"/>
    <w:rsid w:val="00E22E17"/>
    <w:rsid w:val="00E24639"/>
    <w:rsid w:val="00E25F3B"/>
    <w:rsid w:val="00E32BFF"/>
    <w:rsid w:val="00E33A55"/>
    <w:rsid w:val="00E33AC3"/>
    <w:rsid w:val="00E33B0C"/>
    <w:rsid w:val="00E36193"/>
    <w:rsid w:val="00E36A09"/>
    <w:rsid w:val="00E37323"/>
    <w:rsid w:val="00E40D78"/>
    <w:rsid w:val="00E41180"/>
    <w:rsid w:val="00E42AFC"/>
    <w:rsid w:val="00E43D29"/>
    <w:rsid w:val="00E4608F"/>
    <w:rsid w:val="00E466F7"/>
    <w:rsid w:val="00E471E6"/>
    <w:rsid w:val="00E52FA6"/>
    <w:rsid w:val="00E53050"/>
    <w:rsid w:val="00E571D8"/>
    <w:rsid w:val="00E63932"/>
    <w:rsid w:val="00E63F94"/>
    <w:rsid w:val="00E64A50"/>
    <w:rsid w:val="00E66042"/>
    <w:rsid w:val="00E67F4A"/>
    <w:rsid w:val="00E7174B"/>
    <w:rsid w:val="00E71C2B"/>
    <w:rsid w:val="00E7441A"/>
    <w:rsid w:val="00E8019F"/>
    <w:rsid w:val="00E802CF"/>
    <w:rsid w:val="00E8248F"/>
    <w:rsid w:val="00E82C76"/>
    <w:rsid w:val="00E83989"/>
    <w:rsid w:val="00E84A78"/>
    <w:rsid w:val="00E857BA"/>
    <w:rsid w:val="00E87895"/>
    <w:rsid w:val="00E92047"/>
    <w:rsid w:val="00E929AD"/>
    <w:rsid w:val="00E92D7A"/>
    <w:rsid w:val="00E93286"/>
    <w:rsid w:val="00E93514"/>
    <w:rsid w:val="00E94EC7"/>
    <w:rsid w:val="00EA0133"/>
    <w:rsid w:val="00EA07A0"/>
    <w:rsid w:val="00EA49CB"/>
    <w:rsid w:val="00EA4B98"/>
    <w:rsid w:val="00EA5821"/>
    <w:rsid w:val="00EA5875"/>
    <w:rsid w:val="00EA7D7E"/>
    <w:rsid w:val="00EB0168"/>
    <w:rsid w:val="00EB0C06"/>
    <w:rsid w:val="00EB2B68"/>
    <w:rsid w:val="00EB316E"/>
    <w:rsid w:val="00EB3D69"/>
    <w:rsid w:val="00EB4715"/>
    <w:rsid w:val="00EB4A64"/>
    <w:rsid w:val="00EB5A94"/>
    <w:rsid w:val="00EB5B9A"/>
    <w:rsid w:val="00EC2F6A"/>
    <w:rsid w:val="00EC3338"/>
    <w:rsid w:val="00ED1908"/>
    <w:rsid w:val="00ED6951"/>
    <w:rsid w:val="00ED7BB1"/>
    <w:rsid w:val="00ED7FF9"/>
    <w:rsid w:val="00EE0E5D"/>
    <w:rsid w:val="00EE1C81"/>
    <w:rsid w:val="00EE1DFE"/>
    <w:rsid w:val="00EE30F0"/>
    <w:rsid w:val="00EF0B1B"/>
    <w:rsid w:val="00EF22BC"/>
    <w:rsid w:val="00EF2CFC"/>
    <w:rsid w:val="00EF6953"/>
    <w:rsid w:val="00F00AE9"/>
    <w:rsid w:val="00F0103E"/>
    <w:rsid w:val="00F0403F"/>
    <w:rsid w:val="00F050C0"/>
    <w:rsid w:val="00F061CE"/>
    <w:rsid w:val="00F10382"/>
    <w:rsid w:val="00F15363"/>
    <w:rsid w:val="00F177D2"/>
    <w:rsid w:val="00F206C7"/>
    <w:rsid w:val="00F21218"/>
    <w:rsid w:val="00F236F9"/>
    <w:rsid w:val="00F2715E"/>
    <w:rsid w:val="00F343F3"/>
    <w:rsid w:val="00F37C53"/>
    <w:rsid w:val="00F45E26"/>
    <w:rsid w:val="00F469F6"/>
    <w:rsid w:val="00F47255"/>
    <w:rsid w:val="00F53939"/>
    <w:rsid w:val="00F5779C"/>
    <w:rsid w:val="00F62DEE"/>
    <w:rsid w:val="00F644F0"/>
    <w:rsid w:val="00F65600"/>
    <w:rsid w:val="00F660BB"/>
    <w:rsid w:val="00F663D7"/>
    <w:rsid w:val="00F66700"/>
    <w:rsid w:val="00F67156"/>
    <w:rsid w:val="00F67C89"/>
    <w:rsid w:val="00F70C08"/>
    <w:rsid w:val="00F70E44"/>
    <w:rsid w:val="00F71393"/>
    <w:rsid w:val="00F72246"/>
    <w:rsid w:val="00F731A2"/>
    <w:rsid w:val="00F73D95"/>
    <w:rsid w:val="00F73F4D"/>
    <w:rsid w:val="00F751CD"/>
    <w:rsid w:val="00F77603"/>
    <w:rsid w:val="00F77A52"/>
    <w:rsid w:val="00F81907"/>
    <w:rsid w:val="00F81DCC"/>
    <w:rsid w:val="00F82A13"/>
    <w:rsid w:val="00F84BE4"/>
    <w:rsid w:val="00F85E44"/>
    <w:rsid w:val="00F862E6"/>
    <w:rsid w:val="00F86B03"/>
    <w:rsid w:val="00F878C8"/>
    <w:rsid w:val="00F87BBE"/>
    <w:rsid w:val="00F93809"/>
    <w:rsid w:val="00F95699"/>
    <w:rsid w:val="00FA0BEF"/>
    <w:rsid w:val="00FA0C8A"/>
    <w:rsid w:val="00FA0E6C"/>
    <w:rsid w:val="00FA2AD7"/>
    <w:rsid w:val="00FA41B5"/>
    <w:rsid w:val="00FA686A"/>
    <w:rsid w:val="00FA6F95"/>
    <w:rsid w:val="00FA7855"/>
    <w:rsid w:val="00FA7881"/>
    <w:rsid w:val="00FB23FE"/>
    <w:rsid w:val="00FB537F"/>
    <w:rsid w:val="00FB7C1C"/>
    <w:rsid w:val="00FB7DDC"/>
    <w:rsid w:val="00FC2F4E"/>
    <w:rsid w:val="00FC3999"/>
    <w:rsid w:val="00FC5A79"/>
    <w:rsid w:val="00FC5D46"/>
    <w:rsid w:val="00FC6569"/>
    <w:rsid w:val="00FC741E"/>
    <w:rsid w:val="00FD35DE"/>
    <w:rsid w:val="00FD613B"/>
    <w:rsid w:val="00FD6B96"/>
    <w:rsid w:val="00FE0EC3"/>
    <w:rsid w:val="00FE171A"/>
    <w:rsid w:val="00FE25FD"/>
    <w:rsid w:val="00FE3298"/>
    <w:rsid w:val="00FE382A"/>
    <w:rsid w:val="00FE7BCD"/>
    <w:rsid w:val="00FF2FA4"/>
    <w:rsid w:val="00FF439D"/>
    <w:rsid w:val="00FF6884"/>
  </w:rsids>
  <m:mathPr>
    <m:mathFont m:val="Cambria Math"/>
    <m:smallFrac/>
  </m:mathPr>
  <w:themeFontLang w:val="en-US" w:eastAsia="zh-CN" w:bidi="he-IL"/>
  <w:clrSchemeMapping w:bg1="light1" w:t1="dark1" w:bg2="light2" w:t2="dark2" w:accent1="accent1" w:accent2="accent2" w:accent3="accent3" w:accent4="accent4" w:accent5="accent5" w:accent6="accent6" w:hyperlink="hyperlink" w:followedHyperlink="followedHyperlink"/>
  <w14:docId w14:val="4D6AE36D"/>
  <w15:docId w15:val="{BF83E3F8-7673-4FCA-8EF4-EE6706B4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CD"/>
    <w:rPr>
      <w:sz w:val="24"/>
      <w:szCs w:val="24"/>
    </w:rPr>
  </w:style>
  <w:style w:type="paragraph" w:styleId="Heading1">
    <w:name w:val="heading 1"/>
    <w:basedOn w:val="Normal"/>
    <w:next w:val="Normal"/>
    <w:link w:val="Heading1Char"/>
    <w:autoRedefine/>
    <w:uiPriority w:val="99"/>
    <w:qFormat/>
    <w:rsid w:val="001417C5"/>
    <w:pPr>
      <w:numPr>
        <w:numId w:val="16"/>
      </w:numPr>
      <w:tabs>
        <w:tab w:val="decimal" w:leader="dot" w:pos="8640"/>
      </w:tabs>
      <w:overflowPunct w:val="0"/>
      <w:autoSpaceDE w:val="0"/>
      <w:autoSpaceDN w:val="0"/>
      <w:adjustRightInd w:val="0"/>
      <w:spacing w:line="480" w:lineRule="auto"/>
      <w:ind w:left="720"/>
      <w:textAlignment w:val="baseline"/>
      <w:outlineLvl w:val="0"/>
    </w:pPr>
    <w:rPr>
      <w:b/>
      <w:bCs/>
      <w:caps/>
      <w:color w:val="000000" w:themeColor="text1"/>
    </w:rPr>
  </w:style>
  <w:style w:type="paragraph" w:styleId="Heading2">
    <w:name w:val="heading 2"/>
    <w:basedOn w:val="Normal"/>
    <w:next w:val="Normal"/>
    <w:link w:val="Heading2Char"/>
    <w:autoRedefine/>
    <w:uiPriority w:val="99"/>
    <w:qFormat/>
    <w:rsid w:val="00AB4A6E"/>
    <w:pPr>
      <w:numPr>
        <w:numId w:val="12"/>
      </w:numPr>
      <w:spacing w:line="480" w:lineRule="auto"/>
      <w:ind w:left="1440" w:hanging="720"/>
      <w:outlineLvl w:val="1"/>
    </w:pPr>
    <w:rPr>
      <w:b/>
      <w:caps/>
    </w:rPr>
  </w:style>
  <w:style w:type="paragraph" w:styleId="Heading3">
    <w:name w:val="heading 3"/>
    <w:basedOn w:val="Normal"/>
    <w:next w:val="Normal"/>
    <w:link w:val="Heading3Char"/>
    <w:unhideWhenUsed/>
    <w:locked/>
    <w:rsid w:val="002240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locked/>
    <w:rsid w:val="002240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locked/>
    <w:rsid w:val="002240C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locked/>
    <w:rsid w:val="000D18B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417C5"/>
    <w:rPr>
      <w:b/>
      <w:bCs/>
      <w:caps/>
      <w:color w:val="000000" w:themeColor="text1"/>
      <w:sz w:val="24"/>
      <w:szCs w:val="24"/>
    </w:rPr>
  </w:style>
  <w:style w:type="character" w:customStyle="1" w:styleId="Heading2Char">
    <w:name w:val="Heading 2 Char"/>
    <w:link w:val="Heading2"/>
    <w:uiPriority w:val="99"/>
    <w:locked/>
    <w:rsid w:val="00AB4A6E"/>
    <w:rPr>
      <w:b/>
      <w:caps/>
      <w:sz w:val="24"/>
      <w:szCs w:val="24"/>
    </w:rPr>
  </w:style>
  <w:style w:type="paragraph" w:styleId="BalloonText">
    <w:name w:val="Balloon Text"/>
    <w:basedOn w:val="Normal"/>
    <w:link w:val="BalloonTextChar"/>
    <w:uiPriority w:val="99"/>
    <w:semiHidden/>
    <w:rsid w:val="00B81F70"/>
    <w:rPr>
      <w:sz w:val="20"/>
      <w:szCs w:val="2"/>
    </w:rPr>
  </w:style>
  <w:style w:type="character" w:customStyle="1" w:styleId="BalloonTextChar">
    <w:name w:val="Balloon Text Char"/>
    <w:link w:val="BalloonText"/>
    <w:uiPriority w:val="99"/>
    <w:semiHidden/>
    <w:locked/>
    <w:rsid w:val="00B81F70"/>
    <w:rPr>
      <w:sz w:val="20"/>
      <w:szCs w:val="2"/>
    </w:rPr>
  </w:style>
  <w:style w:type="paragraph" w:styleId="HTMLPreformatted">
    <w:name w:val="HTML Preformatted"/>
    <w:aliases w:val=" Char,Char"/>
    <w:basedOn w:val="Normal"/>
    <w:link w:val="HTMLPreformattedChar"/>
    <w:rsid w:val="00B81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aliases w:val=" Char Char,Char Char"/>
    <w:link w:val="HTMLPreformatted"/>
    <w:locked/>
    <w:rsid w:val="00B81F70"/>
    <w:rPr>
      <w:rFonts w:ascii="Courier New" w:hAnsi="Courier New" w:cs="Courier New"/>
      <w:sz w:val="20"/>
      <w:szCs w:val="20"/>
    </w:rPr>
  </w:style>
  <w:style w:type="table" w:styleId="TableGrid">
    <w:name w:val="Table Grid"/>
    <w:basedOn w:val="TableNormal"/>
    <w:uiPriority w:val="39"/>
    <w:rsid w:val="00B8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B81F70"/>
  </w:style>
  <w:style w:type="paragraph" w:styleId="Header">
    <w:name w:val="header"/>
    <w:basedOn w:val="Normal"/>
    <w:link w:val="HeaderChar"/>
    <w:uiPriority w:val="99"/>
    <w:rsid w:val="00B81F70"/>
    <w:pPr>
      <w:tabs>
        <w:tab w:val="center" w:pos="4320"/>
        <w:tab w:val="right" w:pos="8640"/>
      </w:tabs>
    </w:pPr>
  </w:style>
  <w:style w:type="character" w:customStyle="1" w:styleId="HeaderChar">
    <w:name w:val="Header Char"/>
    <w:link w:val="Header"/>
    <w:uiPriority w:val="99"/>
    <w:semiHidden/>
    <w:locked/>
    <w:rsid w:val="00B81F70"/>
    <w:rPr>
      <w:sz w:val="24"/>
      <w:szCs w:val="24"/>
    </w:rPr>
  </w:style>
  <w:style w:type="paragraph" w:styleId="Footer">
    <w:name w:val="footer"/>
    <w:basedOn w:val="Normal"/>
    <w:link w:val="FooterChar"/>
    <w:uiPriority w:val="99"/>
    <w:rsid w:val="00B81F70"/>
    <w:pPr>
      <w:tabs>
        <w:tab w:val="center" w:pos="4320"/>
        <w:tab w:val="right" w:pos="8640"/>
      </w:tabs>
    </w:pPr>
  </w:style>
  <w:style w:type="character" w:customStyle="1" w:styleId="FooterChar">
    <w:name w:val="Footer Char"/>
    <w:link w:val="Footer"/>
    <w:uiPriority w:val="99"/>
    <w:locked/>
    <w:rsid w:val="00B81F70"/>
    <w:rPr>
      <w:sz w:val="24"/>
      <w:szCs w:val="24"/>
    </w:rPr>
  </w:style>
  <w:style w:type="paragraph" w:customStyle="1" w:styleId="ANSWER">
    <w:name w:val="ANSWER"/>
    <w:basedOn w:val="Normal"/>
    <w:uiPriority w:val="99"/>
    <w:rsid w:val="00B81F70"/>
    <w:pPr>
      <w:overflowPunct w:val="0"/>
      <w:autoSpaceDE w:val="0"/>
      <w:autoSpaceDN w:val="0"/>
      <w:adjustRightInd w:val="0"/>
      <w:spacing w:line="480" w:lineRule="auto"/>
      <w:ind w:left="1008" w:hanging="720"/>
      <w:textAlignment w:val="baseline"/>
    </w:pPr>
  </w:style>
  <w:style w:type="character" w:styleId="PageNumber">
    <w:name w:val="page number"/>
    <w:basedOn w:val="DefaultParagraphFont"/>
    <w:uiPriority w:val="99"/>
    <w:rsid w:val="00B81F70"/>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iPriority w:val="99"/>
    <w:qFormat/>
    <w:rsid w:val="00381778"/>
    <w:pPr>
      <w:overflowPunct w:val="0"/>
      <w:autoSpaceDE w:val="0"/>
      <w:autoSpaceDN w:val="0"/>
      <w:adjustRightInd w:val="0"/>
      <w:spacing w:after="120"/>
      <w:textAlignment w:val="baseline"/>
    </w:pPr>
    <w:rPr>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link w:val="FootnoteText"/>
    <w:uiPriority w:val="99"/>
    <w:locked/>
    <w:rsid w:val="00381778"/>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B81F70"/>
    <w:rPr>
      <w:vertAlign w:val="superscript"/>
    </w:rPr>
  </w:style>
  <w:style w:type="paragraph" w:styleId="EndnoteText">
    <w:name w:val="endnote text"/>
    <w:basedOn w:val="Normal"/>
    <w:link w:val="EndnoteTextChar"/>
    <w:uiPriority w:val="99"/>
    <w:rsid w:val="00B81F70"/>
    <w:pPr>
      <w:widowControl w:val="0"/>
    </w:pPr>
    <w:rPr>
      <w:sz w:val="20"/>
      <w:szCs w:val="20"/>
    </w:rPr>
  </w:style>
  <w:style w:type="character" w:customStyle="1" w:styleId="EndnoteTextChar">
    <w:name w:val="Endnote Text Char"/>
    <w:link w:val="EndnoteText"/>
    <w:uiPriority w:val="99"/>
    <w:locked/>
    <w:rsid w:val="00B81F70"/>
    <w:rPr>
      <w:sz w:val="20"/>
      <w:szCs w:val="20"/>
    </w:rPr>
  </w:style>
  <w:style w:type="character" w:styleId="CommentReference">
    <w:name w:val="annotation reference"/>
    <w:uiPriority w:val="99"/>
    <w:semiHidden/>
    <w:rsid w:val="00B81F70"/>
    <w:rPr>
      <w:sz w:val="16"/>
      <w:szCs w:val="16"/>
    </w:rPr>
  </w:style>
  <w:style w:type="paragraph" w:styleId="CommentText">
    <w:name w:val="annotation text"/>
    <w:basedOn w:val="Normal"/>
    <w:link w:val="CommentTextChar"/>
    <w:uiPriority w:val="99"/>
    <w:rsid w:val="00B81F70"/>
    <w:rPr>
      <w:sz w:val="20"/>
      <w:szCs w:val="20"/>
    </w:rPr>
  </w:style>
  <w:style w:type="character" w:customStyle="1" w:styleId="CommentTextChar">
    <w:name w:val="Comment Text Char"/>
    <w:link w:val="CommentText"/>
    <w:uiPriority w:val="99"/>
    <w:locked/>
    <w:rsid w:val="00B81F70"/>
    <w:rPr>
      <w:sz w:val="20"/>
      <w:szCs w:val="20"/>
    </w:rPr>
  </w:style>
  <w:style w:type="paragraph" w:styleId="CommentSubject">
    <w:name w:val="annotation subject"/>
    <w:basedOn w:val="CommentText"/>
    <w:next w:val="CommentText"/>
    <w:link w:val="CommentSubjectChar"/>
    <w:rsid w:val="00B81F70"/>
    <w:rPr>
      <w:b/>
      <w:bCs/>
    </w:rPr>
  </w:style>
  <w:style w:type="character" w:customStyle="1" w:styleId="CommentSubjectChar">
    <w:name w:val="Comment Subject Char"/>
    <w:link w:val="CommentSubject"/>
    <w:locked/>
    <w:rsid w:val="00B81F70"/>
    <w:rPr>
      <w:b/>
      <w:bCs/>
      <w:sz w:val="20"/>
      <w:szCs w:val="20"/>
    </w:rPr>
  </w:style>
  <w:style w:type="character" w:styleId="Hyperlink">
    <w:name w:val="Hyperlink"/>
    <w:uiPriority w:val="99"/>
    <w:rsid w:val="00B81F70"/>
    <w:rPr>
      <w:color w:val="0000FF"/>
      <w:u w:val="single"/>
    </w:rPr>
  </w:style>
  <w:style w:type="paragraph" w:styleId="TOC1">
    <w:name w:val="toc 1"/>
    <w:basedOn w:val="Normal"/>
    <w:next w:val="Normal"/>
    <w:autoRedefine/>
    <w:uiPriority w:val="39"/>
    <w:rsid w:val="000E73B6"/>
    <w:pPr>
      <w:tabs>
        <w:tab w:val="decimal" w:leader="dot" w:pos="9360"/>
      </w:tabs>
      <w:spacing w:after="240"/>
      <w:ind w:left="720" w:hanging="720"/>
    </w:pPr>
    <w:rPr>
      <w:bCs/>
      <w:caps/>
      <w:noProof/>
    </w:rPr>
  </w:style>
  <w:style w:type="paragraph" w:styleId="NormalWeb">
    <w:name w:val="Normal (Web)"/>
    <w:basedOn w:val="Normal"/>
    <w:uiPriority w:val="99"/>
    <w:rsid w:val="00B81F70"/>
    <w:pPr>
      <w:spacing w:before="100" w:beforeAutospacing="1" w:after="100" w:afterAutospacing="1"/>
    </w:pPr>
  </w:style>
  <w:style w:type="paragraph" w:styleId="BodyTextIndent3">
    <w:name w:val="Body Text Indent 3"/>
    <w:basedOn w:val="Normal"/>
    <w:link w:val="BodyTextIndent3Char1"/>
    <w:uiPriority w:val="99"/>
    <w:rsid w:val="00B81F70"/>
    <w:pPr>
      <w:spacing w:line="480" w:lineRule="auto"/>
      <w:ind w:left="360"/>
    </w:pPr>
  </w:style>
  <w:style w:type="character" w:customStyle="1" w:styleId="BodyTextIndent3Char">
    <w:name w:val="Body Text Indent 3 Char"/>
    <w:uiPriority w:val="99"/>
    <w:semiHidden/>
    <w:locked/>
    <w:rsid w:val="00B81F70"/>
    <w:rPr>
      <w:sz w:val="16"/>
      <w:szCs w:val="16"/>
    </w:rPr>
  </w:style>
  <w:style w:type="character" w:customStyle="1" w:styleId="BodyTextIndent3Char1">
    <w:name w:val="Body Text Indent 3 Char1"/>
    <w:link w:val="BodyTextIndent3"/>
    <w:uiPriority w:val="99"/>
    <w:semiHidden/>
    <w:locked/>
    <w:rsid w:val="00B81F70"/>
    <w:rPr>
      <w:sz w:val="24"/>
      <w:szCs w:val="24"/>
      <w:lang w:val="en-US" w:eastAsia="en-US"/>
    </w:rPr>
  </w:style>
  <w:style w:type="paragraph" w:styleId="BodyText">
    <w:name w:val="Body Text"/>
    <w:basedOn w:val="Normal"/>
    <w:link w:val="BodyTextChar"/>
    <w:uiPriority w:val="99"/>
    <w:rsid w:val="00B81F70"/>
    <w:pPr>
      <w:spacing w:after="120"/>
    </w:pPr>
  </w:style>
  <w:style w:type="character" w:customStyle="1" w:styleId="BodyTextChar">
    <w:name w:val="Body Text Char"/>
    <w:link w:val="BodyText"/>
    <w:uiPriority w:val="99"/>
    <w:locked/>
    <w:rsid w:val="00B81F70"/>
    <w:rPr>
      <w:sz w:val="24"/>
      <w:szCs w:val="24"/>
    </w:rPr>
  </w:style>
  <w:style w:type="paragraph" w:customStyle="1" w:styleId="ColorfulShading-Accent11">
    <w:name w:val="Colorful Shading - Accent 11"/>
    <w:hidden/>
    <w:uiPriority w:val="99"/>
    <w:semiHidden/>
    <w:rsid w:val="00B81F70"/>
    <w:rPr>
      <w:sz w:val="24"/>
      <w:szCs w:val="24"/>
    </w:rPr>
  </w:style>
  <w:style w:type="paragraph" w:customStyle="1" w:styleId="Default">
    <w:name w:val="Default"/>
    <w:rsid w:val="00B81F7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C0E0E"/>
    <w:pPr>
      <w:ind w:left="720"/>
      <w:contextualSpacing/>
    </w:pPr>
  </w:style>
  <w:style w:type="paragraph" w:styleId="TOC2">
    <w:name w:val="toc 2"/>
    <w:basedOn w:val="Normal"/>
    <w:next w:val="Normal"/>
    <w:autoRedefine/>
    <w:uiPriority w:val="39"/>
    <w:locked/>
    <w:rsid w:val="000E73B6"/>
    <w:pPr>
      <w:tabs>
        <w:tab w:val="decimal" w:leader="dot" w:pos="9360"/>
      </w:tabs>
      <w:spacing w:after="240"/>
      <w:ind w:left="1440" w:hanging="720"/>
    </w:pPr>
  </w:style>
  <w:style w:type="paragraph" w:styleId="Revision">
    <w:name w:val="Revision"/>
    <w:hidden/>
    <w:uiPriority w:val="99"/>
    <w:semiHidden/>
    <w:rsid w:val="00423AC7"/>
    <w:rPr>
      <w:sz w:val="24"/>
      <w:szCs w:val="24"/>
    </w:rPr>
  </w:style>
  <w:style w:type="character" w:styleId="Emphasis">
    <w:name w:val="Emphasis"/>
    <w:basedOn w:val="DefaultParagraphFont"/>
    <w:locked/>
    <w:rsid w:val="001970DC"/>
    <w:rPr>
      <w:i/>
      <w:iCs/>
    </w:rPr>
  </w:style>
  <w:style w:type="character" w:customStyle="1" w:styleId="Heading3Char">
    <w:name w:val="Heading 3 Char"/>
    <w:basedOn w:val="DefaultParagraphFont"/>
    <w:link w:val="Heading3"/>
    <w:rsid w:val="002240C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2240C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240C1"/>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093141"/>
    <w:rPr>
      <w:rFonts w:ascii="Consolas" w:hAnsi="Consolas" w:eastAsiaTheme="minorHAnsi" w:cs="Consolas"/>
      <w:sz w:val="21"/>
      <w:szCs w:val="21"/>
    </w:rPr>
  </w:style>
  <w:style w:type="character" w:customStyle="1" w:styleId="PlainTextChar">
    <w:name w:val="Plain Text Char"/>
    <w:basedOn w:val="DefaultParagraphFont"/>
    <w:link w:val="PlainText"/>
    <w:uiPriority w:val="99"/>
    <w:rsid w:val="00093141"/>
    <w:rPr>
      <w:rFonts w:ascii="Consolas" w:hAnsi="Consolas" w:eastAsiaTheme="minorHAnsi" w:cs="Consolas"/>
      <w:sz w:val="21"/>
      <w:szCs w:val="21"/>
    </w:rPr>
  </w:style>
  <w:style w:type="paragraph" w:customStyle="1" w:styleId="BodyA">
    <w:name w:val="Body A"/>
    <w:rsid w:val="00CF6DF1"/>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styleId="SubtleReference">
    <w:name w:val="Subtle Reference"/>
    <w:basedOn w:val="DefaultParagraphFont"/>
    <w:uiPriority w:val="31"/>
    <w:rsid w:val="001D56F5"/>
    <w:rPr>
      <w:smallCaps/>
      <w:color w:val="C0504D" w:themeColor="accent2"/>
      <w:u w:val="single"/>
    </w:rPr>
  </w:style>
  <w:style w:type="character" w:styleId="IntenseReference">
    <w:name w:val="Intense Reference"/>
    <w:basedOn w:val="DefaultParagraphFont"/>
    <w:uiPriority w:val="32"/>
    <w:rsid w:val="00036B52"/>
    <w:rPr>
      <w:b/>
      <w:bCs/>
      <w:smallCaps/>
      <w:color w:val="4F81BD" w:themeColor="accent1"/>
      <w:spacing w:val="5"/>
    </w:rPr>
  </w:style>
  <w:style w:type="paragraph" w:styleId="TOC3">
    <w:name w:val="toc 3"/>
    <w:basedOn w:val="Normal"/>
    <w:next w:val="Normal"/>
    <w:autoRedefine/>
    <w:uiPriority w:val="39"/>
    <w:locked/>
    <w:rsid w:val="000B75C0"/>
    <w:pPr>
      <w:spacing w:after="100"/>
      <w:ind w:left="480"/>
    </w:pPr>
  </w:style>
  <w:style w:type="paragraph" w:customStyle="1" w:styleId="Question">
    <w:name w:val="Question"/>
    <w:basedOn w:val="Normal"/>
    <w:link w:val="QuestionChar"/>
    <w:qFormat/>
    <w:rsid w:val="00B17C31"/>
    <w:pPr>
      <w:spacing w:line="480" w:lineRule="auto"/>
      <w:ind w:left="720" w:hanging="720"/>
    </w:pPr>
    <w:rPr>
      <w:rFonts w:ascii="Times New Roman Bold" w:hAnsi="Times New Roman Bold"/>
      <w:b/>
      <w:i/>
      <w:iCs/>
      <w:caps/>
    </w:rPr>
  </w:style>
  <w:style w:type="character" w:customStyle="1" w:styleId="QuestionChar">
    <w:name w:val="Question Char"/>
    <w:basedOn w:val="DefaultParagraphFont"/>
    <w:link w:val="Question"/>
    <w:rsid w:val="00B17C31"/>
    <w:rPr>
      <w:rFonts w:ascii="Times New Roman Bold" w:hAnsi="Times New Roman Bold"/>
      <w:b/>
      <w:i/>
      <w:iCs/>
      <w:caps/>
      <w:sz w:val="24"/>
      <w:szCs w:val="24"/>
    </w:rPr>
  </w:style>
  <w:style w:type="character" w:styleId="FollowedHyperlink">
    <w:name w:val="FollowedHyperlink"/>
    <w:basedOn w:val="DefaultParagraphFont"/>
    <w:uiPriority w:val="99"/>
    <w:semiHidden/>
    <w:unhideWhenUsed/>
    <w:rsid w:val="009439E7"/>
    <w:rPr>
      <w:color w:val="800080" w:themeColor="followedHyperlink"/>
      <w:u w:val="single"/>
    </w:rPr>
  </w:style>
  <w:style w:type="character" w:customStyle="1" w:styleId="Mention1">
    <w:name w:val="Mention1"/>
    <w:basedOn w:val="DefaultParagraphFont"/>
    <w:uiPriority w:val="99"/>
    <w:semiHidden/>
    <w:unhideWhenUsed/>
    <w:rsid w:val="00295389"/>
    <w:rPr>
      <w:color w:val="2B579A"/>
      <w:shd w:val="clear" w:color="auto" w:fill="E6E6E6"/>
    </w:rPr>
  </w:style>
  <w:style w:type="character" w:customStyle="1" w:styleId="UnresolvedMention1">
    <w:name w:val="Unresolved Mention1"/>
    <w:basedOn w:val="DefaultParagraphFont"/>
    <w:uiPriority w:val="99"/>
    <w:rsid w:val="003B38CF"/>
    <w:rPr>
      <w:color w:val="605E5C"/>
      <w:shd w:val="clear" w:color="auto" w:fill="E1DFDD"/>
    </w:rPr>
  </w:style>
  <w:style w:type="character" w:customStyle="1" w:styleId="UnresolvedMention2">
    <w:name w:val="Unresolved Mention2"/>
    <w:basedOn w:val="DefaultParagraphFont"/>
    <w:uiPriority w:val="99"/>
    <w:rsid w:val="00340973"/>
    <w:rPr>
      <w:color w:val="605E5C"/>
      <w:shd w:val="clear" w:color="auto" w:fill="E1DFDD"/>
    </w:rPr>
  </w:style>
  <w:style w:type="character" w:customStyle="1" w:styleId="UnresolvedMention3">
    <w:name w:val="Unresolved Mention3"/>
    <w:basedOn w:val="DefaultParagraphFont"/>
    <w:uiPriority w:val="99"/>
    <w:rsid w:val="00484CAA"/>
    <w:rPr>
      <w:color w:val="605E5C"/>
      <w:shd w:val="clear" w:color="auto" w:fill="E1DFDD"/>
    </w:rPr>
  </w:style>
  <w:style w:type="character" w:styleId="EndnoteReference">
    <w:name w:val="endnote reference"/>
    <w:basedOn w:val="DefaultParagraphFont"/>
    <w:uiPriority w:val="99"/>
    <w:semiHidden/>
    <w:unhideWhenUsed/>
    <w:rsid w:val="002B632F"/>
    <w:rPr>
      <w:vertAlign w:val="superscript"/>
    </w:rPr>
  </w:style>
  <w:style w:type="character" w:customStyle="1" w:styleId="Heading6Char">
    <w:name w:val="Heading 6 Char"/>
    <w:basedOn w:val="DefaultParagraphFont"/>
    <w:link w:val="Heading6"/>
    <w:semiHidden/>
    <w:rsid w:val="000D18B9"/>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0238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footer" Target="footer5.xml" /><Relationship Id="rId16" Type="http://schemas.openxmlformats.org/officeDocument/2006/relationships/hyperlink" Target="mailto:werner.margard@ohioago.gov" TargetMode="External" /><Relationship Id="rId17" Type="http://schemas.openxmlformats.org/officeDocument/2006/relationships/hyperlink" Target="mailto:ambrosia.wilson@ohioago.gov" TargetMode="External" /><Relationship Id="rId18" Type="http://schemas.openxmlformats.org/officeDocument/2006/relationships/hyperlink" Target="mailto:ashley.wnek@ohioago.gov" TargetMode="External" /><Relationship Id="rId19" Type="http://schemas.openxmlformats.org/officeDocument/2006/relationships/hyperlink" Target="mailto:mkurtz@BKLlawfirm.com" TargetMode="External" /><Relationship Id="rId2" Type="http://schemas.openxmlformats.org/officeDocument/2006/relationships/settings" Target="settings.xml" /><Relationship Id="rId20" Type="http://schemas.openxmlformats.org/officeDocument/2006/relationships/hyperlink" Target="mailto:kboehm@BKLlawfirm.com" TargetMode="External" /><Relationship Id="rId21" Type="http://schemas.openxmlformats.org/officeDocument/2006/relationships/hyperlink" Target="mailto:jkylercohn@BKLlawfirm.com" TargetMode="External" /><Relationship Id="rId22" Type="http://schemas.openxmlformats.org/officeDocument/2006/relationships/hyperlink" Target="mailto:knordstrom@theOEC.org" TargetMode="External" /><Relationship Id="rId23" Type="http://schemas.openxmlformats.org/officeDocument/2006/relationships/hyperlink" Target="mailto:ctavenor@theOEC.org" TargetMode="External" /><Relationship Id="rId24" Type="http://schemas.openxmlformats.org/officeDocument/2006/relationships/hyperlink" Target="mailto:little@litohio.com" TargetMode="External" /><Relationship Id="rId25" Type="http://schemas.openxmlformats.org/officeDocument/2006/relationships/hyperlink" Target="mailto:hogan@litohio.com" TargetMode="External" /><Relationship Id="rId26" Type="http://schemas.openxmlformats.org/officeDocument/2006/relationships/hyperlink" Target="mailto:ktreadway@oneenergyllc.com" TargetMode="External" /><Relationship Id="rId27" Type="http://schemas.openxmlformats.org/officeDocument/2006/relationships/hyperlink" Target="mailto:jdunn@oneenergyllc.com" TargetMode="External" /><Relationship Id="rId28" Type="http://schemas.openxmlformats.org/officeDocument/2006/relationships/hyperlink" Target="mailto:cgrundmann@spilmanlaw.com" TargetMode="External" /><Relationship Id="rId29" Type="http://schemas.openxmlformats.org/officeDocument/2006/relationships/hyperlink" Target="mailto:dwilliamson@spilmanlaw.com" TargetMode="External" /><Relationship Id="rId3" Type="http://schemas.openxmlformats.org/officeDocument/2006/relationships/webSettings" Target="webSettings.xml" /><Relationship Id="rId30" Type="http://schemas.openxmlformats.org/officeDocument/2006/relationships/hyperlink" Target="mailto:slee@spilmanlaw.com" TargetMode="External" /><Relationship Id="rId31" Type="http://schemas.openxmlformats.org/officeDocument/2006/relationships/hyperlink" Target="mailto:brian.gibbs@nationwideenergypartners.com" TargetMode="External" /><Relationship Id="rId32" Type="http://schemas.openxmlformats.org/officeDocument/2006/relationships/hyperlink" Target="mailto:rdove@keglerbrown.com" TargetMode="External" /><Relationship Id="rId33" Type="http://schemas.openxmlformats.org/officeDocument/2006/relationships/hyperlink" Target="mailto:nbobb@keglerbrown.com" TargetMode="External" /><Relationship Id="rId34" Type="http://schemas.openxmlformats.org/officeDocument/2006/relationships/hyperlink" Target="mailto:mpritchard@mcneeslaw.com" TargetMode="External" /><Relationship Id="rId35" Type="http://schemas.openxmlformats.org/officeDocument/2006/relationships/hyperlink" Target="mailto:awalke@mcneeslaw.com" TargetMode="External" /><Relationship Id="rId36" Type="http://schemas.openxmlformats.org/officeDocument/2006/relationships/hyperlink" Target="mailto:mjsettineri@vorys.com" TargetMode="External" /><Relationship Id="rId37" Type="http://schemas.openxmlformats.org/officeDocument/2006/relationships/hyperlink" Target="mailto:glpetrucci@vorys.com" TargetMode="External" /><Relationship Id="rId38" Type="http://schemas.openxmlformats.org/officeDocument/2006/relationships/hyperlink" Target="mailto:cpirik@dickinsonwright.com" TargetMode="External" /><Relationship Id="rId39" Type="http://schemas.openxmlformats.org/officeDocument/2006/relationships/hyperlink" Target="mailto:todonnell@dickinsonwright.com" TargetMode="External" /><Relationship Id="rId4" Type="http://schemas.openxmlformats.org/officeDocument/2006/relationships/fontTable" Target="fontTable.xml" /><Relationship Id="rId40" Type="http://schemas.openxmlformats.org/officeDocument/2006/relationships/hyperlink" Target="mailto:kshimp@dickinsonwright.com" TargetMode="External" /><Relationship Id="rId41" Type="http://schemas.openxmlformats.org/officeDocument/2006/relationships/hyperlink" Target="mailto:bryce.mckenney@nrg.com" TargetMode="External" /><Relationship Id="rId42" Type="http://schemas.openxmlformats.org/officeDocument/2006/relationships/hyperlink" Target="mailto:greta.see@puco.ohio.gov" TargetMode="External" /><Relationship Id="rId43" Type="http://schemas.openxmlformats.org/officeDocument/2006/relationships/hyperlink" Target="mailto:david.hicks@puco.ohio.gov" TargetMode="External" /><Relationship Id="rId44" Type="http://schemas.openxmlformats.org/officeDocument/2006/relationships/hyperlink" Target="mailto:stnourse@aep.com" TargetMode="External" /><Relationship Id="rId45" Type="http://schemas.openxmlformats.org/officeDocument/2006/relationships/hyperlink" Target="mailto:mjschuler@aep.com" TargetMode="External" /><Relationship Id="rId46" Type="http://schemas.openxmlformats.org/officeDocument/2006/relationships/hyperlink" Target="mailto:egallon@porterwright.com" TargetMode="External" /><Relationship Id="rId47" Type="http://schemas.openxmlformats.org/officeDocument/2006/relationships/hyperlink" Target="mailto:christopher.miller@icemiller.com" TargetMode="External" /><Relationship Id="rId48" Type="http://schemas.openxmlformats.org/officeDocument/2006/relationships/hyperlink" Target="mailto:matthew@msmckenzieltd.com" TargetMode="External" /><Relationship Id="rId49" Type="http://schemas.openxmlformats.org/officeDocument/2006/relationships/hyperlink" Target="mailto:dromig@armadapower.com" TargetMode="External" /><Relationship Id="rId5" Type="http://schemas.openxmlformats.org/officeDocument/2006/relationships/customXml" Target="../customXml/item1.xml" /><Relationship Id="rId50" Type="http://schemas.openxmlformats.org/officeDocument/2006/relationships/hyperlink" Target="mailto:bojko@carpenterlipps.com" TargetMode="External" /><Relationship Id="rId51" Type="http://schemas.openxmlformats.org/officeDocument/2006/relationships/hyperlink" Target="mailto:easley@carpenterlipps.com" TargetMode="External" /><Relationship Id="rId52" Type="http://schemas.openxmlformats.org/officeDocument/2006/relationships/hyperlink" Target="mailto:tdougherty@theoec.org" TargetMode="External" /><Relationship Id="rId53" Type="http://schemas.openxmlformats.org/officeDocument/2006/relationships/hyperlink" Target="mailto:paul@carpenterlipps.com" TargetMode="External" /><Relationship Id="rId54" Type="http://schemas.openxmlformats.org/officeDocument/2006/relationships/hyperlink" Target="mailto:wilcox@carpenterlipps.com" TargetMode="External" /><Relationship Id="rId55" Type="http://schemas.openxmlformats.org/officeDocument/2006/relationships/hyperlink" Target="mailto:emcconnell@elpc.org" TargetMode="External" /><Relationship Id="rId56" Type="http://schemas.openxmlformats.org/officeDocument/2006/relationships/hyperlink" Target="mailto:rkelter@elpc.org" TargetMode="External" /><Relationship Id="rId57" Type="http://schemas.openxmlformats.org/officeDocument/2006/relationships/hyperlink" Target="mailto:stacie.cathcart@igs.com" TargetMode="External" /><Relationship Id="rId58" Type="http://schemas.openxmlformats.org/officeDocument/2006/relationships/hyperlink" Target="mailto:evan.betterton@igs.com" TargetMode="External" /><Relationship Id="rId59" Type="http://schemas.openxmlformats.org/officeDocument/2006/relationships/hyperlink" Target="mailto:Joe.Oliker@igs.com" TargetMode="External" /><Relationship Id="rId6" Type="http://schemas.openxmlformats.org/officeDocument/2006/relationships/header" Target="header1.xml" /><Relationship Id="rId60" Type="http://schemas.openxmlformats.org/officeDocument/2006/relationships/hyperlink" Target="mailto:michael.nugent@igs.com" TargetMode="External" /><Relationship Id="rId61" Type="http://schemas.openxmlformats.org/officeDocument/2006/relationships/hyperlink" Target="mailto:dparram@brickergraydon.com" TargetMode="External" /><Relationship Id="rId62" Type="http://schemas.openxmlformats.org/officeDocument/2006/relationships/hyperlink" Target="mailto:dborchers@brickergraydon.com" TargetMode="External" /><Relationship Id="rId63" Type="http://schemas.openxmlformats.org/officeDocument/2006/relationships/hyperlink" Target="mailto:rmains@brickergraydon.com" TargetMode="External" /><Relationship Id="rId64" Type="http://schemas.openxmlformats.org/officeDocument/2006/relationships/hyperlink" Target="mailto:kherrnstein@bricker.com" TargetMode="External" /><Relationship Id="rId65" Type="http://schemas.openxmlformats.org/officeDocument/2006/relationships/hyperlink" Target="mailto:dproano@bakerlaw.com" TargetMode="External" /><Relationship Id="rId66" Type="http://schemas.openxmlformats.org/officeDocument/2006/relationships/hyperlink" Target="mailto:ahaque@bakerlaw.com" TargetMode="External" /><Relationship Id="rId67" Type="http://schemas.openxmlformats.org/officeDocument/2006/relationships/hyperlink" Target="mailto:eprouty@bakerlaw.com" TargetMode="External" /><Relationship Id="rId68" Type="http://schemas.openxmlformats.org/officeDocument/2006/relationships/hyperlink" Target="mailto:Fdarr2019@gmail.com" TargetMode="External" /><Relationship Id="rId69" Type="http://schemas.openxmlformats.org/officeDocument/2006/relationships/hyperlink" Target="mailto:dstinson@bricker.com" TargetMode="External" /><Relationship Id="rId7" Type="http://schemas.openxmlformats.org/officeDocument/2006/relationships/header" Target="header2.xml" /><Relationship Id="rId70" Type="http://schemas.openxmlformats.org/officeDocument/2006/relationships/hyperlink" Target="mailto:gkrassen@nopec.org" TargetMode="External" /><Relationship Id="rId71" Type="http://schemas.openxmlformats.org/officeDocument/2006/relationships/header" Target="header6.xml" /><Relationship Id="rId72" Type="http://schemas.openxmlformats.org/officeDocument/2006/relationships/header" Target="header7.xml" /><Relationship Id="rId73" Type="http://schemas.openxmlformats.org/officeDocument/2006/relationships/footer" Target="footer6.xml" /><Relationship Id="rId74" Type="http://schemas.openxmlformats.org/officeDocument/2006/relationships/header" Target="header8.xml" /><Relationship Id="rId75" Type="http://schemas.openxmlformats.org/officeDocument/2006/relationships/theme" Target="theme/theme1.xml" /><Relationship Id="rId76" Type="http://schemas.openxmlformats.org/officeDocument/2006/relationships/numbering" Target="numbering.xml" /><Relationship Id="rId77" Type="http://schemas.openxmlformats.org/officeDocument/2006/relationships/styles" Target="styl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4A73-E4B9-4E6A-A029-DDA28FF3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2023-09-20T13:52:23Z</dcterms:created>
  <dcterms:modified xsi:type="dcterms:W3CDTF">2023-09-20T13:52:23Z</dcterms:modified>
</cp:coreProperties>
</file>