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7329" w:rsidP="00D34811">
      <w:pPr>
        <w:pStyle w:val="HTMLPreformatted"/>
        <w:jc w:val="center"/>
        <w:rPr>
          <w:rFonts w:ascii="Times New Roman" w:hAnsi="Times New Roman"/>
          <w:b/>
          <w:bCs/>
          <w:sz w:val="24"/>
        </w:rPr>
      </w:pPr>
    </w:p>
    <w:tbl>
      <w:tblPr>
        <w:tblW w:w="10088" w:type="dxa"/>
        <w:tblLook w:val="01E0"/>
      </w:tblPr>
      <w:tblGrid>
        <w:gridCol w:w="5328"/>
        <w:gridCol w:w="360"/>
        <w:gridCol w:w="4400"/>
      </w:tblGrid>
      <w:tr w:rsidTr="001553DA">
        <w:tblPrEx>
          <w:tblW w:w="10088" w:type="dxa"/>
          <w:tblLook w:val="01E0"/>
        </w:tblPrEx>
        <w:trPr>
          <w:trHeight w:val="807"/>
        </w:trPr>
        <w:tc>
          <w:tcPr>
            <w:tcW w:w="5328" w:type="dxa"/>
            <w:shd w:val="clear" w:color="auto" w:fill="auto"/>
          </w:tcPr>
          <w:p w:rsidR="00DE0C0C" w:rsidRPr="008C27E3" w:rsidP="001C3C54">
            <w:pPr>
              <w:autoSpaceDE w:val="0"/>
              <w:autoSpaceDN w:val="0"/>
              <w:adjustRightInd w:val="0"/>
            </w:pPr>
            <w:r w:rsidRPr="008C27E3">
              <w:t>In the Matter of the Commission</w:t>
            </w:r>
            <w:r>
              <w:t>’</w:t>
            </w:r>
            <w:r w:rsidRPr="008C27E3">
              <w:t xml:space="preserve">s Investigation of the Disconnection Policies and Practices of Duke Energy Ohio, Inc. </w:t>
            </w:r>
          </w:p>
        </w:tc>
        <w:tc>
          <w:tcPr>
            <w:tcW w:w="360" w:type="dxa"/>
            <w:shd w:val="clear" w:color="auto" w:fill="auto"/>
          </w:tcPr>
          <w:p w:rsidR="00DE0C0C" w:rsidRPr="008C27E3" w:rsidP="0015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8C27E3">
              <w:rPr>
                <w:rFonts w:eastAsia="Courier New" w:cs="Courier New"/>
                <w:szCs w:val="20"/>
              </w:rPr>
              <w:t>)</w:t>
            </w:r>
          </w:p>
          <w:p w:rsidR="00DE0C0C" w:rsidRPr="008C27E3" w:rsidP="0015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8C27E3">
              <w:rPr>
                <w:rFonts w:eastAsia="Courier New" w:cs="Courier New"/>
                <w:szCs w:val="20"/>
              </w:rPr>
              <w:t>)</w:t>
            </w:r>
          </w:p>
          <w:p w:rsidR="00AE4220" w:rsidRPr="008C27E3" w:rsidP="0015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8C27E3">
              <w:rPr>
                <w:rFonts w:eastAsia="Courier New" w:cs="Courier New"/>
                <w:szCs w:val="20"/>
              </w:rPr>
              <w:t>)</w:t>
            </w:r>
          </w:p>
        </w:tc>
        <w:tc>
          <w:tcPr>
            <w:tcW w:w="4400" w:type="dxa"/>
            <w:shd w:val="clear" w:color="auto" w:fill="auto"/>
          </w:tcPr>
          <w:p w:rsidR="00DE0C0C" w:rsidRPr="008C27E3" w:rsidP="001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DE0C0C" w:rsidRPr="008C27E3" w:rsidP="001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8C27E3">
              <w:rPr>
                <w:rFonts w:eastAsia="Courier New" w:cs="Courier New"/>
                <w:szCs w:val="20"/>
              </w:rPr>
              <w:t>Case No. 17-2089-GE-COI</w:t>
            </w:r>
          </w:p>
        </w:tc>
      </w:tr>
    </w:tbl>
    <w:p w:rsidR="00636926" w:rsidP="00636926">
      <w:pPr>
        <w:autoSpaceDE w:val="0"/>
        <w:autoSpaceDN w:val="0"/>
        <w:adjustRightInd w:val="0"/>
      </w:pPr>
      <w:r>
        <w:t>______________________________________________________________________________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Amy Botschner-O’Brien as additional counsel for OCC in the above-captioned proceeding.  Terry L. Etter will remain counsel of record in this matter.  OCC requests that service of all documents and other communications be directed to Mr. Etter, Mr. McKenney, Ms. Botschner-O’Brien and Ms. Bojko from this point forward.</w:t>
      </w:r>
    </w:p>
    <w:p w:rsidR="008E2A88" w:rsidRPr="008E2A88" w:rsidP="00FC227A">
      <w:pPr>
        <w:pStyle w:val="BodyTextIndent3"/>
        <w:widowControl w:val="0"/>
        <w:ind w:left="4320" w:right="-672"/>
        <w:rPr>
          <w:sz w:val="24"/>
          <w:szCs w:val="24"/>
        </w:rPr>
      </w:pPr>
    </w:p>
    <w:p w:rsidR="00DE0C0C" w:rsidP="00DE0C0C">
      <w:pPr>
        <w:ind w:left="4320"/>
      </w:pPr>
      <w:r>
        <w:t>Respectfully submitted,</w:t>
      </w:r>
    </w:p>
    <w:p w:rsidR="00DE0C0C" w:rsidP="00DE0C0C">
      <w:pPr>
        <w:ind w:left="4320"/>
      </w:pPr>
    </w:p>
    <w:p w:rsidR="00DE0C0C" w:rsidP="00DE0C0C">
      <w:pPr>
        <w:pStyle w:val="Date"/>
        <w:ind w:left="4320"/>
      </w:pPr>
      <w:r>
        <w:t xml:space="preserve">BRUCE WESTON </w:t>
      </w:r>
      <w:r w:rsidRPr="00104013">
        <w:t>(0016973)</w:t>
      </w:r>
    </w:p>
    <w:p w:rsidR="00DE0C0C" w:rsidP="00DE0C0C">
      <w:pPr>
        <w:ind w:left="4320"/>
      </w:pPr>
      <w:r>
        <w:t>CONSUMERS’ COUNSEL</w:t>
      </w:r>
    </w:p>
    <w:p w:rsidR="00DE0C0C" w:rsidP="00DE0C0C">
      <w:pPr>
        <w:ind w:left="4320"/>
      </w:pPr>
    </w:p>
    <w:p w:rsidR="00DE0C0C" w:rsidRPr="00025A4A" w:rsidP="00DE0C0C">
      <w:pPr>
        <w:tabs>
          <w:tab w:val="left" w:pos="4320"/>
        </w:tabs>
        <w:spacing w:line="276" w:lineRule="auto"/>
        <w:ind w:left="4320"/>
        <w:rPr>
          <w:rFonts w:eastAsiaTheme="minorHAnsi"/>
          <w:u w:val="single"/>
        </w:rPr>
      </w:pPr>
      <w:r w:rsidRPr="00025A4A">
        <w:rPr>
          <w:rFonts w:eastAsiaTheme="minorHAnsi"/>
          <w:i/>
          <w:u w:val="single"/>
        </w:rPr>
        <w:t>/s/ Terry L. Etter</w:t>
      </w:r>
      <w:r>
        <w:rPr>
          <w:rFonts w:eastAsiaTheme="minorHAnsi"/>
          <w:u w:val="single"/>
        </w:rPr>
        <w:t>                    </w:t>
      </w:r>
      <w:r w:rsidRPr="00025A4A">
        <w:rPr>
          <w:rFonts w:eastAsiaTheme="minorHAnsi"/>
          <w:u w:val="single"/>
        </w:rPr>
        <w:t>     </w:t>
      </w:r>
    </w:p>
    <w:p w:rsidR="00DE0C0C" w:rsidRPr="00025A4A" w:rsidP="00DE0C0C">
      <w:pPr>
        <w:tabs>
          <w:tab w:val="left" w:pos="4320"/>
        </w:tabs>
        <w:ind w:left="4320"/>
        <w:rPr>
          <w:rFonts w:eastAsiaTheme="minorHAnsi"/>
        </w:rPr>
      </w:pPr>
      <w:r w:rsidRPr="00025A4A">
        <w:rPr>
          <w:rFonts w:eastAsiaTheme="minorHAnsi"/>
        </w:rPr>
        <w:t xml:space="preserve">Terry L. Etter (0067445), Counsel of Record </w:t>
      </w:r>
    </w:p>
    <w:p w:rsidR="00DE0C0C" w:rsidRPr="00EC6BA7" w:rsidP="00DE0C0C">
      <w:pPr>
        <w:tabs>
          <w:tab w:val="left" w:pos="4320"/>
        </w:tabs>
        <w:ind w:left="4320"/>
      </w:pPr>
      <w:r w:rsidRPr="00EC6BA7">
        <w:t>Bryce McKenney (0088203)</w:t>
      </w:r>
    </w:p>
    <w:p w:rsidR="00DE0C0C" w:rsidP="00DE0C0C">
      <w:pPr>
        <w:tabs>
          <w:tab w:val="left" w:pos="4320"/>
        </w:tabs>
        <w:ind w:left="4320"/>
        <w:rPr>
          <w:rFonts w:eastAsiaTheme="minorHAnsi"/>
        </w:rPr>
      </w:pPr>
      <w:r w:rsidRPr="00025A4A">
        <w:rPr>
          <w:rFonts w:eastAsiaTheme="minorHAnsi"/>
        </w:rPr>
        <w:t>Assistant Consumers</w:t>
      </w:r>
      <w:r>
        <w:rPr>
          <w:rFonts w:eastAsiaTheme="minorHAnsi"/>
        </w:rPr>
        <w:t>’</w:t>
      </w:r>
      <w:r w:rsidRPr="00025A4A">
        <w:rPr>
          <w:rFonts w:eastAsiaTheme="minorHAnsi"/>
        </w:rPr>
        <w:t xml:space="preserve"> Counsel</w:t>
      </w:r>
    </w:p>
    <w:p w:rsidR="002C5845" w:rsidP="00DE0C0C">
      <w:pPr>
        <w:tabs>
          <w:tab w:val="left" w:pos="4320"/>
        </w:tabs>
        <w:ind w:left="4320"/>
        <w:rPr>
          <w:rFonts w:eastAsiaTheme="minorHAnsi"/>
        </w:rPr>
      </w:pPr>
      <w:r>
        <w:rPr>
          <w:rFonts w:eastAsiaTheme="minorHAnsi"/>
        </w:rPr>
        <w:t>Amy Botschner-O’Brien (0074423)</w:t>
      </w:r>
    </w:p>
    <w:p w:rsidR="002C5845" w:rsidP="00DE0C0C">
      <w:pPr>
        <w:tabs>
          <w:tab w:val="left" w:pos="4320"/>
        </w:tabs>
        <w:ind w:left="4320"/>
        <w:rPr>
          <w:rFonts w:eastAsiaTheme="minorHAnsi"/>
        </w:rPr>
      </w:pPr>
      <w:r>
        <w:rPr>
          <w:rFonts w:eastAsiaTheme="minorHAnsi"/>
        </w:rPr>
        <w:t>Assistant Consumers’ Counsel</w:t>
      </w:r>
    </w:p>
    <w:p w:rsidR="00DE0C0C" w:rsidRPr="00025A4A" w:rsidP="00DE0C0C">
      <w:pPr>
        <w:tabs>
          <w:tab w:val="left" w:pos="4320"/>
        </w:tabs>
        <w:ind w:left="4320"/>
        <w:rPr>
          <w:rFonts w:eastAsiaTheme="minorHAnsi"/>
        </w:rPr>
      </w:pPr>
    </w:p>
    <w:p w:rsidR="00DE0C0C" w:rsidRPr="00B42CEA" w:rsidP="00DE0C0C">
      <w:pPr>
        <w:ind w:left="4320"/>
        <w:rPr>
          <w:b/>
        </w:rPr>
      </w:pPr>
      <w:r w:rsidRPr="00B42CEA">
        <w:rPr>
          <w:b/>
        </w:rPr>
        <w:t>Office of the Ohio Consumers</w:t>
      </w:r>
      <w:r>
        <w:rPr>
          <w:b/>
        </w:rPr>
        <w:t>’</w:t>
      </w:r>
      <w:r w:rsidRPr="00B42CEA">
        <w:rPr>
          <w:b/>
        </w:rPr>
        <w:t xml:space="preserve"> Counsel</w:t>
      </w:r>
    </w:p>
    <w:p w:rsidR="00DE0C0C" w:rsidRPr="00025A4A" w:rsidP="00DE0C0C">
      <w:pPr>
        <w:ind w:left="4320"/>
      </w:pPr>
      <w:r>
        <w:t>65 East State Street, 7</w:t>
      </w:r>
      <w:r w:rsidRPr="008C27E3">
        <w:rPr>
          <w:vertAlign w:val="superscript"/>
        </w:rPr>
        <w:t>th</w:t>
      </w:r>
      <w:r>
        <w:t xml:space="preserve"> Floor</w:t>
      </w:r>
    </w:p>
    <w:p w:rsidR="00DE0C0C" w:rsidRPr="00025A4A" w:rsidP="00DE0C0C">
      <w:pPr>
        <w:ind w:left="4320"/>
      </w:pPr>
      <w:r w:rsidRPr="00025A4A">
        <w:t>Columbus, Ohio 43215-</w:t>
      </w:r>
      <w:r>
        <w:t>4213</w:t>
      </w:r>
    </w:p>
    <w:p w:rsidR="00DE0C0C" w:rsidRPr="00025A4A" w:rsidP="00DE0C0C">
      <w:pPr>
        <w:autoSpaceDE w:val="0"/>
        <w:autoSpaceDN w:val="0"/>
        <w:adjustRightInd w:val="0"/>
        <w:ind w:left="4320"/>
        <w:rPr>
          <w:rFonts w:eastAsiaTheme="minorHAnsi"/>
        </w:rPr>
      </w:pPr>
      <w:r w:rsidRPr="00025A4A">
        <w:rPr>
          <w:rFonts w:eastAsiaTheme="minorHAnsi"/>
        </w:rPr>
        <w:t xml:space="preserve">Telephone: </w:t>
      </w:r>
      <w:r>
        <w:rPr>
          <w:rFonts w:eastAsiaTheme="minorHAnsi"/>
        </w:rPr>
        <w:t xml:space="preserve">[Etter] </w:t>
      </w:r>
      <w:r w:rsidRPr="00025A4A">
        <w:rPr>
          <w:rFonts w:eastAsiaTheme="minorHAnsi"/>
        </w:rPr>
        <w:t xml:space="preserve">(614) 466-7964 </w:t>
      </w:r>
    </w:p>
    <w:p w:rsidR="00DE0C0C" w:rsidP="00DE0C0C">
      <w:pPr>
        <w:ind w:left="4320"/>
      </w:pPr>
      <w:r w:rsidRPr="00EC6BA7">
        <w:t>Telephone:</w:t>
      </w:r>
      <w:r>
        <w:t xml:space="preserve"> [McKenney]</w:t>
      </w:r>
      <w:r w:rsidRPr="00EC6BA7">
        <w:t xml:space="preserve"> </w:t>
      </w:r>
      <w:r>
        <w:t>(</w:t>
      </w:r>
      <w:r w:rsidRPr="00EC6BA7">
        <w:t>614</w:t>
      </w:r>
      <w:r>
        <w:t xml:space="preserve">) </w:t>
      </w:r>
      <w:r w:rsidRPr="00EC6BA7">
        <w:t xml:space="preserve">466-9585 </w:t>
      </w:r>
    </w:p>
    <w:p w:rsidR="002C5845" w:rsidP="002C5845">
      <w:pPr>
        <w:ind w:left="4320"/>
      </w:pPr>
      <w:r>
        <w:t>Telephone: [Botschner-O’Brien] (614) 466-9575</w:t>
      </w:r>
    </w:p>
    <w:p w:rsidR="00DE0C0C" w:rsidRPr="008B270F" w:rsidP="00DE0C0C">
      <w:pPr>
        <w:tabs>
          <w:tab w:val="center" w:pos="4680"/>
          <w:tab w:val="right" w:pos="9360"/>
        </w:tabs>
        <w:ind w:firstLine="4320"/>
        <w:rPr>
          <w:rFonts w:eastAsiaTheme="minorHAnsi"/>
        </w:rPr>
      </w:pPr>
      <w:r w:rsidRPr="008B270F">
        <w:rPr>
          <w:rFonts w:eastAsiaTheme="minorHAnsi"/>
        </w:rPr>
        <w:t>Terry.etter@occ.ohio.gov</w:t>
      </w:r>
    </w:p>
    <w:p w:rsidR="00DE0C0C" w:rsidP="00DE0C0C">
      <w:pPr>
        <w:autoSpaceDE w:val="0"/>
        <w:autoSpaceDN w:val="0"/>
        <w:adjustRightInd w:val="0"/>
        <w:ind w:left="4320"/>
        <w:rPr>
          <w:color w:val="0000FF" w:themeColor="hyperlink"/>
          <w:u w:val="single"/>
        </w:rPr>
      </w:pPr>
      <w:r w:rsidRPr="007B3E2C">
        <w:t>Bryce.mckenney@occ.ohio.gov</w:t>
      </w:r>
    </w:p>
    <w:p w:rsidR="002C5845" w:rsidP="002C5845">
      <w:pPr>
        <w:ind w:left="4320"/>
        <w:rPr>
          <w:rStyle w:val="Hyperlink"/>
        </w:rPr>
      </w:pPr>
      <w:r>
        <w:t>amy.botschner.obrien@occ.ohio.gov</w:t>
      </w:r>
    </w:p>
    <w:p w:rsidR="002C5845" w:rsidRPr="002C5845" w:rsidP="002C5845">
      <w:pPr>
        <w:tabs>
          <w:tab w:val="center" w:pos="4680"/>
          <w:tab w:val="right" w:pos="9360"/>
        </w:tabs>
        <w:ind w:firstLine="4320"/>
        <w:rPr>
          <w:rFonts w:eastAsiaTheme="minorHAnsi"/>
        </w:rPr>
      </w:pPr>
      <w:r w:rsidRPr="00025A4A">
        <w:rPr>
          <w:rFonts w:eastAsiaTheme="minorHAnsi"/>
        </w:rPr>
        <w:t>(</w:t>
      </w:r>
      <w:r>
        <w:rPr>
          <w:rFonts w:eastAsiaTheme="minorHAnsi"/>
        </w:rPr>
        <w:t>will accept service by e</w:t>
      </w:r>
      <w:r w:rsidRPr="00025A4A">
        <w:rPr>
          <w:rFonts w:eastAsiaTheme="minorHAnsi"/>
        </w:rPr>
        <w:t>mail)</w:t>
      </w:r>
    </w:p>
    <w:p w:rsidR="002C5845" w:rsidRPr="00025A4A" w:rsidP="002C5845">
      <w:pPr>
        <w:widowControl w:val="0"/>
        <w:tabs>
          <w:tab w:val="center" w:pos="4680"/>
          <w:tab w:val="right" w:pos="9360"/>
        </w:tabs>
        <w:ind w:firstLine="4320"/>
        <w:rPr>
          <w:rFonts w:eastAsiaTheme="minorHAnsi"/>
        </w:rPr>
      </w:pPr>
      <w:r w:rsidRPr="00025A4A">
        <w:rPr>
          <w:rFonts w:eastAsiaTheme="minorHAnsi"/>
        </w:rPr>
        <w:t>Kimberly W. Bojko (0069402)</w:t>
      </w:r>
    </w:p>
    <w:p w:rsidR="002C5845" w:rsidRPr="00025A4A" w:rsidP="002C5845">
      <w:pPr>
        <w:widowControl w:val="0"/>
        <w:tabs>
          <w:tab w:val="center" w:pos="4680"/>
          <w:tab w:val="right" w:pos="9360"/>
        </w:tabs>
        <w:ind w:firstLine="4320"/>
        <w:rPr>
          <w:rFonts w:eastAsiaTheme="minorHAnsi"/>
        </w:rPr>
      </w:pPr>
      <w:r w:rsidRPr="00025A4A">
        <w:rPr>
          <w:rFonts w:eastAsiaTheme="minorHAnsi"/>
        </w:rPr>
        <w:t>Carpenter Lipps &amp; Leland LLP</w:t>
      </w:r>
    </w:p>
    <w:p w:rsidR="002C5845" w:rsidRPr="00025A4A" w:rsidP="002C5845">
      <w:pPr>
        <w:widowControl w:val="0"/>
        <w:tabs>
          <w:tab w:val="center" w:pos="4680"/>
          <w:tab w:val="right" w:pos="9360"/>
        </w:tabs>
        <w:ind w:firstLine="4320"/>
        <w:rPr>
          <w:rFonts w:eastAsiaTheme="minorHAnsi"/>
        </w:rPr>
      </w:pPr>
      <w:r w:rsidRPr="00025A4A">
        <w:rPr>
          <w:rFonts w:eastAsiaTheme="minorHAnsi"/>
        </w:rPr>
        <w:t>280 North High Street, Suite 1300</w:t>
      </w:r>
    </w:p>
    <w:p w:rsidR="002C5845" w:rsidRPr="00025A4A" w:rsidP="002C5845">
      <w:pPr>
        <w:widowControl w:val="0"/>
        <w:tabs>
          <w:tab w:val="center" w:pos="4680"/>
          <w:tab w:val="right" w:pos="9360"/>
        </w:tabs>
        <w:ind w:firstLine="4320"/>
        <w:rPr>
          <w:rFonts w:eastAsiaTheme="minorHAnsi"/>
        </w:rPr>
      </w:pPr>
      <w:r w:rsidRPr="00025A4A">
        <w:rPr>
          <w:rFonts w:eastAsiaTheme="minorHAnsi"/>
        </w:rPr>
        <w:t>Columbus, Ohio 43215</w:t>
      </w:r>
    </w:p>
    <w:p w:rsidR="002C5845" w:rsidRPr="00025A4A" w:rsidP="002C5845">
      <w:pPr>
        <w:widowControl w:val="0"/>
        <w:tabs>
          <w:tab w:val="center" w:pos="4680"/>
          <w:tab w:val="right" w:pos="9360"/>
        </w:tabs>
        <w:ind w:firstLine="4320"/>
        <w:rPr>
          <w:rFonts w:eastAsiaTheme="minorHAnsi"/>
        </w:rPr>
      </w:pPr>
      <w:r w:rsidRPr="00025A4A">
        <w:rPr>
          <w:rFonts w:eastAsiaTheme="minorHAnsi"/>
        </w:rPr>
        <w:t>Telephone: (614) 365-4100</w:t>
      </w:r>
    </w:p>
    <w:p w:rsidR="002C5845" w:rsidRPr="008B270F" w:rsidP="002C5845">
      <w:pPr>
        <w:widowControl w:val="0"/>
        <w:tabs>
          <w:tab w:val="center" w:pos="4680"/>
          <w:tab w:val="right" w:pos="9360"/>
        </w:tabs>
        <w:ind w:firstLine="4320"/>
        <w:rPr>
          <w:rFonts w:eastAsiaTheme="minorHAnsi"/>
        </w:rPr>
      </w:pPr>
      <w:r w:rsidRPr="008B270F">
        <w:rPr>
          <w:rFonts w:eastAsiaTheme="minorHAnsi"/>
        </w:rPr>
        <w:t>bojko@carpenterlipps.com</w:t>
      </w:r>
    </w:p>
    <w:p w:rsidR="002C5845" w:rsidRPr="00025A4A" w:rsidP="002C5845">
      <w:pPr>
        <w:widowControl w:val="0"/>
        <w:tabs>
          <w:tab w:val="center" w:pos="4680"/>
          <w:tab w:val="right" w:pos="9360"/>
        </w:tabs>
        <w:ind w:firstLine="4320"/>
        <w:rPr>
          <w:rFonts w:eastAsiaTheme="minorHAnsi"/>
        </w:rPr>
      </w:pPr>
      <w:r w:rsidRPr="00025A4A">
        <w:rPr>
          <w:rFonts w:eastAsiaTheme="minorHAnsi"/>
        </w:rPr>
        <w:t>(</w:t>
      </w:r>
      <w:r>
        <w:rPr>
          <w:rFonts w:eastAsiaTheme="minorHAnsi"/>
        </w:rPr>
        <w:t>will accept service via email</w:t>
      </w:r>
      <w:r w:rsidRPr="00025A4A">
        <w:rPr>
          <w:rFonts w:eastAsiaTheme="minorHAnsi"/>
        </w:rPr>
        <w:t>)</w:t>
      </w:r>
    </w:p>
    <w:p w:rsidR="002C5845" w:rsidRPr="00025A4A" w:rsidP="002C5845">
      <w:pPr>
        <w:widowControl w:val="0"/>
        <w:tabs>
          <w:tab w:val="center" w:pos="4680"/>
          <w:tab w:val="right" w:pos="9360"/>
        </w:tabs>
        <w:ind w:firstLine="4320"/>
        <w:rPr>
          <w:rFonts w:eastAsiaTheme="minorHAnsi"/>
        </w:rPr>
      </w:pPr>
    </w:p>
    <w:p w:rsidR="002C5845" w:rsidRPr="00025A4A" w:rsidP="002C5845">
      <w:pPr>
        <w:widowControl w:val="0"/>
        <w:tabs>
          <w:tab w:val="center" w:pos="4680"/>
          <w:tab w:val="right" w:pos="9360"/>
        </w:tabs>
        <w:ind w:firstLine="4320"/>
        <w:rPr>
          <w:rFonts w:eastAsiaTheme="minorHAnsi"/>
          <w:i/>
        </w:rPr>
      </w:pPr>
      <w:r w:rsidRPr="00025A4A">
        <w:rPr>
          <w:rFonts w:eastAsiaTheme="minorHAnsi"/>
          <w:i/>
        </w:rPr>
        <w:t>Outside Counsel for the</w:t>
      </w:r>
    </w:p>
    <w:p w:rsidR="002C5845" w:rsidRPr="00025A4A" w:rsidP="002C5845">
      <w:pPr>
        <w:widowControl w:val="0"/>
        <w:tabs>
          <w:tab w:val="center" w:pos="4680"/>
          <w:tab w:val="right" w:pos="9360"/>
        </w:tabs>
        <w:ind w:firstLine="4320"/>
        <w:rPr>
          <w:rFonts w:eastAsiaTheme="minorHAnsi"/>
          <w:i/>
        </w:rPr>
      </w:pPr>
      <w:r w:rsidRPr="00025A4A">
        <w:rPr>
          <w:rFonts w:eastAsiaTheme="minorHAnsi"/>
          <w:i/>
        </w:rPr>
        <w:t>Office of the Ohio Consumers</w:t>
      </w:r>
      <w:r>
        <w:rPr>
          <w:rFonts w:eastAsiaTheme="minorHAnsi"/>
          <w:i/>
        </w:rPr>
        <w:t>’</w:t>
      </w:r>
      <w:r w:rsidRPr="00025A4A">
        <w:rPr>
          <w:rFonts w:eastAsiaTheme="minorHAnsi"/>
          <w:i/>
        </w:rPr>
        <w:t xml:space="preserve"> Counsel</w:t>
      </w:r>
    </w:p>
    <w:p w:rsidR="002C5845" w:rsidP="006105E2">
      <w:pPr>
        <w:spacing w:line="480" w:lineRule="auto"/>
        <w:jc w:val="center"/>
        <w:rPr>
          <w:b/>
          <w:bCs/>
          <w:color w:val="000000"/>
        </w:rPr>
        <w:sectPr w:rsidSect="002C5845">
          <w:headerReference w:type="default" r:id="rId4"/>
          <w:footerReference w:type="default" r:id="rId5"/>
          <w:footerReference w:type="first" r:id="rId6"/>
          <w:pgSz w:w="12240" w:h="15840" w:code="1"/>
          <w:pgMar w:top="1440" w:right="1440" w:bottom="720" w:left="1440" w:header="720" w:footer="720" w:gutter="0"/>
          <w:paperSrc w:first="4" w:other="4"/>
          <w:cols w:space="720"/>
          <w:titlePg/>
          <w:docGrid w:linePitch="326"/>
        </w:sectPr>
      </w:pPr>
    </w:p>
    <w:p w:rsidR="006105E2" w:rsidP="006105E2">
      <w:pPr>
        <w:spacing w:line="480" w:lineRule="auto"/>
        <w:jc w:val="center"/>
        <w:rPr>
          <w:b/>
          <w:bCs/>
          <w:color w:val="000000"/>
        </w:rPr>
      </w:pPr>
      <w:r>
        <w:rPr>
          <w:b/>
          <w:bCs/>
          <w:color w:val="000000"/>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 xml:space="preserve">served upon the following parties via electronic transmission this </w:t>
      </w:r>
      <w:r w:rsidR="008B270F">
        <w:rPr>
          <w:color w:val="000000"/>
        </w:rPr>
        <w:t>28</w:t>
      </w:r>
      <w:r w:rsidRPr="008B270F" w:rsidR="008B270F">
        <w:rPr>
          <w:color w:val="000000"/>
          <w:vertAlign w:val="superscript"/>
        </w:rPr>
        <w:t>th</w:t>
      </w:r>
      <w:r w:rsidR="008B270F">
        <w:rPr>
          <w:color w:val="000000"/>
        </w:rPr>
        <w:t xml:space="preserve"> </w:t>
      </w:r>
      <w:r>
        <w:rPr>
          <w:color w:val="000000"/>
        </w:rPr>
        <w:t>day of March 2018.</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Terry L. Etter</w:t>
      </w:r>
      <w:r>
        <w:rPr>
          <w:i/>
          <w:color w:val="000000"/>
          <w:u w:val="single"/>
        </w:rPr>
        <w:tab/>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Terry L. Etter</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177329" w:rsidP="00177329">
      <w:pPr>
        <w:pStyle w:val="CommentText"/>
        <w:jc w:val="center"/>
        <w:rPr>
          <w:b/>
          <w:bCs/>
          <w:u w:val="single"/>
        </w:rPr>
      </w:pPr>
      <w:r>
        <w:rPr>
          <w:b/>
          <w:bCs/>
          <w:u w:val="single"/>
        </w:rPr>
        <w:t>SERVICE LIST</w:t>
      </w:r>
    </w:p>
    <w:p w:rsidR="00177329" w:rsidRPr="007E781D" w:rsidP="00177329">
      <w:pPr>
        <w:pStyle w:val="CommentText"/>
        <w:jc w:val="center"/>
        <w:rPr>
          <w:b/>
          <w:sz w:val="20"/>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199"/>
      </w:tblGrid>
      <w:tr w:rsidTr="008B27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8B270F" w:rsidRPr="008B270F" w:rsidP="007E781D">
            <w:pPr>
              <w:autoSpaceDE w:val="0"/>
              <w:autoSpaceDN w:val="0"/>
              <w:adjustRightInd w:val="0"/>
              <w:rPr>
                <w:rFonts w:ascii="Times New Roman" w:hAnsi="Times New Roman"/>
                <w:sz w:val="24"/>
              </w:rPr>
            </w:pPr>
            <w:r w:rsidRPr="008B270F">
              <w:rPr>
                <w:rStyle w:val="DefaultParagraphFont"/>
                <w:rFonts w:ascii="Times New Roman" w:hAnsi="Times New Roman"/>
                <w:color w:val="auto"/>
                <w:sz w:val="24"/>
                <w:u w:val="none"/>
              </w:rPr>
              <w:t>jodi.bair@ohioattorneygeneral.gov</w:t>
            </w:r>
          </w:p>
          <w:p w:rsidR="008B270F" w:rsidRPr="008B270F" w:rsidP="007E781D">
            <w:pPr>
              <w:autoSpaceDE w:val="0"/>
              <w:autoSpaceDN w:val="0"/>
              <w:adjustRightInd w:val="0"/>
              <w:rPr>
                <w:rFonts w:ascii="Times New Roman" w:hAnsi="Times New Roman"/>
                <w:sz w:val="24"/>
              </w:rPr>
            </w:pPr>
          </w:p>
          <w:p w:rsidR="008B270F" w:rsidRPr="008B270F" w:rsidP="007E781D">
            <w:pPr>
              <w:autoSpaceDE w:val="0"/>
              <w:autoSpaceDN w:val="0"/>
              <w:adjustRightInd w:val="0"/>
              <w:rPr>
                <w:rFonts w:ascii="Times New Roman" w:hAnsi="Times New Roman"/>
                <w:sz w:val="24"/>
              </w:rPr>
            </w:pPr>
            <w:r w:rsidRPr="008B270F">
              <w:rPr>
                <w:rFonts w:ascii="Times New Roman" w:hAnsi="Times New Roman"/>
                <w:sz w:val="24"/>
              </w:rPr>
              <w:t>Attorney Examiner:</w:t>
            </w:r>
          </w:p>
          <w:p w:rsidR="008B270F" w:rsidRPr="008B270F" w:rsidP="007E781D">
            <w:pPr>
              <w:autoSpaceDE w:val="0"/>
              <w:autoSpaceDN w:val="0"/>
              <w:adjustRightInd w:val="0"/>
              <w:rPr>
                <w:rFonts w:ascii="Times New Roman" w:hAnsi="Times New Roman"/>
                <w:sz w:val="24"/>
              </w:rPr>
            </w:pPr>
            <w:r w:rsidRPr="008B270F">
              <w:rPr>
                <w:rFonts w:ascii="Times New Roman" w:hAnsi="Times New Roman"/>
                <w:sz w:val="24"/>
              </w:rPr>
              <w:t>Sarah.parrot@puc.state.oh.us</w:t>
            </w:r>
          </w:p>
        </w:tc>
        <w:tc>
          <w:tcPr>
            <w:tcW w:w="4675" w:type="dxa"/>
          </w:tcPr>
          <w:p w:rsidR="008B270F" w:rsidRPr="008B270F" w:rsidP="008B270F">
            <w:pPr>
              <w:autoSpaceDE w:val="0"/>
              <w:autoSpaceDN w:val="0"/>
              <w:adjustRightInd w:val="0"/>
              <w:rPr>
                <w:rFonts w:ascii="Times New Roman" w:hAnsi="Times New Roman"/>
                <w:sz w:val="24"/>
              </w:rPr>
            </w:pPr>
            <w:r w:rsidRPr="008B270F">
              <w:rPr>
                <w:rFonts w:ascii="Times New Roman" w:hAnsi="Times New Roman"/>
                <w:sz w:val="24"/>
              </w:rPr>
              <w:t>Elizabeth.watts@duke-energy.com</w:t>
            </w:r>
          </w:p>
          <w:p w:rsidR="008B270F" w:rsidRPr="008B270F" w:rsidP="007E781D">
            <w:pPr>
              <w:autoSpaceDE w:val="0"/>
              <w:autoSpaceDN w:val="0"/>
              <w:adjustRightInd w:val="0"/>
              <w:rPr>
                <w:rFonts w:ascii="Times New Roman" w:hAnsi="Times New Roman"/>
                <w:sz w:val="24"/>
              </w:rPr>
            </w:pPr>
          </w:p>
        </w:tc>
      </w:tr>
    </w:tbl>
    <w:p w:rsidR="00C85D4D" w:rsidP="007E781D">
      <w:pPr>
        <w:autoSpaceDE w:val="0"/>
        <w:autoSpaceDN w:val="0"/>
        <w:adjustRightInd w:val="0"/>
      </w:pPr>
    </w:p>
    <w:sectPr w:rsidSect="008B270F">
      <w:pgSz w:w="12240" w:h="15840" w:code="1"/>
      <w:pgMar w:top="1440" w:right="1800" w:bottom="144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sidR="0060418A">
          <w:rPr>
            <w:noProof/>
          </w:rPr>
          <w:t>2</w:t>
        </w:r>
        <w:r>
          <w:rPr>
            <w:noProof/>
          </w:rPr>
          <w:fldChar w:fldCharType="end"/>
        </w:r>
      </w:p>
    </w:sdtContent>
  </w:sdt>
  <w:p w:rsidR="00927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semiHidden/>
    <w:unhideWhenUsed/>
    <w:rsid w:val="006506D9"/>
    <w:rPr>
      <w:color w:val="808080"/>
      <w:shd w:val="clear" w:color="auto" w:fill="E6E6E6"/>
    </w:rPr>
  </w:style>
  <w:style w:type="paragraph" w:styleId="Date">
    <w:name w:val="Date"/>
    <w:basedOn w:val="Normal"/>
    <w:next w:val="Normal"/>
    <w:link w:val="DateChar"/>
    <w:rsid w:val="00DE0C0C"/>
    <w:rPr>
      <w:szCs w:val="20"/>
    </w:rPr>
  </w:style>
  <w:style w:type="character" w:customStyle="1" w:styleId="DateChar">
    <w:name w:val="Date Char"/>
    <w:basedOn w:val="DefaultParagraphFont"/>
    <w:link w:val="Date"/>
    <w:rsid w:val="00DE0C0C"/>
    <w:rPr>
      <w:rFonts w:eastAsia="Times New Roman" w:cs="Times New Roman"/>
      <w:szCs w:val="20"/>
    </w:rPr>
  </w:style>
  <w:style w:type="paragraph" w:styleId="BalloonText">
    <w:name w:val="Balloon Text"/>
    <w:basedOn w:val="Normal"/>
    <w:link w:val="BalloonTextChar"/>
    <w:uiPriority w:val="99"/>
    <w:semiHidden/>
    <w:unhideWhenUsed/>
    <w:rsid w:val="00AE4220"/>
    <w:rPr>
      <w:rFonts w:ascii="Tahoma" w:hAnsi="Tahoma" w:cs="Tahoma"/>
      <w:sz w:val="16"/>
      <w:szCs w:val="16"/>
    </w:rPr>
  </w:style>
  <w:style w:type="character" w:customStyle="1" w:styleId="BalloonTextChar">
    <w:name w:val="Balloon Text Char"/>
    <w:basedOn w:val="DefaultParagraphFont"/>
    <w:link w:val="BalloonText"/>
    <w:uiPriority w:val="99"/>
    <w:semiHidden/>
    <w:rsid w:val="00AE42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220"/>
    <w:rPr>
      <w:sz w:val="16"/>
      <w:szCs w:val="16"/>
    </w:rPr>
  </w:style>
  <w:style w:type="paragraph" w:styleId="CommentSubject">
    <w:name w:val="annotation subject"/>
    <w:basedOn w:val="CommentText"/>
    <w:next w:val="CommentText"/>
    <w:link w:val="CommentSubjectChar"/>
    <w:uiPriority w:val="99"/>
    <w:semiHidden/>
    <w:unhideWhenUsed/>
    <w:rsid w:val="00AE4220"/>
    <w:rPr>
      <w:b/>
      <w:bCs/>
      <w:sz w:val="20"/>
      <w:szCs w:val="20"/>
    </w:rPr>
  </w:style>
  <w:style w:type="character" w:customStyle="1" w:styleId="CommentSubjectChar">
    <w:name w:val="Comment Subject Char"/>
    <w:basedOn w:val="CommentTextChar"/>
    <w:link w:val="CommentSubject"/>
    <w:uiPriority w:val="99"/>
    <w:semiHidden/>
    <w:rsid w:val="00AE4220"/>
    <w:rPr>
      <w:rFonts w:eastAsia="Times New Roman" w:cs="Times New Roman"/>
      <w:b/>
      <w:bCs/>
      <w:sz w:val="20"/>
      <w:szCs w:val="20"/>
    </w:rPr>
  </w:style>
  <w:style w:type="character" w:customStyle="1" w:styleId="UnresolvedMention">
    <w:name w:val="Unresolved Mention"/>
    <w:basedOn w:val="DefaultParagraphFont"/>
    <w:uiPriority w:val="99"/>
    <w:rsid w:val="008B2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2018-03-28T20:47:14Z</dcterms:created>
  <dcterms:modified xsi:type="dcterms:W3CDTF">2018-03-28T20:47:14Z</dcterms:modified>
</cp:coreProperties>
</file>