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89459" w14:textId="77777777" w:rsidR="00A8596F" w:rsidRPr="00A8596F" w:rsidRDefault="00707A7F" w:rsidP="003F5420">
      <w:pPr>
        <w:widowControl w:val="0"/>
        <w:spacing w:after="0"/>
        <w:jc w:val="center"/>
        <w:rPr>
          <w:rFonts w:eastAsia="Calibri" w:cs="Times New Roman"/>
          <w:b/>
          <w:szCs w:val="22"/>
        </w:rPr>
      </w:pPr>
      <w:r w:rsidRPr="00A8596F">
        <w:rPr>
          <w:rFonts w:eastAsia="Calibri" w:cs="Times New Roman"/>
          <w:b/>
          <w:szCs w:val="22"/>
        </w:rPr>
        <w:t>BEFORE</w:t>
      </w:r>
    </w:p>
    <w:p w14:paraId="738FE93B" w14:textId="77777777" w:rsidR="00A8596F" w:rsidRPr="00A8596F" w:rsidRDefault="00707A7F" w:rsidP="003F5420">
      <w:pPr>
        <w:widowControl w:val="0"/>
        <w:spacing w:after="0"/>
        <w:jc w:val="center"/>
        <w:rPr>
          <w:rFonts w:eastAsia="Calibri" w:cs="Times New Roman"/>
          <w:b/>
          <w:szCs w:val="22"/>
        </w:rPr>
      </w:pPr>
      <w:r w:rsidRPr="00A8596F">
        <w:rPr>
          <w:rFonts w:eastAsia="Calibri" w:cs="Times New Roman"/>
          <w:b/>
          <w:szCs w:val="22"/>
        </w:rPr>
        <w:t>THE PUBLIC UTILITIES COMMISSION OF OHIO</w:t>
      </w:r>
    </w:p>
    <w:p w14:paraId="72F36089" w14:textId="77777777" w:rsidR="00A8596F" w:rsidRPr="00A8596F" w:rsidRDefault="00A8596F" w:rsidP="003F5420">
      <w:pPr>
        <w:widowControl w:val="0"/>
        <w:spacing w:after="0"/>
        <w:jc w:val="center"/>
        <w:rPr>
          <w:rFonts w:eastAsia="Calibri" w:cs="Times New Roman"/>
          <w:b/>
          <w:szCs w:val="22"/>
        </w:rPr>
      </w:pPr>
    </w:p>
    <w:tbl>
      <w:tblPr>
        <w:tblStyle w:val="TableGrid1"/>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296"/>
        <w:gridCol w:w="4217"/>
      </w:tblGrid>
      <w:tr w:rsidR="004E5671" w14:paraId="363CD018" w14:textId="77777777" w:rsidTr="00CF26E0">
        <w:tc>
          <w:tcPr>
            <w:tcW w:w="4945" w:type="dxa"/>
          </w:tcPr>
          <w:p w14:paraId="7DCB5B61" w14:textId="7E1A1EFB" w:rsidR="00A8596F" w:rsidRPr="00A8596F" w:rsidRDefault="00707A7F" w:rsidP="003F5420">
            <w:pPr>
              <w:spacing w:after="0"/>
              <w:jc w:val="left"/>
              <w:rPr>
                <w:rFonts w:eastAsia="Times New Roman" w:cs="Times New Roman"/>
                <w:bCs/>
              </w:rPr>
            </w:pPr>
            <w:bookmarkStart w:id="0" w:name="_Hlk166235872"/>
            <w:r w:rsidRPr="00A8596F">
              <w:rPr>
                <w:rFonts w:eastAsia="Times New Roman" w:cs="Times New Roman"/>
                <w:bCs/>
              </w:rPr>
              <w:t>In the Matter of the Application of Ohio Power Company for New Tariffs Related To Data Centers and Mobile Data Centers</w:t>
            </w:r>
            <w:r w:rsidR="00490B02">
              <w:rPr>
                <w:rFonts w:eastAsia="Times New Roman" w:cs="Times New Roman"/>
                <w:bCs/>
              </w:rPr>
              <w:t>.</w:t>
            </w:r>
          </w:p>
        </w:tc>
        <w:tc>
          <w:tcPr>
            <w:tcW w:w="270" w:type="dxa"/>
          </w:tcPr>
          <w:p w14:paraId="7D7DA2ED" w14:textId="11F72EAE" w:rsidR="00A8596F" w:rsidRPr="00A8596F" w:rsidRDefault="00707A7F" w:rsidP="003F5420">
            <w:pPr>
              <w:spacing w:after="0"/>
              <w:jc w:val="left"/>
              <w:rPr>
                <w:rFonts w:eastAsia="Times New Roman" w:cs="Times New Roman"/>
                <w:bCs/>
              </w:rPr>
            </w:pPr>
            <w:r>
              <w:rPr>
                <w:rFonts w:eastAsia="Times New Roman" w:cs="Times New Roman"/>
                <w:bCs/>
              </w:rPr>
              <w:t>)</w:t>
            </w:r>
          </w:p>
          <w:p w14:paraId="57E066B1" w14:textId="2303851D" w:rsidR="00A8596F" w:rsidRPr="00A8596F" w:rsidRDefault="00707A7F" w:rsidP="003F5420">
            <w:pPr>
              <w:spacing w:after="0"/>
              <w:jc w:val="left"/>
              <w:rPr>
                <w:rFonts w:eastAsia="Times New Roman" w:cs="Times New Roman"/>
                <w:bCs/>
              </w:rPr>
            </w:pPr>
            <w:r>
              <w:rPr>
                <w:rFonts w:eastAsia="Times New Roman" w:cs="Times New Roman"/>
                <w:bCs/>
              </w:rPr>
              <w:t>)</w:t>
            </w:r>
          </w:p>
          <w:p w14:paraId="56D0733C" w14:textId="4B3CFF47" w:rsidR="00A8596F" w:rsidRPr="00A8596F" w:rsidRDefault="00707A7F" w:rsidP="003F5420">
            <w:pPr>
              <w:spacing w:after="0"/>
              <w:jc w:val="left"/>
              <w:rPr>
                <w:rFonts w:eastAsia="Times New Roman" w:cs="Times New Roman"/>
                <w:bCs/>
              </w:rPr>
            </w:pPr>
            <w:r>
              <w:rPr>
                <w:rFonts w:eastAsia="Times New Roman" w:cs="Times New Roman"/>
                <w:bCs/>
              </w:rPr>
              <w:t>)</w:t>
            </w:r>
          </w:p>
        </w:tc>
        <w:tc>
          <w:tcPr>
            <w:tcW w:w="4230" w:type="dxa"/>
          </w:tcPr>
          <w:p w14:paraId="15E1A3F5" w14:textId="77777777" w:rsidR="00A8596F" w:rsidRPr="00A8596F" w:rsidRDefault="00A8596F" w:rsidP="003F5420">
            <w:pPr>
              <w:spacing w:after="0"/>
              <w:jc w:val="left"/>
              <w:rPr>
                <w:rFonts w:eastAsia="Times New Roman" w:cs="Times New Roman"/>
                <w:bCs/>
              </w:rPr>
            </w:pPr>
          </w:p>
          <w:p w14:paraId="0C5BBBB5" w14:textId="77777777" w:rsidR="00A8596F" w:rsidRPr="00A8596F" w:rsidRDefault="00707A7F" w:rsidP="003F5420">
            <w:pPr>
              <w:spacing w:after="0"/>
              <w:jc w:val="left"/>
              <w:rPr>
                <w:rFonts w:eastAsia="Times New Roman" w:cs="Times New Roman"/>
                <w:bCs/>
              </w:rPr>
            </w:pPr>
            <w:r w:rsidRPr="00A8596F">
              <w:rPr>
                <w:rFonts w:eastAsia="Times New Roman" w:cs="Times New Roman"/>
                <w:bCs/>
              </w:rPr>
              <w:t>Case No. 24-508-EL-ATA</w:t>
            </w:r>
          </w:p>
        </w:tc>
      </w:tr>
    </w:tbl>
    <w:bookmarkEnd w:id="0"/>
    <w:p w14:paraId="5607EB2E" w14:textId="77777777" w:rsidR="00A8596F" w:rsidRPr="00A8596F" w:rsidRDefault="00707A7F" w:rsidP="003F5420">
      <w:pPr>
        <w:widowControl w:val="0"/>
        <w:tabs>
          <w:tab w:val="left" w:pos="4680"/>
        </w:tabs>
        <w:spacing w:after="0"/>
        <w:jc w:val="center"/>
        <w:rPr>
          <w:rFonts w:eastAsia="Calibri" w:cs="Times New Roman"/>
          <w:szCs w:val="22"/>
          <w:u w:val="single"/>
        </w:rPr>
      </w:pPr>
      <w:r w:rsidRPr="00A8596F">
        <w:rPr>
          <w:rFonts w:eastAsia="Calibri" w:cs="Times New Roman"/>
          <w:szCs w:val="22"/>
          <w:u w:val="single"/>
        </w:rPr>
        <w:tab/>
      </w:r>
      <w:r w:rsidRPr="00A8596F">
        <w:rPr>
          <w:rFonts w:eastAsia="Calibri" w:cs="Times New Roman"/>
          <w:szCs w:val="22"/>
          <w:u w:val="single"/>
        </w:rPr>
        <w:tab/>
      </w:r>
      <w:r w:rsidRPr="00A8596F">
        <w:rPr>
          <w:rFonts w:eastAsia="Calibri" w:cs="Times New Roman"/>
          <w:szCs w:val="22"/>
          <w:u w:val="single"/>
        </w:rPr>
        <w:tab/>
      </w:r>
      <w:r w:rsidRPr="00A8596F">
        <w:rPr>
          <w:rFonts w:eastAsia="Calibri" w:cs="Times New Roman"/>
          <w:szCs w:val="22"/>
          <w:u w:val="single"/>
        </w:rPr>
        <w:tab/>
      </w:r>
      <w:r w:rsidRPr="00A8596F">
        <w:rPr>
          <w:rFonts w:eastAsia="Calibri" w:cs="Times New Roman"/>
          <w:szCs w:val="22"/>
          <w:u w:val="single"/>
        </w:rPr>
        <w:tab/>
      </w:r>
      <w:r w:rsidRPr="00A8596F">
        <w:rPr>
          <w:rFonts w:eastAsia="Calibri" w:cs="Times New Roman"/>
          <w:szCs w:val="22"/>
          <w:u w:val="single"/>
        </w:rPr>
        <w:tab/>
      </w:r>
      <w:r w:rsidRPr="00A8596F">
        <w:rPr>
          <w:rFonts w:eastAsia="Calibri" w:cs="Times New Roman"/>
          <w:szCs w:val="22"/>
          <w:u w:val="single"/>
        </w:rPr>
        <w:tab/>
      </w:r>
      <w:r w:rsidRPr="00A8596F">
        <w:rPr>
          <w:rFonts w:eastAsia="Calibri" w:cs="Times New Roman"/>
          <w:szCs w:val="22"/>
          <w:u w:val="single"/>
        </w:rPr>
        <w:tab/>
      </w:r>
    </w:p>
    <w:p w14:paraId="08D621F9" w14:textId="77777777" w:rsidR="00A8596F" w:rsidRPr="00A8596F" w:rsidRDefault="00A8596F" w:rsidP="003F5420">
      <w:pPr>
        <w:widowControl w:val="0"/>
        <w:tabs>
          <w:tab w:val="left" w:pos="4680"/>
        </w:tabs>
        <w:spacing w:after="0"/>
        <w:jc w:val="center"/>
        <w:rPr>
          <w:rFonts w:eastAsia="Calibri" w:cs="Times New Roman"/>
          <w:szCs w:val="22"/>
          <w:u w:val="single"/>
        </w:rPr>
      </w:pPr>
    </w:p>
    <w:p w14:paraId="495355D3" w14:textId="1AF28C44" w:rsidR="00A8596F" w:rsidRDefault="00707A7F" w:rsidP="003F5420">
      <w:pPr>
        <w:widowControl w:val="0"/>
        <w:tabs>
          <w:tab w:val="left" w:pos="4680"/>
        </w:tabs>
        <w:spacing w:after="0"/>
        <w:jc w:val="center"/>
        <w:rPr>
          <w:rFonts w:eastAsia="Calibri" w:cs="Times New Roman"/>
          <w:b/>
          <w:szCs w:val="22"/>
        </w:rPr>
      </w:pPr>
      <w:bookmarkStart w:id="1" w:name="_Hlk179558569"/>
      <w:r>
        <w:rPr>
          <w:rFonts w:eastAsia="Calibri" w:cs="Times New Roman"/>
          <w:b/>
          <w:szCs w:val="22"/>
        </w:rPr>
        <w:t xml:space="preserve">MEMORANDUM CONTRA </w:t>
      </w:r>
    </w:p>
    <w:p w14:paraId="19E21444" w14:textId="5E284105" w:rsidR="00A8596F" w:rsidRDefault="00707A7F" w:rsidP="003F5420">
      <w:pPr>
        <w:widowControl w:val="0"/>
        <w:tabs>
          <w:tab w:val="left" w:pos="4680"/>
        </w:tabs>
        <w:spacing w:after="0"/>
        <w:jc w:val="center"/>
        <w:rPr>
          <w:rFonts w:eastAsia="Calibri" w:cs="Times New Roman"/>
          <w:b/>
          <w:szCs w:val="22"/>
        </w:rPr>
      </w:pPr>
      <w:r>
        <w:rPr>
          <w:rFonts w:eastAsia="Calibri" w:cs="Times New Roman"/>
          <w:b/>
          <w:szCs w:val="22"/>
        </w:rPr>
        <w:t xml:space="preserve">INTERVENORS’ JOINT </w:t>
      </w:r>
      <w:r w:rsidRPr="00A8596F">
        <w:rPr>
          <w:rFonts w:eastAsia="Calibri" w:cs="Times New Roman"/>
          <w:b/>
          <w:szCs w:val="22"/>
        </w:rPr>
        <w:t xml:space="preserve">MOTION FOR CONTINUANCE </w:t>
      </w:r>
    </w:p>
    <w:p w14:paraId="094FD0A0" w14:textId="7AC660B9" w:rsidR="00C6784E" w:rsidRDefault="00707A7F" w:rsidP="003F5420">
      <w:pPr>
        <w:widowControl w:val="0"/>
        <w:tabs>
          <w:tab w:val="left" w:pos="4680"/>
        </w:tabs>
        <w:spacing w:after="0"/>
        <w:jc w:val="center"/>
        <w:rPr>
          <w:rFonts w:eastAsia="Calibri" w:cs="Times New Roman"/>
          <w:b/>
          <w:szCs w:val="22"/>
        </w:rPr>
      </w:pPr>
      <w:r>
        <w:rPr>
          <w:rFonts w:eastAsia="Calibri" w:cs="Times New Roman"/>
          <w:b/>
          <w:szCs w:val="22"/>
        </w:rPr>
        <w:t>BY</w:t>
      </w:r>
    </w:p>
    <w:p w14:paraId="7D55B607" w14:textId="6C84B4EC" w:rsidR="00C6784E" w:rsidRPr="00A8596F" w:rsidRDefault="00707A7F" w:rsidP="003F5420">
      <w:pPr>
        <w:widowControl w:val="0"/>
        <w:tabs>
          <w:tab w:val="left" w:pos="4680"/>
        </w:tabs>
        <w:spacing w:after="0"/>
        <w:jc w:val="center"/>
        <w:rPr>
          <w:rFonts w:eastAsia="Calibri" w:cs="Times New Roman"/>
          <w:b/>
          <w:szCs w:val="22"/>
        </w:rPr>
      </w:pPr>
      <w:r>
        <w:rPr>
          <w:rFonts w:eastAsia="Calibri" w:cs="Times New Roman"/>
          <w:b/>
          <w:szCs w:val="22"/>
        </w:rPr>
        <w:t>THE OFFICE OF THE OHIO CONSUMERS’ COUNSEL</w:t>
      </w:r>
    </w:p>
    <w:bookmarkEnd w:id="1"/>
    <w:p w14:paraId="033F7352" w14:textId="77777777" w:rsidR="00A8596F" w:rsidRPr="00A8596F" w:rsidRDefault="00707A7F" w:rsidP="003F5420">
      <w:pPr>
        <w:widowControl w:val="0"/>
        <w:tabs>
          <w:tab w:val="left" w:pos="4680"/>
        </w:tabs>
        <w:spacing w:after="0"/>
        <w:jc w:val="center"/>
        <w:rPr>
          <w:rFonts w:eastAsia="Calibri" w:cs="Times New Roman"/>
          <w:szCs w:val="22"/>
          <w:u w:val="single"/>
        </w:rPr>
      </w:pPr>
      <w:r w:rsidRPr="00A8596F">
        <w:rPr>
          <w:rFonts w:eastAsia="Calibri" w:cs="Times New Roman"/>
          <w:szCs w:val="22"/>
          <w:u w:val="single"/>
        </w:rPr>
        <w:tab/>
      </w:r>
      <w:r w:rsidRPr="00A8596F">
        <w:rPr>
          <w:rFonts w:eastAsia="Calibri" w:cs="Times New Roman"/>
          <w:szCs w:val="22"/>
          <w:u w:val="single"/>
        </w:rPr>
        <w:tab/>
      </w:r>
      <w:r w:rsidRPr="00A8596F">
        <w:rPr>
          <w:rFonts w:eastAsia="Calibri" w:cs="Times New Roman"/>
          <w:szCs w:val="22"/>
          <w:u w:val="single"/>
        </w:rPr>
        <w:tab/>
      </w:r>
      <w:r w:rsidRPr="00A8596F">
        <w:rPr>
          <w:rFonts w:eastAsia="Calibri" w:cs="Times New Roman"/>
          <w:szCs w:val="22"/>
          <w:u w:val="single"/>
        </w:rPr>
        <w:tab/>
      </w:r>
      <w:r w:rsidRPr="00A8596F">
        <w:rPr>
          <w:rFonts w:eastAsia="Calibri" w:cs="Times New Roman"/>
          <w:szCs w:val="22"/>
          <w:u w:val="single"/>
        </w:rPr>
        <w:tab/>
      </w:r>
      <w:r w:rsidRPr="00A8596F">
        <w:rPr>
          <w:rFonts w:eastAsia="Calibri" w:cs="Times New Roman"/>
          <w:szCs w:val="22"/>
          <w:u w:val="single"/>
        </w:rPr>
        <w:tab/>
      </w:r>
      <w:r w:rsidRPr="00A8596F">
        <w:rPr>
          <w:rFonts w:eastAsia="Calibri" w:cs="Times New Roman"/>
          <w:szCs w:val="22"/>
          <w:u w:val="single"/>
        </w:rPr>
        <w:tab/>
      </w:r>
      <w:r w:rsidRPr="00A8596F">
        <w:rPr>
          <w:rFonts w:eastAsia="Calibri" w:cs="Times New Roman"/>
          <w:szCs w:val="22"/>
          <w:u w:val="single"/>
        </w:rPr>
        <w:tab/>
      </w:r>
    </w:p>
    <w:p w14:paraId="1948914C" w14:textId="385C1EE8" w:rsidR="00A8596F" w:rsidRDefault="00A8596F" w:rsidP="003F5420">
      <w:pPr>
        <w:widowControl w:val="0"/>
        <w:spacing w:after="0"/>
      </w:pPr>
    </w:p>
    <w:p w14:paraId="3DE3686D" w14:textId="007D2795" w:rsidR="00A8596F" w:rsidRDefault="00707A7F" w:rsidP="003762D4">
      <w:pPr>
        <w:pStyle w:val="ListParagraph"/>
        <w:widowControl w:val="0"/>
        <w:numPr>
          <w:ilvl w:val="0"/>
          <w:numId w:val="2"/>
        </w:numPr>
        <w:ind w:left="720"/>
        <w:rPr>
          <w:b/>
          <w:bCs/>
        </w:rPr>
      </w:pPr>
      <w:r w:rsidRPr="003C28B8">
        <w:rPr>
          <w:b/>
          <w:bCs/>
        </w:rPr>
        <w:t>INTRODUCTION</w:t>
      </w:r>
    </w:p>
    <w:p w14:paraId="548BFC3A" w14:textId="519D0126" w:rsidR="000C425C" w:rsidRDefault="00707A7F" w:rsidP="003664BC">
      <w:pPr>
        <w:spacing w:after="0" w:line="480" w:lineRule="auto"/>
        <w:ind w:firstLine="720"/>
        <w:jc w:val="left"/>
      </w:pPr>
      <w:r w:rsidRPr="00DA200D">
        <w:t xml:space="preserve">A surge in data centers across Ohio is threatening to put a strain on the power grid. To address what </w:t>
      </w:r>
      <w:r w:rsidR="00E05F9B">
        <w:t>may</w:t>
      </w:r>
      <w:r w:rsidR="00E05F9B" w:rsidRPr="00DA200D">
        <w:t xml:space="preserve"> </w:t>
      </w:r>
      <w:r w:rsidRPr="00DA200D">
        <w:t xml:space="preserve">be required to serve </w:t>
      </w:r>
      <w:r w:rsidR="00EE3D0B">
        <w:t>data centers</w:t>
      </w:r>
      <w:r w:rsidRPr="00DA200D">
        <w:t xml:space="preserve">, AEP </w:t>
      </w:r>
      <w:r>
        <w:t>has proposed</w:t>
      </w:r>
      <w:r w:rsidRPr="00DA200D">
        <w:t xml:space="preserve"> new tariffs for these new, energy intensive consumers. </w:t>
      </w:r>
      <w:r w:rsidR="00E05F9B">
        <w:t>AEP’s proposed</w:t>
      </w:r>
      <w:r w:rsidR="00E05F9B" w:rsidRPr="00DA200D">
        <w:t xml:space="preserve"> </w:t>
      </w:r>
      <w:r w:rsidRPr="00DA200D">
        <w:t xml:space="preserve">tariffs include higher minimum usage fees and longer contracts. </w:t>
      </w:r>
      <w:r>
        <w:t>This</w:t>
      </w:r>
      <w:r w:rsidRPr="00DA200D">
        <w:t xml:space="preserve"> </w:t>
      </w:r>
      <w:r w:rsidR="00E05F9B">
        <w:t>is</w:t>
      </w:r>
      <w:r w:rsidR="00E05F9B" w:rsidRPr="00DA200D">
        <w:t xml:space="preserve"> </w:t>
      </w:r>
      <w:r w:rsidRPr="00DA200D">
        <w:t>protective of other AEP consumers, including residential consumer</w:t>
      </w:r>
      <w:r w:rsidR="0010717D">
        <w:t xml:space="preserve">s, </w:t>
      </w:r>
      <w:r w:rsidR="0074770D">
        <w:t xml:space="preserve">who could be </w:t>
      </w:r>
      <w:r w:rsidR="0010717D">
        <w:t>forced</w:t>
      </w:r>
      <w:r w:rsidR="0010717D">
        <w:rPr>
          <w:rFonts w:cs="Times New Roman"/>
        </w:rPr>
        <w:t xml:space="preserve"> to pay for distribution and transmission infrastructure to accommodate</w:t>
      </w:r>
      <w:r w:rsidR="0010717D" w:rsidRPr="00992026">
        <w:rPr>
          <w:rFonts w:cs="Times New Roman"/>
        </w:rPr>
        <w:t xml:space="preserve"> data center expansion</w:t>
      </w:r>
      <w:r>
        <w:t xml:space="preserve">. </w:t>
      </w:r>
    </w:p>
    <w:p w14:paraId="639737F7" w14:textId="5A6CF767" w:rsidR="0010717D" w:rsidRDefault="00707A7F" w:rsidP="003664BC">
      <w:pPr>
        <w:widowControl w:val="0"/>
        <w:spacing w:after="0" w:line="480" w:lineRule="auto"/>
        <w:ind w:firstLine="720"/>
        <w:jc w:val="left"/>
      </w:pPr>
      <w:r>
        <w:t>Not content with AEP’s proposal,</w:t>
      </w:r>
      <w:r w:rsidR="001C5C38">
        <w:t xml:space="preserve"> the big tech companies </w:t>
      </w:r>
      <w:r w:rsidR="0074770D">
        <w:t xml:space="preserve">(e.g. </w:t>
      </w:r>
      <w:r w:rsidR="001C5C38">
        <w:t>Amazon, Google, Microsoft</w:t>
      </w:r>
      <w:r w:rsidR="0074770D">
        <w:t>), energy marketers, and non-residential consumer groups</w:t>
      </w:r>
      <w:r>
        <w:rPr>
          <w:rStyle w:val="FootnoteReference"/>
        </w:rPr>
        <w:footnoteReference w:id="1"/>
      </w:r>
      <w:r w:rsidR="009D759B">
        <w:t xml:space="preserve"> </w:t>
      </w:r>
      <w:r w:rsidR="00DA200D">
        <w:t>filed</w:t>
      </w:r>
      <w:r w:rsidR="001F2B54">
        <w:t xml:space="preserve"> </w:t>
      </w:r>
      <w:r w:rsidR="001C5C38">
        <w:t xml:space="preserve">their own settlement </w:t>
      </w:r>
      <w:r w:rsidR="00EA51E4">
        <w:t>(the “</w:t>
      </w:r>
      <w:r w:rsidR="009369A8">
        <w:t xml:space="preserve">Data Center </w:t>
      </w:r>
      <w:r w:rsidR="00DA200D">
        <w:t>Settlement</w:t>
      </w:r>
      <w:r w:rsidR="00EA51E4">
        <w:t>”)</w:t>
      </w:r>
      <w:r w:rsidR="00C6784E">
        <w:t xml:space="preserve"> on October 10, 2024</w:t>
      </w:r>
      <w:r w:rsidR="00EA51E4">
        <w:t>.</w:t>
      </w:r>
      <w:r>
        <w:rPr>
          <w:rStyle w:val="FootnoteReference"/>
        </w:rPr>
        <w:footnoteReference w:id="2"/>
      </w:r>
      <w:r w:rsidR="00EA51E4">
        <w:t xml:space="preserve"> </w:t>
      </w:r>
      <w:r>
        <w:t xml:space="preserve">The </w:t>
      </w:r>
      <w:r w:rsidR="001C5C38">
        <w:t xml:space="preserve">settling parties </w:t>
      </w:r>
      <w:r>
        <w:t xml:space="preserve">also filed a Motion for </w:t>
      </w:r>
      <w:r>
        <w:t>Continuance and Request for Expedited Ruling to change the procedural schedule.</w:t>
      </w:r>
      <w:r>
        <w:rPr>
          <w:rStyle w:val="FootnoteReference"/>
        </w:rPr>
        <w:footnoteReference w:id="3"/>
      </w:r>
      <w:r>
        <w:t xml:space="preserve"> The motion should be denied.</w:t>
      </w:r>
    </w:p>
    <w:p w14:paraId="5FE08430" w14:textId="63AB9792" w:rsidR="00C36C4C" w:rsidRDefault="00707A7F" w:rsidP="00B04079">
      <w:pPr>
        <w:widowControl w:val="0"/>
        <w:spacing w:after="0" w:line="480" w:lineRule="auto"/>
        <w:ind w:firstLine="720"/>
        <w:jc w:val="left"/>
      </w:pPr>
      <w:r>
        <w:lastRenderedPageBreak/>
        <w:t>The</w:t>
      </w:r>
      <w:r w:rsidR="0010717D">
        <w:t xml:space="preserve"> settling parties</w:t>
      </w:r>
      <w:r>
        <w:t xml:space="preserve"> request</w:t>
      </w:r>
      <w:r w:rsidRPr="00EE3D0B">
        <w:t xml:space="preserve"> a seven-day extension of the hearing date from October 21</w:t>
      </w:r>
      <w:r w:rsidR="007501D3">
        <w:t>, 2024</w:t>
      </w:r>
      <w:r w:rsidRPr="00EE3D0B">
        <w:t xml:space="preserve"> to October 28, </w:t>
      </w:r>
      <w:r w:rsidR="005B2D4D">
        <w:t xml:space="preserve">2024, </w:t>
      </w:r>
      <w:r w:rsidRPr="00EE3D0B">
        <w:t xml:space="preserve">an October 18, 2024 deadline for testimony in support of the </w:t>
      </w:r>
      <w:r>
        <w:t>settlement</w:t>
      </w:r>
      <w:r w:rsidRPr="00EE3D0B">
        <w:t xml:space="preserve">, and an October 25, 2024 deadline for testimony opposing the </w:t>
      </w:r>
      <w:r>
        <w:t>settlement</w:t>
      </w:r>
      <w:r w:rsidRPr="00EE3D0B">
        <w:t xml:space="preserve">. </w:t>
      </w:r>
      <w:r w:rsidR="005B2D4D">
        <w:t>This</w:t>
      </w:r>
      <w:r w:rsidR="007501D3">
        <w:t xml:space="preserve"> procedural schedule does not permit </w:t>
      </w:r>
      <w:r w:rsidR="00154B0D">
        <w:t xml:space="preserve">a </w:t>
      </w:r>
      <w:r w:rsidR="006B5B7B">
        <w:t>deliberate</w:t>
      </w:r>
      <w:r w:rsidR="007501D3">
        <w:t xml:space="preserve"> process </w:t>
      </w:r>
      <w:r w:rsidR="005B2D4D">
        <w:t xml:space="preserve">for considering </w:t>
      </w:r>
      <w:r w:rsidR="00154B0D">
        <w:t xml:space="preserve">ways to protect consumers. </w:t>
      </w:r>
      <w:r w:rsidR="00E05F9B">
        <w:t>S</w:t>
      </w:r>
      <w:r w:rsidR="0010717D">
        <w:t>ettling parties</w:t>
      </w:r>
      <w:r w:rsidR="005B2D4D">
        <w:t>’ motion should be denied.</w:t>
      </w:r>
      <w:r w:rsidR="00E05F9B" w:rsidRPr="00E05F9B">
        <w:t xml:space="preserve"> </w:t>
      </w:r>
      <w:r w:rsidR="00E05F9B">
        <w:t xml:space="preserve">The PUCO Staff should proceed to file its testimony which, under prior Entry, would be due </w:t>
      </w:r>
      <w:r w:rsidR="00154B0D">
        <w:t>today,</w:t>
      </w:r>
      <w:r w:rsidR="00E05F9B">
        <w:t xml:space="preserve"> October 15, 2024. </w:t>
      </w:r>
    </w:p>
    <w:p w14:paraId="3A00ABB5" w14:textId="6243D8C9" w:rsidR="0002640F" w:rsidRDefault="00707A7F" w:rsidP="00B04079">
      <w:pPr>
        <w:widowControl w:val="0"/>
        <w:spacing w:after="0" w:line="480" w:lineRule="auto"/>
        <w:ind w:firstLine="720"/>
        <w:jc w:val="left"/>
      </w:pPr>
      <w:r>
        <w:t xml:space="preserve"> </w:t>
      </w:r>
    </w:p>
    <w:p w14:paraId="0C6674B2" w14:textId="09D5A900" w:rsidR="00562BC6" w:rsidRPr="003664BC" w:rsidRDefault="00707A7F" w:rsidP="003664BC">
      <w:pPr>
        <w:pStyle w:val="ListParagraph"/>
        <w:widowControl w:val="0"/>
        <w:numPr>
          <w:ilvl w:val="0"/>
          <w:numId w:val="2"/>
        </w:numPr>
        <w:spacing w:after="0" w:line="480" w:lineRule="auto"/>
        <w:ind w:left="720"/>
        <w:contextualSpacing/>
        <w:jc w:val="left"/>
        <w:rPr>
          <w:rFonts w:ascii="Calibri" w:hAnsi="Calibri" w:cs="Calibri"/>
          <w:color w:val="000000"/>
          <w:sz w:val="22"/>
          <w:szCs w:val="22"/>
        </w:rPr>
      </w:pPr>
      <w:r w:rsidRPr="003664BC">
        <w:rPr>
          <w:b/>
          <w:bCs/>
        </w:rPr>
        <w:t>LAW AND ARGUMENT</w:t>
      </w:r>
    </w:p>
    <w:p w14:paraId="53A1AE78" w14:textId="45136EED" w:rsidR="00BB3D69" w:rsidRDefault="00707A7F" w:rsidP="003664BC">
      <w:pPr>
        <w:spacing w:after="0" w:line="480" w:lineRule="auto"/>
        <w:ind w:firstLine="720"/>
        <w:jc w:val="left"/>
        <w:rPr>
          <w:color w:val="000000" w:themeColor="text1"/>
        </w:rPr>
      </w:pPr>
      <w:r>
        <w:rPr>
          <w:color w:val="000000" w:themeColor="text1"/>
        </w:rPr>
        <w:t>The settling parties’ schedule violates OCC’s discovery rights</w:t>
      </w:r>
      <w:r w:rsidR="00154B0D">
        <w:rPr>
          <w:color w:val="000000" w:themeColor="text1"/>
        </w:rPr>
        <w:t xml:space="preserve"> guaranteed under </w:t>
      </w:r>
      <w:r>
        <w:rPr>
          <w:color w:val="000000" w:themeColor="text1"/>
        </w:rPr>
        <w:t xml:space="preserve">Ohio law, </w:t>
      </w:r>
      <w:r w:rsidR="00E35049">
        <w:rPr>
          <w:color w:val="000000" w:themeColor="text1"/>
        </w:rPr>
        <w:t xml:space="preserve">by </w:t>
      </w:r>
      <w:r>
        <w:rPr>
          <w:color w:val="000000" w:themeColor="text1"/>
        </w:rPr>
        <w:t xml:space="preserve">the Supreme Court of Ohio, and the Ohio Administrative Code. </w:t>
      </w:r>
      <w:r w:rsidR="005B2D4D" w:rsidRPr="00753B06">
        <w:rPr>
          <w:color w:val="000000" w:themeColor="text1"/>
        </w:rPr>
        <w:t>Ohio law provides that “[a]ll parties and intervenors shall be granted ample rights of discovery” in PUCO proceedings.</w:t>
      </w:r>
      <w:r>
        <w:rPr>
          <w:rStyle w:val="FootnoteReference"/>
          <w:color w:val="000000" w:themeColor="text1"/>
        </w:rPr>
        <w:footnoteReference w:id="4"/>
      </w:r>
      <w:r>
        <w:rPr>
          <w:color w:val="000000" w:themeColor="text1"/>
        </w:rPr>
        <w:t xml:space="preserve"> The Supreme Court of Ohio has affirmed OCC’s right under R.C. 4903.082 to “broad discovery of nonprivileged matters.”</w:t>
      </w:r>
      <w:r>
        <w:rPr>
          <w:rStyle w:val="FootnoteReference"/>
          <w:color w:val="000000" w:themeColor="text1"/>
        </w:rPr>
        <w:footnoteReference w:id="5"/>
      </w:r>
      <w:r w:rsidR="005B2D4D" w:rsidRPr="00753B06">
        <w:rPr>
          <w:color w:val="000000" w:themeColor="text1"/>
        </w:rPr>
        <w:t xml:space="preserve"> </w:t>
      </w:r>
    </w:p>
    <w:p w14:paraId="1BFD1976" w14:textId="2F2C5ABC" w:rsidR="005B2D4D" w:rsidRDefault="00707A7F" w:rsidP="003664BC">
      <w:pPr>
        <w:spacing w:after="0" w:line="480" w:lineRule="auto"/>
        <w:ind w:firstLine="720"/>
        <w:jc w:val="left"/>
      </w:pPr>
      <w:r w:rsidRPr="00753B06">
        <w:rPr>
          <w:color w:val="000000" w:themeColor="text1"/>
        </w:rPr>
        <w:t>In accordance with this law, the PUCO adopted discovery rules designed to “facilitate thorough and adequate preparation for participation in commission proceedings.”</w:t>
      </w:r>
      <w:r>
        <w:rPr>
          <w:rStyle w:val="FootnoteReference"/>
          <w:color w:val="000000" w:themeColor="text1"/>
        </w:rPr>
        <w:footnoteReference w:id="6"/>
      </w:r>
      <w:r w:rsidRPr="001F346E">
        <w:t xml:space="preserve"> </w:t>
      </w:r>
      <w:r>
        <w:t>A party that moves to intervene in a proceeding before the PUCO is entitled to immediately participate in the discovery process on equal footing with all other parties.</w:t>
      </w:r>
      <w:r>
        <w:rPr>
          <w:rStyle w:val="FootnoteReference"/>
        </w:rPr>
        <w:footnoteReference w:id="7"/>
      </w:r>
      <w:r>
        <w:t xml:space="preserve"> </w:t>
      </w:r>
    </w:p>
    <w:p w14:paraId="27F44157" w14:textId="02C8FDEF" w:rsidR="00E05F9B" w:rsidRDefault="00707A7F" w:rsidP="00111C7F">
      <w:pPr>
        <w:spacing w:after="0" w:line="480" w:lineRule="auto"/>
        <w:ind w:firstLine="720"/>
        <w:jc w:val="left"/>
      </w:pPr>
      <w:r>
        <w:t xml:space="preserve">The right to participate in discovery </w:t>
      </w:r>
      <w:r>
        <w:t>includes the right to serve interrogatories and requests for production of documents</w:t>
      </w:r>
      <w:r w:rsidR="00DA6D30">
        <w:t xml:space="preserve"> and conduct depositions</w:t>
      </w:r>
      <w:r>
        <w:t>.</w:t>
      </w:r>
      <w:r>
        <w:rPr>
          <w:rStyle w:val="FootnoteReference"/>
        </w:rPr>
        <w:footnoteReference w:id="8"/>
      </w:r>
      <w:r>
        <w:t xml:space="preserve"> A party served with written </w:t>
      </w:r>
      <w:r>
        <w:lastRenderedPageBreak/>
        <w:t>interrogatories usually has 20 days to answer or object.</w:t>
      </w:r>
      <w:r>
        <w:rPr>
          <w:rStyle w:val="FootnoteReference"/>
        </w:rPr>
        <w:footnoteReference w:id="9"/>
      </w:r>
      <w:r>
        <w:t xml:space="preserve"> A party served with requests for document production can usually take 20 days to produce the documents, permit their inspection, or object.</w:t>
      </w:r>
      <w:r>
        <w:rPr>
          <w:rStyle w:val="FootnoteReference"/>
        </w:rPr>
        <w:footnoteReference w:id="10"/>
      </w:r>
      <w:r>
        <w:t xml:space="preserve"> </w:t>
      </w:r>
    </w:p>
    <w:p w14:paraId="57C68222" w14:textId="15935B0F" w:rsidR="005B2D4D" w:rsidRDefault="00707A7F" w:rsidP="00111C7F">
      <w:pPr>
        <w:spacing w:after="0" w:line="480" w:lineRule="auto"/>
        <w:ind w:firstLine="720"/>
        <w:jc w:val="left"/>
      </w:pPr>
      <w:r>
        <w:t xml:space="preserve">The </w:t>
      </w:r>
      <w:r w:rsidR="00E35049">
        <w:t>settling parties’</w:t>
      </w:r>
      <w:r>
        <w:t xml:space="preserve"> schedule undercuts OCC’s and other parties’ “ample rights” to discovery on the Data Center Settlement.</w:t>
      </w:r>
      <w:r w:rsidR="001F2B54">
        <w:t xml:space="preserve"> </w:t>
      </w:r>
      <w:r>
        <w:t>With the filing of the settlement, the focus of the evidentiary hearing will shift from AEP’s application to the partial settlement.</w:t>
      </w:r>
      <w:r w:rsidR="001F2B54">
        <w:t xml:space="preserve"> </w:t>
      </w:r>
      <w:r>
        <w:t>That partial settlement deserve</w:t>
      </w:r>
      <w:r w:rsidR="00D94987">
        <w:t>s</w:t>
      </w:r>
      <w:r>
        <w:t xml:space="preserve"> to be fully vetted.</w:t>
      </w:r>
      <w:r w:rsidR="001F2B54">
        <w:t xml:space="preserve"> </w:t>
      </w:r>
      <w:r>
        <w:t>Consistent with PUCO practice, the PUCO should allow full and complete discovery on the partial settlement.</w:t>
      </w:r>
      <w:r>
        <w:rPr>
          <w:rStyle w:val="FootnoteReference"/>
        </w:rPr>
        <w:footnoteReference w:id="11"/>
      </w:r>
      <w:r>
        <w:t xml:space="preserve"> The </w:t>
      </w:r>
      <w:r w:rsidR="00D94987">
        <w:t>settling parties</w:t>
      </w:r>
      <w:r w:rsidR="00154B0D">
        <w:t>’</w:t>
      </w:r>
      <w:r>
        <w:t xml:space="preserve"> proposed schedule does not </w:t>
      </w:r>
      <w:r w:rsidR="0010717D">
        <w:t xml:space="preserve">provide OCC </w:t>
      </w:r>
      <w:r>
        <w:t xml:space="preserve">or other non-settling parties </w:t>
      </w:r>
      <w:r w:rsidR="0010717D">
        <w:t>with</w:t>
      </w:r>
      <w:r w:rsidR="001F2B54">
        <w:t xml:space="preserve"> </w:t>
      </w:r>
      <w:r>
        <w:t>time to conduct discover</w:t>
      </w:r>
      <w:r w:rsidR="00C6784E">
        <w:t>y</w:t>
      </w:r>
      <w:r>
        <w:t>, analyze responses</w:t>
      </w:r>
      <w:r w:rsidR="00DA6D30">
        <w:t xml:space="preserve"> and deposition testimony</w:t>
      </w:r>
      <w:r>
        <w:t xml:space="preserve">, and consider the responses </w:t>
      </w:r>
      <w:r w:rsidR="00DA6D30">
        <w:t xml:space="preserve">and deposition testimony </w:t>
      </w:r>
      <w:r>
        <w:t>in preparing their own testimony that will likely oppose the Data Center Settlement.</w:t>
      </w:r>
    </w:p>
    <w:p w14:paraId="72BF6D97" w14:textId="0985E344" w:rsidR="005B2D4D" w:rsidRPr="00F9612C" w:rsidRDefault="00707A7F" w:rsidP="00462280">
      <w:pPr>
        <w:spacing w:after="0" w:line="480" w:lineRule="auto"/>
        <w:ind w:firstLine="720"/>
        <w:jc w:val="left"/>
        <w:rPr>
          <w:b/>
          <w:bCs/>
          <w:color w:val="000000" w:themeColor="text1"/>
        </w:rPr>
      </w:pPr>
      <w:r>
        <w:t>Adopting a schedule that denies discovery</w:t>
      </w:r>
      <w:r w:rsidR="00C90317">
        <w:t xml:space="preserve"> on the Data Center Settlement</w:t>
      </w:r>
      <w:r>
        <w:t xml:space="preserve"> violates </w:t>
      </w:r>
      <w:r w:rsidR="00C90317">
        <w:t xml:space="preserve">R.C. 4903.082’s guarantee </w:t>
      </w:r>
      <w:r w:rsidR="00154B0D">
        <w:t xml:space="preserve">that parties to PUCO proceeding have </w:t>
      </w:r>
      <w:r>
        <w:t xml:space="preserve"> “ample rights” to dis</w:t>
      </w:r>
      <w:r w:rsidR="00C90317">
        <w:t xml:space="preserve">covery. </w:t>
      </w:r>
      <w:r w:rsidR="00154B0D">
        <w:t>The compressed schedule proposed would undermine t</w:t>
      </w:r>
      <w:r>
        <w:t xml:space="preserve">he </w:t>
      </w:r>
      <w:r w:rsidR="00111C7F">
        <w:t>purpose</w:t>
      </w:r>
      <w:r>
        <w:t xml:space="preserve"> of the PUCO’s discovery rules: to encourage thorough and adequate preparation for hearings. Without </w:t>
      </w:r>
      <w:r w:rsidR="00154B0D">
        <w:t xml:space="preserve">full discovery on </w:t>
      </w:r>
      <w:r>
        <w:t>the Data Center Settlement, OCC</w:t>
      </w:r>
      <w:r w:rsidR="009A2FE6">
        <w:t xml:space="preserve">’s representation of residential consumers will be hampered </w:t>
      </w:r>
      <w:r w:rsidR="00BA3CFB">
        <w:t xml:space="preserve">in </w:t>
      </w:r>
      <w:r w:rsidR="009A2FE6">
        <w:t xml:space="preserve">this </w:t>
      </w:r>
      <w:r w:rsidR="00D4341C">
        <w:t>case that has far reaching implications for Ohio. What’s more, the</w:t>
      </w:r>
      <w:r>
        <w:t xml:space="preserve"> PUCO will </w:t>
      </w:r>
      <w:r w:rsidR="006B5B7B">
        <w:t>lack a</w:t>
      </w:r>
      <w:r w:rsidR="009A2FE6">
        <w:t xml:space="preserve"> </w:t>
      </w:r>
      <w:r>
        <w:t>full and complete record necessary to make its required findings of fact and conclusions of law.</w:t>
      </w:r>
      <w:r w:rsidR="001F2B54">
        <w:t xml:space="preserve"> </w:t>
      </w:r>
      <w:r>
        <w:t xml:space="preserve">To protect consumers, preserve the </w:t>
      </w:r>
      <w:r w:rsidRPr="00F9612C">
        <w:t>intent of its discovery rules</w:t>
      </w:r>
      <w:r>
        <w:t>,</w:t>
      </w:r>
      <w:r w:rsidRPr="00F9612C">
        <w:t xml:space="preserve"> and resolve this matter justly, the PUCO should reject </w:t>
      </w:r>
      <w:r>
        <w:t xml:space="preserve">the </w:t>
      </w:r>
      <w:r w:rsidR="00D94987">
        <w:t xml:space="preserve">settling </w:t>
      </w:r>
      <w:r w:rsidR="009A2FE6">
        <w:t>parties</w:t>
      </w:r>
      <w:r w:rsidR="00D94987">
        <w:t>’</w:t>
      </w:r>
      <w:r w:rsidRPr="00F9612C">
        <w:t xml:space="preserve"> </w:t>
      </w:r>
      <w:r>
        <w:t xml:space="preserve">proposed </w:t>
      </w:r>
      <w:r w:rsidRPr="00F9612C">
        <w:t>schedule.</w:t>
      </w:r>
    </w:p>
    <w:p w14:paraId="10AA4AB1" w14:textId="161BAEDA" w:rsidR="008313D2" w:rsidRDefault="00707A7F" w:rsidP="00462280">
      <w:pPr>
        <w:widowControl w:val="0"/>
        <w:spacing w:after="0" w:line="480" w:lineRule="auto"/>
        <w:ind w:firstLine="720"/>
        <w:jc w:val="left"/>
      </w:pPr>
      <w:r>
        <w:lastRenderedPageBreak/>
        <w:t xml:space="preserve">The PUCO should adopt a procedural </w:t>
      </w:r>
      <w:r w:rsidR="00EA51E4">
        <w:t xml:space="preserve">schedule </w:t>
      </w:r>
      <w:r>
        <w:t>that</w:t>
      </w:r>
      <w:r w:rsidR="00EA51E4">
        <w:t xml:space="preserve"> allow</w:t>
      </w:r>
      <w:r>
        <w:t>s</w:t>
      </w:r>
      <w:r w:rsidR="00EA51E4">
        <w:t xml:space="preserve"> parties </w:t>
      </w:r>
      <w:r>
        <w:t>sufficient</w:t>
      </w:r>
      <w:r w:rsidR="00EA51E4">
        <w:t xml:space="preserve"> time to address issues raised by th</w:t>
      </w:r>
      <w:r w:rsidR="009369A8">
        <w:t>e</w:t>
      </w:r>
      <w:r w:rsidR="00EA51E4">
        <w:t xml:space="preserve"> </w:t>
      </w:r>
      <w:r w:rsidR="009369A8">
        <w:t xml:space="preserve">Data Center </w:t>
      </w:r>
      <w:r w:rsidR="00DA200D">
        <w:t xml:space="preserve">Settlement. </w:t>
      </w:r>
      <w:r w:rsidR="00C80B1C">
        <w:t>It</w:t>
      </w:r>
      <w:r w:rsidR="00C6784E">
        <w:t xml:space="preserve"> i</w:t>
      </w:r>
      <w:r w:rsidR="00C80B1C">
        <w:t>s</w:t>
      </w:r>
      <w:r w:rsidR="00C80B1C" w:rsidRPr="00DA200D">
        <w:t xml:space="preserve"> important to </w:t>
      </w:r>
      <w:r w:rsidR="00C80B1C">
        <w:t>consider</w:t>
      </w:r>
      <w:r w:rsidR="00C80B1C" w:rsidRPr="00DA200D">
        <w:t xml:space="preserve"> the details and potential impacts of </w:t>
      </w:r>
      <w:r w:rsidR="00C80B1C">
        <w:t>the Data Center Settlement</w:t>
      </w:r>
      <w:r w:rsidR="00C80B1C" w:rsidRPr="00DA200D">
        <w:t xml:space="preserve"> on residential consumers. OCC </w:t>
      </w:r>
      <w:r w:rsidR="0002640F">
        <w:t>(and all other parties) should be given reasonable time t</w:t>
      </w:r>
      <w:r w:rsidR="00C80B1C" w:rsidRPr="00DA200D">
        <w:t xml:space="preserve">o scrutinize </w:t>
      </w:r>
      <w:r w:rsidR="0002640F">
        <w:t>the Data Center Settlement</w:t>
      </w:r>
      <w:r w:rsidR="00C80B1C" w:rsidRPr="00DA200D">
        <w:t xml:space="preserve"> to assess whether it adequately protects residential consumers from shouldering the burden that may come from the investment to serve these consumers</w:t>
      </w:r>
      <w:r w:rsidR="0002640F">
        <w:t>.</w:t>
      </w:r>
    </w:p>
    <w:p w14:paraId="3D264920" w14:textId="4C0D46F8" w:rsidR="00464E80" w:rsidRDefault="00707A7F" w:rsidP="00930A24">
      <w:pPr>
        <w:pStyle w:val="FootnoteText"/>
        <w:spacing w:line="480" w:lineRule="auto"/>
        <w:ind w:firstLine="720"/>
        <w:jc w:val="left"/>
        <w:rPr>
          <w:sz w:val="24"/>
          <w:szCs w:val="24"/>
        </w:rPr>
      </w:pPr>
      <w:r w:rsidRPr="00EE3D0B">
        <w:rPr>
          <w:sz w:val="24"/>
          <w:szCs w:val="24"/>
        </w:rPr>
        <w:t>Instead</w:t>
      </w:r>
      <w:r w:rsidR="008313D2" w:rsidRPr="00EE3D0B">
        <w:rPr>
          <w:sz w:val="24"/>
          <w:szCs w:val="24"/>
        </w:rPr>
        <w:t xml:space="preserve"> of adopting the </w:t>
      </w:r>
      <w:r w:rsidR="00D94987">
        <w:rPr>
          <w:sz w:val="24"/>
          <w:szCs w:val="24"/>
        </w:rPr>
        <w:t xml:space="preserve">settling </w:t>
      </w:r>
      <w:r w:rsidR="009A2FE6">
        <w:rPr>
          <w:sz w:val="24"/>
          <w:szCs w:val="24"/>
        </w:rPr>
        <w:t>parties</w:t>
      </w:r>
      <w:r w:rsidR="00D94987">
        <w:rPr>
          <w:sz w:val="24"/>
          <w:szCs w:val="24"/>
        </w:rPr>
        <w:t>’</w:t>
      </w:r>
      <w:r w:rsidR="008313D2" w:rsidRPr="00EE3D0B">
        <w:rPr>
          <w:sz w:val="24"/>
          <w:szCs w:val="24"/>
        </w:rPr>
        <w:t xml:space="preserve"> proposed schedule, </w:t>
      </w:r>
      <w:r w:rsidRPr="00EE3D0B">
        <w:rPr>
          <w:sz w:val="24"/>
          <w:szCs w:val="24"/>
        </w:rPr>
        <w:t>OCC recommends</w:t>
      </w:r>
      <w:r w:rsidR="00663EB7" w:rsidRPr="00EE3D0B">
        <w:rPr>
          <w:sz w:val="24"/>
          <w:szCs w:val="24"/>
        </w:rPr>
        <w:t xml:space="preserve"> that the </w:t>
      </w:r>
      <w:r w:rsidRPr="00EE3D0B">
        <w:rPr>
          <w:sz w:val="24"/>
          <w:szCs w:val="24"/>
        </w:rPr>
        <w:t>PUCO</w:t>
      </w:r>
      <w:r w:rsidR="00663EB7" w:rsidRPr="00EE3D0B">
        <w:rPr>
          <w:sz w:val="24"/>
          <w:szCs w:val="24"/>
        </w:rPr>
        <w:t xml:space="preserve"> </w:t>
      </w:r>
      <w:r w:rsidR="00F34DDB" w:rsidRPr="00EE3D0B">
        <w:rPr>
          <w:sz w:val="24"/>
          <w:szCs w:val="24"/>
        </w:rPr>
        <w:t>continue the pending hearing in this proceeding</w:t>
      </w:r>
      <w:r w:rsidRPr="00EE3D0B">
        <w:rPr>
          <w:sz w:val="24"/>
          <w:szCs w:val="24"/>
        </w:rPr>
        <w:t>. The PUCO should</w:t>
      </w:r>
      <w:r w:rsidR="00F34DDB" w:rsidRPr="00EE3D0B">
        <w:rPr>
          <w:sz w:val="24"/>
          <w:szCs w:val="24"/>
        </w:rPr>
        <w:t xml:space="preserve"> </w:t>
      </w:r>
      <w:r w:rsidR="00663EB7" w:rsidRPr="00EE3D0B">
        <w:rPr>
          <w:sz w:val="24"/>
          <w:szCs w:val="24"/>
        </w:rPr>
        <w:t>set a pre-hearing conference on or after October 21, 2024</w:t>
      </w:r>
      <w:r w:rsidR="00BF6411" w:rsidRPr="00EE3D0B">
        <w:rPr>
          <w:sz w:val="24"/>
          <w:szCs w:val="24"/>
        </w:rPr>
        <w:t xml:space="preserve">, </w:t>
      </w:r>
      <w:r w:rsidR="009A2FE6">
        <w:rPr>
          <w:sz w:val="24"/>
          <w:szCs w:val="24"/>
        </w:rPr>
        <w:t xml:space="preserve">to discuss and adopt </w:t>
      </w:r>
      <w:r w:rsidR="00BF6411" w:rsidRPr="00EE3D0B">
        <w:rPr>
          <w:sz w:val="24"/>
          <w:szCs w:val="24"/>
        </w:rPr>
        <w:t>a more appropriate procedural schedule that is amenable to all parties</w:t>
      </w:r>
      <w:r w:rsidR="009A2FE6">
        <w:rPr>
          <w:sz w:val="24"/>
          <w:szCs w:val="24"/>
        </w:rPr>
        <w:t>.</w:t>
      </w:r>
      <w:r w:rsidR="004B28C6" w:rsidRPr="00EE3D0B">
        <w:rPr>
          <w:sz w:val="24"/>
          <w:szCs w:val="24"/>
        </w:rPr>
        <w:t>.</w:t>
      </w:r>
      <w:r w:rsidR="00EE3D0B" w:rsidRPr="00EE3D0B">
        <w:rPr>
          <w:sz w:val="24"/>
          <w:szCs w:val="24"/>
        </w:rPr>
        <w:t xml:space="preserve"> </w:t>
      </w:r>
      <w:r w:rsidR="009A2FE6">
        <w:rPr>
          <w:sz w:val="24"/>
          <w:szCs w:val="24"/>
        </w:rPr>
        <w:t xml:space="preserve">A fair procedural </w:t>
      </w:r>
      <w:r w:rsidR="00EE3D0B" w:rsidRPr="00EE3D0B">
        <w:rPr>
          <w:sz w:val="24"/>
          <w:szCs w:val="24"/>
        </w:rPr>
        <w:t xml:space="preserve">schedule should permit the filing of testimony, additional discovery, the opportunity for depositions, and a new hearing date </w:t>
      </w:r>
      <w:r w:rsidR="009A2FE6">
        <w:rPr>
          <w:sz w:val="24"/>
          <w:szCs w:val="24"/>
        </w:rPr>
        <w:t>to accommodate</w:t>
      </w:r>
      <w:r w:rsidR="00EE3D0B" w:rsidRPr="00EE3D0B">
        <w:rPr>
          <w:sz w:val="24"/>
          <w:szCs w:val="24"/>
        </w:rPr>
        <w:t xml:space="preserve"> the interests of </w:t>
      </w:r>
      <w:r w:rsidR="00EE3D0B" w:rsidRPr="006B5B7B">
        <w:rPr>
          <w:i/>
          <w:iCs/>
          <w:sz w:val="24"/>
          <w:szCs w:val="24"/>
        </w:rPr>
        <w:t>all parties</w:t>
      </w:r>
      <w:r w:rsidR="00EE3D0B" w:rsidRPr="00EE3D0B">
        <w:rPr>
          <w:sz w:val="24"/>
          <w:szCs w:val="24"/>
        </w:rPr>
        <w:t xml:space="preserve"> to this proceeding. </w:t>
      </w:r>
      <w:r w:rsidR="009A2FE6">
        <w:rPr>
          <w:sz w:val="24"/>
          <w:szCs w:val="24"/>
        </w:rPr>
        <w:t xml:space="preserve">A fair process is needed especially given the </w:t>
      </w:r>
      <w:r w:rsidR="00EE3D0B" w:rsidRPr="00EE3D0B">
        <w:rPr>
          <w:sz w:val="24"/>
          <w:szCs w:val="24"/>
        </w:rPr>
        <w:t>critical issues in this case.</w:t>
      </w:r>
      <w:r w:rsidR="009A2FE6">
        <w:rPr>
          <w:sz w:val="24"/>
          <w:szCs w:val="24"/>
        </w:rPr>
        <w:t xml:space="preserve"> The </w:t>
      </w:r>
      <w:r w:rsidR="00BA3CFB">
        <w:rPr>
          <w:sz w:val="24"/>
          <w:szCs w:val="24"/>
        </w:rPr>
        <w:t>settling parties’</w:t>
      </w:r>
      <w:r w:rsidR="009A2FE6">
        <w:rPr>
          <w:sz w:val="24"/>
          <w:szCs w:val="24"/>
        </w:rPr>
        <w:t xml:space="preserve"> proposal </w:t>
      </w:r>
      <w:r w:rsidR="00DD4586">
        <w:rPr>
          <w:sz w:val="24"/>
          <w:szCs w:val="24"/>
        </w:rPr>
        <w:t xml:space="preserve">for expedited testimony is neither fair nor reasonable.  </w:t>
      </w:r>
    </w:p>
    <w:p w14:paraId="747913A4" w14:textId="77777777" w:rsidR="00464E80" w:rsidRDefault="00707A7F">
      <w:pPr>
        <w:spacing w:after="160" w:line="259" w:lineRule="auto"/>
        <w:jc w:val="left"/>
      </w:pPr>
      <w:r>
        <w:br w:type="page"/>
      </w:r>
    </w:p>
    <w:p w14:paraId="5D912527" w14:textId="77777777" w:rsidR="005B2D4D" w:rsidRDefault="005B2D4D" w:rsidP="00EE3D0B">
      <w:pPr>
        <w:pStyle w:val="FootnoteText"/>
        <w:spacing w:line="480" w:lineRule="auto"/>
        <w:ind w:firstLine="720"/>
        <w:rPr>
          <w:sz w:val="24"/>
          <w:szCs w:val="24"/>
        </w:rPr>
      </w:pPr>
    </w:p>
    <w:p w14:paraId="065915F2" w14:textId="18C9ADA0" w:rsidR="00BF6411" w:rsidRDefault="00707A7F" w:rsidP="00930A24">
      <w:pPr>
        <w:pStyle w:val="FootnoteText"/>
        <w:numPr>
          <w:ilvl w:val="0"/>
          <w:numId w:val="2"/>
        </w:numPr>
        <w:spacing w:line="480" w:lineRule="auto"/>
        <w:ind w:left="720"/>
      </w:pPr>
      <w:r>
        <w:rPr>
          <w:b/>
          <w:bCs/>
          <w:sz w:val="24"/>
          <w:szCs w:val="24"/>
        </w:rPr>
        <w:t>CONCLUSION</w:t>
      </w:r>
      <w:r w:rsidR="001F2B54">
        <w:t xml:space="preserve"> </w:t>
      </w:r>
    </w:p>
    <w:p w14:paraId="55F25B58" w14:textId="34686592" w:rsidR="00464E80" w:rsidRDefault="00707A7F" w:rsidP="00464E80">
      <w:pPr>
        <w:widowControl w:val="0"/>
        <w:spacing w:after="0" w:line="480" w:lineRule="auto"/>
        <w:ind w:firstLine="720"/>
        <w:jc w:val="left"/>
      </w:pPr>
      <w:r>
        <w:t>The PUCO</w:t>
      </w:r>
      <w:r w:rsidR="00F34DDB">
        <w:t xml:space="preserve"> should reject the </w:t>
      </w:r>
      <w:r w:rsidR="00D94987">
        <w:t xml:space="preserve">settling </w:t>
      </w:r>
      <w:r w:rsidR="00DD4586">
        <w:t>parties</w:t>
      </w:r>
      <w:r w:rsidR="00D94987">
        <w:t>’</w:t>
      </w:r>
      <w:r w:rsidR="00F34DDB">
        <w:t xml:space="preserve"> </w:t>
      </w:r>
      <w:r>
        <w:t xml:space="preserve">motion. It should </w:t>
      </w:r>
      <w:r w:rsidR="00F34DDB">
        <w:t xml:space="preserve">adopt </w:t>
      </w:r>
      <w:r>
        <w:t>OCC’s</w:t>
      </w:r>
      <w:r w:rsidR="00F34DDB">
        <w:t xml:space="preserve"> </w:t>
      </w:r>
      <w:r w:rsidR="00D94987">
        <w:t>recommendation</w:t>
      </w:r>
      <w:r w:rsidR="00A56498">
        <w:t>.</w:t>
      </w:r>
    </w:p>
    <w:p w14:paraId="60D84152" w14:textId="56715C64" w:rsidR="00464E80" w:rsidRDefault="00707A7F" w:rsidP="00464E80">
      <w:pPr>
        <w:widowControl w:val="0"/>
        <w:spacing w:after="0" w:line="480" w:lineRule="auto"/>
        <w:ind w:left="3600" w:firstLine="720"/>
        <w:jc w:val="left"/>
      </w:pPr>
      <w:r>
        <w:t>Respectfully submitted,</w:t>
      </w:r>
    </w:p>
    <w:p w14:paraId="5FE48AC9" w14:textId="77777777" w:rsidR="00464E80" w:rsidRDefault="00707A7F" w:rsidP="00464E80">
      <w:pPr>
        <w:pStyle w:val="Date"/>
        <w:ind w:left="4320"/>
      </w:pPr>
      <w:r>
        <w:t>Maureen Willis</w:t>
      </w:r>
    </w:p>
    <w:p w14:paraId="5DAD3C0D" w14:textId="77777777" w:rsidR="00464E80" w:rsidRDefault="00707A7F" w:rsidP="00464E80">
      <w:pPr>
        <w:ind w:left="4320"/>
      </w:pPr>
      <w:r>
        <w:t>Ohio Consumers’ Counsel</w:t>
      </w:r>
    </w:p>
    <w:p w14:paraId="0FED6BBA" w14:textId="77777777" w:rsidR="00464E80" w:rsidRPr="00684226" w:rsidRDefault="00707A7F" w:rsidP="00464E80">
      <w:pPr>
        <w:spacing w:after="0"/>
        <w:ind w:left="4320" w:right="-378"/>
        <w:rPr>
          <w:i/>
          <w:iCs/>
          <w:u w:val="single"/>
        </w:rPr>
      </w:pPr>
      <w:r w:rsidRPr="00684226">
        <w:rPr>
          <w:i/>
          <w:iCs/>
          <w:u w:val="single"/>
        </w:rPr>
        <w:t xml:space="preserve">/s/ </w:t>
      </w:r>
      <w:r>
        <w:rPr>
          <w:i/>
          <w:iCs/>
          <w:u w:val="single"/>
        </w:rPr>
        <w:t xml:space="preserve">William J. </w:t>
      </w:r>
      <w:r>
        <w:rPr>
          <w:i/>
          <w:iCs/>
          <w:u w:val="single"/>
        </w:rPr>
        <w:t>Michael</w:t>
      </w:r>
      <w:r>
        <w:rPr>
          <w:i/>
          <w:iCs/>
          <w:u w:val="single"/>
        </w:rPr>
        <w:tab/>
      </w:r>
    </w:p>
    <w:p w14:paraId="224A70C6" w14:textId="77777777" w:rsidR="00464E80" w:rsidRDefault="00707A7F" w:rsidP="00464E80">
      <w:pPr>
        <w:pStyle w:val="ShortReturnAddress"/>
        <w:ind w:left="4320"/>
      </w:pPr>
      <w:r>
        <w:t>William J. Michael (0070921)</w:t>
      </w:r>
    </w:p>
    <w:p w14:paraId="1CD52A3B" w14:textId="77777777" w:rsidR="00464E80" w:rsidRDefault="00707A7F" w:rsidP="00464E80">
      <w:pPr>
        <w:pStyle w:val="ShortReturnAddress"/>
        <w:ind w:left="4320"/>
      </w:pPr>
      <w:r>
        <w:t>Counsel of Record</w:t>
      </w:r>
    </w:p>
    <w:p w14:paraId="38C1EC28" w14:textId="77777777" w:rsidR="00464E80" w:rsidRDefault="00707A7F" w:rsidP="00464E80">
      <w:pPr>
        <w:pStyle w:val="ShortReturnAddress"/>
        <w:ind w:left="4320"/>
      </w:pPr>
      <w:r>
        <w:t>John Varanese (0044176)</w:t>
      </w:r>
    </w:p>
    <w:p w14:paraId="028D8264" w14:textId="77777777" w:rsidR="00464E80" w:rsidRDefault="00707A7F" w:rsidP="00464E80">
      <w:pPr>
        <w:pStyle w:val="ShortReturnAddress"/>
        <w:ind w:left="4320"/>
      </w:pPr>
      <w:r>
        <w:t>Assistant Consumers’ Counsel</w:t>
      </w:r>
    </w:p>
    <w:p w14:paraId="09CFF13A" w14:textId="77777777" w:rsidR="00464E80" w:rsidRDefault="00464E80" w:rsidP="00464E80">
      <w:pPr>
        <w:pStyle w:val="ShortReturnAddress"/>
        <w:ind w:left="4320"/>
      </w:pPr>
    </w:p>
    <w:p w14:paraId="0965E8B6" w14:textId="77777777" w:rsidR="00464E80" w:rsidRDefault="00707A7F" w:rsidP="00464E80">
      <w:pPr>
        <w:pStyle w:val="ShortReturnAddress"/>
        <w:ind w:left="4320" w:right="-180"/>
      </w:pPr>
      <w:r>
        <w:rPr>
          <w:b/>
        </w:rPr>
        <w:t>Office of the Ohio Consumers’ Counsel</w:t>
      </w:r>
    </w:p>
    <w:p w14:paraId="259D3FCA" w14:textId="77777777" w:rsidR="00464E80" w:rsidRDefault="00707A7F" w:rsidP="00464E80">
      <w:pPr>
        <w:pStyle w:val="ShortReturnAddress"/>
        <w:ind w:left="4320"/>
      </w:pPr>
      <w:r>
        <w:t>65 E. State St., Suite 700</w:t>
      </w:r>
    </w:p>
    <w:p w14:paraId="1CA4DD03" w14:textId="77777777" w:rsidR="00464E80" w:rsidRDefault="00707A7F" w:rsidP="00464E80">
      <w:pPr>
        <w:pStyle w:val="ShortReturnAddress"/>
        <w:ind w:left="4320"/>
      </w:pPr>
      <w:r>
        <w:t>Columbus, Ohio 43215</w:t>
      </w:r>
    </w:p>
    <w:p w14:paraId="7BBF8A9D" w14:textId="77777777" w:rsidR="00464E80" w:rsidRDefault="00707A7F" w:rsidP="00464E80">
      <w:pPr>
        <w:pStyle w:val="Date"/>
        <w:ind w:left="4320"/>
      </w:pPr>
      <w:r>
        <w:t>Telephone [Michael]: (614) 466-1291</w:t>
      </w:r>
    </w:p>
    <w:p w14:paraId="7E3590A8" w14:textId="77777777" w:rsidR="00464E80" w:rsidRDefault="00707A7F" w:rsidP="00464E80">
      <w:pPr>
        <w:pStyle w:val="Date"/>
        <w:ind w:left="4320"/>
      </w:pPr>
      <w:r>
        <w:t>Telephone [Varanese]: (614) 387-2965</w:t>
      </w:r>
    </w:p>
    <w:p w14:paraId="67FB8553" w14:textId="77777777" w:rsidR="00464E80" w:rsidRDefault="00464E80" w:rsidP="00464E80">
      <w:pPr>
        <w:spacing w:after="0"/>
        <w:ind w:left="4320"/>
      </w:pPr>
      <w:hyperlink r:id="rId11" w:history="1">
        <w:r w:rsidRPr="006D3A65">
          <w:rPr>
            <w:rStyle w:val="Hyperlink"/>
          </w:rPr>
          <w:t>william.michael@occ.ohio.gov</w:t>
        </w:r>
      </w:hyperlink>
    </w:p>
    <w:p w14:paraId="3736AA94" w14:textId="77777777" w:rsidR="00464E80" w:rsidRDefault="00464E80" w:rsidP="00464E80">
      <w:pPr>
        <w:spacing w:after="0"/>
        <w:ind w:left="4320"/>
      </w:pPr>
      <w:hyperlink r:id="rId12" w:history="1">
        <w:r w:rsidRPr="00CE15CB">
          <w:rPr>
            <w:rStyle w:val="Hyperlink"/>
          </w:rPr>
          <w:t>John.varanese@occ.ohio.gov</w:t>
        </w:r>
      </w:hyperlink>
    </w:p>
    <w:p w14:paraId="473AB90C" w14:textId="77777777" w:rsidR="00464E80" w:rsidRPr="00201F25" w:rsidRDefault="00707A7F" w:rsidP="00464E80">
      <w:pPr>
        <w:ind w:firstLine="4320"/>
      </w:pPr>
      <w:r w:rsidRPr="00201F25">
        <w:t>(willing to accept service by e-mail)</w:t>
      </w:r>
    </w:p>
    <w:p w14:paraId="5A7A7548" w14:textId="21D0EB1D" w:rsidR="000F1B86" w:rsidRPr="00FE004F" w:rsidRDefault="00707A7F">
      <w:pPr>
        <w:spacing w:after="160" w:line="259" w:lineRule="auto"/>
        <w:jc w:val="left"/>
        <w:rPr>
          <w:rFonts w:ascii="TimesNewRoman,Italic" w:hAnsi="TimesNewRoman,Italic" w:cs="TimesNewRoman,Italic"/>
          <w:color w:val="000000"/>
          <w14:ligatures w14:val="standardContextual"/>
        </w:rPr>
      </w:pPr>
      <w:r>
        <w:rPr>
          <w:rFonts w:ascii="TimesNewRoman,Italic" w:hAnsi="TimesNewRoman,Italic" w:cs="TimesNewRoman,Italic"/>
          <w:i/>
          <w:iCs/>
          <w:color w:val="000000"/>
          <w14:ligatures w14:val="standardContextual"/>
        </w:rPr>
        <w:br w:type="page"/>
      </w:r>
    </w:p>
    <w:p w14:paraId="321D2FA0" w14:textId="77777777" w:rsidR="00103E3A" w:rsidRPr="00103E3A" w:rsidRDefault="00707A7F" w:rsidP="00103E3A">
      <w:pPr>
        <w:spacing w:after="0"/>
        <w:jc w:val="center"/>
        <w:rPr>
          <w:rFonts w:eastAsia="Times New Roman" w:cs="Times New Roman"/>
          <w:b/>
          <w:szCs w:val="20"/>
          <w:u w:val="single"/>
        </w:rPr>
      </w:pPr>
      <w:r w:rsidRPr="00103E3A">
        <w:rPr>
          <w:rFonts w:eastAsia="Times New Roman" w:cs="Times New Roman"/>
          <w:b/>
          <w:szCs w:val="20"/>
          <w:u w:val="single"/>
        </w:rPr>
        <w:lastRenderedPageBreak/>
        <w:t>CERTIFICATE OF SERVICE</w:t>
      </w:r>
    </w:p>
    <w:p w14:paraId="24B8EE62" w14:textId="77777777" w:rsidR="00103E3A" w:rsidRPr="00103E3A" w:rsidRDefault="00103E3A" w:rsidP="00103E3A">
      <w:pPr>
        <w:tabs>
          <w:tab w:val="left" w:pos="4500"/>
        </w:tabs>
        <w:spacing w:after="0"/>
        <w:jc w:val="center"/>
        <w:rPr>
          <w:rFonts w:eastAsia="Times New Roman" w:cs="Times New Roman"/>
          <w:szCs w:val="20"/>
          <w:u w:val="single"/>
        </w:rPr>
      </w:pPr>
    </w:p>
    <w:p w14:paraId="659DF699" w14:textId="6D22DF54" w:rsidR="00103E3A" w:rsidRPr="00103E3A" w:rsidRDefault="00707A7F" w:rsidP="00103E3A">
      <w:pPr>
        <w:spacing w:after="0" w:line="480" w:lineRule="auto"/>
        <w:jc w:val="left"/>
        <w:rPr>
          <w:rFonts w:eastAsia="Times New Roman" w:cs="Times New Roman"/>
          <w:szCs w:val="20"/>
        </w:rPr>
      </w:pPr>
      <w:r w:rsidRPr="00103E3A">
        <w:rPr>
          <w:rFonts w:eastAsia="Times New Roman" w:cs="Times New Roman"/>
          <w:szCs w:val="20"/>
        </w:rPr>
        <w:tab/>
        <w:t>I hereby certify that a copy of th</w:t>
      </w:r>
      <w:r>
        <w:rPr>
          <w:rFonts w:eastAsia="Times New Roman" w:cs="Times New Roman"/>
          <w:szCs w:val="20"/>
        </w:rPr>
        <w:t>is Memorandum Contra Intervenors’ Joint Motion for Continuance by OCC</w:t>
      </w:r>
      <w:r w:rsidRPr="00103E3A">
        <w:rPr>
          <w:rFonts w:eastAsia="Times New Roman" w:cs="Times New Roman"/>
          <w:szCs w:val="20"/>
        </w:rPr>
        <w:t xml:space="preserve"> has been served via email upon the following parties of record this </w:t>
      </w:r>
      <w:r w:rsidR="00462280">
        <w:rPr>
          <w:rFonts w:eastAsia="Times New Roman" w:cs="Times New Roman"/>
          <w:szCs w:val="20"/>
        </w:rPr>
        <w:t>15</w:t>
      </w:r>
      <w:r w:rsidR="00462280" w:rsidRPr="00462280">
        <w:rPr>
          <w:rFonts w:eastAsia="Times New Roman" w:cs="Times New Roman"/>
          <w:szCs w:val="20"/>
          <w:vertAlign w:val="superscript"/>
        </w:rPr>
        <w:t>th</w:t>
      </w:r>
      <w:r w:rsidR="001F2B54">
        <w:rPr>
          <w:rFonts w:eastAsia="Times New Roman" w:cs="Times New Roman"/>
          <w:szCs w:val="20"/>
        </w:rPr>
        <w:t xml:space="preserve"> </w:t>
      </w:r>
      <w:r w:rsidRPr="00103E3A">
        <w:rPr>
          <w:rFonts w:eastAsia="Times New Roman" w:cs="Times New Roman"/>
          <w:szCs w:val="20"/>
        </w:rPr>
        <w:t xml:space="preserve">day of </w:t>
      </w:r>
      <w:r>
        <w:rPr>
          <w:rFonts w:eastAsia="Times New Roman" w:cs="Times New Roman"/>
          <w:szCs w:val="20"/>
        </w:rPr>
        <w:t>October</w:t>
      </w:r>
      <w:r w:rsidRPr="00103E3A">
        <w:rPr>
          <w:rFonts w:eastAsia="Times New Roman" w:cs="Times New Roman"/>
          <w:szCs w:val="20"/>
        </w:rPr>
        <w:t>, 2024.</w:t>
      </w:r>
    </w:p>
    <w:p w14:paraId="780A32FB" w14:textId="77777777" w:rsidR="00103E3A" w:rsidRPr="00103E3A" w:rsidRDefault="00707A7F" w:rsidP="00103E3A">
      <w:pPr>
        <w:spacing w:after="0"/>
        <w:jc w:val="left"/>
        <w:rPr>
          <w:rFonts w:eastAsia="Times New Roman" w:cs="Times New Roman"/>
          <w:i/>
          <w:iCs/>
          <w:szCs w:val="20"/>
          <w:u w:val="single"/>
        </w:rPr>
      </w:pPr>
      <w:r w:rsidRPr="00103E3A">
        <w:rPr>
          <w:rFonts w:eastAsia="Times New Roman" w:cs="Times New Roman"/>
          <w:szCs w:val="20"/>
        </w:rPr>
        <w:tab/>
      </w:r>
      <w:r w:rsidRPr="00103E3A">
        <w:rPr>
          <w:rFonts w:eastAsia="Times New Roman" w:cs="Times New Roman"/>
          <w:szCs w:val="20"/>
        </w:rPr>
        <w:tab/>
      </w:r>
      <w:r w:rsidRPr="00103E3A">
        <w:rPr>
          <w:rFonts w:eastAsia="Times New Roman" w:cs="Times New Roman"/>
          <w:szCs w:val="20"/>
        </w:rPr>
        <w:tab/>
      </w:r>
      <w:r w:rsidRPr="00103E3A">
        <w:rPr>
          <w:rFonts w:eastAsia="Times New Roman" w:cs="Times New Roman"/>
          <w:szCs w:val="20"/>
        </w:rPr>
        <w:tab/>
      </w:r>
      <w:r w:rsidRPr="00103E3A">
        <w:rPr>
          <w:rFonts w:eastAsia="Times New Roman" w:cs="Times New Roman"/>
          <w:szCs w:val="20"/>
        </w:rPr>
        <w:tab/>
      </w:r>
      <w:r w:rsidRPr="00103E3A">
        <w:rPr>
          <w:rFonts w:eastAsia="Times New Roman" w:cs="Times New Roman"/>
          <w:szCs w:val="20"/>
        </w:rPr>
        <w:tab/>
      </w:r>
      <w:r w:rsidRPr="00103E3A">
        <w:rPr>
          <w:rFonts w:eastAsia="Times New Roman" w:cs="Times New Roman"/>
          <w:i/>
          <w:iCs/>
          <w:szCs w:val="20"/>
          <w:u w:val="single"/>
        </w:rPr>
        <w:t>/s/ William J. Michael</w:t>
      </w:r>
      <w:r w:rsidRPr="00103E3A">
        <w:rPr>
          <w:rFonts w:eastAsia="Times New Roman" w:cs="Times New Roman"/>
          <w:i/>
          <w:iCs/>
          <w:szCs w:val="20"/>
          <w:u w:val="single"/>
        </w:rPr>
        <w:tab/>
      </w:r>
    </w:p>
    <w:p w14:paraId="3A52BA80" w14:textId="77777777" w:rsidR="00103E3A" w:rsidRPr="00103E3A" w:rsidRDefault="00707A7F" w:rsidP="00103E3A">
      <w:pPr>
        <w:spacing w:after="0"/>
        <w:jc w:val="left"/>
        <w:rPr>
          <w:rFonts w:eastAsia="Times New Roman" w:cs="Times New Roman"/>
          <w:szCs w:val="20"/>
        </w:rPr>
      </w:pPr>
      <w:r w:rsidRPr="00103E3A">
        <w:rPr>
          <w:rFonts w:eastAsia="Times New Roman" w:cs="Times New Roman"/>
          <w:szCs w:val="20"/>
        </w:rPr>
        <w:tab/>
      </w:r>
      <w:r w:rsidRPr="00103E3A">
        <w:rPr>
          <w:rFonts w:eastAsia="Times New Roman" w:cs="Times New Roman"/>
          <w:szCs w:val="20"/>
        </w:rPr>
        <w:tab/>
      </w:r>
      <w:r w:rsidRPr="00103E3A">
        <w:rPr>
          <w:rFonts w:eastAsia="Times New Roman" w:cs="Times New Roman"/>
          <w:szCs w:val="20"/>
        </w:rPr>
        <w:tab/>
      </w:r>
      <w:r w:rsidRPr="00103E3A">
        <w:rPr>
          <w:rFonts w:eastAsia="Times New Roman" w:cs="Times New Roman"/>
          <w:szCs w:val="20"/>
        </w:rPr>
        <w:tab/>
      </w:r>
      <w:r w:rsidRPr="00103E3A">
        <w:rPr>
          <w:rFonts w:eastAsia="Times New Roman" w:cs="Times New Roman"/>
          <w:szCs w:val="20"/>
        </w:rPr>
        <w:tab/>
      </w:r>
      <w:r w:rsidRPr="00103E3A">
        <w:rPr>
          <w:rFonts w:eastAsia="Times New Roman" w:cs="Times New Roman"/>
          <w:szCs w:val="20"/>
        </w:rPr>
        <w:tab/>
        <w:t xml:space="preserve">William J. Michael </w:t>
      </w:r>
    </w:p>
    <w:p w14:paraId="12C988F5" w14:textId="77777777" w:rsidR="00103E3A" w:rsidRPr="00103E3A" w:rsidRDefault="00707A7F" w:rsidP="00103E3A">
      <w:pPr>
        <w:spacing w:after="0"/>
        <w:ind w:left="3600" w:firstLine="720"/>
        <w:jc w:val="left"/>
        <w:rPr>
          <w:rFonts w:eastAsia="Times New Roman" w:cs="Times New Roman"/>
          <w:szCs w:val="20"/>
        </w:rPr>
      </w:pPr>
      <w:r w:rsidRPr="00103E3A">
        <w:rPr>
          <w:rFonts w:eastAsia="Times New Roman" w:cs="Times New Roman"/>
          <w:szCs w:val="20"/>
        </w:rPr>
        <w:t>Counsel of Record</w:t>
      </w:r>
    </w:p>
    <w:p w14:paraId="5897EB48" w14:textId="77777777" w:rsidR="00103E3A" w:rsidRPr="00103E3A" w:rsidRDefault="00707A7F" w:rsidP="00103E3A">
      <w:pPr>
        <w:spacing w:after="0"/>
        <w:jc w:val="left"/>
        <w:rPr>
          <w:rFonts w:eastAsia="Times New Roman" w:cs="Times New Roman"/>
          <w:szCs w:val="20"/>
        </w:rPr>
      </w:pPr>
      <w:r w:rsidRPr="00103E3A">
        <w:rPr>
          <w:rFonts w:eastAsia="Times New Roman" w:cs="Times New Roman"/>
          <w:szCs w:val="20"/>
        </w:rPr>
        <w:tab/>
      </w:r>
      <w:r w:rsidRPr="00103E3A">
        <w:rPr>
          <w:rFonts w:eastAsia="Times New Roman" w:cs="Times New Roman"/>
          <w:szCs w:val="20"/>
        </w:rPr>
        <w:tab/>
      </w:r>
      <w:r w:rsidRPr="00103E3A">
        <w:rPr>
          <w:rFonts w:eastAsia="Times New Roman" w:cs="Times New Roman"/>
          <w:szCs w:val="20"/>
        </w:rPr>
        <w:tab/>
      </w:r>
      <w:r w:rsidRPr="00103E3A">
        <w:rPr>
          <w:rFonts w:eastAsia="Times New Roman" w:cs="Times New Roman"/>
          <w:szCs w:val="20"/>
        </w:rPr>
        <w:tab/>
      </w:r>
      <w:r w:rsidRPr="00103E3A">
        <w:rPr>
          <w:rFonts w:eastAsia="Times New Roman" w:cs="Times New Roman"/>
          <w:szCs w:val="20"/>
        </w:rPr>
        <w:tab/>
      </w:r>
      <w:r w:rsidRPr="00103E3A">
        <w:rPr>
          <w:rFonts w:eastAsia="Times New Roman" w:cs="Times New Roman"/>
          <w:szCs w:val="20"/>
        </w:rPr>
        <w:tab/>
      </w:r>
    </w:p>
    <w:p w14:paraId="5729FF8C" w14:textId="77777777" w:rsidR="00103E3A" w:rsidRPr="00103E3A" w:rsidRDefault="00103E3A" w:rsidP="00103E3A">
      <w:pPr>
        <w:spacing w:after="0"/>
        <w:jc w:val="left"/>
        <w:rPr>
          <w:rFonts w:eastAsia="Times New Roman" w:cs="Times New Roman"/>
          <w:szCs w:val="20"/>
        </w:rPr>
      </w:pPr>
    </w:p>
    <w:p w14:paraId="013D8843" w14:textId="77777777" w:rsidR="00103E3A" w:rsidRPr="00103E3A" w:rsidRDefault="00707A7F" w:rsidP="00103E3A">
      <w:pPr>
        <w:spacing w:after="0"/>
        <w:jc w:val="center"/>
        <w:rPr>
          <w:rFonts w:eastAsia="Times New Roman" w:cs="Times New Roman"/>
          <w:b/>
          <w:bCs/>
          <w:u w:val="single"/>
        </w:rPr>
      </w:pPr>
      <w:r w:rsidRPr="00103E3A">
        <w:rPr>
          <w:rFonts w:eastAsia="Times New Roman" w:cs="Times New Roman"/>
          <w:b/>
          <w:u w:val="single"/>
        </w:rPr>
        <w:t>SERVICE LIST</w:t>
      </w:r>
    </w:p>
    <w:p w14:paraId="30A1231F" w14:textId="77777777" w:rsidR="00103E3A" w:rsidRPr="00103E3A" w:rsidRDefault="00103E3A" w:rsidP="00103E3A">
      <w:pPr>
        <w:spacing w:after="0"/>
        <w:jc w:val="center"/>
        <w:rPr>
          <w:rFonts w:eastAsia="Times New Roman" w:cs="Times New Roman"/>
          <w:b/>
          <w:bCs/>
          <w:u w:val="single"/>
        </w:rPr>
      </w:pPr>
    </w:p>
    <w:tbl>
      <w:tblPr>
        <w:tblW w:w="8640" w:type="dxa"/>
        <w:tblLook w:val="04A0" w:firstRow="1" w:lastRow="0" w:firstColumn="1" w:lastColumn="0" w:noHBand="0" w:noVBand="1"/>
      </w:tblPr>
      <w:tblGrid>
        <w:gridCol w:w="4320"/>
        <w:gridCol w:w="4320"/>
      </w:tblGrid>
      <w:tr w:rsidR="004E5671" w14:paraId="38A8935B" w14:textId="77777777" w:rsidTr="00F323D8">
        <w:tc>
          <w:tcPr>
            <w:tcW w:w="4320" w:type="dxa"/>
            <w:shd w:val="clear" w:color="auto" w:fill="auto"/>
          </w:tcPr>
          <w:p w14:paraId="30CD1941" w14:textId="77777777" w:rsidR="00103E3A" w:rsidRPr="00103E3A" w:rsidRDefault="00103E3A" w:rsidP="00103E3A">
            <w:pPr>
              <w:spacing w:after="0"/>
              <w:jc w:val="left"/>
              <w:rPr>
                <w:rFonts w:eastAsia="Times New Roman" w:cs="Times New Roman"/>
                <w:u w:val="single"/>
              </w:rPr>
            </w:pPr>
            <w:hyperlink r:id="rId13" w:history="1">
              <w:r w:rsidRPr="00103E3A">
                <w:rPr>
                  <w:rFonts w:eastAsia="Times New Roman" w:cs="Times New Roman"/>
                  <w:color w:val="0000FF"/>
                  <w:u w:val="single"/>
                </w:rPr>
                <w:t>Ashley.wnek@ohioago.gov</w:t>
              </w:r>
            </w:hyperlink>
          </w:p>
          <w:p w14:paraId="474EB269" w14:textId="77777777" w:rsidR="00103E3A" w:rsidRPr="00103E3A" w:rsidRDefault="00103E3A" w:rsidP="00103E3A">
            <w:pPr>
              <w:spacing w:after="0"/>
              <w:jc w:val="left"/>
              <w:rPr>
                <w:rFonts w:eastAsia="Times New Roman" w:cs="Times New Roman"/>
                <w:u w:val="single"/>
              </w:rPr>
            </w:pPr>
            <w:hyperlink r:id="rId14" w:history="1">
              <w:r w:rsidRPr="00103E3A">
                <w:rPr>
                  <w:rFonts w:eastAsia="Times New Roman" w:cs="Times New Roman"/>
                  <w:color w:val="0000FF"/>
                  <w:u w:val="single"/>
                </w:rPr>
                <w:t>Ambrosia.wilson@ohioago.gov</w:t>
              </w:r>
            </w:hyperlink>
          </w:p>
          <w:p w14:paraId="311F3588" w14:textId="77777777" w:rsidR="00103E3A" w:rsidRPr="00103E3A" w:rsidRDefault="00103E3A" w:rsidP="00103E3A">
            <w:pPr>
              <w:spacing w:after="0"/>
              <w:jc w:val="left"/>
              <w:rPr>
                <w:rFonts w:eastAsia="Times New Roman" w:cs="Times New Roman"/>
                <w:szCs w:val="20"/>
                <w:u w:val="single"/>
              </w:rPr>
            </w:pPr>
            <w:hyperlink r:id="rId15" w:history="1">
              <w:r w:rsidRPr="00103E3A">
                <w:rPr>
                  <w:rFonts w:eastAsia="Times New Roman" w:cs="Times New Roman"/>
                  <w:color w:val="0000FF"/>
                  <w:szCs w:val="20"/>
                  <w:u w:val="single"/>
                </w:rPr>
                <w:t>jdunn@oneenergyllc.com</w:t>
              </w:r>
            </w:hyperlink>
          </w:p>
          <w:p w14:paraId="15557A3A" w14:textId="77777777" w:rsidR="00103E3A" w:rsidRPr="00103E3A" w:rsidRDefault="00103E3A" w:rsidP="00103E3A">
            <w:pPr>
              <w:spacing w:after="0"/>
              <w:jc w:val="left"/>
              <w:rPr>
                <w:rFonts w:eastAsia="Times New Roman" w:cs="Times New Roman"/>
                <w:szCs w:val="20"/>
                <w:u w:val="single"/>
              </w:rPr>
            </w:pPr>
            <w:hyperlink r:id="rId16" w:history="1">
              <w:r w:rsidRPr="00103E3A">
                <w:rPr>
                  <w:rFonts w:eastAsia="Times New Roman" w:cs="Times New Roman"/>
                  <w:color w:val="0000FF"/>
                  <w:szCs w:val="20"/>
                  <w:u w:val="single"/>
                </w:rPr>
                <w:t>ktreadway@oneenergyllc.com</w:t>
              </w:r>
            </w:hyperlink>
          </w:p>
          <w:p w14:paraId="0B3EB20E" w14:textId="77777777" w:rsidR="00103E3A" w:rsidRPr="00103E3A" w:rsidRDefault="00103E3A" w:rsidP="00103E3A">
            <w:pPr>
              <w:spacing w:after="0"/>
              <w:jc w:val="left"/>
              <w:rPr>
                <w:rFonts w:eastAsia="Times New Roman" w:cs="Times New Roman"/>
                <w:szCs w:val="20"/>
                <w:u w:val="single"/>
              </w:rPr>
            </w:pPr>
            <w:hyperlink r:id="rId17" w:history="1">
              <w:r w:rsidRPr="00103E3A">
                <w:rPr>
                  <w:rFonts w:eastAsia="Times New Roman" w:cs="Times New Roman"/>
                  <w:color w:val="0000FF"/>
                  <w:szCs w:val="20"/>
                  <w:u w:val="single"/>
                </w:rPr>
                <w:t>mpritchard@mcneeslaw.com</w:t>
              </w:r>
            </w:hyperlink>
          </w:p>
          <w:p w14:paraId="7F41724A" w14:textId="77777777" w:rsidR="00103E3A" w:rsidRPr="00103E3A" w:rsidRDefault="00103E3A" w:rsidP="00103E3A">
            <w:pPr>
              <w:spacing w:after="0"/>
              <w:jc w:val="left"/>
              <w:rPr>
                <w:rFonts w:eastAsia="Times New Roman" w:cs="Times New Roman"/>
                <w:szCs w:val="20"/>
                <w:u w:val="single"/>
              </w:rPr>
            </w:pPr>
            <w:hyperlink r:id="rId18" w:history="1">
              <w:r w:rsidRPr="00103E3A">
                <w:rPr>
                  <w:rFonts w:eastAsia="Times New Roman" w:cs="Times New Roman"/>
                  <w:color w:val="0000FF"/>
                  <w:szCs w:val="20"/>
                  <w:u w:val="single"/>
                </w:rPr>
                <w:t>awalke@mcneeslaw.com</w:t>
              </w:r>
            </w:hyperlink>
          </w:p>
          <w:p w14:paraId="0CCA6B5C" w14:textId="77777777" w:rsidR="00103E3A" w:rsidRPr="00103E3A" w:rsidRDefault="00103E3A" w:rsidP="00103E3A">
            <w:pPr>
              <w:spacing w:after="0"/>
              <w:jc w:val="left"/>
              <w:rPr>
                <w:rFonts w:eastAsia="Times New Roman" w:cs="Times New Roman"/>
                <w:szCs w:val="20"/>
                <w:u w:val="single"/>
              </w:rPr>
            </w:pPr>
            <w:hyperlink r:id="rId19" w:history="1">
              <w:r w:rsidRPr="00103E3A">
                <w:rPr>
                  <w:rFonts w:eastAsia="Times New Roman" w:cs="Times New Roman"/>
                  <w:color w:val="0000FF"/>
                  <w:szCs w:val="20"/>
                  <w:u w:val="single"/>
                </w:rPr>
                <w:t>stephanie.chmiel@thompsonhine.com</w:t>
              </w:r>
            </w:hyperlink>
          </w:p>
          <w:p w14:paraId="4C85603E" w14:textId="77777777" w:rsidR="00103E3A" w:rsidRPr="00103E3A" w:rsidRDefault="00103E3A" w:rsidP="00103E3A">
            <w:pPr>
              <w:spacing w:after="0"/>
              <w:jc w:val="left"/>
              <w:rPr>
                <w:rFonts w:eastAsia="Times New Roman" w:cs="Times New Roman"/>
                <w:szCs w:val="20"/>
                <w:u w:val="single"/>
              </w:rPr>
            </w:pPr>
            <w:hyperlink r:id="rId20" w:history="1">
              <w:r w:rsidRPr="00103E3A">
                <w:rPr>
                  <w:rFonts w:eastAsia="Times New Roman" w:cs="Times New Roman"/>
                  <w:color w:val="0000FF"/>
                  <w:szCs w:val="20"/>
                  <w:u w:val="single"/>
                </w:rPr>
                <w:t>vanessa.boddy@thompsonhine.com</w:t>
              </w:r>
            </w:hyperlink>
          </w:p>
          <w:p w14:paraId="33CA10BA" w14:textId="77777777" w:rsidR="00103E3A" w:rsidRPr="00103E3A" w:rsidRDefault="00103E3A" w:rsidP="00103E3A">
            <w:pPr>
              <w:spacing w:after="0"/>
              <w:jc w:val="left"/>
              <w:rPr>
                <w:rFonts w:eastAsia="Times New Roman" w:cs="Times New Roman"/>
                <w:color w:val="0000FF"/>
                <w:szCs w:val="20"/>
                <w:u w:val="single"/>
              </w:rPr>
            </w:pPr>
            <w:hyperlink r:id="rId21" w:history="1">
              <w:r w:rsidRPr="00103E3A">
                <w:rPr>
                  <w:rFonts w:eastAsia="Times New Roman" w:cs="Times New Roman"/>
                  <w:color w:val="0000FF"/>
                  <w:szCs w:val="20"/>
                  <w:u w:val="single"/>
                </w:rPr>
                <w:t>khelfrich@ohioec.org</w:t>
              </w:r>
            </w:hyperlink>
          </w:p>
          <w:p w14:paraId="69F0801E" w14:textId="77777777" w:rsidR="00103E3A" w:rsidRPr="00103E3A" w:rsidRDefault="00103E3A" w:rsidP="00103E3A">
            <w:pPr>
              <w:spacing w:after="0"/>
              <w:jc w:val="left"/>
              <w:rPr>
                <w:rFonts w:eastAsia="Times New Roman" w:cs="Times New Roman"/>
                <w:szCs w:val="20"/>
                <w:u w:val="single"/>
              </w:rPr>
            </w:pPr>
            <w:hyperlink r:id="rId22" w:history="1">
              <w:r w:rsidRPr="00103E3A">
                <w:rPr>
                  <w:rFonts w:eastAsia="Times New Roman" w:cs="Times New Roman"/>
                  <w:color w:val="0000FF"/>
                  <w:szCs w:val="20"/>
                  <w:u w:val="single"/>
                </w:rPr>
                <w:t>lkaleps@ohioec.org</w:t>
              </w:r>
            </w:hyperlink>
          </w:p>
          <w:p w14:paraId="4A6FE2DA" w14:textId="77777777" w:rsidR="00103E3A" w:rsidRPr="00103E3A" w:rsidRDefault="00103E3A" w:rsidP="00103E3A">
            <w:pPr>
              <w:spacing w:after="0"/>
              <w:jc w:val="left"/>
              <w:rPr>
                <w:rFonts w:eastAsia="Times New Roman" w:cs="Times New Roman"/>
                <w:szCs w:val="20"/>
                <w:u w:val="single"/>
              </w:rPr>
            </w:pPr>
            <w:hyperlink r:id="rId23" w:history="1">
              <w:r w:rsidRPr="00103E3A">
                <w:rPr>
                  <w:rFonts w:eastAsia="Times New Roman" w:cs="Times New Roman"/>
                  <w:color w:val="0000FF"/>
                  <w:szCs w:val="20"/>
                  <w:u w:val="single"/>
                </w:rPr>
                <w:t>mjsettineri@vorys.com</w:t>
              </w:r>
            </w:hyperlink>
          </w:p>
          <w:p w14:paraId="415EAAE0" w14:textId="77777777" w:rsidR="00103E3A" w:rsidRPr="00103E3A" w:rsidRDefault="00103E3A" w:rsidP="00103E3A">
            <w:pPr>
              <w:spacing w:after="0"/>
              <w:jc w:val="left"/>
              <w:rPr>
                <w:rFonts w:eastAsia="Times New Roman" w:cs="Times New Roman"/>
                <w:szCs w:val="20"/>
                <w:u w:val="single"/>
              </w:rPr>
            </w:pPr>
            <w:hyperlink r:id="rId24" w:history="1">
              <w:r w:rsidRPr="00103E3A">
                <w:rPr>
                  <w:rFonts w:eastAsia="Times New Roman" w:cs="Times New Roman"/>
                  <w:color w:val="0000FF"/>
                  <w:szCs w:val="20"/>
                  <w:u w:val="single"/>
                </w:rPr>
                <w:t>glpetrucci@vorys.com</w:t>
              </w:r>
            </w:hyperlink>
          </w:p>
          <w:p w14:paraId="67CE1981" w14:textId="77777777" w:rsidR="00103E3A" w:rsidRPr="00103E3A" w:rsidRDefault="00103E3A" w:rsidP="00103E3A">
            <w:pPr>
              <w:spacing w:after="0"/>
              <w:jc w:val="left"/>
              <w:rPr>
                <w:rFonts w:eastAsia="Times New Roman" w:cs="Times New Roman"/>
                <w:color w:val="0000FF"/>
                <w:szCs w:val="20"/>
                <w:u w:val="single"/>
              </w:rPr>
            </w:pPr>
            <w:hyperlink r:id="rId25" w:history="1">
              <w:r w:rsidRPr="00103E3A">
                <w:rPr>
                  <w:rFonts w:eastAsia="Times New Roman" w:cs="Times New Roman"/>
                  <w:color w:val="0000FF"/>
                  <w:szCs w:val="20"/>
                  <w:u w:val="single"/>
                </w:rPr>
                <w:t>jreckert@vorys.com</w:t>
              </w:r>
            </w:hyperlink>
          </w:p>
          <w:p w14:paraId="68B56AAA" w14:textId="77777777" w:rsidR="00103E3A" w:rsidRPr="00103E3A" w:rsidRDefault="00103E3A" w:rsidP="00103E3A">
            <w:pPr>
              <w:spacing w:after="0"/>
              <w:jc w:val="left"/>
              <w:rPr>
                <w:rFonts w:eastAsia="Times New Roman" w:cs="Times New Roman"/>
                <w:szCs w:val="20"/>
                <w:u w:val="single"/>
              </w:rPr>
            </w:pPr>
            <w:hyperlink r:id="rId26" w:history="1">
              <w:r w:rsidRPr="00103E3A">
                <w:rPr>
                  <w:rFonts w:eastAsia="Times New Roman" w:cs="Times New Roman"/>
                  <w:color w:val="0000FF"/>
                  <w:szCs w:val="20"/>
                  <w:u w:val="single"/>
                </w:rPr>
                <w:t>jlang@calfee.com</w:t>
              </w:r>
            </w:hyperlink>
            <w:r w:rsidR="009712AF" w:rsidRPr="00103E3A">
              <w:rPr>
                <w:rFonts w:eastAsia="Times New Roman" w:cs="Times New Roman"/>
                <w:szCs w:val="20"/>
                <w:u w:val="single"/>
              </w:rPr>
              <w:t xml:space="preserve"> </w:t>
            </w:r>
          </w:p>
          <w:p w14:paraId="12C9DED1" w14:textId="77777777" w:rsidR="00103E3A" w:rsidRPr="00103E3A" w:rsidRDefault="00103E3A" w:rsidP="00103E3A">
            <w:pPr>
              <w:spacing w:after="0"/>
              <w:jc w:val="left"/>
              <w:rPr>
                <w:rFonts w:eastAsia="Times New Roman" w:cs="Times New Roman"/>
                <w:szCs w:val="20"/>
                <w:u w:val="single"/>
              </w:rPr>
            </w:pPr>
            <w:hyperlink r:id="rId27" w:history="1">
              <w:r w:rsidRPr="00103E3A">
                <w:rPr>
                  <w:rFonts w:eastAsia="Times New Roman" w:cs="Times New Roman"/>
                  <w:color w:val="0000FF"/>
                  <w:szCs w:val="20"/>
                  <w:u w:val="single"/>
                </w:rPr>
                <w:t>mbarbara@calfee.com</w:t>
              </w:r>
            </w:hyperlink>
          </w:p>
          <w:p w14:paraId="6575B058" w14:textId="77777777" w:rsidR="00103E3A" w:rsidRPr="00103E3A" w:rsidRDefault="00103E3A" w:rsidP="00103E3A">
            <w:pPr>
              <w:spacing w:after="0"/>
              <w:jc w:val="left"/>
              <w:rPr>
                <w:rFonts w:eastAsia="Times New Roman" w:cs="Times New Roman"/>
                <w:szCs w:val="20"/>
              </w:rPr>
            </w:pPr>
            <w:hyperlink r:id="rId28" w:history="1">
              <w:r w:rsidRPr="00103E3A">
                <w:rPr>
                  <w:rFonts w:eastAsia="Times New Roman" w:cs="Times New Roman"/>
                  <w:color w:val="0000FF"/>
                  <w:szCs w:val="20"/>
                  <w:u w:val="single"/>
                </w:rPr>
                <w:t>rdove@keglerbrown.com</w:t>
              </w:r>
            </w:hyperlink>
          </w:p>
          <w:p w14:paraId="6EFB178D" w14:textId="77777777" w:rsidR="00103E3A" w:rsidRPr="00103E3A" w:rsidRDefault="00103E3A" w:rsidP="00103E3A">
            <w:pPr>
              <w:spacing w:after="0"/>
              <w:jc w:val="left"/>
              <w:rPr>
                <w:rFonts w:eastAsia="Times New Roman" w:cs="Times New Roman"/>
                <w:szCs w:val="20"/>
              </w:rPr>
            </w:pPr>
            <w:hyperlink r:id="rId29" w:history="1">
              <w:r w:rsidRPr="00103E3A">
                <w:rPr>
                  <w:rFonts w:eastAsia="Times New Roman" w:cs="Times New Roman"/>
                  <w:color w:val="0000FF"/>
                  <w:szCs w:val="20"/>
                  <w:u w:val="single"/>
                </w:rPr>
                <w:t>nbobb@keglerbrown.com</w:t>
              </w:r>
            </w:hyperlink>
          </w:p>
          <w:p w14:paraId="31C37888" w14:textId="77777777" w:rsidR="00103E3A" w:rsidRPr="00103E3A" w:rsidRDefault="00103E3A" w:rsidP="00103E3A">
            <w:pPr>
              <w:spacing w:after="0"/>
              <w:jc w:val="left"/>
              <w:rPr>
                <w:rFonts w:eastAsia="Times New Roman" w:cs="Times New Roman"/>
                <w:szCs w:val="20"/>
              </w:rPr>
            </w:pPr>
            <w:hyperlink r:id="rId30" w:history="1">
              <w:r w:rsidRPr="00103E3A">
                <w:rPr>
                  <w:rFonts w:eastAsia="Times New Roman" w:cs="Times New Roman"/>
                  <w:color w:val="0000FF"/>
                  <w:szCs w:val="20"/>
                  <w:u w:val="single"/>
                </w:rPr>
                <w:t>aimbrogno@meyersroman.com</w:t>
              </w:r>
            </w:hyperlink>
          </w:p>
          <w:p w14:paraId="32F3BA12" w14:textId="77777777" w:rsidR="00103E3A" w:rsidRPr="00103E3A" w:rsidRDefault="00103E3A" w:rsidP="00103E3A">
            <w:pPr>
              <w:spacing w:after="0"/>
              <w:jc w:val="left"/>
              <w:rPr>
                <w:rFonts w:eastAsia="Times New Roman" w:cs="Times New Roman"/>
                <w:szCs w:val="20"/>
              </w:rPr>
            </w:pPr>
          </w:p>
          <w:p w14:paraId="4B361503" w14:textId="77777777" w:rsidR="00103E3A" w:rsidRPr="00103E3A" w:rsidRDefault="00707A7F" w:rsidP="00103E3A">
            <w:pPr>
              <w:spacing w:after="0"/>
              <w:jc w:val="left"/>
              <w:rPr>
                <w:rFonts w:eastAsia="Times New Roman" w:cs="Times New Roman"/>
              </w:rPr>
            </w:pPr>
            <w:r w:rsidRPr="00103E3A">
              <w:rPr>
                <w:rFonts w:eastAsia="Times New Roman" w:cs="Times New Roman"/>
              </w:rPr>
              <w:t>Attorney Examiners:</w:t>
            </w:r>
          </w:p>
          <w:p w14:paraId="74D0F113" w14:textId="77777777" w:rsidR="00103E3A" w:rsidRPr="00103E3A" w:rsidRDefault="00103E3A" w:rsidP="00103E3A">
            <w:pPr>
              <w:spacing w:after="0"/>
              <w:jc w:val="left"/>
              <w:rPr>
                <w:rFonts w:eastAsia="Times New Roman" w:cs="Times New Roman"/>
                <w:u w:val="single"/>
              </w:rPr>
            </w:pPr>
            <w:hyperlink r:id="rId31" w:history="1">
              <w:r w:rsidRPr="00103E3A">
                <w:rPr>
                  <w:rFonts w:eastAsia="Times New Roman" w:cs="Times New Roman"/>
                  <w:color w:val="0000FF"/>
                  <w:u w:val="single"/>
                </w:rPr>
                <w:t>David.hicks@puco.ohio.gov</w:t>
              </w:r>
            </w:hyperlink>
          </w:p>
          <w:p w14:paraId="0EBD4FB4" w14:textId="77777777" w:rsidR="00103E3A" w:rsidRPr="00103E3A" w:rsidRDefault="00103E3A" w:rsidP="00103E3A">
            <w:pPr>
              <w:spacing w:after="0"/>
              <w:jc w:val="left"/>
              <w:rPr>
                <w:rFonts w:eastAsia="Times New Roman" w:cs="Times New Roman"/>
                <w:u w:val="single"/>
              </w:rPr>
            </w:pPr>
            <w:hyperlink r:id="rId32" w:history="1">
              <w:r w:rsidRPr="00103E3A">
                <w:rPr>
                  <w:rFonts w:eastAsia="Times New Roman" w:cs="Times New Roman"/>
                  <w:color w:val="0000FF"/>
                  <w:u w:val="single"/>
                </w:rPr>
                <w:t>Greta.see@puco.ohio.gov</w:t>
              </w:r>
            </w:hyperlink>
          </w:p>
          <w:p w14:paraId="0FA77227" w14:textId="77777777" w:rsidR="00103E3A" w:rsidRPr="00103E3A" w:rsidRDefault="00103E3A" w:rsidP="00103E3A">
            <w:pPr>
              <w:spacing w:after="0"/>
              <w:jc w:val="left"/>
              <w:rPr>
                <w:rFonts w:eastAsia="Times New Roman" w:cs="Times New Roman"/>
                <w:u w:val="single"/>
              </w:rPr>
            </w:pPr>
          </w:p>
          <w:p w14:paraId="25D2F9C4" w14:textId="77777777" w:rsidR="00103E3A" w:rsidRPr="00103E3A" w:rsidRDefault="00103E3A" w:rsidP="00103E3A">
            <w:pPr>
              <w:spacing w:after="0"/>
              <w:jc w:val="left"/>
              <w:rPr>
                <w:rFonts w:eastAsia="Times New Roman" w:cs="Times New Roman"/>
                <w:u w:val="single"/>
              </w:rPr>
            </w:pPr>
          </w:p>
          <w:p w14:paraId="29C4A581" w14:textId="77777777" w:rsidR="00103E3A" w:rsidRPr="00103E3A" w:rsidRDefault="00103E3A" w:rsidP="00103E3A">
            <w:pPr>
              <w:spacing w:after="0"/>
              <w:jc w:val="left"/>
              <w:rPr>
                <w:rFonts w:eastAsia="Times New Roman" w:cs="Times New Roman"/>
                <w:u w:val="single"/>
              </w:rPr>
            </w:pPr>
          </w:p>
          <w:p w14:paraId="780DFC68" w14:textId="77777777" w:rsidR="00103E3A" w:rsidRPr="00103E3A" w:rsidRDefault="00103E3A" w:rsidP="00103E3A">
            <w:pPr>
              <w:spacing w:after="0"/>
              <w:jc w:val="left"/>
              <w:rPr>
                <w:rFonts w:eastAsia="Times New Roman" w:cs="Times New Roman"/>
                <w:u w:val="single"/>
              </w:rPr>
            </w:pPr>
          </w:p>
        </w:tc>
        <w:tc>
          <w:tcPr>
            <w:tcW w:w="4320" w:type="dxa"/>
            <w:shd w:val="clear" w:color="auto" w:fill="auto"/>
          </w:tcPr>
          <w:p w14:paraId="4B992AF9" w14:textId="77777777" w:rsidR="00103E3A" w:rsidRPr="00103E3A" w:rsidRDefault="00103E3A" w:rsidP="00103E3A">
            <w:pPr>
              <w:spacing w:after="0"/>
              <w:jc w:val="left"/>
              <w:rPr>
                <w:rFonts w:eastAsia="Times New Roman" w:cs="Times New Roman"/>
                <w:color w:val="0000FF"/>
                <w:szCs w:val="20"/>
                <w:u w:val="single"/>
              </w:rPr>
            </w:pPr>
            <w:hyperlink r:id="rId33" w:history="1">
              <w:r w:rsidRPr="00103E3A">
                <w:rPr>
                  <w:rFonts w:eastAsia="Times New Roman" w:cs="Times New Roman"/>
                  <w:color w:val="0000FF"/>
                  <w:szCs w:val="20"/>
                  <w:u w:val="single"/>
                </w:rPr>
                <w:t>stnourse@aep.com</w:t>
              </w:r>
            </w:hyperlink>
          </w:p>
          <w:p w14:paraId="4E1282C6" w14:textId="77777777" w:rsidR="00103E3A" w:rsidRPr="00103E3A" w:rsidRDefault="00103E3A" w:rsidP="00103E3A">
            <w:pPr>
              <w:spacing w:after="0"/>
              <w:jc w:val="left"/>
              <w:rPr>
                <w:rFonts w:eastAsia="Times New Roman" w:cs="Times New Roman"/>
                <w:szCs w:val="20"/>
                <w:u w:val="single"/>
              </w:rPr>
            </w:pPr>
            <w:hyperlink r:id="rId34" w:history="1">
              <w:r w:rsidRPr="00103E3A">
                <w:rPr>
                  <w:rFonts w:eastAsia="Times New Roman" w:cs="Times New Roman"/>
                  <w:color w:val="0000FF"/>
                  <w:szCs w:val="20"/>
                  <w:u w:val="single"/>
                </w:rPr>
                <w:t>mjschuler@aep.com</w:t>
              </w:r>
            </w:hyperlink>
          </w:p>
          <w:p w14:paraId="372FCA7C" w14:textId="77777777" w:rsidR="00103E3A" w:rsidRPr="00103E3A" w:rsidRDefault="00103E3A" w:rsidP="00103E3A">
            <w:pPr>
              <w:spacing w:after="0"/>
              <w:jc w:val="left"/>
              <w:rPr>
                <w:rFonts w:eastAsia="Times New Roman" w:cs="Times New Roman"/>
                <w:szCs w:val="20"/>
                <w:u w:val="single"/>
              </w:rPr>
            </w:pPr>
            <w:hyperlink r:id="rId35" w:history="1">
              <w:r w:rsidRPr="00103E3A">
                <w:rPr>
                  <w:rFonts w:eastAsia="Times New Roman" w:cs="Times New Roman"/>
                  <w:color w:val="0000FF"/>
                  <w:szCs w:val="20"/>
                  <w:u w:val="single"/>
                </w:rPr>
                <w:t>mkurtz@BKLlawfirm.com</w:t>
              </w:r>
            </w:hyperlink>
          </w:p>
          <w:p w14:paraId="3F77C7BF" w14:textId="77777777" w:rsidR="00103E3A" w:rsidRPr="00103E3A" w:rsidRDefault="00103E3A" w:rsidP="00103E3A">
            <w:pPr>
              <w:spacing w:after="0"/>
              <w:jc w:val="left"/>
              <w:rPr>
                <w:rFonts w:eastAsia="Times New Roman" w:cs="Times New Roman"/>
                <w:szCs w:val="20"/>
                <w:u w:val="single"/>
              </w:rPr>
            </w:pPr>
            <w:hyperlink r:id="rId36" w:history="1">
              <w:r w:rsidRPr="00103E3A">
                <w:rPr>
                  <w:rFonts w:eastAsia="Times New Roman" w:cs="Times New Roman"/>
                  <w:color w:val="0000FF"/>
                  <w:szCs w:val="20"/>
                  <w:u w:val="single"/>
                </w:rPr>
                <w:t>jkylercohn@BKLlawfirm.com</w:t>
              </w:r>
            </w:hyperlink>
          </w:p>
          <w:p w14:paraId="7136B5E9" w14:textId="77777777" w:rsidR="00103E3A" w:rsidRPr="00103E3A" w:rsidRDefault="00103E3A" w:rsidP="00103E3A">
            <w:pPr>
              <w:spacing w:after="0"/>
              <w:jc w:val="left"/>
              <w:rPr>
                <w:rFonts w:eastAsia="Times New Roman" w:cs="Times New Roman"/>
                <w:szCs w:val="20"/>
                <w:u w:val="single"/>
              </w:rPr>
            </w:pPr>
            <w:hyperlink r:id="rId37" w:history="1">
              <w:r w:rsidRPr="00103E3A">
                <w:rPr>
                  <w:rFonts w:eastAsia="Times New Roman" w:cs="Times New Roman"/>
                  <w:color w:val="0000FF"/>
                  <w:szCs w:val="20"/>
                  <w:u w:val="single"/>
                </w:rPr>
                <w:t>Stacie.Cathcart@igs.com</w:t>
              </w:r>
            </w:hyperlink>
          </w:p>
          <w:p w14:paraId="5AEDAF71" w14:textId="77777777" w:rsidR="00103E3A" w:rsidRPr="00103E3A" w:rsidRDefault="00103E3A" w:rsidP="00103E3A">
            <w:pPr>
              <w:spacing w:after="0"/>
              <w:jc w:val="left"/>
              <w:rPr>
                <w:rFonts w:eastAsia="Times New Roman" w:cs="Times New Roman"/>
                <w:szCs w:val="20"/>
                <w:u w:val="single"/>
              </w:rPr>
            </w:pPr>
            <w:hyperlink r:id="rId38" w:history="1">
              <w:r w:rsidRPr="00103E3A">
                <w:rPr>
                  <w:rFonts w:eastAsia="Times New Roman" w:cs="Times New Roman"/>
                  <w:color w:val="0000FF"/>
                  <w:szCs w:val="20"/>
                  <w:u w:val="single"/>
                </w:rPr>
                <w:t>Natalia.Messenger@igs.com</w:t>
              </w:r>
            </w:hyperlink>
          </w:p>
          <w:p w14:paraId="6B706F5E" w14:textId="77777777" w:rsidR="00103E3A" w:rsidRPr="00103E3A" w:rsidRDefault="00103E3A" w:rsidP="00103E3A">
            <w:pPr>
              <w:spacing w:after="0"/>
              <w:jc w:val="left"/>
              <w:rPr>
                <w:rFonts w:eastAsia="Times New Roman" w:cs="Times New Roman"/>
                <w:szCs w:val="20"/>
                <w:u w:val="single"/>
              </w:rPr>
            </w:pPr>
            <w:hyperlink r:id="rId39" w:history="1">
              <w:r w:rsidRPr="00103E3A">
                <w:rPr>
                  <w:rFonts w:eastAsia="Times New Roman" w:cs="Times New Roman"/>
                  <w:color w:val="0000FF"/>
                  <w:szCs w:val="20"/>
                  <w:u w:val="single"/>
                </w:rPr>
                <w:t>dproano@bakerlaw.com</w:t>
              </w:r>
            </w:hyperlink>
          </w:p>
          <w:p w14:paraId="536D69E0" w14:textId="77777777" w:rsidR="00103E3A" w:rsidRPr="00103E3A" w:rsidRDefault="00103E3A" w:rsidP="00103E3A">
            <w:pPr>
              <w:spacing w:after="0"/>
              <w:jc w:val="left"/>
              <w:rPr>
                <w:rFonts w:eastAsia="Times New Roman" w:cs="Times New Roman"/>
                <w:szCs w:val="20"/>
                <w:u w:val="single"/>
              </w:rPr>
            </w:pPr>
            <w:hyperlink r:id="rId40" w:history="1">
              <w:r w:rsidRPr="00103E3A">
                <w:rPr>
                  <w:rFonts w:eastAsia="Times New Roman" w:cs="Times New Roman"/>
                  <w:color w:val="0000FF"/>
                  <w:szCs w:val="20"/>
                  <w:u w:val="single"/>
                </w:rPr>
                <w:t>cpirik@dickinsonwright.com</w:t>
              </w:r>
            </w:hyperlink>
          </w:p>
          <w:p w14:paraId="2783929D" w14:textId="77777777" w:rsidR="00103E3A" w:rsidRPr="00103E3A" w:rsidRDefault="00103E3A" w:rsidP="00103E3A">
            <w:pPr>
              <w:spacing w:after="0"/>
              <w:jc w:val="left"/>
              <w:rPr>
                <w:rFonts w:eastAsia="Times New Roman" w:cs="Times New Roman"/>
                <w:szCs w:val="20"/>
                <w:u w:val="single"/>
              </w:rPr>
            </w:pPr>
            <w:hyperlink r:id="rId41" w:history="1">
              <w:r w:rsidRPr="00103E3A">
                <w:rPr>
                  <w:rFonts w:eastAsia="Times New Roman" w:cs="Times New Roman"/>
                  <w:color w:val="0000FF"/>
                  <w:szCs w:val="20"/>
                  <w:u w:val="single"/>
                </w:rPr>
                <w:t>todonnell@dickinsonwright.com</w:t>
              </w:r>
            </w:hyperlink>
          </w:p>
          <w:p w14:paraId="7D9C5B83" w14:textId="77777777" w:rsidR="00103E3A" w:rsidRPr="00103E3A" w:rsidRDefault="00103E3A" w:rsidP="00103E3A">
            <w:pPr>
              <w:spacing w:after="0"/>
              <w:jc w:val="left"/>
              <w:rPr>
                <w:rFonts w:eastAsia="Times New Roman" w:cs="Times New Roman"/>
                <w:szCs w:val="20"/>
                <w:u w:val="single"/>
              </w:rPr>
            </w:pPr>
            <w:hyperlink r:id="rId42" w:history="1">
              <w:r w:rsidRPr="00103E3A">
                <w:rPr>
                  <w:rFonts w:eastAsia="Times New Roman" w:cs="Times New Roman"/>
                  <w:color w:val="0000FF"/>
                  <w:szCs w:val="20"/>
                  <w:u w:val="single"/>
                </w:rPr>
                <w:t>cgrundmann@spilmanlaw.com</w:t>
              </w:r>
            </w:hyperlink>
          </w:p>
          <w:p w14:paraId="726F9F8E" w14:textId="77777777" w:rsidR="00103E3A" w:rsidRPr="00103E3A" w:rsidRDefault="00103E3A" w:rsidP="00103E3A">
            <w:pPr>
              <w:spacing w:after="0"/>
              <w:jc w:val="left"/>
              <w:rPr>
                <w:rFonts w:eastAsia="Times New Roman" w:cs="Times New Roman"/>
                <w:szCs w:val="20"/>
                <w:u w:val="single"/>
              </w:rPr>
            </w:pPr>
            <w:hyperlink r:id="rId43" w:history="1">
              <w:r w:rsidRPr="00103E3A">
                <w:rPr>
                  <w:rFonts w:eastAsia="Times New Roman" w:cs="Times New Roman"/>
                  <w:color w:val="0000FF"/>
                  <w:szCs w:val="20"/>
                  <w:u w:val="single"/>
                </w:rPr>
                <w:t>dwilliamson@spilmanlaw.com</w:t>
              </w:r>
            </w:hyperlink>
          </w:p>
          <w:p w14:paraId="3F490B3D" w14:textId="77777777" w:rsidR="00103E3A" w:rsidRPr="00103E3A" w:rsidRDefault="00103E3A" w:rsidP="00103E3A">
            <w:pPr>
              <w:spacing w:after="0"/>
              <w:jc w:val="left"/>
              <w:rPr>
                <w:rFonts w:eastAsia="Times New Roman" w:cs="Times New Roman"/>
                <w:szCs w:val="20"/>
                <w:u w:val="single"/>
              </w:rPr>
            </w:pPr>
            <w:hyperlink r:id="rId44" w:history="1">
              <w:r w:rsidRPr="00103E3A">
                <w:rPr>
                  <w:rFonts w:eastAsia="Times New Roman" w:cs="Times New Roman"/>
                  <w:color w:val="0000FF"/>
                  <w:szCs w:val="20"/>
                  <w:u w:val="single"/>
                </w:rPr>
                <w:t>slee@spilmanlaw.com</w:t>
              </w:r>
            </w:hyperlink>
          </w:p>
          <w:p w14:paraId="7040F85A" w14:textId="77777777" w:rsidR="00103E3A" w:rsidRPr="00103E3A" w:rsidRDefault="00103E3A" w:rsidP="00103E3A">
            <w:pPr>
              <w:spacing w:after="0"/>
              <w:jc w:val="left"/>
              <w:rPr>
                <w:rFonts w:eastAsia="Times New Roman" w:cs="Times New Roman"/>
                <w:szCs w:val="20"/>
                <w:u w:val="single"/>
              </w:rPr>
            </w:pPr>
            <w:hyperlink r:id="rId45" w:history="1">
              <w:r w:rsidRPr="00103E3A">
                <w:rPr>
                  <w:rFonts w:eastAsia="Times New Roman" w:cs="Times New Roman"/>
                  <w:color w:val="0000FF"/>
                  <w:szCs w:val="20"/>
                  <w:u w:val="single"/>
                </w:rPr>
                <w:t>dparram@brickergraydon.com</w:t>
              </w:r>
            </w:hyperlink>
          </w:p>
          <w:p w14:paraId="078482B2" w14:textId="77777777" w:rsidR="00103E3A" w:rsidRPr="00103E3A" w:rsidRDefault="00103E3A" w:rsidP="00103E3A">
            <w:pPr>
              <w:spacing w:after="0"/>
              <w:jc w:val="left"/>
              <w:rPr>
                <w:rFonts w:eastAsia="Times New Roman" w:cs="Times New Roman"/>
                <w:szCs w:val="20"/>
                <w:u w:val="single"/>
              </w:rPr>
            </w:pPr>
            <w:hyperlink r:id="rId46" w:history="1">
              <w:r w:rsidRPr="00103E3A">
                <w:rPr>
                  <w:rFonts w:eastAsia="Times New Roman" w:cs="Times New Roman"/>
                  <w:color w:val="0000FF"/>
                  <w:szCs w:val="20"/>
                  <w:u w:val="single"/>
                </w:rPr>
                <w:t>dborchers@brickergraydon.com</w:t>
              </w:r>
            </w:hyperlink>
          </w:p>
          <w:p w14:paraId="01968CA8" w14:textId="77777777" w:rsidR="00103E3A" w:rsidRPr="00103E3A" w:rsidRDefault="00103E3A" w:rsidP="00103E3A">
            <w:pPr>
              <w:spacing w:after="0"/>
              <w:jc w:val="left"/>
              <w:rPr>
                <w:rFonts w:eastAsia="Times New Roman" w:cs="Times New Roman"/>
                <w:szCs w:val="20"/>
                <w:u w:val="single"/>
              </w:rPr>
            </w:pPr>
            <w:hyperlink r:id="rId47" w:history="1">
              <w:r w:rsidRPr="00103E3A">
                <w:rPr>
                  <w:rFonts w:eastAsia="Times New Roman" w:cs="Times New Roman"/>
                  <w:color w:val="0000FF"/>
                  <w:szCs w:val="20"/>
                  <w:u w:val="single"/>
                </w:rPr>
                <w:t>kherrnstein@brickergraydon.com</w:t>
              </w:r>
            </w:hyperlink>
          </w:p>
          <w:p w14:paraId="079EC008" w14:textId="77777777" w:rsidR="00103E3A" w:rsidRPr="00103E3A" w:rsidRDefault="00103E3A" w:rsidP="00103E3A">
            <w:pPr>
              <w:spacing w:after="0"/>
              <w:jc w:val="left"/>
              <w:rPr>
                <w:rFonts w:eastAsia="Times New Roman" w:cs="Times New Roman"/>
                <w:szCs w:val="20"/>
                <w:u w:val="single"/>
              </w:rPr>
            </w:pPr>
            <w:hyperlink r:id="rId48" w:history="1">
              <w:r w:rsidRPr="00103E3A">
                <w:rPr>
                  <w:rFonts w:eastAsia="Times New Roman" w:cs="Times New Roman"/>
                  <w:color w:val="0000FF"/>
                  <w:szCs w:val="20"/>
                  <w:u w:val="single"/>
                </w:rPr>
                <w:t>rmains@brickergraydon.com</w:t>
              </w:r>
            </w:hyperlink>
          </w:p>
          <w:p w14:paraId="7039B2D2" w14:textId="77777777" w:rsidR="00103E3A" w:rsidRPr="00103E3A" w:rsidRDefault="00103E3A" w:rsidP="00103E3A">
            <w:pPr>
              <w:spacing w:after="0"/>
              <w:jc w:val="left"/>
              <w:rPr>
                <w:rFonts w:eastAsia="Times New Roman" w:cs="Times New Roman"/>
                <w:szCs w:val="20"/>
                <w:u w:val="single"/>
              </w:rPr>
            </w:pPr>
            <w:hyperlink r:id="rId49" w:history="1">
              <w:r w:rsidRPr="00103E3A">
                <w:rPr>
                  <w:rFonts w:eastAsia="Times New Roman" w:cs="Times New Roman"/>
                  <w:color w:val="0000FF"/>
                  <w:szCs w:val="20"/>
                  <w:u w:val="single"/>
                </w:rPr>
                <w:t>trent@hubaydougherty.com</w:t>
              </w:r>
            </w:hyperlink>
          </w:p>
          <w:p w14:paraId="708E054E" w14:textId="77777777" w:rsidR="00103E3A" w:rsidRPr="00103E3A" w:rsidRDefault="00103E3A" w:rsidP="00103E3A">
            <w:pPr>
              <w:spacing w:after="0"/>
              <w:jc w:val="left"/>
              <w:rPr>
                <w:rFonts w:eastAsia="Times New Roman" w:cs="Times New Roman"/>
                <w:szCs w:val="20"/>
                <w:u w:val="single"/>
              </w:rPr>
            </w:pPr>
            <w:hyperlink r:id="rId50" w:history="1">
              <w:r w:rsidRPr="00103E3A">
                <w:rPr>
                  <w:rFonts w:eastAsia="Times New Roman" w:cs="Times New Roman"/>
                  <w:color w:val="0000FF"/>
                  <w:szCs w:val="20"/>
                  <w:u w:val="single"/>
                </w:rPr>
                <w:t>bojko@carpenterlipps.com</w:t>
              </w:r>
            </w:hyperlink>
          </w:p>
          <w:p w14:paraId="136E6FDC" w14:textId="77777777" w:rsidR="00103E3A" w:rsidRPr="00103E3A" w:rsidRDefault="00103E3A" w:rsidP="00103E3A">
            <w:pPr>
              <w:spacing w:after="0"/>
              <w:jc w:val="left"/>
              <w:rPr>
                <w:rFonts w:eastAsia="Times New Roman" w:cs="Times New Roman"/>
                <w:color w:val="0000FF"/>
                <w:szCs w:val="20"/>
                <w:u w:val="single"/>
              </w:rPr>
            </w:pPr>
            <w:hyperlink r:id="rId51" w:history="1">
              <w:r w:rsidRPr="00103E3A">
                <w:rPr>
                  <w:rFonts w:eastAsia="Times New Roman" w:cs="Times New Roman"/>
                  <w:color w:val="0000FF"/>
                  <w:szCs w:val="20"/>
                  <w:u w:val="single"/>
                </w:rPr>
                <w:t>easley@carpenterlipps.com</w:t>
              </w:r>
            </w:hyperlink>
          </w:p>
          <w:p w14:paraId="0EC5FB67" w14:textId="77777777" w:rsidR="00103E3A" w:rsidRPr="00103E3A" w:rsidRDefault="00103E3A" w:rsidP="00103E3A">
            <w:pPr>
              <w:spacing w:after="0"/>
              <w:jc w:val="left"/>
              <w:rPr>
                <w:rFonts w:eastAsia="Times New Roman" w:cs="Times New Roman"/>
                <w:color w:val="0000FF"/>
                <w:szCs w:val="20"/>
                <w:u w:val="single"/>
              </w:rPr>
            </w:pPr>
            <w:hyperlink r:id="rId52" w:history="1">
              <w:r w:rsidRPr="00103E3A">
                <w:rPr>
                  <w:rFonts w:eastAsia="Times New Roman" w:cs="Times New Roman"/>
                  <w:color w:val="0000FF"/>
                  <w:szCs w:val="20"/>
                  <w:u w:val="single"/>
                </w:rPr>
                <w:t>kennedy@whitt-sturtevant.com</w:t>
              </w:r>
            </w:hyperlink>
          </w:p>
          <w:p w14:paraId="5C4A65E6" w14:textId="77777777" w:rsidR="00103E3A" w:rsidRPr="00103E3A" w:rsidRDefault="00103E3A" w:rsidP="00103E3A">
            <w:pPr>
              <w:spacing w:after="0"/>
              <w:jc w:val="left"/>
              <w:rPr>
                <w:rFonts w:eastAsia="Times New Roman" w:cs="Times New Roman"/>
                <w:color w:val="0000FF"/>
                <w:szCs w:val="20"/>
                <w:u w:val="single"/>
              </w:rPr>
            </w:pPr>
            <w:hyperlink r:id="rId53" w:history="1">
              <w:r w:rsidRPr="00103E3A">
                <w:rPr>
                  <w:rFonts w:eastAsia="Times New Roman" w:cs="Times New Roman"/>
                  <w:color w:val="0000FF"/>
                  <w:szCs w:val="20"/>
                  <w:u w:val="single"/>
                </w:rPr>
                <w:t>cockrell@whitt-sturtevant.com</w:t>
              </w:r>
            </w:hyperlink>
          </w:p>
          <w:p w14:paraId="2D340D56" w14:textId="77777777" w:rsidR="00103E3A" w:rsidRPr="00103E3A" w:rsidRDefault="00103E3A" w:rsidP="00103E3A">
            <w:pPr>
              <w:spacing w:after="0"/>
              <w:jc w:val="left"/>
              <w:rPr>
                <w:rFonts w:eastAsia="Times New Roman" w:cs="Times New Roman"/>
                <w:szCs w:val="20"/>
              </w:rPr>
            </w:pPr>
            <w:hyperlink r:id="rId54" w:history="1">
              <w:r w:rsidRPr="00103E3A">
                <w:rPr>
                  <w:rFonts w:eastAsia="Times New Roman" w:cs="Times New Roman"/>
                  <w:color w:val="0000FF"/>
                  <w:szCs w:val="20"/>
                  <w:u w:val="single"/>
                </w:rPr>
                <w:t>lmcalister@amppartners.org</w:t>
              </w:r>
            </w:hyperlink>
          </w:p>
          <w:p w14:paraId="40F05B7B" w14:textId="77777777" w:rsidR="00103E3A" w:rsidRPr="00103E3A" w:rsidRDefault="00103E3A" w:rsidP="00103E3A">
            <w:pPr>
              <w:spacing w:after="0"/>
              <w:jc w:val="left"/>
              <w:rPr>
                <w:rFonts w:eastAsia="Times New Roman" w:cs="Times New Roman"/>
                <w:szCs w:val="20"/>
              </w:rPr>
            </w:pPr>
            <w:hyperlink r:id="rId55" w:history="1">
              <w:r w:rsidRPr="00103E3A">
                <w:rPr>
                  <w:rFonts w:eastAsia="Times New Roman" w:cs="Times New Roman"/>
                  <w:color w:val="0000FF"/>
                  <w:szCs w:val="20"/>
                  <w:u w:val="single"/>
                </w:rPr>
                <w:t>ghull@amppartners.org</w:t>
              </w:r>
            </w:hyperlink>
          </w:p>
          <w:p w14:paraId="5FF26336" w14:textId="77777777" w:rsidR="00103E3A" w:rsidRPr="00103E3A" w:rsidRDefault="00103E3A" w:rsidP="00103E3A">
            <w:pPr>
              <w:spacing w:after="0"/>
              <w:jc w:val="left"/>
              <w:rPr>
                <w:rFonts w:eastAsia="Times New Roman" w:cs="Times New Roman"/>
                <w:szCs w:val="20"/>
              </w:rPr>
            </w:pPr>
            <w:hyperlink r:id="rId56" w:history="1">
              <w:r w:rsidRPr="00103E3A">
                <w:rPr>
                  <w:rFonts w:eastAsia="Times New Roman" w:cs="Times New Roman"/>
                  <w:color w:val="0000FF"/>
                  <w:szCs w:val="20"/>
                  <w:u w:val="single"/>
                </w:rPr>
                <w:t>paul@carpenterlipps.com</w:t>
              </w:r>
            </w:hyperlink>
          </w:p>
          <w:p w14:paraId="70D4ED2D" w14:textId="77777777" w:rsidR="00103E3A" w:rsidRPr="00103E3A" w:rsidRDefault="00103E3A" w:rsidP="00103E3A">
            <w:pPr>
              <w:spacing w:after="0"/>
              <w:jc w:val="left"/>
              <w:rPr>
                <w:rFonts w:eastAsia="Times New Roman" w:cs="Times New Roman"/>
                <w:szCs w:val="20"/>
                <w:u w:val="single"/>
              </w:rPr>
            </w:pPr>
          </w:p>
          <w:p w14:paraId="339BBA08" w14:textId="77777777" w:rsidR="00103E3A" w:rsidRPr="00103E3A" w:rsidRDefault="00103E3A" w:rsidP="00103E3A">
            <w:pPr>
              <w:spacing w:after="0"/>
              <w:jc w:val="left"/>
              <w:rPr>
                <w:rFonts w:eastAsia="Times New Roman" w:cs="Times New Roman"/>
                <w:bCs/>
                <w:u w:val="single"/>
              </w:rPr>
            </w:pPr>
          </w:p>
          <w:p w14:paraId="783C80EC" w14:textId="77777777" w:rsidR="00103E3A" w:rsidRPr="00103E3A" w:rsidRDefault="00103E3A" w:rsidP="00103E3A">
            <w:pPr>
              <w:spacing w:after="0"/>
              <w:jc w:val="left"/>
              <w:rPr>
                <w:rFonts w:eastAsia="Times New Roman" w:cs="Times New Roman"/>
                <w:bCs/>
                <w:u w:val="single"/>
              </w:rPr>
            </w:pPr>
          </w:p>
          <w:p w14:paraId="442ACA88" w14:textId="77777777" w:rsidR="00103E3A" w:rsidRPr="00103E3A" w:rsidRDefault="00103E3A" w:rsidP="00103E3A">
            <w:pPr>
              <w:spacing w:after="0"/>
              <w:jc w:val="left"/>
              <w:rPr>
                <w:rFonts w:eastAsia="Times New Roman" w:cs="Times New Roman"/>
                <w:u w:val="single"/>
              </w:rPr>
            </w:pPr>
          </w:p>
        </w:tc>
      </w:tr>
    </w:tbl>
    <w:p w14:paraId="6071F904" w14:textId="639DAE4C" w:rsidR="00FE004F" w:rsidRPr="00103E3A" w:rsidRDefault="00FE004F">
      <w:pPr>
        <w:spacing w:after="160" w:line="259" w:lineRule="auto"/>
        <w:jc w:val="left"/>
        <w:rPr>
          <w:rFonts w:ascii="TimesNewRoman,Italic" w:hAnsi="TimesNewRoman,Italic" w:cs="TimesNewRoman,Italic"/>
          <w:color w:val="000000"/>
          <w14:ligatures w14:val="standardContextual"/>
        </w:rPr>
      </w:pPr>
    </w:p>
    <w:sectPr w:rsidR="00FE004F" w:rsidRPr="00103E3A" w:rsidSect="004A5933">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7240D" w14:textId="77777777" w:rsidR="00707A7F" w:rsidRDefault="00707A7F">
      <w:pPr>
        <w:spacing w:after="0"/>
      </w:pPr>
      <w:r>
        <w:separator/>
      </w:r>
    </w:p>
  </w:endnote>
  <w:endnote w:type="continuationSeparator" w:id="0">
    <w:p w14:paraId="2572EB43" w14:textId="77777777" w:rsidR="00707A7F" w:rsidRDefault="00707A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DC8E7" w14:textId="0CC53D23" w:rsidR="00F321FC" w:rsidRDefault="00F321FC">
    <w:pPr>
      <w:pStyle w:val="Footer"/>
    </w:pPr>
  </w:p>
  <w:p w14:paraId="73899543" w14:textId="77777777" w:rsidR="00DC7835" w:rsidRDefault="00DC7835"/>
  <w:p w14:paraId="54CC617E" w14:textId="77777777" w:rsidR="00DC7835" w:rsidRDefault="00DC7835"/>
  <w:p w14:paraId="2478AB16" w14:textId="77777777" w:rsidR="00DC7835" w:rsidRDefault="00DC7835"/>
  <w:p w14:paraId="716D3D58" w14:textId="77777777" w:rsidR="00DC7835" w:rsidRDefault="00DC7835"/>
  <w:p w14:paraId="4C1C21CE" w14:textId="77777777" w:rsidR="00DC7835" w:rsidRDefault="00DC7835"/>
  <w:p w14:paraId="05F403F6" w14:textId="77777777" w:rsidR="00DC7835" w:rsidRDefault="00DC7835"/>
  <w:p w14:paraId="221B52C0" w14:textId="77777777" w:rsidR="00DC7835" w:rsidRDefault="00DC7835"/>
  <w:p w14:paraId="7D0C5A0F" w14:textId="77777777" w:rsidR="00DC7835" w:rsidRDefault="00DC7835"/>
  <w:p w14:paraId="7798FF50" w14:textId="1CEB4504" w:rsidR="00DC7835" w:rsidRDefault="00707A7F">
    <w:r>
      <w:rPr>
        <w:rStyle w:val="DocID"/>
      </w:rPr>
      <w:t>25034888 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308164"/>
      <w:docPartObj>
        <w:docPartGallery w:val="Page Numbers (Bottom of Page)"/>
        <w:docPartUnique/>
      </w:docPartObj>
    </w:sdtPr>
    <w:sdtEndPr>
      <w:rPr>
        <w:noProof/>
      </w:rPr>
    </w:sdtEndPr>
    <w:sdtContent>
      <w:p w14:paraId="34563493" w14:textId="24AEDFCE" w:rsidR="001F68CE" w:rsidRDefault="00707A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F5AF31" w14:textId="58704472" w:rsidR="001F68CE" w:rsidRDefault="001F6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5FCCA" w14:textId="58C156C7" w:rsidR="00B24E35" w:rsidRDefault="00707A7F">
    <w:pPr>
      <w:pStyle w:val="Footer"/>
    </w:pPr>
    <w:r>
      <w:rPr>
        <w:rStyle w:val="DocID"/>
      </w:rPr>
      <w:t>25034888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375F1" w14:textId="77777777" w:rsidR="00ED6E43" w:rsidRDefault="00707A7F" w:rsidP="00951635">
      <w:pPr>
        <w:spacing w:after="0"/>
      </w:pPr>
      <w:r>
        <w:separator/>
      </w:r>
    </w:p>
  </w:footnote>
  <w:footnote w:type="continuationSeparator" w:id="0">
    <w:p w14:paraId="6E53CDAF" w14:textId="77777777" w:rsidR="00ED6E43" w:rsidRDefault="00707A7F" w:rsidP="00951635">
      <w:pPr>
        <w:spacing w:after="0"/>
      </w:pPr>
      <w:r>
        <w:continuationSeparator/>
      </w:r>
    </w:p>
  </w:footnote>
  <w:footnote w:id="1">
    <w:p w14:paraId="03E88327" w14:textId="77777777" w:rsidR="0074770D" w:rsidRDefault="00707A7F" w:rsidP="0074770D">
      <w:pPr>
        <w:pStyle w:val="FootnoteText"/>
        <w:spacing w:after="120"/>
      </w:pPr>
      <w:r>
        <w:rPr>
          <w:rStyle w:val="FootnoteReference"/>
        </w:rPr>
        <w:footnoteRef/>
      </w:r>
      <w:r>
        <w:t xml:space="preserve"> Intervenors supporting this Motion include </w:t>
      </w:r>
      <w:r w:rsidRPr="009870DC">
        <w:t>Microsoft Corporation</w:t>
      </w:r>
      <w:r>
        <w:t xml:space="preserve">, </w:t>
      </w:r>
      <w:r w:rsidRPr="009870DC">
        <w:t>Data Center Coalition</w:t>
      </w:r>
      <w:r>
        <w:t xml:space="preserve">, </w:t>
      </w:r>
      <w:r w:rsidRPr="009870DC">
        <w:t>Amazon Data Services, Inc.</w:t>
      </w:r>
      <w:r>
        <w:t xml:space="preserve">, </w:t>
      </w:r>
      <w:r w:rsidRPr="009870DC">
        <w:t>Google LLC</w:t>
      </w:r>
      <w:r>
        <w:t xml:space="preserve">, </w:t>
      </w:r>
      <w:r w:rsidRPr="009870DC">
        <w:t>Sidecat LLC</w:t>
      </w:r>
      <w:r>
        <w:t xml:space="preserve"> (</w:t>
      </w:r>
      <w:r w:rsidRPr="009870DC">
        <w:t>an affiliate of Meta Platforms, Inc</w:t>
      </w:r>
      <w:r>
        <w:t>.),</w:t>
      </w:r>
      <w:r w:rsidRPr="009870DC">
        <w:t xml:space="preserve"> Constellation Energy Generation, LLC</w:t>
      </w:r>
      <w:r>
        <w:t>,</w:t>
      </w:r>
      <w:r w:rsidRPr="009870DC">
        <w:t xml:space="preserve"> Constellation NewEnergy, Inc.</w:t>
      </w:r>
      <w:r>
        <w:t>,</w:t>
      </w:r>
      <w:r w:rsidRPr="009870DC">
        <w:t xml:space="preserve"> Enchanted Rock, LLC</w:t>
      </w:r>
      <w:r>
        <w:t xml:space="preserve">, </w:t>
      </w:r>
      <w:r w:rsidRPr="009870DC">
        <w:t>Interstate Gas Supply</w:t>
      </w:r>
      <w:r>
        <w:t xml:space="preserve">, </w:t>
      </w:r>
      <w:r w:rsidRPr="009870DC">
        <w:t>Ohio Blockchain Council</w:t>
      </w:r>
      <w:r>
        <w:t xml:space="preserve">, </w:t>
      </w:r>
      <w:r w:rsidRPr="009870DC">
        <w:t>Ohio Energy Leadership Council</w:t>
      </w:r>
      <w:r>
        <w:t xml:space="preserve">, </w:t>
      </w:r>
      <w:r w:rsidRPr="009870DC">
        <w:t>Ohio Manufacturers Association Energy Group</w:t>
      </w:r>
      <w:r>
        <w:t xml:space="preserve">, </w:t>
      </w:r>
      <w:r w:rsidRPr="009870DC">
        <w:t>One Energy Enterprises Inc.</w:t>
      </w:r>
      <w:r>
        <w:t>,</w:t>
      </w:r>
      <w:r w:rsidRPr="009870DC">
        <w:t xml:space="preserve"> and Retail Energy Supply Association.</w:t>
      </w:r>
    </w:p>
  </w:footnote>
  <w:footnote w:id="2">
    <w:p w14:paraId="76BAB551" w14:textId="5E78D586" w:rsidR="00C80B1C" w:rsidRDefault="00707A7F" w:rsidP="003762D4">
      <w:pPr>
        <w:pStyle w:val="FootnoteText"/>
        <w:spacing w:after="120"/>
      </w:pPr>
      <w:r>
        <w:rPr>
          <w:rStyle w:val="FootnoteReference"/>
        </w:rPr>
        <w:footnoteRef/>
      </w:r>
      <w:r>
        <w:t xml:space="preserve"> Joint Stipulation and Recommendation (Oct</w:t>
      </w:r>
      <w:r w:rsidR="003762D4">
        <w:t>.</w:t>
      </w:r>
      <w:r>
        <w:t xml:space="preserve"> 10, 2024).</w:t>
      </w:r>
    </w:p>
  </w:footnote>
  <w:footnote w:id="3">
    <w:p w14:paraId="3E500AAF" w14:textId="56C4FB56" w:rsidR="00C80B1C" w:rsidRDefault="00707A7F" w:rsidP="003762D4">
      <w:pPr>
        <w:pStyle w:val="FootnoteText"/>
        <w:spacing w:after="120"/>
      </w:pPr>
      <w:r>
        <w:rPr>
          <w:rStyle w:val="FootnoteReference"/>
        </w:rPr>
        <w:footnoteRef/>
      </w:r>
      <w:r>
        <w:t xml:space="preserve"> Motion for Continuance and Request for Expedited Ruling (Oct</w:t>
      </w:r>
      <w:r w:rsidR="003762D4">
        <w:t>.</w:t>
      </w:r>
      <w:r>
        <w:t xml:space="preserve"> 10, 2024).</w:t>
      </w:r>
    </w:p>
  </w:footnote>
  <w:footnote w:id="4">
    <w:p w14:paraId="7D591DE3" w14:textId="77777777" w:rsidR="005B2D4D" w:rsidRPr="006B5B7B" w:rsidRDefault="00707A7F" w:rsidP="003664BC">
      <w:pPr>
        <w:pStyle w:val="FootnoteText"/>
        <w:spacing w:after="120"/>
      </w:pPr>
      <w:r w:rsidRPr="006B5B7B">
        <w:rPr>
          <w:rStyle w:val="FootnoteReference"/>
        </w:rPr>
        <w:footnoteRef/>
      </w:r>
      <w:r w:rsidRPr="006B5B7B">
        <w:t xml:space="preserve"> R.C. 4903.082. </w:t>
      </w:r>
    </w:p>
  </w:footnote>
  <w:footnote w:id="5">
    <w:p w14:paraId="034E9C91" w14:textId="7C09EF92" w:rsidR="00D8055B" w:rsidRPr="006B5B7B" w:rsidRDefault="00707A7F" w:rsidP="003664BC">
      <w:pPr>
        <w:pStyle w:val="FootnoteText"/>
        <w:spacing w:after="120"/>
      </w:pPr>
      <w:r w:rsidRPr="006B5B7B">
        <w:rPr>
          <w:rStyle w:val="FootnoteReference"/>
        </w:rPr>
        <w:footnoteRef/>
      </w:r>
      <w:r w:rsidRPr="006B5B7B">
        <w:t xml:space="preserve"> </w:t>
      </w:r>
      <w:r w:rsidRPr="006B5B7B">
        <w:rPr>
          <w:i/>
          <w:iCs/>
        </w:rPr>
        <w:t>In re Suvon, LLC</w:t>
      </w:r>
      <w:r w:rsidRPr="006B5B7B">
        <w:t>, 166 Ohio St. 3d 519, 529 (2021).</w:t>
      </w:r>
    </w:p>
  </w:footnote>
  <w:footnote w:id="6">
    <w:p w14:paraId="5EDC9648" w14:textId="77777777" w:rsidR="005B2D4D" w:rsidRPr="006B5B7B" w:rsidRDefault="00707A7F" w:rsidP="003664BC">
      <w:pPr>
        <w:pStyle w:val="FootnoteText"/>
        <w:spacing w:after="120"/>
      </w:pPr>
      <w:r w:rsidRPr="006B5B7B">
        <w:rPr>
          <w:rStyle w:val="FootnoteReference"/>
        </w:rPr>
        <w:footnoteRef/>
      </w:r>
      <w:r w:rsidRPr="006B5B7B">
        <w:t xml:space="preserve"> O.A.C. 4901-1-16(A).</w:t>
      </w:r>
    </w:p>
  </w:footnote>
  <w:footnote w:id="7">
    <w:p w14:paraId="4F7E3C12" w14:textId="77777777" w:rsidR="005B2D4D" w:rsidRPr="006B5B7B" w:rsidRDefault="00707A7F" w:rsidP="003664BC">
      <w:pPr>
        <w:pStyle w:val="FootnoteText"/>
        <w:spacing w:after="120"/>
      </w:pPr>
      <w:r w:rsidRPr="006B5B7B">
        <w:rPr>
          <w:rStyle w:val="FootnoteReference"/>
        </w:rPr>
        <w:footnoteRef/>
      </w:r>
      <w:r w:rsidRPr="006B5B7B">
        <w:t xml:space="preserve"> O.A.C. 4901-1-16(H).</w:t>
      </w:r>
    </w:p>
  </w:footnote>
  <w:footnote w:id="8">
    <w:p w14:paraId="38D3584E" w14:textId="6ECE36E9" w:rsidR="005B2D4D" w:rsidRPr="009E13B7" w:rsidRDefault="00707A7F" w:rsidP="003664BC">
      <w:pPr>
        <w:pStyle w:val="FootnoteText"/>
        <w:spacing w:after="120"/>
      </w:pPr>
      <w:r w:rsidRPr="006B5B7B">
        <w:rPr>
          <w:rStyle w:val="FootnoteReference"/>
        </w:rPr>
        <w:footnoteRef/>
      </w:r>
      <w:r w:rsidRPr="006B5B7B">
        <w:t xml:space="preserve"> O.A.C. 4901</w:t>
      </w:r>
      <w:r w:rsidRPr="009E13B7">
        <w:t>-1-19; 4091-01-20</w:t>
      </w:r>
      <w:r w:rsidR="00DA6D30">
        <w:t xml:space="preserve">, </w:t>
      </w:r>
      <w:r w:rsidR="00DA6D30" w:rsidRPr="009E13B7">
        <w:t>4091-01-2</w:t>
      </w:r>
      <w:r w:rsidR="00DA6D30">
        <w:t>1</w:t>
      </w:r>
      <w:r w:rsidRPr="009E13B7">
        <w:t xml:space="preserve">. </w:t>
      </w:r>
    </w:p>
  </w:footnote>
  <w:footnote w:id="9">
    <w:p w14:paraId="1EEF730B" w14:textId="77777777" w:rsidR="005B2D4D" w:rsidRPr="009E13B7" w:rsidRDefault="00707A7F" w:rsidP="005B2D4D">
      <w:pPr>
        <w:pStyle w:val="FootnoteText"/>
        <w:spacing w:after="120"/>
      </w:pPr>
      <w:r w:rsidRPr="009E13B7">
        <w:rPr>
          <w:rStyle w:val="FootnoteReference"/>
        </w:rPr>
        <w:footnoteRef/>
      </w:r>
      <w:r w:rsidRPr="009E13B7">
        <w:t xml:space="preserve"> O.A.C. 4901-1-19(A).</w:t>
      </w:r>
    </w:p>
  </w:footnote>
  <w:footnote w:id="10">
    <w:p w14:paraId="631D2424" w14:textId="77777777" w:rsidR="005B2D4D" w:rsidRPr="009E13B7" w:rsidRDefault="00707A7F" w:rsidP="005B2D4D">
      <w:pPr>
        <w:pStyle w:val="FootnoteText"/>
        <w:spacing w:after="120"/>
      </w:pPr>
      <w:r w:rsidRPr="009E13B7">
        <w:rPr>
          <w:rStyle w:val="FootnoteReference"/>
        </w:rPr>
        <w:footnoteRef/>
      </w:r>
      <w:r w:rsidRPr="009E13B7">
        <w:t xml:space="preserve"> O.A.C. 4901-1-20(C).</w:t>
      </w:r>
    </w:p>
  </w:footnote>
  <w:footnote w:id="11">
    <w:p w14:paraId="434F3A5D" w14:textId="0E63091D" w:rsidR="00230AE6" w:rsidRPr="00230AE6" w:rsidRDefault="00707A7F">
      <w:pPr>
        <w:pStyle w:val="FootnoteText"/>
      </w:pPr>
      <w:r>
        <w:rPr>
          <w:rStyle w:val="FootnoteReference"/>
        </w:rPr>
        <w:footnoteRef/>
      </w:r>
      <w:r>
        <w:t xml:space="preserve"> </w:t>
      </w:r>
      <w:r>
        <w:rPr>
          <w:i/>
          <w:iCs/>
        </w:rPr>
        <w:t>See In the Matter of</w:t>
      </w:r>
      <w:r w:rsidR="001F2B54">
        <w:rPr>
          <w:i/>
          <w:iCs/>
        </w:rPr>
        <w:t xml:space="preserve"> </w:t>
      </w:r>
      <w:r>
        <w:rPr>
          <w:i/>
          <w:iCs/>
        </w:rPr>
        <w:t>the Application of Ohio Edison Company, The Cleveland Electric Illuminating Company, and The Toledo Edison Company for Authority to Provide for a Standard Service Offer</w:t>
      </w:r>
      <w:r>
        <w:t>, Case No. 14-1297-EL-SSO, Entry (Dec</w:t>
      </w:r>
      <w:r w:rsidR="009E647F">
        <w:t>.</w:t>
      </w:r>
      <w:r>
        <w:t xml:space="preserve"> 9, 2015); Entry (July 2, 2015); Entry (May 29, 2015); Entry (Jan</w:t>
      </w:r>
      <w:r w:rsidR="003664BC">
        <w:t>.</w:t>
      </w:r>
      <w:r>
        <w:t xml:space="preserve"> 14,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1295C" w14:textId="71693281" w:rsidR="00F321FC" w:rsidRDefault="00F321FC">
    <w:pPr>
      <w:pStyle w:val="Header"/>
    </w:pPr>
  </w:p>
  <w:p w14:paraId="3897416D" w14:textId="77777777" w:rsidR="00DC7835" w:rsidRDefault="00DC7835"/>
  <w:p w14:paraId="0DA838E6" w14:textId="77777777" w:rsidR="00DC7835" w:rsidRDefault="00DC7835"/>
  <w:p w14:paraId="5E280E08" w14:textId="77777777" w:rsidR="00DC7835" w:rsidRDefault="00DC7835"/>
  <w:p w14:paraId="7BE1BF64" w14:textId="77777777" w:rsidR="00DC7835" w:rsidRDefault="00DC7835"/>
  <w:p w14:paraId="6217B1EB" w14:textId="77777777" w:rsidR="00DC7835" w:rsidRDefault="00DC7835"/>
  <w:p w14:paraId="64F510A7" w14:textId="77777777" w:rsidR="00DC7835" w:rsidRDefault="00DC7835"/>
  <w:p w14:paraId="088F1D35" w14:textId="77777777" w:rsidR="00DC7835" w:rsidRDefault="00DC7835"/>
  <w:p w14:paraId="40B0234B" w14:textId="77777777" w:rsidR="00DC7835" w:rsidRDefault="00DC7835"/>
  <w:p w14:paraId="5FEE9095" w14:textId="77777777" w:rsidR="00DC7835" w:rsidRDefault="00DC78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AA908" w14:textId="77777777" w:rsidR="00B9459D" w:rsidRDefault="00B94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38C9A" w14:textId="77777777" w:rsidR="00B9459D" w:rsidRDefault="00B94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21865"/>
    <w:multiLevelType w:val="hybridMultilevel"/>
    <w:tmpl w:val="4B788BD0"/>
    <w:lvl w:ilvl="0" w:tplc="81CA8908">
      <w:start w:val="1"/>
      <w:numFmt w:val="upperLetter"/>
      <w:lvlText w:val="%1."/>
      <w:lvlJc w:val="left"/>
      <w:pPr>
        <w:ind w:left="1080" w:hanging="360"/>
      </w:pPr>
      <w:rPr>
        <w:rFonts w:hint="default"/>
      </w:rPr>
    </w:lvl>
    <w:lvl w:ilvl="1" w:tplc="710417AA" w:tentative="1">
      <w:start w:val="1"/>
      <w:numFmt w:val="lowerLetter"/>
      <w:lvlText w:val="%2."/>
      <w:lvlJc w:val="left"/>
      <w:pPr>
        <w:ind w:left="1800" w:hanging="360"/>
      </w:pPr>
    </w:lvl>
    <w:lvl w:ilvl="2" w:tplc="5B2044A2" w:tentative="1">
      <w:start w:val="1"/>
      <w:numFmt w:val="lowerRoman"/>
      <w:lvlText w:val="%3."/>
      <w:lvlJc w:val="right"/>
      <w:pPr>
        <w:ind w:left="2520" w:hanging="180"/>
      </w:pPr>
    </w:lvl>
    <w:lvl w:ilvl="3" w:tplc="796471E0" w:tentative="1">
      <w:start w:val="1"/>
      <w:numFmt w:val="decimal"/>
      <w:lvlText w:val="%4."/>
      <w:lvlJc w:val="left"/>
      <w:pPr>
        <w:ind w:left="3240" w:hanging="360"/>
      </w:pPr>
    </w:lvl>
    <w:lvl w:ilvl="4" w:tplc="05283FD0" w:tentative="1">
      <w:start w:val="1"/>
      <w:numFmt w:val="lowerLetter"/>
      <w:lvlText w:val="%5."/>
      <w:lvlJc w:val="left"/>
      <w:pPr>
        <w:ind w:left="3960" w:hanging="360"/>
      </w:pPr>
    </w:lvl>
    <w:lvl w:ilvl="5" w:tplc="6B30A720" w:tentative="1">
      <w:start w:val="1"/>
      <w:numFmt w:val="lowerRoman"/>
      <w:lvlText w:val="%6."/>
      <w:lvlJc w:val="right"/>
      <w:pPr>
        <w:ind w:left="4680" w:hanging="180"/>
      </w:pPr>
    </w:lvl>
    <w:lvl w:ilvl="6" w:tplc="0E506122" w:tentative="1">
      <w:start w:val="1"/>
      <w:numFmt w:val="decimal"/>
      <w:lvlText w:val="%7."/>
      <w:lvlJc w:val="left"/>
      <w:pPr>
        <w:ind w:left="5400" w:hanging="360"/>
      </w:pPr>
    </w:lvl>
    <w:lvl w:ilvl="7" w:tplc="E4E837A0" w:tentative="1">
      <w:start w:val="1"/>
      <w:numFmt w:val="lowerLetter"/>
      <w:lvlText w:val="%8."/>
      <w:lvlJc w:val="left"/>
      <w:pPr>
        <w:ind w:left="6120" w:hanging="360"/>
      </w:pPr>
    </w:lvl>
    <w:lvl w:ilvl="8" w:tplc="6C5A463E" w:tentative="1">
      <w:start w:val="1"/>
      <w:numFmt w:val="lowerRoman"/>
      <w:lvlText w:val="%9."/>
      <w:lvlJc w:val="right"/>
      <w:pPr>
        <w:ind w:left="6840" w:hanging="180"/>
      </w:pPr>
    </w:lvl>
  </w:abstractNum>
  <w:abstractNum w:abstractNumId="1" w15:restartNumberingAfterBreak="0">
    <w:nsid w:val="0B90428F"/>
    <w:multiLevelType w:val="hybridMultilevel"/>
    <w:tmpl w:val="4FC81514"/>
    <w:lvl w:ilvl="0" w:tplc="6D50F066">
      <w:start w:val="1"/>
      <w:numFmt w:val="upperRoman"/>
      <w:lvlText w:val="%1."/>
      <w:lvlJc w:val="left"/>
      <w:pPr>
        <w:ind w:left="720" w:hanging="720"/>
      </w:pPr>
      <w:rPr>
        <w:rFonts w:hint="default"/>
      </w:rPr>
    </w:lvl>
    <w:lvl w:ilvl="1" w:tplc="15723ACE">
      <w:start w:val="1"/>
      <w:numFmt w:val="bullet"/>
      <w:lvlText w:val="-"/>
      <w:lvlJc w:val="left"/>
      <w:pPr>
        <w:ind w:left="1080" w:hanging="360"/>
      </w:pPr>
      <w:rPr>
        <w:rFonts w:ascii="Times New Roman" w:eastAsiaTheme="minorHAnsi" w:hAnsi="Times New Roman" w:cs="Times New Roman" w:hint="default"/>
      </w:rPr>
    </w:lvl>
    <w:lvl w:ilvl="2" w:tplc="45428990">
      <w:start w:val="1"/>
      <w:numFmt w:val="bullet"/>
      <w:lvlText w:val=""/>
      <w:lvlJc w:val="left"/>
      <w:pPr>
        <w:ind w:left="1620" w:hanging="360"/>
      </w:pPr>
      <w:rPr>
        <w:rFonts w:ascii="Symbol" w:hAnsi="Symbol" w:hint="default"/>
      </w:rPr>
    </w:lvl>
    <w:lvl w:ilvl="3" w:tplc="DE026E70">
      <w:start w:val="1"/>
      <w:numFmt w:val="decimal"/>
      <w:lvlText w:val="%4."/>
      <w:lvlJc w:val="left"/>
      <w:pPr>
        <w:ind w:left="2520" w:hanging="360"/>
      </w:pPr>
    </w:lvl>
    <w:lvl w:ilvl="4" w:tplc="60E21F6A" w:tentative="1">
      <w:start w:val="1"/>
      <w:numFmt w:val="lowerLetter"/>
      <w:lvlText w:val="%5."/>
      <w:lvlJc w:val="left"/>
      <w:pPr>
        <w:ind w:left="3240" w:hanging="360"/>
      </w:pPr>
    </w:lvl>
    <w:lvl w:ilvl="5" w:tplc="704A39C8" w:tentative="1">
      <w:start w:val="1"/>
      <w:numFmt w:val="lowerRoman"/>
      <w:lvlText w:val="%6."/>
      <w:lvlJc w:val="right"/>
      <w:pPr>
        <w:ind w:left="3960" w:hanging="180"/>
      </w:pPr>
    </w:lvl>
    <w:lvl w:ilvl="6" w:tplc="2006DDC4" w:tentative="1">
      <w:start w:val="1"/>
      <w:numFmt w:val="decimal"/>
      <w:lvlText w:val="%7."/>
      <w:lvlJc w:val="left"/>
      <w:pPr>
        <w:ind w:left="4680" w:hanging="360"/>
      </w:pPr>
    </w:lvl>
    <w:lvl w:ilvl="7" w:tplc="53CE8704" w:tentative="1">
      <w:start w:val="1"/>
      <w:numFmt w:val="lowerLetter"/>
      <w:lvlText w:val="%8."/>
      <w:lvlJc w:val="left"/>
      <w:pPr>
        <w:ind w:left="5400" w:hanging="360"/>
      </w:pPr>
    </w:lvl>
    <w:lvl w:ilvl="8" w:tplc="109CA696" w:tentative="1">
      <w:start w:val="1"/>
      <w:numFmt w:val="lowerRoman"/>
      <w:lvlText w:val="%9."/>
      <w:lvlJc w:val="right"/>
      <w:pPr>
        <w:ind w:left="6120" w:hanging="180"/>
      </w:pPr>
    </w:lvl>
  </w:abstractNum>
  <w:abstractNum w:abstractNumId="2" w15:restartNumberingAfterBreak="0">
    <w:nsid w:val="156E5F2A"/>
    <w:multiLevelType w:val="hybridMultilevel"/>
    <w:tmpl w:val="C0CCF7A6"/>
    <w:lvl w:ilvl="0" w:tplc="994CA850">
      <w:start w:val="1"/>
      <w:numFmt w:val="upperLetter"/>
      <w:lvlText w:val="%1."/>
      <w:lvlJc w:val="left"/>
      <w:pPr>
        <w:ind w:left="1440" w:hanging="360"/>
      </w:pPr>
      <w:rPr>
        <w:rFonts w:hint="default"/>
      </w:rPr>
    </w:lvl>
    <w:lvl w:ilvl="1" w:tplc="B9487AF6" w:tentative="1">
      <w:start w:val="1"/>
      <w:numFmt w:val="lowerLetter"/>
      <w:lvlText w:val="%2."/>
      <w:lvlJc w:val="left"/>
      <w:pPr>
        <w:ind w:left="2160" w:hanging="360"/>
      </w:pPr>
    </w:lvl>
    <w:lvl w:ilvl="2" w:tplc="BFCA3E70" w:tentative="1">
      <w:start w:val="1"/>
      <w:numFmt w:val="lowerRoman"/>
      <w:lvlText w:val="%3."/>
      <w:lvlJc w:val="right"/>
      <w:pPr>
        <w:ind w:left="2880" w:hanging="180"/>
      </w:pPr>
    </w:lvl>
    <w:lvl w:ilvl="3" w:tplc="C5CCB742" w:tentative="1">
      <w:start w:val="1"/>
      <w:numFmt w:val="decimal"/>
      <w:lvlText w:val="%4."/>
      <w:lvlJc w:val="left"/>
      <w:pPr>
        <w:ind w:left="3600" w:hanging="360"/>
      </w:pPr>
    </w:lvl>
    <w:lvl w:ilvl="4" w:tplc="D772B9FE" w:tentative="1">
      <w:start w:val="1"/>
      <w:numFmt w:val="lowerLetter"/>
      <w:lvlText w:val="%5."/>
      <w:lvlJc w:val="left"/>
      <w:pPr>
        <w:ind w:left="4320" w:hanging="360"/>
      </w:pPr>
    </w:lvl>
    <w:lvl w:ilvl="5" w:tplc="F0BA8F90" w:tentative="1">
      <w:start w:val="1"/>
      <w:numFmt w:val="lowerRoman"/>
      <w:lvlText w:val="%6."/>
      <w:lvlJc w:val="right"/>
      <w:pPr>
        <w:ind w:left="5040" w:hanging="180"/>
      </w:pPr>
    </w:lvl>
    <w:lvl w:ilvl="6" w:tplc="3266ED9E" w:tentative="1">
      <w:start w:val="1"/>
      <w:numFmt w:val="decimal"/>
      <w:lvlText w:val="%7."/>
      <w:lvlJc w:val="left"/>
      <w:pPr>
        <w:ind w:left="5760" w:hanging="360"/>
      </w:pPr>
    </w:lvl>
    <w:lvl w:ilvl="7" w:tplc="71043A22" w:tentative="1">
      <w:start w:val="1"/>
      <w:numFmt w:val="lowerLetter"/>
      <w:lvlText w:val="%8."/>
      <w:lvlJc w:val="left"/>
      <w:pPr>
        <w:ind w:left="6480" w:hanging="360"/>
      </w:pPr>
    </w:lvl>
    <w:lvl w:ilvl="8" w:tplc="74B24E8A" w:tentative="1">
      <w:start w:val="1"/>
      <w:numFmt w:val="lowerRoman"/>
      <w:lvlText w:val="%9."/>
      <w:lvlJc w:val="right"/>
      <w:pPr>
        <w:ind w:left="7200" w:hanging="180"/>
      </w:pPr>
    </w:lvl>
  </w:abstractNum>
  <w:abstractNum w:abstractNumId="3" w15:restartNumberingAfterBreak="0">
    <w:nsid w:val="1641607E"/>
    <w:multiLevelType w:val="hybridMultilevel"/>
    <w:tmpl w:val="7D8CCE48"/>
    <w:lvl w:ilvl="0" w:tplc="E9AAA678">
      <w:start w:val="1"/>
      <w:numFmt w:val="upperRoman"/>
      <w:lvlText w:val="%1."/>
      <w:lvlJc w:val="left"/>
      <w:pPr>
        <w:ind w:left="720" w:hanging="720"/>
      </w:pPr>
    </w:lvl>
    <w:lvl w:ilvl="1" w:tplc="CEDC478E">
      <w:start w:val="1"/>
      <w:numFmt w:val="lowerLetter"/>
      <w:lvlText w:val="%2."/>
      <w:lvlJc w:val="left"/>
      <w:pPr>
        <w:ind w:left="1080" w:hanging="360"/>
      </w:pPr>
    </w:lvl>
    <w:lvl w:ilvl="2" w:tplc="756C1E2E">
      <w:start w:val="1"/>
      <w:numFmt w:val="lowerRoman"/>
      <w:lvlText w:val="%3."/>
      <w:lvlJc w:val="right"/>
      <w:pPr>
        <w:ind w:left="1800" w:hanging="180"/>
      </w:pPr>
    </w:lvl>
    <w:lvl w:ilvl="3" w:tplc="51EE86FC">
      <w:start w:val="1"/>
      <w:numFmt w:val="decimal"/>
      <w:lvlText w:val="%4."/>
      <w:lvlJc w:val="left"/>
      <w:pPr>
        <w:ind w:left="2520" w:hanging="360"/>
      </w:pPr>
    </w:lvl>
    <w:lvl w:ilvl="4" w:tplc="E5EAD9A6">
      <w:start w:val="1"/>
      <w:numFmt w:val="lowerLetter"/>
      <w:lvlText w:val="%5."/>
      <w:lvlJc w:val="left"/>
      <w:pPr>
        <w:ind w:left="3240" w:hanging="360"/>
      </w:pPr>
    </w:lvl>
    <w:lvl w:ilvl="5" w:tplc="5D668B0C">
      <w:start w:val="1"/>
      <w:numFmt w:val="lowerRoman"/>
      <w:lvlText w:val="%6."/>
      <w:lvlJc w:val="right"/>
      <w:pPr>
        <w:ind w:left="3960" w:hanging="180"/>
      </w:pPr>
    </w:lvl>
    <w:lvl w:ilvl="6" w:tplc="D6AACBC6">
      <w:start w:val="1"/>
      <w:numFmt w:val="decimal"/>
      <w:lvlText w:val="%7."/>
      <w:lvlJc w:val="left"/>
      <w:pPr>
        <w:ind w:left="4680" w:hanging="360"/>
      </w:pPr>
    </w:lvl>
    <w:lvl w:ilvl="7" w:tplc="E7A06E7C">
      <w:start w:val="1"/>
      <w:numFmt w:val="lowerLetter"/>
      <w:lvlText w:val="%8."/>
      <w:lvlJc w:val="left"/>
      <w:pPr>
        <w:ind w:left="5400" w:hanging="360"/>
      </w:pPr>
    </w:lvl>
    <w:lvl w:ilvl="8" w:tplc="2C4247A8">
      <w:start w:val="1"/>
      <w:numFmt w:val="lowerRoman"/>
      <w:lvlText w:val="%9."/>
      <w:lvlJc w:val="right"/>
      <w:pPr>
        <w:ind w:left="6120" w:hanging="180"/>
      </w:pPr>
    </w:lvl>
  </w:abstractNum>
  <w:abstractNum w:abstractNumId="4" w15:restartNumberingAfterBreak="0">
    <w:nsid w:val="269C75B4"/>
    <w:multiLevelType w:val="hybridMultilevel"/>
    <w:tmpl w:val="704EDDE2"/>
    <w:lvl w:ilvl="0" w:tplc="9A02E144">
      <w:start w:val="1"/>
      <w:numFmt w:val="upperLetter"/>
      <w:lvlText w:val="%1."/>
      <w:lvlJc w:val="left"/>
      <w:pPr>
        <w:ind w:left="1080" w:hanging="360"/>
      </w:pPr>
      <w:rPr>
        <w:rFonts w:ascii="Times New Roman" w:eastAsiaTheme="majorEastAsia" w:hAnsi="Times New Roman" w:cs="Times New Roman" w:hint="default"/>
        <w:b/>
        <w:bCs/>
        <w:sz w:val="24"/>
        <w:szCs w:val="24"/>
      </w:rPr>
    </w:lvl>
    <w:lvl w:ilvl="1" w:tplc="91747B6C" w:tentative="1">
      <w:start w:val="1"/>
      <w:numFmt w:val="lowerLetter"/>
      <w:lvlText w:val="%2."/>
      <w:lvlJc w:val="left"/>
      <w:pPr>
        <w:ind w:left="1800" w:hanging="360"/>
      </w:pPr>
    </w:lvl>
    <w:lvl w:ilvl="2" w:tplc="3E88617C" w:tentative="1">
      <w:start w:val="1"/>
      <w:numFmt w:val="lowerRoman"/>
      <w:lvlText w:val="%3."/>
      <w:lvlJc w:val="right"/>
      <w:pPr>
        <w:ind w:left="2520" w:hanging="180"/>
      </w:pPr>
    </w:lvl>
    <w:lvl w:ilvl="3" w:tplc="36CA3A58" w:tentative="1">
      <w:start w:val="1"/>
      <w:numFmt w:val="decimal"/>
      <w:lvlText w:val="%4."/>
      <w:lvlJc w:val="left"/>
      <w:pPr>
        <w:ind w:left="3240" w:hanging="360"/>
      </w:pPr>
    </w:lvl>
    <w:lvl w:ilvl="4" w:tplc="C91E4080" w:tentative="1">
      <w:start w:val="1"/>
      <w:numFmt w:val="lowerLetter"/>
      <w:lvlText w:val="%5."/>
      <w:lvlJc w:val="left"/>
      <w:pPr>
        <w:ind w:left="3960" w:hanging="360"/>
      </w:pPr>
    </w:lvl>
    <w:lvl w:ilvl="5" w:tplc="037AE19C" w:tentative="1">
      <w:start w:val="1"/>
      <w:numFmt w:val="lowerRoman"/>
      <w:lvlText w:val="%6."/>
      <w:lvlJc w:val="right"/>
      <w:pPr>
        <w:ind w:left="4680" w:hanging="180"/>
      </w:pPr>
    </w:lvl>
    <w:lvl w:ilvl="6" w:tplc="B67C5B24" w:tentative="1">
      <w:start w:val="1"/>
      <w:numFmt w:val="decimal"/>
      <w:lvlText w:val="%7."/>
      <w:lvlJc w:val="left"/>
      <w:pPr>
        <w:ind w:left="5400" w:hanging="360"/>
      </w:pPr>
    </w:lvl>
    <w:lvl w:ilvl="7" w:tplc="E8884FB4" w:tentative="1">
      <w:start w:val="1"/>
      <w:numFmt w:val="lowerLetter"/>
      <w:lvlText w:val="%8."/>
      <w:lvlJc w:val="left"/>
      <w:pPr>
        <w:ind w:left="6120" w:hanging="360"/>
      </w:pPr>
    </w:lvl>
    <w:lvl w:ilvl="8" w:tplc="1F820558" w:tentative="1">
      <w:start w:val="1"/>
      <w:numFmt w:val="lowerRoman"/>
      <w:lvlText w:val="%9."/>
      <w:lvlJc w:val="right"/>
      <w:pPr>
        <w:ind w:left="6840" w:hanging="180"/>
      </w:pPr>
    </w:lvl>
  </w:abstractNum>
  <w:abstractNum w:abstractNumId="5" w15:restartNumberingAfterBreak="0">
    <w:nsid w:val="411930DA"/>
    <w:multiLevelType w:val="hybridMultilevel"/>
    <w:tmpl w:val="4E30DDCE"/>
    <w:lvl w:ilvl="0" w:tplc="FF0620BE">
      <w:start w:val="1"/>
      <w:numFmt w:val="lowerRoman"/>
      <w:lvlText w:val="%1."/>
      <w:lvlJc w:val="left"/>
      <w:pPr>
        <w:ind w:left="1080" w:hanging="720"/>
      </w:pPr>
      <w:rPr>
        <w:rFonts w:hint="default"/>
      </w:rPr>
    </w:lvl>
    <w:lvl w:ilvl="1" w:tplc="954E406C" w:tentative="1">
      <w:start w:val="1"/>
      <w:numFmt w:val="lowerLetter"/>
      <w:lvlText w:val="%2."/>
      <w:lvlJc w:val="left"/>
      <w:pPr>
        <w:ind w:left="1440" w:hanging="360"/>
      </w:pPr>
    </w:lvl>
    <w:lvl w:ilvl="2" w:tplc="DC2E811C" w:tentative="1">
      <w:start w:val="1"/>
      <w:numFmt w:val="lowerRoman"/>
      <w:lvlText w:val="%3."/>
      <w:lvlJc w:val="right"/>
      <w:pPr>
        <w:ind w:left="2160" w:hanging="180"/>
      </w:pPr>
    </w:lvl>
    <w:lvl w:ilvl="3" w:tplc="9B8A983A" w:tentative="1">
      <w:start w:val="1"/>
      <w:numFmt w:val="decimal"/>
      <w:lvlText w:val="%4."/>
      <w:lvlJc w:val="left"/>
      <w:pPr>
        <w:ind w:left="2880" w:hanging="360"/>
      </w:pPr>
    </w:lvl>
    <w:lvl w:ilvl="4" w:tplc="8A9E6F50" w:tentative="1">
      <w:start w:val="1"/>
      <w:numFmt w:val="lowerLetter"/>
      <w:lvlText w:val="%5."/>
      <w:lvlJc w:val="left"/>
      <w:pPr>
        <w:ind w:left="3600" w:hanging="360"/>
      </w:pPr>
    </w:lvl>
    <w:lvl w:ilvl="5" w:tplc="C8D2AB5E" w:tentative="1">
      <w:start w:val="1"/>
      <w:numFmt w:val="lowerRoman"/>
      <w:lvlText w:val="%6."/>
      <w:lvlJc w:val="right"/>
      <w:pPr>
        <w:ind w:left="4320" w:hanging="180"/>
      </w:pPr>
    </w:lvl>
    <w:lvl w:ilvl="6" w:tplc="DF066AA4" w:tentative="1">
      <w:start w:val="1"/>
      <w:numFmt w:val="decimal"/>
      <w:lvlText w:val="%7."/>
      <w:lvlJc w:val="left"/>
      <w:pPr>
        <w:ind w:left="5040" w:hanging="360"/>
      </w:pPr>
    </w:lvl>
    <w:lvl w:ilvl="7" w:tplc="A35C8830" w:tentative="1">
      <w:start w:val="1"/>
      <w:numFmt w:val="lowerLetter"/>
      <w:lvlText w:val="%8."/>
      <w:lvlJc w:val="left"/>
      <w:pPr>
        <w:ind w:left="5760" w:hanging="360"/>
      </w:pPr>
    </w:lvl>
    <w:lvl w:ilvl="8" w:tplc="3D44B196" w:tentative="1">
      <w:start w:val="1"/>
      <w:numFmt w:val="lowerRoman"/>
      <w:lvlText w:val="%9."/>
      <w:lvlJc w:val="right"/>
      <w:pPr>
        <w:ind w:left="6480" w:hanging="180"/>
      </w:pPr>
    </w:lvl>
  </w:abstractNum>
  <w:abstractNum w:abstractNumId="6" w15:restartNumberingAfterBreak="0">
    <w:nsid w:val="442C2011"/>
    <w:multiLevelType w:val="hybridMultilevel"/>
    <w:tmpl w:val="5B0C4D3A"/>
    <w:lvl w:ilvl="0" w:tplc="A94669B2">
      <w:start w:val="1"/>
      <w:numFmt w:val="upperLetter"/>
      <w:lvlText w:val="%1."/>
      <w:lvlJc w:val="left"/>
      <w:pPr>
        <w:ind w:left="1080" w:hanging="360"/>
      </w:pPr>
    </w:lvl>
    <w:lvl w:ilvl="1" w:tplc="38043D94">
      <w:start w:val="1"/>
      <w:numFmt w:val="lowerLetter"/>
      <w:lvlText w:val="%2."/>
      <w:lvlJc w:val="left"/>
      <w:pPr>
        <w:ind w:left="1800" w:hanging="360"/>
      </w:pPr>
    </w:lvl>
    <w:lvl w:ilvl="2" w:tplc="BC74246A">
      <w:start w:val="1"/>
      <w:numFmt w:val="lowerRoman"/>
      <w:lvlText w:val="%3."/>
      <w:lvlJc w:val="right"/>
      <w:pPr>
        <w:ind w:left="2520" w:hanging="180"/>
      </w:pPr>
    </w:lvl>
    <w:lvl w:ilvl="3" w:tplc="836E92A6">
      <w:start w:val="1"/>
      <w:numFmt w:val="decimal"/>
      <w:lvlText w:val="%4."/>
      <w:lvlJc w:val="left"/>
      <w:pPr>
        <w:ind w:left="3240" w:hanging="360"/>
      </w:pPr>
    </w:lvl>
    <w:lvl w:ilvl="4" w:tplc="57C2110E">
      <w:start w:val="1"/>
      <w:numFmt w:val="lowerLetter"/>
      <w:lvlText w:val="%5."/>
      <w:lvlJc w:val="left"/>
      <w:pPr>
        <w:ind w:left="3960" w:hanging="360"/>
      </w:pPr>
    </w:lvl>
    <w:lvl w:ilvl="5" w:tplc="9BDE16F6">
      <w:start w:val="1"/>
      <w:numFmt w:val="lowerRoman"/>
      <w:lvlText w:val="%6."/>
      <w:lvlJc w:val="right"/>
      <w:pPr>
        <w:ind w:left="4680" w:hanging="180"/>
      </w:pPr>
    </w:lvl>
    <w:lvl w:ilvl="6" w:tplc="21F41888">
      <w:start w:val="1"/>
      <w:numFmt w:val="decimal"/>
      <w:lvlText w:val="%7."/>
      <w:lvlJc w:val="left"/>
      <w:pPr>
        <w:ind w:left="5400" w:hanging="360"/>
      </w:pPr>
    </w:lvl>
    <w:lvl w:ilvl="7" w:tplc="911ED7BA">
      <w:start w:val="1"/>
      <w:numFmt w:val="lowerLetter"/>
      <w:lvlText w:val="%8."/>
      <w:lvlJc w:val="left"/>
      <w:pPr>
        <w:ind w:left="6120" w:hanging="360"/>
      </w:pPr>
    </w:lvl>
    <w:lvl w:ilvl="8" w:tplc="BB34310E">
      <w:start w:val="1"/>
      <w:numFmt w:val="lowerRoman"/>
      <w:lvlText w:val="%9."/>
      <w:lvlJc w:val="right"/>
      <w:pPr>
        <w:ind w:left="6840" w:hanging="180"/>
      </w:pPr>
    </w:lvl>
  </w:abstractNum>
  <w:abstractNum w:abstractNumId="7" w15:restartNumberingAfterBreak="0">
    <w:nsid w:val="46254F30"/>
    <w:multiLevelType w:val="hybridMultilevel"/>
    <w:tmpl w:val="53A681B2"/>
    <w:lvl w:ilvl="0" w:tplc="7434749A">
      <w:start w:val="3"/>
      <w:numFmt w:val="upperRoman"/>
      <w:lvlText w:val="%1&gt;"/>
      <w:lvlJc w:val="left"/>
      <w:pPr>
        <w:ind w:left="1080" w:hanging="720"/>
      </w:pPr>
      <w:rPr>
        <w:rFonts w:hint="default"/>
      </w:rPr>
    </w:lvl>
    <w:lvl w:ilvl="1" w:tplc="CE0C16AC" w:tentative="1">
      <w:start w:val="1"/>
      <w:numFmt w:val="lowerLetter"/>
      <w:lvlText w:val="%2."/>
      <w:lvlJc w:val="left"/>
      <w:pPr>
        <w:ind w:left="1440" w:hanging="360"/>
      </w:pPr>
    </w:lvl>
    <w:lvl w:ilvl="2" w:tplc="4BBE22CA" w:tentative="1">
      <w:start w:val="1"/>
      <w:numFmt w:val="lowerRoman"/>
      <w:lvlText w:val="%3."/>
      <w:lvlJc w:val="right"/>
      <w:pPr>
        <w:ind w:left="2160" w:hanging="180"/>
      </w:pPr>
    </w:lvl>
    <w:lvl w:ilvl="3" w:tplc="F5381EF8" w:tentative="1">
      <w:start w:val="1"/>
      <w:numFmt w:val="decimal"/>
      <w:lvlText w:val="%4."/>
      <w:lvlJc w:val="left"/>
      <w:pPr>
        <w:ind w:left="2880" w:hanging="360"/>
      </w:pPr>
    </w:lvl>
    <w:lvl w:ilvl="4" w:tplc="95AEC5E6" w:tentative="1">
      <w:start w:val="1"/>
      <w:numFmt w:val="lowerLetter"/>
      <w:lvlText w:val="%5."/>
      <w:lvlJc w:val="left"/>
      <w:pPr>
        <w:ind w:left="3600" w:hanging="360"/>
      </w:pPr>
    </w:lvl>
    <w:lvl w:ilvl="5" w:tplc="A08EF928" w:tentative="1">
      <w:start w:val="1"/>
      <w:numFmt w:val="lowerRoman"/>
      <w:lvlText w:val="%6."/>
      <w:lvlJc w:val="right"/>
      <w:pPr>
        <w:ind w:left="4320" w:hanging="180"/>
      </w:pPr>
    </w:lvl>
    <w:lvl w:ilvl="6" w:tplc="3828CC30" w:tentative="1">
      <w:start w:val="1"/>
      <w:numFmt w:val="decimal"/>
      <w:lvlText w:val="%7."/>
      <w:lvlJc w:val="left"/>
      <w:pPr>
        <w:ind w:left="5040" w:hanging="360"/>
      </w:pPr>
    </w:lvl>
    <w:lvl w:ilvl="7" w:tplc="EB2A44D8" w:tentative="1">
      <w:start w:val="1"/>
      <w:numFmt w:val="lowerLetter"/>
      <w:lvlText w:val="%8."/>
      <w:lvlJc w:val="left"/>
      <w:pPr>
        <w:ind w:left="5760" w:hanging="360"/>
      </w:pPr>
    </w:lvl>
    <w:lvl w:ilvl="8" w:tplc="656093E0" w:tentative="1">
      <w:start w:val="1"/>
      <w:numFmt w:val="lowerRoman"/>
      <w:lvlText w:val="%9."/>
      <w:lvlJc w:val="right"/>
      <w:pPr>
        <w:ind w:left="6480" w:hanging="180"/>
      </w:pPr>
    </w:lvl>
  </w:abstractNum>
  <w:abstractNum w:abstractNumId="8" w15:restartNumberingAfterBreak="0">
    <w:nsid w:val="5F5C1F93"/>
    <w:multiLevelType w:val="hybridMultilevel"/>
    <w:tmpl w:val="C6BA6C38"/>
    <w:lvl w:ilvl="0" w:tplc="65700920">
      <w:start w:val="2"/>
      <w:numFmt w:val="upperLetter"/>
      <w:lvlText w:val="%1."/>
      <w:lvlJc w:val="left"/>
      <w:pPr>
        <w:ind w:left="1080" w:hanging="360"/>
      </w:pPr>
      <w:rPr>
        <w:rFonts w:eastAsiaTheme="majorEastAsia" w:cstheme="majorBidi" w:hint="default"/>
        <w:b/>
        <w:bCs w:val="0"/>
      </w:rPr>
    </w:lvl>
    <w:lvl w:ilvl="1" w:tplc="85FA28C6" w:tentative="1">
      <w:start w:val="1"/>
      <w:numFmt w:val="lowerLetter"/>
      <w:lvlText w:val="%2."/>
      <w:lvlJc w:val="left"/>
      <w:pPr>
        <w:ind w:left="1800" w:hanging="360"/>
      </w:pPr>
    </w:lvl>
    <w:lvl w:ilvl="2" w:tplc="7C80BC64" w:tentative="1">
      <w:start w:val="1"/>
      <w:numFmt w:val="lowerRoman"/>
      <w:lvlText w:val="%3."/>
      <w:lvlJc w:val="right"/>
      <w:pPr>
        <w:ind w:left="2520" w:hanging="180"/>
      </w:pPr>
    </w:lvl>
    <w:lvl w:ilvl="3" w:tplc="FD6241E2" w:tentative="1">
      <w:start w:val="1"/>
      <w:numFmt w:val="decimal"/>
      <w:lvlText w:val="%4."/>
      <w:lvlJc w:val="left"/>
      <w:pPr>
        <w:ind w:left="3240" w:hanging="360"/>
      </w:pPr>
    </w:lvl>
    <w:lvl w:ilvl="4" w:tplc="CBE46F98" w:tentative="1">
      <w:start w:val="1"/>
      <w:numFmt w:val="lowerLetter"/>
      <w:lvlText w:val="%5."/>
      <w:lvlJc w:val="left"/>
      <w:pPr>
        <w:ind w:left="3960" w:hanging="360"/>
      </w:pPr>
    </w:lvl>
    <w:lvl w:ilvl="5" w:tplc="B5A2AFD4" w:tentative="1">
      <w:start w:val="1"/>
      <w:numFmt w:val="lowerRoman"/>
      <w:lvlText w:val="%6."/>
      <w:lvlJc w:val="right"/>
      <w:pPr>
        <w:ind w:left="4680" w:hanging="180"/>
      </w:pPr>
    </w:lvl>
    <w:lvl w:ilvl="6" w:tplc="08644AB8" w:tentative="1">
      <w:start w:val="1"/>
      <w:numFmt w:val="decimal"/>
      <w:lvlText w:val="%7."/>
      <w:lvlJc w:val="left"/>
      <w:pPr>
        <w:ind w:left="5400" w:hanging="360"/>
      </w:pPr>
    </w:lvl>
    <w:lvl w:ilvl="7" w:tplc="F5A671F2" w:tentative="1">
      <w:start w:val="1"/>
      <w:numFmt w:val="lowerLetter"/>
      <w:lvlText w:val="%8."/>
      <w:lvlJc w:val="left"/>
      <w:pPr>
        <w:ind w:left="6120" w:hanging="360"/>
      </w:pPr>
    </w:lvl>
    <w:lvl w:ilvl="8" w:tplc="EF42402C" w:tentative="1">
      <w:start w:val="1"/>
      <w:numFmt w:val="lowerRoman"/>
      <w:lvlText w:val="%9."/>
      <w:lvlJc w:val="right"/>
      <w:pPr>
        <w:ind w:left="6840" w:hanging="180"/>
      </w:pPr>
    </w:lvl>
  </w:abstractNum>
  <w:abstractNum w:abstractNumId="9" w15:restartNumberingAfterBreak="0">
    <w:nsid w:val="72433C2E"/>
    <w:multiLevelType w:val="hybridMultilevel"/>
    <w:tmpl w:val="DDC2DA3E"/>
    <w:lvl w:ilvl="0" w:tplc="2F86814C">
      <w:start w:val="1"/>
      <w:numFmt w:val="upperRoman"/>
      <w:lvlText w:val="%1."/>
      <w:lvlJc w:val="left"/>
      <w:pPr>
        <w:ind w:left="1080" w:hanging="720"/>
      </w:pPr>
      <w:rPr>
        <w:rFonts w:ascii="Times New Roman" w:hAnsi="Times New Roman" w:cs="Times New Roman" w:hint="default"/>
        <w:b/>
        <w:bCs/>
        <w:sz w:val="24"/>
        <w:szCs w:val="24"/>
      </w:rPr>
    </w:lvl>
    <w:lvl w:ilvl="1" w:tplc="ACFE1066">
      <w:start w:val="1"/>
      <w:numFmt w:val="lowerLetter"/>
      <w:lvlText w:val="%2."/>
      <w:lvlJc w:val="left"/>
      <w:pPr>
        <w:ind w:left="1440" w:hanging="360"/>
      </w:pPr>
    </w:lvl>
    <w:lvl w:ilvl="2" w:tplc="63A677C6" w:tentative="1">
      <w:start w:val="1"/>
      <w:numFmt w:val="lowerRoman"/>
      <w:lvlText w:val="%3."/>
      <w:lvlJc w:val="right"/>
      <w:pPr>
        <w:ind w:left="2160" w:hanging="180"/>
      </w:pPr>
    </w:lvl>
    <w:lvl w:ilvl="3" w:tplc="81787C2E" w:tentative="1">
      <w:start w:val="1"/>
      <w:numFmt w:val="decimal"/>
      <w:lvlText w:val="%4."/>
      <w:lvlJc w:val="left"/>
      <w:pPr>
        <w:ind w:left="2880" w:hanging="360"/>
      </w:pPr>
    </w:lvl>
    <w:lvl w:ilvl="4" w:tplc="6A40AF0A" w:tentative="1">
      <w:start w:val="1"/>
      <w:numFmt w:val="lowerLetter"/>
      <w:lvlText w:val="%5."/>
      <w:lvlJc w:val="left"/>
      <w:pPr>
        <w:ind w:left="3600" w:hanging="360"/>
      </w:pPr>
    </w:lvl>
    <w:lvl w:ilvl="5" w:tplc="BF28E124" w:tentative="1">
      <w:start w:val="1"/>
      <w:numFmt w:val="lowerRoman"/>
      <w:lvlText w:val="%6."/>
      <w:lvlJc w:val="right"/>
      <w:pPr>
        <w:ind w:left="4320" w:hanging="180"/>
      </w:pPr>
    </w:lvl>
    <w:lvl w:ilvl="6" w:tplc="A0D8F4E0" w:tentative="1">
      <w:start w:val="1"/>
      <w:numFmt w:val="decimal"/>
      <w:lvlText w:val="%7."/>
      <w:lvlJc w:val="left"/>
      <w:pPr>
        <w:ind w:left="5040" w:hanging="360"/>
      </w:pPr>
    </w:lvl>
    <w:lvl w:ilvl="7" w:tplc="BCB2AAE8" w:tentative="1">
      <w:start w:val="1"/>
      <w:numFmt w:val="lowerLetter"/>
      <w:lvlText w:val="%8."/>
      <w:lvlJc w:val="left"/>
      <w:pPr>
        <w:ind w:left="5760" w:hanging="360"/>
      </w:pPr>
    </w:lvl>
    <w:lvl w:ilvl="8" w:tplc="2F567616" w:tentative="1">
      <w:start w:val="1"/>
      <w:numFmt w:val="lowerRoman"/>
      <w:lvlText w:val="%9."/>
      <w:lvlJc w:val="right"/>
      <w:pPr>
        <w:ind w:left="6480" w:hanging="180"/>
      </w:pPr>
    </w:lvl>
  </w:abstractNum>
  <w:num w:numId="1" w16cid:durableId="997803869">
    <w:abstractNumId w:val="5"/>
  </w:num>
  <w:num w:numId="2" w16cid:durableId="1942294919">
    <w:abstractNumId w:val="9"/>
  </w:num>
  <w:num w:numId="3" w16cid:durableId="1434978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8437973">
    <w:abstractNumId w:val="2"/>
  </w:num>
  <w:num w:numId="5" w16cid:durableId="1011834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2030426">
    <w:abstractNumId w:val="1"/>
  </w:num>
  <w:num w:numId="7" w16cid:durableId="682587289">
    <w:abstractNumId w:val="7"/>
  </w:num>
  <w:num w:numId="8" w16cid:durableId="1157847114">
    <w:abstractNumId w:val="0"/>
  </w:num>
  <w:num w:numId="9" w16cid:durableId="463231960">
    <w:abstractNumId w:val="8"/>
  </w:num>
  <w:num w:numId="10" w16cid:durableId="1677030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DateAndTime/>
  <w:proofState w:grammar="clean"/>
  <w:stylePaneSortMethod w:val="00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6F"/>
    <w:rsid w:val="0000171E"/>
    <w:rsid w:val="00004158"/>
    <w:rsid w:val="000154E3"/>
    <w:rsid w:val="00023FEE"/>
    <w:rsid w:val="00025CE3"/>
    <w:rsid w:val="0002640F"/>
    <w:rsid w:val="0003025B"/>
    <w:rsid w:val="00035FCF"/>
    <w:rsid w:val="00040AF8"/>
    <w:rsid w:val="00045056"/>
    <w:rsid w:val="00060192"/>
    <w:rsid w:val="00065DF9"/>
    <w:rsid w:val="00081966"/>
    <w:rsid w:val="00091F01"/>
    <w:rsid w:val="000947A2"/>
    <w:rsid w:val="000A4524"/>
    <w:rsid w:val="000B5F86"/>
    <w:rsid w:val="000C425C"/>
    <w:rsid w:val="000C7E87"/>
    <w:rsid w:val="000D0D19"/>
    <w:rsid w:val="000D718E"/>
    <w:rsid w:val="000E48A8"/>
    <w:rsid w:val="000F1B86"/>
    <w:rsid w:val="00100D7B"/>
    <w:rsid w:val="00101F3F"/>
    <w:rsid w:val="00103E3A"/>
    <w:rsid w:val="0010717D"/>
    <w:rsid w:val="00111635"/>
    <w:rsid w:val="00111C68"/>
    <w:rsid w:val="00111C7F"/>
    <w:rsid w:val="00117DEB"/>
    <w:rsid w:val="00127B8E"/>
    <w:rsid w:val="00135BC1"/>
    <w:rsid w:val="0015108B"/>
    <w:rsid w:val="00154B0D"/>
    <w:rsid w:val="001676D8"/>
    <w:rsid w:val="00182579"/>
    <w:rsid w:val="00185244"/>
    <w:rsid w:val="00197BC2"/>
    <w:rsid w:val="001C5C38"/>
    <w:rsid w:val="001C6751"/>
    <w:rsid w:val="001D2806"/>
    <w:rsid w:val="001E4C3D"/>
    <w:rsid w:val="001F2B54"/>
    <w:rsid w:val="001F346E"/>
    <w:rsid w:val="001F37F0"/>
    <w:rsid w:val="001F68CE"/>
    <w:rsid w:val="00201F25"/>
    <w:rsid w:val="00226F5A"/>
    <w:rsid w:val="00230AE6"/>
    <w:rsid w:val="00257C3D"/>
    <w:rsid w:val="00293416"/>
    <w:rsid w:val="002A1336"/>
    <w:rsid w:val="002A4A1D"/>
    <w:rsid w:val="002A6738"/>
    <w:rsid w:val="002B69AA"/>
    <w:rsid w:val="002C0400"/>
    <w:rsid w:val="002C446D"/>
    <w:rsid w:val="002E69F0"/>
    <w:rsid w:val="002F3850"/>
    <w:rsid w:val="002F6B9D"/>
    <w:rsid w:val="003043BC"/>
    <w:rsid w:val="003103A1"/>
    <w:rsid w:val="003248AC"/>
    <w:rsid w:val="00330333"/>
    <w:rsid w:val="00340500"/>
    <w:rsid w:val="00342A58"/>
    <w:rsid w:val="00343196"/>
    <w:rsid w:val="003664BC"/>
    <w:rsid w:val="00375CA8"/>
    <w:rsid w:val="003762D4"/>
    <w:rsid w:val="003A6751"/>
    <w:rsid w:val="003C28B8"/>
    <w:rsid w:val="003D4003"/>
    <w:rsid w:val="003D6FD3"/>
    <w:rsid w:val="003E2B8D"/>
    <w:rsid w:val="003E6EDF"/>
    <w:rsid w:val="003F2367"/>
    <w:rsid w:val="003F331C"/>
    <w:rsid w:val="003F5420"/>
    <w:rsid w:val="003F613A"/>
    <w:rsid w:val="0040109E"/>
    <w:rsid w:val="00433F23"/>
    <w:rsid w:val="00443EA1"/>
    <w:rsid w:val="00462280"/>
    <w:rsid w:val="00462B35"/>
    <w:rsid w:val="00464E80"/>
    <w:rsid w:val="0047359E"/>
    <w:rsid w:val="0047428B"/>
    <w:rsid w:val="004815EB"/>
    <w:rsid w:val="00485468"/>
    <w:rsid w:val="00490B02"/>
    <w:rsid w:val="00492740"/>
    <w:rsid w:val="004A0900"/>
    <w:rsid w:val="004A5933"/>
    <w:rsid w:val="004B11B8"/>
    <w:rsid w:val="004B28C6"/>
    <w:rsid w:val="004C1295"/>
    <w:rsid w:val="004D2EDC"/>
    <w:rsid w:val="004D6D70"/>
    <w:rsid w:val="004E2D1D"/>
    <w:rsid w:val="004E5671"/>
    <w:rsid w:val="004F6ECB"/>
    <w:rsid w:val="00506D6B"/>
    <w:rsid w:val="005102A6"/>
    <w:rsid w:val="00515C6B"/>
    <w:rsid w:val="00542ED5"/>
    <w:rsid w:val="005434AB"/>
    <w:rsid w:val="005450C3"/>
    <w:rsid w:val="00562BC6"/>
    <w:rsid w:val="00570A13"/>
    <w:rsid w:val="005B008C"/>
    <w:rsid w:val="005B276D"/>
    <w:rsid w:val="005B2D4D"/>
    <w:rsid w:val="005D6098"/>
    <w:rsid w:val="005F7D22"/>
    <w:rsid w:val="006009E6"/>
    <w:rsid w:val="00605932"/>
    <w:rsid w:val="006200FA"/>
    <w:rsid w:val="00631D26"/>
    <w:rsid w:val="006364FE"/>
    <w:rsid w:val="00637D2E"/>
    <w:rsid w:val="00663EB7"/>
    <w:rsid w:val="00682D93"/>
    <w:rsid w:val="00684226"/>
    <w:rsid w:val="00691197"/>
    <w:rsid w:val="00697E83"/>
    <w:rsid w:val="006A2338"/>
    <w:rsid w:val="006A6145"/>
    <w:rsid w:val="006B5B7B"/>
    <w:rsid w:val="006C6506"/>
    <w:rsid w:val="006D19B3"/>
    <w:rsid w:val="006D3A65"/>
    <w:rsid w:val="006D6223"/>
    <w:rsid w:val="006F250F"/>
    <w:rsid w:val="006F4764"/>
    <w:rsid w:val="00707A7F"/>
    <w:rsid w:val="00722003"/>
    <w:rsid w:val="00722E48"/>
    <w:rsid w:val="0073051D"/>
    <w:rsid w:val="0074770D"/>
    <w:rsid w:val="007501D3"/>
    <w:rsid w:val="00753B06"/>
    <w:rsid w:val="007824E1"/>
    <w:rsid w:val="00786940"/>
    <w:rsid w:val="007940E8"/>
    <w:rsid w:val="007A1E67"/>
    <w:rsid w:val="007A3D6F"/>
    <w:rsid w:val="007D6ECB"/>
    <w:rsid w:val="007F69D7"/>
    <w:rsid w:val="00804034"/>
    <w:rsid w:val="00805DF8"/>
    <w:rsid w:val="00822405"/>
    <w:rsid w:val="00826C62"/>
    <w:rsid w:val="008313D2"/>
    <w:rsid w:val="00833649"/>
    <w:rsid w:val="0084419C"/>
    <w:rsid w:val="00846213"/>
    <w:rsid w:val="008466EB"/>
    <w:rsid w:val="00846857"/>
    <w:rsid w:val="008731BF"/>
    <w:rsid w:val="008827B2"/>
    <w:rsid w:val="00897776"/>
    <w:rsid w:val="008A294D"/>
    <w:rsid w:val="008A2CD5"/>
    <w:rsid w:val="008B1BC4"/>
    <w:rsid w:val="008E1395"/>
    <w:rsid w:val="008F2E5F"/>
    <w:rsid w:val="009015E2"/>
    <w:rsid w:val="009043B2"/>
    <w:rsid w:val="00906390"/>
    <w:rsid w:val="00911F3D"/>
    <w:rsid w:val="0091660A"/>
    <w:rsid w:val="00921E7D"/>
    <w:rsid w:val="00930A24"/>
    <w:rsid w:val="009369A8"/>
    <w:rsid w:val="00941469"/>
    <w:rsid w:val="00951635"/>
    <w:rsid w:val="00961A93"/>
    <w:rsid w:val="00966AA1"/>
    <w:rsid w:val="00971204"/>
    <w:rsid w:val="009712AF"/>
    <w:rsid w:val="00973155"/>
    <w:rsid w:val="009766DE"/>
    <w:rsid w:val="009870DC"/>
    <w:rsid w:val="00992026"/>
    <w:rsid w:val="00993120"/>
    <w:rsid w:val="009A106B"/>
    <w:rsid w:val="009A2FE6"/>
    <w:rsid w:val="009A3D8B"/>
    <w:rsid w:val="009A4560"/>
    <w:rsid w:val="009C04A2"/>
    <w:rsid w:val="009C10B2"/>
    <w:rsid w:val="009C1A14"/>
    <w:rsid w:val="009D759B"/>
    <w:rsid w:val="009D7741"/>
    <w:rsid w:val="009E13B7"/>
    <w:rsid w:val="009E647F"/>
    <w:rsid w:val="009F1A00"/>
    <w:rsid w:val="00A01477"/>
    <w:rsid w:val="00A04EAC"/>
    <w:rsid w:val="00A0561F"/>
    <w:rsid w:val="00A46AB8"/>
    <w:rsid w:val="00A56498"/>
    <w:rsid w:val="00A64EA0"/>
    <w:rsid w:val="00A71B5A"/>
    <w:rsid w:val="00A72EC8"/>
    <w:rsid w:val="00A730F7"/>
    <w:rsid w:val="00A7488A"/>
    <w:rsid w:val="00A74A58"/>
    <w:rsid w:val="00A82D08"/>
    <w:rsid w:val="00A8596F"/>
    <w:rsid w:val="00A92021"/>
    <w:rsid w:val="00A95899"/>
    <w:rsid w:val="00A979BC"/>
    <w:rsid w:val="00A97FC7"/>
    <w:rsid w:val="00AA4757"/>
    <w:rsid w:val="00AC062B"/>
    <w:rsid w:val="00AC53B6"/>
    <w:rsid w:val="00AE6E8A"/>
    <w:rsid w:val="00B04079"/>
    <w:rsid w:val="00B079DB"/>
    <w:rsid w:val="00B10947"/>
    <w:rsid w:val="00B24E35"/>
    <w:rsid w:val="00B30C23"/>
    <w:rsid w:val="00B40B85"/>
    <w:rsid w:val="00B433AB"/>
    <w:rsid w:val="00B50F68"/>
    <w:rsid w:val="00B514B0"/>
    <w:rsid w:val="00B536F7"/>
    <w:rsid w:val="00B86A91"/>
    <w:rsid w:val="00B91117"/>
    <w:rsid w:val="00B92B66"/>
    <w:rsid w:val="00B92DC5"/>
    <w:rsid w:val="00B9459D"/>
    <w:rsid w:val="00B95611"/>
    <w:rsid w:val="00BA11BD"/>
    <w:rsid w:val="00BA3CFB"/>
    <w:rsid w:val="00BB17EF"/>
    <w:rsid w:val="00BB1CF6"/>
    <w:rsid w:val="00BB3D69"/>
    <w:rsid w:val="00BB6F86"/>
    <w:rsid w:val="00BE0473"/>
    <w:rsid w:val="00BF09D6"/>
    <w:rsid w:val="00BF6411"/>
    <w:rsid w:val="00C00206"/>
    <w:rsid w:val="00C00627"/>
    <w:rsid w:val="00C147ED"/>
    <w:rsid w:val="00C16961"/>
    <w:rsid w:val="00C16B54"/>
    <w:rsid w:val="00C21AF0"/>
    <w:rsid w:val="00C27AE0"/>
    <w:rsid w:val="00C30395"/>
    <w:rsid w:val="00C36C4C"/>
    <w:rsid w:val="00C407A7"/>
    <w:rsid w:val="00C438BE"/>
    <w:rsid w:val="00C45567"/>
    <w:rsid w:val="00C61F0D"/>
    <w:rsid w:val="00C6784E"/>
    <w:rsid w:val="00C7260E"/>
    <w:rsid w:val="00C77F2E"/>
    <w:rsid w:val="00C80B1C"/>
    <w:rsid w:val="00C8547C"/>
    <w:rsid w:val="00C90317"/>
    <w:rsid w:val="00CA5A06"/>
    <w:rsid w:val="00CC14DF"/>
    <w:rsid w:val="00CC249B"/>
    <w:rsid w:val="00CD119C"/>
    <w:rsid w:val="00CD322B"/>
    <w:rsid w:val="00CD6B23"/>
    <w:rsid w:val="00CE15CB"/>
    <w:rsid w:val="00CF1900"/>
    <w:rsid w:val="00CF21C4"/>
    <w:rsid w:val="00D004B1"/>
    <w:rsid w:val="00D02DD9"/>
    <w:rsid w:val="00D125CB"/>
    <w:rsid w:val="00D23580"/>
    <w:rsid w:val="00D34080"/>
    <w:rsid w:val="00D354D7"/>
    <w:rsid w:val="00D36089"/>
    <w:rsid w:val="00D37500"/>
    <w:rsid w:val="00D4341C"/>
    <w:rsid w:val="00D45AAF"/>
    <w:rsid w:val="00D532F8"/>
    <w:rsid w:val="00D56C34"/>
    <w:rsid w:val="00D6724E"/>
    <w:rsid w:val="00D72554"/>
    <w:rsid w:val="00D8055B"/>
    <w:rsid w:val="00D94987"/>
    <w:rsid w:val="00D960C4"/>
    <w:rsid w:val="00DA1284"/>
    <w:rsid w:val="00DA200D"/>
    <w:rsid w:val="00DA33F0"/>
    <w:rsid w:val="00DA6D30"/>
    <w:rsid w:val="00DB1217"/>
    <w:rsid w:val="00DC2FCA"/>
    <w:rsid w:val="00DC44D2"/>
    <w:rsid w:val="00DC7835"/>
    <w:rsid w:val="00DD32AE"/>
    <w:rsid w:val="00DD4586"/>
    <w:rsid w:val="00DE41E6"/>
    <w:rsid w:val="00DF1C95"/>
    <w:rsid w:val="00DF7DA5"/>
    <w:rsid w:val="00E0334E"/>
    <w:rsid w:val="00E0444C"/>
    <w:rsid w:val="00E05F9B"/>
    <w:rsid w:val="00E1151C"/>
    <w:rsid w:val="00E166F7"/>
    <w:rsid w:val="00E26A33"/>
    <w:rsid w:val="00E32D72"/>
    <w:rsid w:val="00E35049"/>
    <w:rsid w:val="00E403EF"/>
    <w:rsid w:val="00E40A5F"/>
    <w:rsid w:val="00E423E9"/>
    <w:rsid w:val="00E51B6D"/>
    <w:rsid w:val="00E7588A"/>
    <w:rsid w:val="00E76F1B"/>
    <w:rsid w:val="00E8357B"/>
    <w:rsid w:val="00EA349D"/>
    <w:rsid w:val="00EA51E4"/>
    <w:rsid w:val="00EA5575"/>
    <w:rsid w:val="00EB3506"/>
    <w:rsid w:val="00EC19D6"/>
    <w:rsid w:val="00ED6E43"/>
    <w:rsid w:val="00EE272D"/>
    <w:rsid w:val="00EE3D0B"/>
    <w:rsid w:val="00F07661"/>
    <w:rsid w:val="00F13FF4"/>
    <w:rsid w:val="00F321FC"/>
    <w:rsid w:val="00F34DDB"/>
    <w:rsid w:val="00F62BBA"/>
    <w:rsid w:val="00F64C2E"/>
    <w:rsid w:val="00F66EF8"/>
    <w:rsid w:val="00F67CEC"/>
    <w:rsid w:val="00F71B6D"/>
    <w:rsid w:val="00F740E5"/>
    <w:rsid w:val="00F80315"/>
    <w:rsid w:val="00F80D6A"/>
    <w:rsid w:val="00F94827"/>
    <w:rsid w:val="00F9612C"/>
    <w:rsid w:val="00FD7095"/>
    <w:rsid w:val="00FE004F"/>
    <w:rsid w:val="00FE2DAA"/>
    <w:rsid w:val="00FF2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407F9-EE4E-4D70-8530-CBA95FF6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lsdException w:name="Subtle Reference" w:semiHidden="1" w:uiPriority="31" w:unhideWhenUsed="1" w:qFormat="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4D7"/>
    <w:pPr>
      <w:spacing w:after="240" w:line="240" w:lineRule="auto"/>
      <w:jc w:val="both"/>
    </w:pPr>
    <w:rPr>
      <w:rFonts w:ascii="Times New Roman" w:hAnsi="Times New Roman"/>
      <w:kern w:val="0"/>
      <w:sz w:val="24"/>
      <w:szCs w:val="24"/>
      <w14:ligatures w14:val="none"/>
    </w:rPr>
  </w:style>
  <w:style w:type="paragraph" w:styleId="Heading1">
    <w:name w:val="heading 1"/>
    <w:basedOn w:val="Normal"/>
    <w:next w:val="Normal"/>
    <w:link w:val="Heading1Char"/>
    <w:qFormat/>
    <w:rsid w:val="00F07661"/>
    <w:pPr>
      <w:outlineLvl w:val="0"/>
    </w:pPr>
    <w:rPr>
      <w:rFonts w:eastAsiaTheme="majorEastAsia" w:cstheme="majorBidi"/>
      <w:szCs w:val="32"/>
    </w:rPr>
  </w:style>
  <w:style w:type="paragraph" w:styleId="Heading2">
    <w:name w:val="heading 2"/>
    <w:basedOn w:val="Normal"/>
    <w:next w:val="Normal"/>
    <w:link w:val="Heading2Char"/>
    <w:qFormat/>
    <w:rsid w:val="00F07661"/>
    <w:pPr>
      <w:outlineLvl w:val="1"/>
    </w:pPr>
    <w:rPr>
      <w:rFonts w:eastAsiaTheme="majorEastAsia" w:cstheme="majorBidi"/>
      <w:szCs w:val="26"/>
    </w:rPr>
  </w:style>
  <w:style w:type="paragraph" w:styleId="Heading3">
    <w:name w:val="heading 3"/>
    <w:basedOn w:val="Normal"/>
    <w:next w:val="Normal"/>
    <w:link w:val="Heading3Char"/>
    <w:qFormat/>
    <w:rsid w:val="00F07661"/>
    <w:pPr>
      <w:outlineLvl w:val="2"/>
    </w:pPr>
    <w:rPr>
      <w:rFonts w:eastAsiaTheme="majorEastAsia" w:cstheme="majorBidi"/>
    </w:rPr>
  </w:style>
  <w:style w:type="paragraph" w:styleId="Heading4">
    <w:name w:val="heading 4"/>
    <w:basedOn w:val="Normal"/>
    <w:next w:val="Normal"/>
    <w:link w:val="Heading4Char"/>
    <w:qFormat/>
    <w:rsid w:val="00F07661"/>
    <w:pPr>
      <w:outlineLvl w:val="3"/>
    </w:pPr>
    <w:rPr>
      <w:rFonts w:eastAsiaTheme="majorEastAsia" w:cstheme="majorBidi"/>
      <w:iCs/>
    </w:rPr>
  </w:style>
  <w:style w:type="paragraph" w:styleId="Heading5">
    <w:name w:val="heading 5"/>
    <w:basedOn w:val="Normal"/>
    <w:next w:val="Normal"/>
    <w:link w:val="Heading5Char"/>
    <w:qFormat/>
    <w:rsid w:val="00F07661"/>
    <w:pPr>
      <w:outlineLvl w:val="4"/>
    </w:pPr>
    <w:rPr>
      <w:rFonts w:eastAsiaTheme="majorEastAsia" w:cstheme="majorBidi"/>
    </w:rPr>
  </w:style>
  <w:style w:type="paragraph" w:styleId="Heading6">
    <w:name w:val="heading 6"/>
    <w:basedOn w:val="Normal"/>
    <w:next w:val="Normal"/>
    <w:link w:val="Heading6Char"/>
    <w:rsid w:val="00F07661"/>
    <w:pPr>
      <w:outlineLvl w:val="5"/>
    </w:pPr>
    <w:rPr>
      <w:rFonts w:eastAsiaTheme="majorEastAsia" w:cstheme="majorBidi"/>
    </w:rPr>
  </w:style>
  <w:style w:type="paragraph" w:styleId="Heading7">
    <w:name w:val="heading 7"/>
    <w:basedOn w:val="Normal"/>
    <w:next w:val="Normal"/>
    <w:link w:val="Heading7Char"/>
    <w:rsid w:val="00F07661"/>
    <w:pPr>
      <w:outlineLvl w:val="6"/>
    </w:pPr>
    <w:rPr>
      <w:rFonts w:eastAsiaTheme="majorEastAsia" w:cstheme="majorBidi"/>
      <w:i/>
      <w:iCs/>
    </w:rPr>
  </w:style>
  <w:style w:type="paragraph" w:styleId="Heading8">
    <w:name w:val="heading 8"/>
    <w:basedOn w:val="Normal"/>
    <w:next w:val="Normal"/>
    <w:link w:val="Heading8Char"/>
    <w:rsid w:val="00F07661"/>
    <w:pPr>
      <w:outlineLvl w:val="7"/>
    </w:pPr>
    <w:rPr>
      <w:rFonts w:eastAsiaTheme="majorEastAsia" w:cstheme="majorBidi"/>
      <w:szCs w:val="21"/>
    </w:rPr>
  </w:style>
  <w:style w:type="paragraph" w:styleId="Heading9">
    <w:name w:val="heading 9"/>
    <w:basedOn w:val="Normal"/>
    <w:next w:val="Normal"/>
    <w:link w:val="Heading9Char"/>
    <w:rsid w:val="00F07661"/>
    <w:pPr>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F07661"/>
  </w:style>
  <w:style w:type="paragraph" w:styleId="BlockText">
    <w:name w:val="Block Text"/>
    <w:basedOn w:val="Normal"/>
    <w:uiPriority w:val="99"/>
    <w:semiHidden/>
    <w:unhideWhenUsed/>
    <w:rsid w:val="00F07661"/>
    <w:pPr>
      <w:pBdr>
        <w:top w:val="single" w:sz="2" w:space="10" w:color="156082" w:themeColor="accent1" w:frame="1"/>
        <w:left w:val="single" w:sz="2" w:space="10" w:color="156082" w:themeColor="accent1" w:frame="1"/>
        <w:bottom w:val="single" w:sz="2" w:space="10" w:color="156082" w:themeColor="accent1" w:frame="1"/>
        <w:right w:val="single" w:sz="2" w:space="10" w:color="156082" w:themeColor="accent1" w:frame="1"/>
      </w:pBdr>
      <w:ind w:left="1152" w:right="1152"/>
    </w:pPr>
    <w:rPr>
      <w:rFonts w:eastAsiaTheme="minorEastAsia"/>
      <w:i/>
      <w:iCs/>
      <w:color w:val="156082" w:themeColor="accent1"/>
    </w:rPr>
  </w:style>
  <w:style w:type="paragraph" w:styleId="BodyText">
    <w:name w:val="Body Text"/>
    <w:basedOn w:val="Normal"/>
    <w:link w:val="BodyTextChar"/>
    <w:uiPriority w:val="1"/>
    <w:rsid w:val="00F07661"/>
  </w:style>
  <w:style w:type="character" w:customStyle="1" w:styleId="BodyTextChar">
    <w:name w:val="Body Text Char"/>
    <w:basedOn w:val="DefaultParagraphFont"/>
    <w:link w:val="BodyText"/>
    <w:uiPriority w:val="1"/>
    <w:rsid w:val="00DA33F0"/>
    <w:rPr>
      <w:rFonts w:ascii="Times New Roman" w:hAnsi="Times New Roman"/>
      <w:sz w:val="24"/>
      <w:szCs w:val="24"/>
    </w:rPr>
  </w:style>
  <w:style w:type="paragraph" w:styleId="BodyText2">
    <w:name w:val="Body Text 2"/>
    <w:basedOn w:val="Normal"/>
    <w:link w:val="BodyText2Char"/>
    <w:uiPriority w:val="1"/>
    <w:unhideWhenUsed/>
    <w:rsid w:val="00F07661"/>
    <w:pPr>
      <w:ind w:firstLine="720"/>
    </w:pPr>
  </w:style>
  <w:style w:type="character" w:customStyle="1" w:styleId="BodyText2Char">
    <w:name w:val="Body Text 2 Char"/>
    <w:basedOn w:val="DefaultParagraphFont"/>
    <w:link w:val="BodyText2"/>
    <w:uiPriority w:val="1"/>
    <w:rsid w:val="00DF7DA5"/>
    <w:rPr>
      <w:rFonts w:ascii="Times New Roman" w:hAnsi="Times New Roman"/>
      <w:sz w:val="24"/>
      <w:szCs w:val="24"/>
    </w:rPr>
  </w:style>
  <w:style w:type="paragraph" w:styleId="BodyText3">
    <w:name w:val="Body Text 3"/>
    <w:basedOn w:val="Normal"/>
    <w:link w:val="BodyText3Char"/>
    <w:uiPriority w:val="1"/>
    <w:unhideWhenUsed/>
    <w:rsid w:val="00F07661"/>
    <w:pPr>
      <w:ind w:firstLine="1440"/>
    </w:pPr>
    <w:rPr>
      <w:szCs w:val="16"/>
    </w:rPr>
  </w:style>
  <w:style w:type="character" w:customStyle="1" w:styleId="BodyText3Char">
    <w:name w:val="Body Text 3 Char"/>
    <w:basedOn w:val="DefaultParagraphFont"/>
    <w:link w:val="BodyText3"/>
    <w:uiPriority w:val="1"/>
    <w:rsid w:val="00DF7DA5"/>
    <w:rPr>
      <w:rFonts w:ascii="Times New Roman" w:hAnsi="Times New Roman"/>
      <w:sz w:val="24"/>
      <w:szCs w:val="16"/>
    </w:rPr>
  </w:style>
  <w:style w:type="paragraph" w:styleId="BodyTextFirstIndent">
    <w:name w:val="Body Text First Indent"/>
    <w:basedOn w:val="BodyText"/>
    <w:link w:val="BodyTextFirstIndentChar"/>
    <w:uiPriority w:val="1"/>
    <w:qFormat/>
    <w:rsid w:val="00F07661"/>
    <w:pPr>
      <w:ind w:firstLine="720"/>
    </w:pPr>
  </w:style>
  <w:style w:type="character" w:customStyle="1" w:styleId="BodyTextFirstIndentChar">
    <w:name w:val="Body Text First Indent Char"/>
    <w:basedOn w:val="BodyTextChar"/>
    <w:link w:val="BodyTextFirstIndent"/>
    <w:uiPriority w:val="1"/>
    <w:rsid w:val="00DA33F0"/>
    <w:rPr>
      <w:rFonts w:ascii="Times New Roman" w:hAnsi="Times New Roman"/>
      <w:sz w:val="24"/>
      <w:szCs w:val="24"/>
    </w:rPr>
  </w:style>
  <w:style w:type="paragraph" w:styleId="BodyTextIndent">
    <w:name w:val="Body Text Indent"/>
    <w:basedOn w:val="Normal"/>
    <w:link w:val="BodyTextIndentChar"/>
    <w:uiPriority w:val="1"/>
    <w:rsid w:val="00F07661"/>
    <w:pPr>
      <w:ind w:left="720"/>
    </w:pPr>
  </w:style>
  <w:style w:type="character" w:customStyle="1" w:styleId="BodyTextIndentChar">
    <w:name w:val="Body Text Indent Char"/>
    <w:basedOn w:val="DefaultParagraphFont"/>
    <w:link w:val="BodyTextIndent"/>
    <w:uiPriority w:val="1"/>
    <w:rsid w:val="000154E3"/>
    <w:rPr>
      <w:rFonts w:ascii="Times New Roman" w:hAnsi="Times New Roman"/>
      <w:sz w:val="24"/>
      <w:szCs w:val="24"/>
    </w:rPr>
  </w:style>
  <w:style w:type="paragraph" w:styleId="BodyTextFirstIndent2">
    <w:name w:val="Body Text First Indent 2"/>
    <w:basedOn w:val="BodyTextIndent"/>
    <w:link w:val="BodyTextFirstIndent2Char"/>
    <w:uiPriority w:val="1"/>
    <w:unhideWhenUsed/>
    <w:rsid w:val="00F07661"/>
    <w:pPr>
      <w:ind w:left="0" w:firstLine="1440"/>
    </w:pPr>
  </w:style>
  <w:style w:type="character" w:customStyle="1" w:styleId="BodyTextFirstIndent2Char">
    <w:name w:val="Body Text First Indent 2 Char"/>
    <w:basedOn w:val="BodyTextIndentChar"/>
    <w:link w:val="BodyTextFirstIndent2"/>
    <w:uiPriority w:val="1"/>
    <w:rsid w:val="0047359E"/>
    <w:rPr>
      <w:rFonts w:ascii="Times New Roman" w:hAnsi="Times New Roman"/>
      <w:sz w:val="24"/>
      <w:szCs w:val="24"/>
    </w:rPr>
  </w:style>
  <w:style w:type="paragraph" w:styleId="BodyTextIndent2">
    <w:name w:val="Body Text Indent 2"/>
    <w:basedOn w:val="Normal"/>
    <w:link w:val="BodyTextIndent2Char"/>
    <w:uiPriority w:val="1"/>
    <w:unhideWhenUsed/>
    <w:rsid w:val="00F07661"/>
    <w:pPr>
      <w:ind w:left="1440"/>
    </w:pPr>
  </w:style>
  <w:style w:type="character" w:customStyle="1" w:styleId="BodyTextIndent2Char">
    <w:name w:val="Body Text Indent 2 Char"/>
    <w:basedOn w:val="DefaultParagraphFont"/>
    <w:link w:val="BodyTextIndent2"/>
    <w:uiPriority w:val="1"/>
    <w:rsid w:val="00DF7DA5"/>
    <w:rPr>
      <w:rFonts w:ascii="Times New Roman" w:hAnsi="Times New Roman"/>
      <w:sz w:val="24"/>
      <w:szCs w:val="24"/>
    </w:rPr>
  </w:style>
  <w:style w:type="paragraph" w:styleId="BodyTextIndent3">
    <w:name w:val="Body Text Indent 3"/>
    <w:basedOn w:val="Normal"/>
    <w:link w:val="BodyTextIndent3Char"/>
    <w:uiPriority w:val="1"/>
    <w:unhideWhenUsed/>
    <w:rsid w:val="00F07661"/>
    <w:pPr>
      <w:ind w:left="2160"/>
    </w:pPr>
    <w:rPr>
      <w:szCs w:val="16"/>
    </w:rPr>
  </w:style>
  <w:style w:type="character" w:customStyle="1" w:styleId="BodyTextIndent3Char">
    <w:name w:val="Body Text Indent 3 Char"/>
    <w:basedOn w:val="DefaultParagraphFont"/>
    <w:link w:val="BodyTextIndent3"/>
    <w:uiPriority w:val="1"/>
    <w:rsid w:val="0047359E"/>
    <w:rPr>
      <w:rFonts w:ascii="Times New Roman" w:hAnsi="Times New Roman"/>
      <w:sz w:val="24"/>
      <w:szCs w:val="16"/>
    </w:rPr>
  </w:style>
  <w:style w:type="paragraph" w:customStyle="1" w:styleId="CenteredHeading">
    <w:name w:val="Centered Heading"/>
    <w:basedOn w:val="Normal"/>
    <w:uiPriority w:val="2"/>
    <w:qFormat/>
    <w:rsid w:val="00F07661"/>
    <w:pPr>
      <w:keepNext/>
      <w:jc w:val="center"/>
    </w:pPr>
    <w:rPr>
      <w:b/>
    </w:rPr>
  </w:style>
  <w:style w:type="paragraph" w:styleId="Closing">
    <w:name w:val="Closing"/>
    <w:basedOn w:val="Normal"/>
    <w:link w:val="ClosingChar"/>
    <w:uiPriority w:val="99"/>
    <w:semiHidden/>
    <w:unhideWhenUsed/>
    <w:rsid w:val="00F07661"/>
    <w:pPr>
      <w:spacing w:after="0"/>
      <w:ind w:left="4680"/>
    </w:pPr>
  </w:style>
  <w:style w:type="character" w:customStyle="1" w:styleId="ClosingChar">
    <w:name w:val="Closing Char"/>
    <w:basedOn w:val="DefaultParagraphFont"/>
    <w:link w:val="Closing"/>
    <w:uiPriority w:val="99"/>
    <w:semiHidden/>
    <w:rsid w:val="00F07661"/>
    <w:rPr>
      <w:rFonts w:ascii="Times New Roman" w:hAnsi="Times New Roman"/>
      <w:sz w:val="24"/>
      <w:szCs w:val="24"/>
    </w:rPr>
  </w:style>
  <w:style w:type="paragraph" w:styleId="CommentText">
    <w:name w:val="annotation text"/>
    <w:basedOn w:val="Normal"/>
    <w:link w:val="CommentTextChar"/>
    <w:uiPriority w:val="99"/>
    <w:unhideWhenUsed/>
    <w:rsid w:val="00F07661"/>
    <w:rPr>
      <w:sz w:val="20"/>
      <w:szCs w:val="20"/>
    </w:rPr>
  </w:style>
  <w:style w:type="character" w:customStyle="1" w:styleId="CommentTextChar">
    <w:name w:val="Comment Text Char"/>
    <w:basedOn w:val="DefaultParagraphFont"/>
    <w:link w:val="CommentText"/>
    <w:uiPriority w:val="99"/>
    <w:rsid w:val="00F07661"/>
    <w:rPr>
      <w:rFonts w:ascii="Times New Roman" w:hAnsi="Times New Roman"/>
      <w:sz w:val="20"/>
      <w:szCs w:val="20"/>
    </w:rPr>
  </w:style>
  <w:style w:type="character" w:customStyle="1" w:styleId="DocID">
    <w:name w:val="DocID"/>
    <w:basedOn w:val="DefaultParagraphFont"/>
    <w:uiPriority w:val="99"/>
    <w:semiHidden/>
    <w:qFormat/>
    <w:rsid w:val="00F07661"/>
    <w:rPr>
      <w:rFonts w:ascii="Arial" w:hAnsi="Arial"/>
      <w:sz w:val="16"/>
    </w:rPr>
  </w:style>
  <w:style w:type="paragraph" w:styleId="E-mailSignature">
    <w:name w:val="E-mail Signature"/>
    <w:basedOn w:val="Normal"/>
    <w:link w:val="E-mailSignatureChar"/>
    <w:uiPriority w:val="99"/>
    <w:unhideWhenUsed/>
    <w:rsid w:val="00F07661"/>
    <w:pPr>
      <w:spacing w:after="0"/>
    </w:pPr>
  </w:style>
  <w:style w:type="character" w:customStyle="1" w:styleId="E-mailSignatureChar">
    <w:name w:val="E-mail Signature Char"/>
    <w:basedOn w:val="DefaultParagraphFont"/>
    <w:link w:val="E-mailSignature"/>
    <w:uiPriority w:val="99"/>
    <w:rsid w:val="00542ED5"/>
    <w:rPr>
      <w:rFonts w:ascii="Times New Roman" w:hAnsi="Times New Roman"/>
      <w:sz w:val="24"/>
      <w:szCs w:val="24"/>
    </w:rPr>
  </w:style>
  <w:style w:type="paragraph" w:styleId="EnvelopeAddress">
    <w:name w:val="envelope address"/>
    <w:basedOn w:val="Normal"/>
    <w:uiPriority w:val="99"/>
    <w:semiHidden/>
    <w:unhideWhenUsed/>
    <w:rsid w:val="00F07661"/>
    <w:pPr>
      <w:framePr w:w="7920" w:h="1980" w:hRule="exact" w:hSpace="180" w:wrap="auto" w:hAnchor="page" w:xAlign="center" w:yAlign="bottom"/>
      <w:spacing w:after="0"/>
      <w:ind w:left="2880"/>
      <w:jc w:val="left"/>
    </w:pPr>
    <w:rPr>
      <w:rFonts w:eastAsiaTheme="majorEastAsia" w:cstheme="majorBidi"/>
    </w:rPr>
  </w:style>
  <w:style w:type="paragraph" w:styleId="EnvelopeReturn">
    <w:name w:val="envelope return"/>
    <w:basedOn w:val="Normal"/>
    <w:uiPriority w:val="99"/>
    <w:semiHidden/>
    <w:unhideWhenUsed/>
    <w:rsid w:val="00F07661"/>
    <w:pPr>
      <w:spacing w:after="0"/>
    </w:pPr>
    <w:rPr>
      <w:rFonts w:eastAsiaTheme="majorEastAsia" w:cstheme="majorBidi"/>
      <w:sz w:val="20"/>
      <w:szCs w:val="20"/>
    </w:rPr>
  </w:style>
  <w:style w:type="character" w:customStyle="1" w:styleId="Heading1Char">
    <w:name w:val="Heading 1 Char"/>
    <w:basedOn w:val="DefaultParagraphFont"/>
    <w:link w:val="Heading1"/>
    <w:rsid w:val="007940E8"/>
    <w:rPr>
      <w:rFonts w:ascii="Times New Roman" w:eastAsiaTheme="majorEastAsia" w:hAnsi="Times New Roman" w:cstheme="majorBidi"/>
      <w:sz w:val="24"/>
      <w:szCs w:val="32"/>
    </w:rPr>
  </w:style>
  <w:style w:type="paragraph" w:customStyle="1" w:styleId="Exhibit1">
    <w:name w:val="Exhibit 1"/>
    <w:basedOn w:val="Heading1"/>
    <w:next w:val="Normal"/>
    <w:link w:val="Exhibit1Char"/>
    <w:uiPriority w:val="99"/>
    <w:unhideWhenUsed/>
    <w:rsid w:val="00F07661"/>
    <w:rPr>
      <w:bCs/>
      <w:szCs w:val="28"/>
    </w:rPr>
  </w:style>
  <w:style w:type="character" w:customStyle="1" w:styleId="Exhibit1Char">
    <w:name w:val="Exhibit 1 Char"/>
    <w:basedOn w:val="Heading1Char"/>
    <w:link w:val="Exhibit1"/>
    <w:uiPriority w:val="99"/>
    <w:rsid w:val="00B514B0"/>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rsid w:val="007940E8"/>
    <w:rPr>
      <w:rFonts w:ascii="Times New Roman" w:eastAsiaTheme="majorEastAsia" w:hAnsi="Times New Roman" w:cstheme="majorBidi"/>
      <w:sz w:val="24"/>
      <w:szCs w:val="26"/>
    </w:rPr>
  </w:style>
  <w:style w:type="paragraph" w:customStyle="1" w:styleId="Exhibit2">
    <w:name w:val="Exhibit 2"/>
    <w:basedOn w:val="Heading2"/>
    <w:next w:val="Normal"/>
    <w:link w:val="Exhibit2Char"/>
    <w:uiPriority w:val="99"/>
    <w:unhideWhenUsed/>
    <w:rsid w:val="00F07661"/>
    <w:rPr>
      <w:bCs/>
    </w:rPr>
  </w:style>
  <w:style w:type="character" w:customStyle="1" w:styleId="Exhibit2Char">
    <w:name w:val="Exhibit 2 Char"/>
    <w:basedOn w:val="Heading2Char"/>
    <w:link w:val="Exhibit2"/>
    <w:uiPriority w:val="99"/>
    <w:rsid w:val="00B514B0"/>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rsid w:val="007940E8"/>
    <w:rPr>
      <w:rFonts w:ascii="Times New Roman" w:eastAsiaTheme="majorEastAsia" w:hAnsi="Times New Roman" w:cstheme="majorBidi"/>
      <w:sz w:val="24"/>
      <w:szCs w:val="24"/>
    </w:rPr>
  </w:style>
  <w:style w:type="paragraph" w:customStyle="1" w:styleId="Exhibit3">
    <w:name w:val="Exhibit 3"/>
    <w:basedOn w:val="Heading3"/>
    <w:next w:val="Normal"/>
    <w:link w:val="Exhibit3Char"/>
    <w:uiPriority w:val="99"/>
    <w:unhideWhenUsed/>
    <w:rsid w:val="00F07661"/>
    <w:rPr>
      <w:bCs/>
    </w:rPr>
  </w:style>
  <w:style w:type="character" w:customStyle="1" w:styleId="Exhibit3Char">
    <w:name w:val="Exhibit 3 Char"/>
    <w:basedOn w:val="Heading3Char"/>
    <w:link w:val="Exhibit3"/>
    <w:uiPriority w:val="99"/>
    <w:rsid w:val="00B514B0"/>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rsid w:val="007940E8"/>
    <w:rPr>
      <w:rFonts w:ascii="Times New Roman" w:eastAsiaTheme="majorEastAsia" w:hAnsi="Times New Roman" w:cstheme="majorBidi"/>
      <w:iCs/>
      <w:sz w:val="24"/>
      <w:szCs w:val="24"/>
    </w:rPr>
  </w:style>
  <w:style w:type="paragraph" w:customStyle="1" w:styleId="Exhibit4">
    <w:name w:val="Exhibit 4"/>
    <w:basedOn w:val="Heading4"/>
    <w:next w:val="Normal"/>
    <w:link w:val="Exhibit4Char"/>
    <w:uiPriority w:val="99"/>
    <w:unhideWhenUsed/>
    <w:rsid w:val="00F07661"/>
    <w:rPr>
      <w:bCs/>
      <w:i/>
    </w:rPr>
  </w:style>
  <w:style w:type="character" w:customStyle="1" w:styleId="Exhibit4Char">
    <w:name w:val="Exhibit 4 Char"/>
    <w:basedOn w:val="Heading4Char"/>
    <w:link w:val="Exhibit4"/>
    <w:uiPriority w:val="99"/>
    <w:rsid w:val="00B514B0"/>
    <w:rPr>
      <w:rFonts w:ascii="Times New Roman" w:eastAsiaTheme="majorEastAsia" w:hAnsi="Times New Roman" w:cstheme="majorBidi"/>
      <w:bCs/>
      <w:i/>
      <w:iCs/>
      <w:sz w:val="24"/>
      <w:szCs w:val="24"/>
    </w:rPr>
  </w:style>
  <w:style w:type="character" w:customStyle="1" w:styleId="Heading5Char">
    <w:name w:val="Heading 5 Char"/>
    <w:basedOn w:val="DefaultParagraphFont"/>
    <w:link w:val="Heading5"/>
    <w:rsid w:val="007940E8"/>
    <w:rPr>
      <w:rFonts w:ascii="Times New Roman" w:eastAsiaTheme="majorEastAsia" w:hAnsi="Times New Roman" w:cstheme="majorBidi"/>
      <w:sz w:val="24"/>
      <w:szCs w:val="24"/>
    </w:rPr>
  </w:style>
  <w:style w:type="paragraph" w:customStyle="1" w:styleId="Exhibit5">
    <w:name w:val="Exhibit 5"/>
    <w:basedOn w:val="Heading5"/>
    <w:next w:val="Normal"/>
    <w:link w:val="Exhibit5Char"/>
    <w:uiPriority w:val="99"/>
    <w:unhideWhenUsed/>
    <w:rsid w:val="00F07661"/>
  </w:style>
  <w:style w:type="character" w:customStyle="1" w:styleId="Exhibit5Char">
    <w:name w:val="Exhibit 5 Char"/>
    <w:basedOn w:val="Heading5Char"/>
    <w:link w:val="Exhibit5"/>
    <w:uiPriority w:val="99"/>
    <w:rsid w:val="00B514B0"/>
    <w:rPr>
      <w:rFonts w:ascii="Times New Roman" w:eastAsiaTheme="majorEastAsia" w:hAnsi="Times New Roman" w:cstheme="majorBidi"/>
      <w:sz w:val="24"/>
      <w:szCs w:val="24"/>
    </w:rPr>
  </w:style>
  <w:style w:type="character" w:customStyle="1" w:styleId="Heading6Char">
    <w:name w:val="Heading 6 Char"/>
    <w:basedOn w:val="DefaultParagraphFont"/>
    <w:link w:val="Heading6"/>
    <w:rsid w:val="00B95611"/>
    <w:rPr>
      <w:rFonts w:ascii="Times New Roman" w:eastAsiaTheme="majorEastAsia" w:hAnsi="Times New Roman" w:cstheme="majorBidi"/>
      <w:sz w:val="24"/>
      <w:szCs w:val="24"/>
    </w:rPr>
  </w:style>
  <w:style w:type="paragraph" w:customStyle="1" w:styleId="Exhibit6">
    <w:name w:val="Exhibit 6"/>
    <w:basedOn w:val="Heading6"/>
    <w:next w:val="Normal"/>
    <w:link w:val="Exhibit6Char"/>
    <w:uiPriority w:val="99"/>
    <w:unhideWhenUsed/>
    <w:rsid w:val="00F07661"/>
    <w:rPr>
      <w:iCs/>
    </w:rPr>
  </w:style>
  <w:style w:type="character" w:customStyle="1" w:styleId="Exhibit6Char">
    <w:name w:val="Exhibit 6 Char"/>
    <w:basedOn w:val="Heading6Char"/>
    <w:link w:val="Exhibit6"/>
    <w:uiPriority w:val="99"/>
    <w:rsid w:val="00B514B0"/>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rsid w:val="00B95611"/>
    <w:rPr>
      <w:rFonts w:ascii="Times New Roman" w:eastAsiaTheme="majorEastAsia" w:hAnsi="Times New Roman" w:cstheme="majorBidi"/>
      <w:i/>
      <w:iCs/>
      <w:sz w:val="24"/>
      <w:szCs w:val="24"/>
    </w:rPr>
  </w:style>
  <w:style w:type="paragraph" w:customStyle="1" w:styleId="Exhibit7">
    <w:name w:val="Exhibit 7"/>
    <w:basedOn w:val="Heading7"/>
    <w:next w:val="Normal"/>
    <w:link w:val="Exhibit7Char"/>
    <w:uiPriority w:val="99"/>
    <w:unhideWhenUsed/>
    <w:rsid w:val="00F07661"/>
    <w:rPr>
      <w:i w:val="0"/>
    </w:rPr>
  </w:style>
  <w:style w:type="character" w:customStyle="1" w:styleId="Exhibit7Char">
    <w:name w:val="Exhibit 7 Char"/>
    <w:basedOn w:val="Heading7Char"/>
    <w:link w:val="Exhibit7"/>
    <w:uiPriority w:val="99"/>
    <w:rsid w:val="00B514B0"/>
    <w:rPr>
      <w:rFonts w:ascii="Times New Roman" w:eastAsiaTheme="majorEastAsia" w:hAnsi="Times New Roman" w:cstheme="majorBidi"/>
      <w:i w:val="0"/>
      <w:iCs/>
      <w:sz w:val="24"/>
      <w:szCs w:val="24"/>
    </w:rPr>
  </w:style>
  <w:style w:type="character" w:customStyle="1" w:styleId="Heading8Char">
    <w:name w:val="Heading 8 Char"/>
    <w:basedOn w:val="DefaultParagraphFont"/>
    <w:link w:val="Heading8"/>
    <w:rsid w:val="00B95611"/>
    <w:rPr>
      <w:rFonts w:ascii="Times New Roman" w:eastAsiaTheme="majorEastAsia" w:hAnsi="Times New Roman" w:cstheme="majorBidi"/>
      <w:sz w:val="24"/>
      <w:szCs w:val="21"/>
    </w:rPr>
  </w:style>
  <w:style w:type="paragraph" w:customStyle="1" w:styleId="Exhibit8">
    <w:name w:val="Exhibit 8"/>
    <w:basedOn w:val="Heading8"/>
    <w:next w:val="Normal"/>
    <w:link w:val="Exhibit8Char"/>
    <w:uiPriority w:val="99"/>
    <w:unhideWhenUsed/>
    <w:rsid w:val="00F07661"/>
    <w:rPr>
      <w:szCs w:val="20"/>
    </w:rPr>
  </w:style>
  <w:style w:type="character" w:customStyle="1" w:styleId="Exhibit8Char">
    <w:name w:val="Exhibit 8 Char"/>
    <w:basedOn w:val="Heading8Char"/>
    <w:link w:val="Exhibit8"/>
    <w:uiPriority w:val="99"/>
    <w:rsid w:val="00B514B0"/>
    <w:rPr>
      <w:rFonts w:ascii="Times New Roman" w:eastAsiaTheme="majorEastAsia" w:hAnsi="Times New Roman" w:cstheme="majorBidi"/>
      <w:sz w:val="24"/>
      <w:szCs w:val="20"/>
    </w:rPr>
  </w:style>
  <w:style w:type="character" w:customStyle="1" w:styleId="Heading9Char">
    <w:name w:val="Heading 9 Char"/>
    <w:basedOn w:val="DefaultParagraphFont"/>
    <w:link w:val="Heading9"/>
    <w:rsid w:val="00B95611"/>
    <w:rPr>
      <w:rFonts w:ascii="Times New Roman" w:eastAsiaTheme="majorEastAsia" w:hAnsi="Times New Roman" w:cstheme="majorBidi"/>
      <w:i/>
      <w:iCs/>
      <w:sz w:val="24"/>
      <w:szCs w:val="21"/>
    </w:rPr>
  </w:style>
  <w:style w:type="paragraph" w:customStyle="1" w:styleId="Exhibit9">
    <w:name w:val="Exhibit 9"/>
    <w:basedOn w:val="Heading9"/>
    <w:next w:val="Normal"/>
    <w:link w:val="Exhibit9Char"/>
    <w:uiPriority w:val="99"/>
    <w:unhideWhenUsed/>
    <w:rsid w:val="00F07661"/>
    <w:rPr>
      <w:i w:val="0"/>
      <w:szCs w:val="20"/>
    </w:rPr>
  </w:style>
  <w:style w:type="character" w:customStyle="1" w:styleId="Exhibit9Char">
    <w:name w:val="Exhibit 9 Char"/>
    <w:basedOn w:val="Heading9Char"/>
    <w:link w:val="Exhibit9"/>
    <w:uiPriority w:val="99"/>
    <w:rsid w:val="00B514B0"/>
    <w:rPr>
      <w:rFonts w:ascii="Times New Roman" w:eastAsiaTheme="majorEastAsia" w:hAnsi="Times New Roman" w:cstheme="majorBidi"/>
      <w:i w:val="0"/>
      <w:iCs/>
      <w:sz w:val="24"/>
      <w:szCs w:val="20"/>
    </w:rPr>
  </w:style>
  <w:style w:type="paragraph" w:styleId="Footer">
    <w:name w:val="footer"/>
    <w:basedOn w:val="Normal"/>
    <w:link w:val="FooterChar"/>
    <w:uiPriority w:val="99"/>
    <w:unhideWhenUsed/>
    <w:rsid w:val="00F07661"/>
    <w:pPr>
      <w:tabs>
        <w:tab w:val="center" w:pos="4680"/>
        <w:tab w:val="right" w:pos="9360"/>
      </w:tabs>
      <w:spacing w:after="0"/>
    </w:pPr>
  </w:style>
  <w:style w:type="character" w:customStyle="1" w:styleId="FooterChar">
    <w:name w:val="Footer Char"/>
    <w:basedOn w:val="DefaultParagraphFont"/>
    <w:link w:val="Footer"/>
    <w:uiPriority w:val="99"/>
    <w:rsid w:val="0084419C"/>
    <w:rPr>
      <w:rFonts w:ascii="Times New Roman" w:hAnsi="Times New Roman"/>
      <w:sz w:val="24"/>
      <w:szCs w:val="24"/>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F07661"/>
    <w:pPr>
      <w:spacing w:after="0"/>
    </w:pPr>
    <w:rPr>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F07661"/>
    <w:rPr>
      <w:rFonts w:ascii="Times New Roman" w:hAnsi="Times New Roman"/>
      <w:sz w:val="20"/>
      <w:szCs w:val="20"/>
    </w:rPr>
  </w:style>
  <w:style w:type="paragraph" w:styleId="Header">
    <w:name w:val="header"/>
    <w:basedOn w:val="Normal"/>
    <w:link w:val="HeaderChar"/>
    <w:uiPriority w:val="99"/>
    <w:unhideWhenUsed/>
    <w:rsid w:val="00F07661"/>
    <w:pPr>
      <w:tabs>
        <w:tab w:val="center" w:pos="4680"/>
        <w:tab w:val="right" w:pos="9360"/>
      </w:tabs>
      <w:spacing w:after="0"/>
    </w:pPr>
  </w:style>
  <w:style w:type="character" w:customStyle="1" w:styleId="HeaderChar">
    <w:name w:val="Header Char"/>
    <w:basedOn w:val="DefaultParagraphFont"/>
    <w:link w:val="Header"/>
    <w:uiPriority w:val="99"/>
    <w:rsid w:val="00F07661"/>
    <w:rPr>
      <w:rFonts w:ascii="Times New Roman" w:hAnsi="Times New Roman"/>
      <w:sz w:val="24"/>
      <w:szCs w:val="24"/>
    </w:rPr>
  </w:style>
  <w:style w:type="paragraph" w:styleId="Index1">
    <w:name w:val="index 1"/>
    <w:basedOn w:val="Normal"/>
    <w:next w:val="Normal"/>
    <w:uiPriority w:val="99"/>
    <w:semiHidden/>
    <w:unhideWhenUsed/>
    <w:rsid w:val="00F07661"/>
    <w:pPr>
      <w:spacing w:after="0"/>
      <w:ind w:left="245" w:hanging="245"/>
    </w:pPr>
  </w:style>
  <w:style w:type="paragraph" w:styleId="Index2">
    <w:name w:val="index 2"/>
    <w:basedOn w:val="Normal"/>
    <w:next w:val="Normal"/>
    <w:uiPriority w:val="99"/>
    <w:semiHidden/>
    <w:unhideWhenUsed/>
    <w:rsid w:val="00F07661"/>
    <w:pPr>
      <w:spacing w:after="0"/>
      <w:ind w:left="490" w:hanging="245"/>
    </w:pPr>
  </w:style>
  <w:style w:type="paragraph" w:styleId="Index3">
    <w:name w:val="index 3"/>
    <w:basedOn w:val="Normal"/>
    <w:next w:val="Normal"/>
    <w:uiPriority w:val="99"/>
    <w:semiHidden/>
    <w:unhideWhenUsed/>
    <w:rsid w:val="00F07661"/>
    <w:pPr>
      <w:spacing w:after="0"/>
      <w:ind w:left="720" w:hanging="245"/>
    </w:pPr>
  </w:style>
  <w:style w:type="paragraph" w:styleId="Index4">
    <w:name w:val="index 4"/>
    <w:basedOn w:val="Normal"/>
    <w:next w:val="Normal"/>
    <w:uiPriority w:val="99"/>
    <w:semiHidden/>
    <w:unhideWhenUsed/>
    <w:rsid w:val="00F07661"/>
    <w:pPr>
      <w:spacing w:after="0"/>
      <w:ind w:left="965" w:hanging="245"/>
    </w:pPr>
  </w:style>
  <w:style w:type="paragraph" w:styleId="Index5">
    <w:name w:val="index 5"/>
    <w:basedOn w:val="Normal"/>
    <w:next w:val="Normal"/>
    <w:uiPriority w:val="99"/>
    <w:semiHidden/>
    <w:unhideWhenUsed/>
    <w:rsid w:val="00F07661"/>
    <w:pPr>
      <w:spacing w:after="0"/>
      <w:ind w:left="1210" w:hanging="245"/>
    </w:pPr>
  </w:style>
  <w:style w:type="paragraph" w:styleId="Index6">
    <w:name w:val="index 6"/>
    <w:basedOn w:val="Normal"/>
    <w:next w:val="Normal"/>
    <w:uiPriority w:val="99"/>
    <w:semiHidden/>
    <w:unhideWhenUsed/>
    <w:rsid w:val="00F07661"/>
    <w:pPr>
      <w:spacing w:after="0"/>
      <w:ind w:left="1440" w:hanging="240"/>
    </w:pPr>
  </w:style>
  <w:style w:type="paragraph" w:styleId="Index7">
    <w:name w:val="index 7"/>
    <w:basedOn w:val="Normal"/>
    <w:next w:val="Normal"/>
    <w:uiPriority w:val="99"/>
    <w:semiHidden/>
    <w:unhideWhenUsed/>
    <w:rsid w:val="00F07661"/>
    <w:pPr>
      <w:spacing w:after="0"/>
      <w:ind w:left="1685" w:hanging="245"/>
    </w:pPr>
  </w:style>
  <w:style w:type="paragraph" w:styleId="Index8">
    <w:name w:val="index 8"/>
    <w:basedOn w:val="Normal"/>
    <w:next w:val="Normal"/>
    <w:uiPriority w:val="99"/>
    <w:semiHidden/>
    <w:unhideWhenUsed/>
    <w:rsid w:val="00F07661"/>
    <w:pPr>
      <w:spacing w:after="0"/>
      <w:ind w:left="1930" w:hanging="245"/>
    </w:pPr>
  </w:style>
  <w:style w:type="paragraph" w:styleId="Index9">
    <w:name w:val="index 9"/>
    <w:basedOn w:val="Normal"/>
    <w:next w:val="Normal"/>
    <w:uiPriority w:val="99"/>
    <w:semiHidden/>
    <w:unhideWhenUsed/>
    <w:rsid w:val="00F07661"/>
    <w:pPr>
      <w:spacing w:after="0"/>
      <w:ind w:left="2160" w:hanging="245"/>
    </w:pPr>
  </w:style>
  <w:style w:type="paragraph" w:styleId="IndexHeading">
    <w:name w:val="index heading"/>
    <w:basedOn w:val="Normal"/>
    <w:next w:val="Index1"/>
    <w:uiPriority w:val="99"/>
    <w:semiHidden/>
    <w:unhideWhenUsed/>
    <w:rsid w:val="00F07661"/>
    <w:rPr>
      <w:rFonts w:eastAsiaTheme="majorEastAsia" w:cstheme="majorBidi"/>
      <w:b/>
      <w:bCs/>
    </w:rPr>
  </w:style>
  <w:style w:type="character" w:styleId="IntenseEmphasis">
    <w:name w:val="Intense Emphasis"/>
    <w:basedOn w:val="DefaultParagraphFont"/>
    <w:uiPriority w:val="22"/>
    <w:unhideWhenUsed/>
    <w:rsid w:val="00F07661"/>
    <w:rPr>
      <w:i/>
      <w:iCs/>
      <w:color w:val="156082" w:themeColor="accent1"/>
    </w:rPr>
  </w:style>
  <w:style w:type="paragraph" w:styleId="IntenseQuote">
    <w:name w:val="Intense Quote"/>
    <w:basedOn w:val="Normal"/>
    <w:next w:val="Normal"/>
    <w:link w:val="IntenseQuoteChar"/>
    <w:uiPriority w:val="22"/>
    <w:unhideWhenUsed/>
    <w:rsid w:val="00F07661"/>
    <w:pPr>
      <w:ind w:left="1440" w:right="1440"/>
    </w:pPr>
    <w:rPr>
      <w:iCs/>
    </w:rPr>
  </w:style>
  <w:style w:type="character" w:customStyle="1" w:styleId="IntenseQuoteChar">
    <w:name w:val="Intense Quote Char"/>
    <w:basedOn w:val="DefaultParagraphFont"/>
    <w:link w:val="IntenseQuote"/>
    <w:uiPriority w:val="22"/>
    <w:rsid w:val="00542ED5"/>
    <w:rPr>
      <w:rFonts w:ascii="Times New Roman" w:hAnsi="Times New Roman"/>
      <w:iCs/>
      <w:sz w:val="24"/>
      <w:szCs w:val="24"/>
    </w:rPr>
  </w:style>
  <w:style w:type="character" w:styleId="IntenseReference">
    <w:name w:val="Intense Reference"/>
    <w:basedOn w:val="DefaultParagraphFont"/>
    <w:uiPriority w:val="22"/>
    <w:unhideWhenUsed/>
    <w:rsid w:val="00F07661"/>
    <w:rPr>
      <w:b/>
      <w:bCs/>
      <w:smallCaps/>
      <w:color w:val="156082" w:themeColor="accent1"/>
      <w:spacing w:val="5"/>
    </w:rPr>
  </w:style>
  <w:style w:type="paragraph" w:styleId="ListParagraph">
    <w:name w:val="List Paragraph"/>
    <w:basedOn w:val="Normal"/>
    <w:uiPriority w:val="34"/>
    <w:qFormat/>
    <w:rsid w:val="00F07661"/>
    <w:pPr>
      <w:ind w:left="720"/>
    </w:pPr>
  </w:style>
  <w:style w:type="paragraph" w:styleId="MacroText">
    <w:name w:val="macro"/>
    <w:link w:val="MacroTextChar"/>
    <w:uiPriority w:val="99"/>
    <w:semiHidden/>
    <w:unhideWhenUsed/>
    <w:rsid w:val="00F0766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sz w:val="20"/>
      <w:szCs w:val="20"/>
    </w:rPr>
  </w:style>
  <w:style w:type="character" w:customStyle="1" w:styleId="MacroTextChar">
    <w:name w:val="Macro Text Char"/>
    <w:basedOn w:val="DefaultParagraphFont"/>
    <w:link w:val="MacroText"/>
    <w:uiPriority w:val="99"/>
    <w:semiHidden/>
    <w:rsid w:val="00F07661"/>
    <w:rPr>
      <w:rFonts w:ascii="Consolas" w:hAnsi="Consolas"/>
      <w:sz w:val="20"/>
      <w:szCs w:val="20"/>
    </w:rPr>
  </w:style>
  <w:style w:type="paragraph" w:styleId="MessageHeader">
    <w:name w:val="Message Header"/>
    <w:basedOn w:val="Normal"/>
    <w:link w:val="MessageHeaderChar"/>
    <w:uiPriority w:val="99"/>
    <w:semiHidden/>
    <w:unhideWhenUsed/>
    <w:rsid w:val="00F0766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F07661"/>
    <w:rPr>
      <w:rFonts w:ascii="Times New Roman" w:eastAsiaTheme="majorEastAsia" w:hAnsi="Times New Roman" w:cstheme="majorBidi"/>
      <w:sz w:val="24"/>
      <w:szCs w:val="24"/>
      <w:shd w:val="pct20" w:color="auto" w:fill="auto"/>
    </w:rPr>
  </w:style>
  <w:style w:type="paragraph" w:styleId="NoSpacing">
    <w:name w:val="No Spacing"/>
    <w:uiPriority w:val="1"/>
    <w:rsid w:val="00F07661"/>
    <w:pPr>
      <w:spacing w:after="0" w:line="240" w:lineRule="auto"/>
      <w:jc w:val="both"/>
    </w:pPr>
    <w:rPr>
      <w:rFonts w:ascii="Times New Roman" w:hAnsi="Times New Roman"/>
      <w:sz w:val="24"/>
      <w:szCs w:val="24"/>
    </w:rPr>
  </w:style>
  <w:style w:type="paragraph" w:styleId="NormalWeb">
    <w:name w:val="Normal (Web)"/>
    <w:basedOn w:val="Normal"/>
    <w:uiPriority w:val="99"/>
    <w:semiHidden/>
    <w:unhideWhenUsed/>
    <w:rsid w:val="00F07661"/>
    <w:rPr>
      <w:rFonts w:cs="Times New Roman"/>
    </w:rPr>
  </w:style>
  <w:style w:type="paragraph" w:styleId="NormalIndent">
    <w:name w:val="Normal Indent"/>
    <w:basedOn w:val="Normal"/>
    <w:uiPriority w:val="99"/>
    <w:semiHidden/>
    <w:unhideWhenUsed/>
    <w:rsid w:val="00F07661"/>
    <w:pPr>
      <w:ind w:left="720"/>
    </w:pPr>
  </w:style>
  <w:style w:type="paragraph" w:styleId="NoteHeading">
    <w:name w:val="Note Heading"/>
    <w:basedOn w:val="Normal"/>
    <w:next w:val="Normal"/>
    <w:link w:val="NoteHeadingChar"/>
    <w:uiPriority w:val="99"/>
    <w:semiHidden/>
    <w:unhideWhenUsed/>
    <w:rsid w:val="00F07661"/>
    <w:pPr>
      <w:spacing w:after="0"/>
    </w:pPr>
  </w:style>
  <w:style w:type="character" w:customStyle="1" w:styleId="NoteHeadingChar">
    <w:name w:val="Note Heading Char"/>
    <w:basedOn w:val="DefaultParagraphFont"/>
    <w:link w:val="NoteHeading"/>
    <w:uiPriority w:val="99"/>
    <w:semiHidden/>
    <w:rsid w:val="00F07661"/>
    <w:rPr>
      <w:rFonts w:ascii="Times New Roman" w:hAnsi="Times New Roman"/>
      <w:sz w:val="24"/>
      <w:szCs w:val="24"/>
    </w:rPr>
  </w:style>
  <w:style w:type="paragraph" w:styleId="PlainText">
    <w:name w:val="Plain Text"/>
    <w:basedOn w:val="Normal"/>
    <w:link w:val="PlainTextChar"/>
    <w:uiPriority w:val="99"/>
    <w:semiHidden/>
    <w:unhideWhenUsed/>
    <w:rsid w:val="00F07661"/>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07661"/>
    <w:rPr>
      <w:rFonts w:ascii="Consolas" w:hAnsi="Consolas"/>
      <w:sz w:val="21"/>
      <w:szCs w:val="21"/>
    </w:rPr>
  </w:style>
  <w:style w:type="paragraph" w:styleId="Quote">
    <w:name w:val="Quote"/>
    <w:basedOn w:val="Normal"/>
    <w:next w:val="Normal"/>
    <w:link w:val="QuoteChar"/>
    <w:uiPriority w:val="2"/>
    <w:rsid w:val="00F07661"/>
    <w:pPr>
      <w:ind w:left="720" w:right="720"/>
    </w:pPr>
    <w:rPr>
      <w:iCs/>
    </w:rPr>
  </w:style>
  <w:style w:type="character" w:customStyle="1" w:styleId="QuoteChar">
    <w:name w:val="Quote Char"/>
    <w:basedOn w:val="DefaultParagraphFont"/>
    <w:link w:val="Quote"/>
    <w:uiPriority w:val="2"/>
    <w:rsid w:val="00DF7DA5"/>
    <w:rPr>
      <w:rFonts w:ascii="Times New Roman" w:hAnsi="Times New Roman"/>
      <w:iCs/>
      <w:sz w:val="24"/>
      <w:szCs w:val="24"/>
    </w:rPr>
  </w:style>
  <w:style w:type="paragraph" w:styleId="Salutation">
    <w:name w:val="Salutation"/>
    <w:basedOn w:val="Normal"/>
    <w:next w:val="Normal"/>
    <w:link w:val="SalutationChar"/>
    <w:uiPriority w:val="99"/>
    <w:semiHidden/>
    <w:unhideWhenUsed/>
    <w:rsid w:val="00F07661"/>
  </w:style>
  <w:style w:type="character" w:customStyle="1" w:styleId="SalutationChar">
    <w:name w:val="Salutation Char"/>
    <w:basedOn w:val="DefaultParagraphFont"/>
    <w:link w:val="Salutation"/>
    <w:uiPriority w:val="99"/>
    <w:semiHidden/>
    <w:rsid w:val="00F07661"/>
    <w:rPr>
      <w:rFonts w:ascii="Times New Roman" w:hAnsi="Times New Roman"/>
      <w:sz w:val="24"/>
      <w:szCs w:val="24"/>
    </w:rPr>
  </w:style>
  <w:style w:type="paragraph" w:customStyle="1" w:styleId="Schedule1">
    <w:name w:val="Schedule 1"/>
    <w:basedOn w:val="Heading1"/>
    <w:next w:val="Normal"/>
    <w:link w:val="Schedule1Char"/>
    <w:uiPriority w:val="99"/>
    <w:unhideWhenUsed/>
    <w:rsid w:val="00F07661"/>
    <w:rPr>
      <w:bCs/>
      <w:szCs w:val="28"/>
    </w:rPr>
  </w:style>
  <w:style w:type="character" w:customStyle="1" w:styleId="Schedule1Char">
    <w:name w:val="Schedule 1 Char"/>
    <w:basedOn w:val="Heading1Char"/>
    <w:link w:val="Schedule1"/>
    <w:uiPriority w:val="99"/>
    <w:rsid w:val="00B514B0"/>
    <w:rPr>
      <w:rFonts w:ascii="Times New Roman" w:eastAsiaTheme="majorEastAsia" w:hAnsi="Times New Roman" w:cstheme="majorBidi"/>
      <w:bCs/>
      <w:sz w:val="24"/>
      <w:szCs w:val="28"/>
    </w:rPr>
  </w:style>
  <w:style w:type="paragraph" w:customStyle="1" w:styleId="Schedule2">
    <w:name w:val="Schedule 2"/>
    <w:basedOn w:val="Heading2"/>
    <w:next w:val="Normal"/>
    <w:link w:val="Schedule2Char"/>
    <w:uiPriority w:val="99"/>
    <w:unhideWhenUsed/>
    <w:rsid w:val="00F07661"/>
    <w:rPr>
      <w:bCs/>
    </w:rPr>
  </w:style>
  <w:style w:type="character" w:customStyle="1" w:styleId="Schedule2Char">
    <w:name w:val="Schedule 2 Char"/>
    <w:basedOn w:val="Heading2Char"/>
    <w:link w:val="Schedule2"/>
    <w:uiPriority w:val="99"/>
    <w:rsid w:val="00B514B0"/>
    <w:rPr>
      <w:rFonts w:ascii="Times New Roman" w:eastAsiaTheme="majorEastAsia" w:hAnsi="Times New Roman" w:cstheme="majorBidi"/>
      <w:bCs/>
      <w:sz w:val="24"/>
      <w:szCs w:val="26"/>
    </w:rPr>
  </w:style>
  <w:style w:type="paragraph" w:customStyle="1" w:styleId="Schedule3">
    <w:name w:val="Schedule 3"/>
    <w:basedOn w:val="Heading3"/>
    <w:next w:val="Normal"/>
    <w:link w:val="Schedule3Char"/>
    <w:uiPriority w:val="99"/>
    <w:unhideWhenUsed/>
    <w:rsid w:val="00F07661"/>
    <w:rPr>
      <w:bCs/>
    </w:rPr>
  </w:style>
  <w:style w:type="character" w:customStyle="1" w:styleId="Schedule3Char">
    <w:name w:val="Schedule 3 Char"/>
    <w:basedOn w:val="Heading3Char"/>
    <w:link w:val="Schedule3"/>
    <w:uiPriority w:val="99"/>
    <w:rsid w:val="00B514B0"/>
    <w:rPr>
      <w:rFonts w:ascii="Times New Roman" w:eastAsiaTheme="majorEastAsia" w:hAnsi="Times New Roman" w:cstheme="majorBidi"/>
      <w:bCs/>
      <w:sz w:val="24"/>
      <w:szCs w:val="24"/>
    </w:rPr>
  </w:style>
  <w:style w:type="paragraph" w:customStyle="1" w:styleId="Schedule4">
    <w:name w:val="Schedule 4"/>
    <w:basedOn w:val="Heading4"/>
    <w:next w:val="Normal"/>
    <w:link w:val="Schedule4Char"/>
    <w:uiPriority w:val="99"/>
    <w:unhideWhenUsed/>
    <w:rsid w:val="00F07661"/>
    <w:rPr>
      <w:bCs/>
      <w:i/>
    </w:rPr>
  </w:style>
  <w:style w:type="character" w:customStyle="1" w:styleId="Schedule4Char">
    <w:name w:val="Schedule 4 Char"/>
    <w:basedOn w:val="Heading4Char"/>
    <w:link w:val="Schedule4"/>
    <w:uiPriority w:val="99"/>
    <w:rsid w:val="00B514B0"/>
    <w:rPr>
      <w:rFonts w:ascii="Times New Roman" w:eastAsiaTheme="majorEastAsia" w:hAnsi="Times New Roman" w:cstheme="majorBidi"/>
      <w:bCs/>
      <w:i/>
      <w:iCs/>
      <w:sz w:val="24"/>
      <w:szCs w:val="24"/>
    </w:rPr>
  </w:style>
  <w:style w:type="paragraph" w:customStyle="1" w:styleId="Schedule5">
    <w:name w:val="Schedule 5"/>
    <w:basedOn w:val="Heading5"/>
    <w:next w:val="Normal"/>
    <w:link w:val="Schedule5Char"/>
    <w:uiPriority w:val="99"/>
    <w:unhideWhenUsed/>
    <w:rsid w:val="00F07661"/>
  </w:style>
  <w:style w:type="character" w:customStyle="1" w:styleId="Schedule5Char">
    <w:name w:val="Schedule 5 Char"/>
    <w:basedOn w:val="Heading5Char"/>
    <w:link w:val="Schedule5"/>
    <w:uiPriority w:val="99"/>
    <w:rsid w:val="00B514B0"/>
    <w:rPr>
      <w:rFonts w:ascii="Times New Roman" w:eastAsiaTheme="majorEastAsia" w:hAnsi="Times New Roman" w:cstheme="majorBidi"/>
      <w:sz w:val="24"/>
      <w:szCs w:val="24"/>
    </w:rPr>
  </w:style>
  <w:style w:type="paragraph" w:customStyle="1" w:styleId="Schedule6">
    <w:name w:val="Schedule 6"/>
    <w:basedOn w:val="Heading6"/>
    <w:next w:val="Normal"/>
    <w:link w:val="Schedule6Char"/>
    <w:uiPriority w:val="99"/>
    <w:unhideWhenUsed/>
    <w:rsid w:val="00F07661"/>
    <w:rPr>
      <w:iCs/>
    </w:rPr>
  </w:style>
  <w:style w:type="character" w:customStyle="1" w:styleId="Schedule6Char">
    <w:name w:val="Schedule 6 Char"/>
    <w:basedOn w:val="Heading6Char"/>
    <w:link w:val="Schedule6"/>
    <w:uiPriority w:val="99"/>
    <w:rsid w:val="00B514B0"/>
    <w:rPr>
      <w:rFonts w:ascii="Times New Roman" w:eastAsiaTheme="majorEastAsia" w:hAnsi="Times New Roman" w:cstheme="majorBidi"/>
      <w:iCs/>
      <w:sz w:val="24"/>
      <w:szCs w:val="24"/>
    </w:rPr>
  </w:style>
  <w:style w:type="paragraph" w:customStyle="1" w:styleId="Schedule7">
    <w:name w:val="Schedule 7"/>
    <w:basedOn w:val="Heading7"/>
    <w:next w:val="Normal"/>
    <w:link w:val="Schedule7Char"/>
    <w:uiPriority w:val="99"/>
    <w:unhideWhenUsed/>
    <w:rsid w:val="00F07661"/>
    <w:rPr>
      <w:i w:val="0"/>
    </w:rPr>
  </w:style>
  <w:style w:type="character" w:customStyle="1" w:styleId="Schedule7Char">
    <w:name w:val="Schedule 7 Char"/>
    <w:basedOn w:val="Heading7Char"/>
    <w:link w:val="Schedule7"/>
    <w:uiPriority w:val="99"/>
    <w:rsid w:val="00B514B0"/>
    <w:rPr>
      <w:rFonts w:ascii="Times New Roman" w:eastAsiaTheme="majorEastAsia" w:hAnsi="Times New Roman" w:cstheme="majorBidi"/>
      <w:i w:val="0"/>
      <w:iCs/>
      <w:sz w:val="24"/>
      <w:szCs w:val="24"/>
    </w:rPr>
  </w:style>
  <w:style w:type="paragraph" w:customStyle="1" w:styleId="Schedule8">
    <w:name w:val="Schedule 8"/>
    <w:basedOn w:val="Heading8"/>
    <w:next w:val="Normal"/>
    <w:link w:val="Schedule8Char"/>
    <w:uiPriority w:val="99"/>
    <w:unhideWhenUsed/>
    <w:rsid w:val="00F07661"/>
    <w:rPr>
      <w:szCs w:val="20"/>
    </w:rPr>
  </w:style>
  <w:style w:type="character" w:customStyle="1" w:styleId="Schedule8Char">
    <w:name w:val="Schedule 8 Char"/>
    <w:basedOn w:val="Heading8Char"/>
    <w:link w:val="Schedule8"/>
    <w:uiPriority w:val="99"/>
    <w:rsid w:val="00B514B0"/>
    <w:rPr>
      <w:rFonts w:ascii="Times New Roman" w:eastAsiaTheme="majorEastAsia" w:hAnsi="Times New Roman" w:cstheme="majorBidi"/>
      <w:sz w:val="24"/>
      <w:szCs w:val="20"/>
    </w:rPr>
  </w:style>
  <w:style w:type="paragraph" w:customStyle="1" w:styleId="Schedule9">
    <w:name w:val="Schedule 9"/>
    <w:basedOn w:val="Heading9"/>
    <w:next w:val="Normal"/>
    <w:link w:val="Schedule9Char"/>
    <w:uiPriority w:val="99"/>
    <w:unhideWhenUsed/>
    <w:rsid w:val="00F07661"/>
    <w:rPr>
      <w:i w:val="0"/>
      <w:szCs w:val="20"/>
    </w:rPr>
  </w:style>
  <w:style w:type="character" w:customStyle="1" w:styleId="Schedule9Char">
    <w:name w:val="Schedule 9 Char"/>
    <w:basedOn w:val="Heading9Char"/>
    <w:link w:val="Schedule9"/>
    <w:uiPriority w:val="99"/>
    <w:rsid w:val="00B514B0"/>
    <w:rPr>
      <w:rFonts w:ascii="Times New Roman" w:eastAsiaTheme="majorEastAsia" w:hAnsi="Times New Roman" w:cstheme="majorBidi"/>
      <w:i w:val="0"/>
      <w:iCs/>
      <w:sz w:val="24"/>
      <w:szCs w:val="20"/>
    </w:rPr>
  </w:style>
  <w:style w:type="paragraph" w:styleId="Signature">
    <w:name w:val="Signature"/>
    <w:basedOn w:val="Normal"/>
    <w:link w:val="SignatureChar"/>
    <w:uiPriority w:val="10"/>
    <w:rsid w:val="00F07661"/>
    <w:pPr>
      <w:keepNext/>
      <w:spacing w:after="0"/>
      <w:ind w:left="4867" w:hanging="187"/>
      <w:jc w:val="left"/>
    </w:pPr>
  </w:style>
  <w:style w:type="character" w:customStyle="1" w:styleId="SignatureChar">
    <w:name w:val="Signature Char"/>
    <w:basedOn w:val="DefaultParagraphFont"/>
    <w:link w:val="Signature"/>
    <w:uiPriority w:val="10"/>
    <w:rsid w:val="00D37500"/>
    <w:rPr>
      <w:rFonts w:ascii="Times New Roman" w:hAnsi="Times New Roman"/>
      <w:sz w:val="24"/>
      <w:szCs w:val="24"/>
    </w:rPr>
  </w:style>
  <w:style w:type="paragraph" w:customStyle="1" w:styleId="SignatureLine">
    <w:name w:val="Signature Line"/>
    <w:basedOn w:val="Normal"/>
    <w:next w:val="Signature"/>
    <w:uiPriority w:val="10"/>
    <w:unhideWhenUsed/>
    <w:rsid w:val="00F07661"/>
    <w:pPr>
      <w:keepNext/>
      <w:tabs>
        <w:tab w:val="left" w:pos="9360"/>
      </w:tabs>
      <w:spacing w:after="0"/>
      <w:ind w:left="4680"/>
      <w:jc w:val="left"/>
    </w:pPr>
  </w:style>
  <w:style w:type="character" w:customStyle="1" w:styleId="StrongEmphasis">
    <w:name w:val="Strong Emphasis"/>
    <w:basedOn w:val="DefaultParagraphFont"/>
    <w:uiPriority w:val="22"/>
    <w:unhideWhenUsed/>
    <w:rsid w:val="00F07661"/>
    <w:rPr>
      <w:b/>
      <w:i/>
    </w:rPr>
  </w:style>
  <w:style w:type="paragraph" w:styleId="Subtitle">
    <w:name w:val="Subtitle"/>
    <w:basedOn w:val="Normal"/>
    <w:next w:val="Normal"/>
    <w:link w:val="SubtitleChar"/>
    <w:uiPriority w:val="11"/>
    <w:unhideWhenUsed/>
    <w:rsid w:val="00F07661"/>
    <w:pPr>
      <w:numPr>
        <w:ilvl w:val="1"/>
      </w:numPr>
    </w:pPr>
    <w:rPr>
      <w:rFonts w:eastAsiaTheme="minorEastAsia"/>
      <w:szCs w:val="22"/>
    </w:rPr>
  </w:style>
  <w:style w:type="character" w:customStyle="1" w:styleId="SubtitleChar">
    <w:name w:val="Subtitle Char"/>
    <w:basedOn w:val="DefaultParagraphFont"/>
    <w:link w:val="Subtitle"/>
    <w:uiPriority w:val="11"/>
    <w:rsid w:val="0047359E"/>
    <w:rPr>
      <w:rFonts w:ascii="Times New Roman" w:eastAsiaTheme="minorEastAsia" w:hAnsi="Times New Roman"/>
      <w:sz w:val="24"/>
    </w:rPr>
  </w:style>
  <w:style w:type="table" w:styleId="TableGrid">
    <w:name w:val="Table Grid"/>
    <w:basedOn w:val="TableNormal"/>
    <w:uiPriority w:val="39"/>
    <w:rsid w:val="00F07661"/>
    <w:pPr>
      <w:spacing w:after="0" w:line="240" w:lineRule="auto"/>
      <w:jc w:val="both"/>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F07661"/>
    <w:pPr>
      <w:spacing w:after="0"/>
      <w:ind w:left="245" w:right="1440" w:hanging="245"/>
      <w:jc w:val="left"/>
    </w:pPr>
  </w:style>
  <w:style w:type="paragraph" w:styleId="TableofFigures">
    <w:name w:val="table of figures"/>
    <w:basedOn w:val="Normal"/>
    <w:next w:val="Normal"/>
    <w:uiPriority w:val="99"/>
    <w:semiHidden/>
    <w:unhideWhenUsed/>
    <w:rsid w:val="00F07661"/>
    <w:pPr>
      <w:spacing w:after="0"/>
    </w:pPr>
  </w:style>
  <w:style w:type="paragraph" w:styleId="Title">
    <w:name w:val="Title"/>
    <w:basedOn w:val="Normal"/>
    <w:next w:val="Normal"/>
    <w:link w:val="TitleChar"/>
    <w:uiPriority w:val="10"/>
    <w:qFormat/>
    <w:rsid w:val="00F07661"/>
    <w:pPr>
      <w:keepNext/>
      <w:jc w:val="center"/>
    </w:pPr>
    <w:rPr>
      <w:rFonts w:eastAsiaTheme="majorEastAsia" w:cstheme="majorBidi"/>
      <w:b/>
      <w:szCs w:val="56"/>
    </w:rPr>
  </w:style>
  <w:style w:type="character" w:customStyle="1" w:styleId="TitleChar">
    <w:name w:val="Title Char"/>
    <w:basedOn w:val="DefaultParagraphFont"/>
    <w:link w:val="Title"/>
    <w:uiPriority w:val="10"/>
    <w:rsid w:val="00F07661"/>
    <w:rPr>
      <w:rFonts w:ascii="Times New Roman" w:eastAsiaTheme="majorEastAsia" w:hAnsi="Times New Roman" w:cstheme="majorBidi"/>
      <w:b/>
      <w:sz w:val="24"/>
      <w:szCs w:val="56"/>
    </w:rPr>
  </w:style>
  <w:style w:type="paragraph" w:customStyle="1" w:styleId="TitleAppendix">
    <w:name w:val="Title Appendix"/>
    <w:basedOn w:val="Title"/>
    <w:uiPriority w:val="20"/>
    <w:unhideWhenUsed/>
    <w:rsid w:val="00F07661"/>
    <w:pPr>
      <w:keepNext w:val="0"/>
      <w:spacing w:after="360"/>
      <w:outlineLvl w:val="0"/>
    </w:pPr>
    <w:rPr>
      <w:rFonts w:eastAsia="Times New Roman" w:cs="Times New Roman"/>
      <w:szCs w:val="24"/>
    </w:rPr>
  </w:style>
  <w:style w:type="paragraph" w:customStyle="1" w:styleId="TitleCover">
    <w:name w:val="Title Cover"/>
    <w:basedOn w:val="Normal"/>
    <w:uiPriority w:val="20"/>
    <w:unhideWhenUsed/>
    <w:rsid w:val="00F07661"/>
    <w:pPr>
      <w:spacing w:after="360"/>
      <w:jc w:val="center"/>
    </w:pPr>
    <w:rPr>
      <w:rFonts w:eastAsia="Times New Roman" w:cs="Times New Roman"/>
      <w:b/>
      <w:sz w:val="28"/>
      <w:szCs w:val="20"/>
    </w:rPr>
  </w:style>
  <w:style w:type="paragraph" w:customStyle="1" w:styleId="TitleDate">
    <w:name w:val="Title Date"/>
    <w:basedOn w:val="Normal"/>
    <w:uiPriority w:val="20"/>
    <w:unhideWhenUsed/>
    <w:rsid w:val="00F07661"/>
    <w:pPr>
      <w:spacing w:before="240" w:after="0"/>
      <w:jc w:val="center"/>
    </w:pPr>
    <w:rPr>
      <w:rFonts w:eastAsia="Times New Roman" w:cs="Times New Roman"/>
      <w:szCs w:val="20"/>
    </w:rPr>
  </w:style>
  <w:style w:type="paragraph" w:customStyle="1" w:styleId="TitleDocument">
    <w:name w:val="Title Document"/>
    <w:basedOn w:val="Normal"/>
    <w:next w:val="BodyText"/>
    <w:uiPriority w:val="20"/>
    <w:unhideWhenUsed/>
    <w:rsid w:val="00F07661"/>
    <w:pPr>
      <w:spacing w:after="360"/>
      <w:jc w:val="center"/>
    </w:pPr>
    <w:rPr>
      <w:rFonts w:eastAsia="Times New Roman" w:cs="Times New Roman"/>
      <w:b/>
      <w:caps/>
      <w:szCs w:val="20"/>
    </w:rPr>
  </w:style>
  <w:style w:type="paragraph" w:customStyle="1" w:styleId="TitleExhibit">
    <w:name w:val="Title Exhibit"/>
    <w:basedOn w:val="Title"/>
    <w:uiPriority w:val="20"/>
    <w:unhideWhenUsed/>
    <w:rsid w:val="00F07661"/>
    <w:pPr>
      <w:keepNext w:val="0"/>
      <w:spacing w:after="360"/>
      <w:outlineLvl w:val="0"/>
    </w:pPr>
    <w:rPr>
      <w:rFonts w:eastAsia="Times New Roman" w:cs="Times New Roman"/>
      <w:szCs w:val="24"/>
    </w:rPr>
  </w:style>
  <w:style w:type="paragraph" w:customStyle="1" w:styleId="TitleIndex">
    <w:name w:val="Title Index"/>
    <w:basedOn w:val="Title"/>
    <w:uiPriority w:val="20"/>
    <w:unhideWhenUsed/>
    <w:rsid w:val="00F07661"/>
    <w:pPr>
      <w:keepNext w:val="0"/>
      <w:spacing w:after="360"/>
      <w:outlineLvl w:val="0"/>
    </w:pPr>
    <w:rPr>
      <w:rFonts w:eastAsia="Times New Roman" w:cs="Times New Roman"/>
      <w:szCs w:val="24"/>
    </w:rPr>
  </w:style>
  <w:style w:type="paragraph" w:customStyle="1" w:styleId="TitleSchedule">
    <w:name w:val="Title Schedule"/>
    <w:basedOn w:val="Title"/>
    <w:uiPriority w:val="20"/>
    <w:unhideWhenUsed/>
    <w:rsid w:val="00F07661"/>
    <w:pPr>
      <w:keepNext w:val="0"/>
      <w:spacing w:after="360"/>
      <w:outlineLvl w:val="0"/>
    </w:pPr>
    <w:rPr>
      <w:rFonts w:eastAsia="Times New Roman" w:cs="Times New Roman"/>
      <w:szCs w:val="24"/>
    </w:rPr>
  </w:style>
  <w:style w:type="paragraph" w:customStyle="1" w:styleId="TitleTOC">
    <w:name w:val="Title TOC"/>
    <w:basedOn w:val="Normal"/>
    <w:uiPriority w:val="20"/>
    <w:unhideWhenUsed/>
    <w:rsid w:val="00F07661"/>
    <w:pPr>
      <w:spacing w:after="360"/>
      <w:jc w:val="center"/>
    </w:pPr>
    <w:rPr>
      <w:rFonts w:eastAsia="Times New Roman" w:cs="Times New Roman"/>
      <w:b/>
      <w:szCs w:val="20"/>
    </w:rPr>
  </w:style>
  <w:style w:type="paragraph" w:customStyle="1" w:styleId="TitleTOCPage">
    <w:name w:val="Title TOC Page"/>
    <w:basedOn w:val="Normal"/>
    <w:uiPriority w:val="20"/>
    <w:unhideWhenUsed/>
    <w:rsid w:val="00F07661"/>
    <w:pPr>
      <w:spacing w:after="0"/>
      <w:jc w:val="right"/>
    </w:pPr>
    <w:rPr>
      <w:rFonts w:eastAsia="Times New Roman" w:cs="Times New Roman"/>
      <w:szCs w:val="20"/>
      <w:u w:val="single"/>
    </w:rPr>
  </w:style>
  <w:style w:type="paragraph" w:customStyle="1" w:styleId="TitleTOE">
    <w:name w:val="Title TOE"/>
    <w:basedOn w:val="TitleTOC"/>
    <w:uiPriority w:val="20"/>
    <w:unhideWhenUsed/>
    <w:rsid w:val="00F07661"/>
  </w:style>
  <w:style w:type="paragraph" w:customStyle="1" w:styleId="TitleTOEPage">
    <w:name w:val="Title TOE Page"/>
    <w:basedOn w:val="TitleTOCPage"/>
    <w:uiPriority w:val="20"/>
    <w:unhideWhenUsed/>
    <w:rsid w:val="00F07661"/>
  </w:style>
  <w:style w:type="paragraph" w:customStyle="1" w:styleId="TitleTOA">
    <w:name w:val="TitleTOA"/>
    <w:basedOn w:val="Title"/>
    <w:uiPriority w:val="20"/>
    <w:unhideWhenUsed/>
    <w:rsid w:val="00F07661"/>
    <w:pPr>
      <w:keepNext w:val="0"/>
    </w:pPr>
    <w:rPr>
      <w:rFonts w:eastAsia="Times New Roman" w:cs="Times New Roman"/>
      <w:caps/>
      <w:szCs w:val="24"/>
    </w:rPr>
  </w:style>
  <w:style w:type="paragraph" w:customStyle="1" w:styleId="TitleTOAPage">
    <w:name w:val="TitleTOAPage"/>
    <w:basedOn w:val="Title"/>
    <w:uiPriority w:val="20"/>
    <w:unhideWhenUsed/>
    <w:rsid w:val="00F07661"/>
    <w:pPr>
      <w:jc w:val="right"/>
      <w:outlineLvl w:val="0"/>
    </w:pPr>
    <w:rPr>
      <w:rFonts w:eastAsia="Times New Roman" w:cs="Times New Roman"/>
      <w:szCs w:val="24"/>
      <w:u w:val="single"/>
    </w:rPr>
  </w:style>
  <w:style w:type="paragraph" w:styleId="TOAHeading">
    <w:name w:val="toa heading"/>
    <w:basedOn w:val="Normal"/>
    <w:next w:val="Normal"/>
    <w:uiPriority w:val="99"/>
    <w:semiHidden/>
    <w:unhideWhenUsed/>
    <w:rsid w:val="00F07661"/>
    <w:pPr>
      <w:keepNext/>
      <w:spacing w:before="240"/>
    </w:pPr>
    <w:rPr>
      <w:rFonts w:eastAsiaTheme="majorEastAsia" w:cstheme="majorBidi"/>
      <w:b/>
      <w:bCs/>
    </w:rPr>
  </w:style>
  <w:style w:type="paragraph" w:styleId="TOC1">
    <w:name w:val="toc 1"/>
    <w:basedOn w:val="Normal"/>
    <w:next w:val="Normal"/>
    <w:uiPriority w:val="39"/>
    <w:unhideWhenUsed/>
    <w:rsid w:val="00F07661"/>
    <w:pPr>
      <w:ind w:left="720" w:right="1440" w:hanging="720"/>
      <w:jc w:val="left"/>
    </w:pPr>
  </w:style>
  <w:style w:type="paragraph" w:styleId="TOC2">
    <w:name w:val="toc 2"/>
    <w:basedOn w:val="Normal"/>
    <w:next w:val="Normal"/>
    <w:uiPriority w:val="39"/>
    <w:unhideWhenUsed/>
    <w:rsid w:val="00F07661"/>
    <w:pPr>
      <w:ind w:left="1440" w:right="1440" w:hanging="720"/>
      <w:jc w:val="left"/>
    </w:pPr>
  </w:style>
  <w:style w:type="paragraph" w:styleId="TOC3">
    <w:name w:val="toc 3"/>
    <w:basedOn w:val="Normal"/>
    <w:next w:val="Normal"/>
    <w:uiPriority w:val="39"/>
    <w:unhideWhenUsed/>
    <w:rsid w:val="00F07661"/>
    <w:pPr>
      <w:ind w:left="2160" w:right="1440" w:hanging="720"/>
      <w:jc w:val="left"/>
    </w:pPr>
  </w:style>
  <w:style w:type="paragraph" w:styleId="TOC4">
    <w:name w:val="toc 4"/>
    <w:basedOn w:val="Normal"/>
    <w:next w:val="Normal"/>
    <w:uiPriority w:val="39"/>
    <w:unhideWhenUsed/>
    <w:rsid w:val="00F07661"/>
    <w:pPr>
      <w:ind w:left="2880" w:right="1440" w:hanging="720"/>
      <w:jc w:val="left"/>
    </w:pPr>
  </w:style>
  <w:style w:type="paragraph" w:styleId="TOC5">
    <w:name w:val="toc 5"/>
    <w:basedOn w:val="Normal"/>
    <w:next w:val="Normal"/>
    <w:uiPriority w:val="39"/>
    <w:unhideWhenUsed/>
    <w:rsid w:val="00F07661"/>
    <w:pPr>
      <w:ind w:left="3600" w:right="1440" w:hanging="720"/>
      <w:jc w:val="left"/>
    </w:pPr>
  </w:style>
  <w:style w:type="paragraph" w:styleId="TOC6">
    <w:name w:val="toc 6"/>
    <w:basedOn w:val="Normal"/>
    <w:next w:val="Normal"/>
    <w:uiPriority w:val="39"/>
    <w:unhideWhenUsed/>
    <w:rsid w:val="00F07661"/>
    <w:pPr>
      <w:ind w:left="4320" w:right="1440" w:hanging="720"/>
      <w:jc w:val="left"/>
    </w:pPr>
  </w:style>
  <w:style w:type="paragraph" w:styleId="TOC7">
    <w:name w:val="toc 7"/>
    <w:basedOn w:val="Normal"/>
    <w:next w:val="Normal"/>
    <w:uiPriority w:val="39"/>
    <w:unhideWhenUsed/>
    <w:rsid w:val="00F07661"/>
    <w:pPr>
      <w:ind w:left="5040" w:right="1440" w:hanging="720"/>
      <w:jc w:val="left"/>
    </w:pPr>
  </w:style>
  <w:style w:type="paragraph" w:styleId="TOC8">
    <w:name w:val="toc 8"/>
    <w:basedOn w:val="Normal"/>
    <w:next w:val="Normal"/>
    <w:uiPriority w:val="39"/>
    <w:unhideWhenUsed/>
    <w:rsid w:val="00F07661"/>
    <w:pPr>
      <w:ind w:left="5760" w:right="1440" w:hanging="720"/>
      <w:jc w:val="left"/>
    </w:pPr>
  </w:style>
  <w:style w:type="paragraph" w:styleId="TOC9">
    <w:name w:val="toc 9"/>
    <w:basedOn w:val="Normal"/>
    <w:next w:val="Normal"/>
    <w:uiPriority w:val="39"/>
    <w:unhideWhenUsed/>
    <w:rsid w:val="00F07661"/>
    <w:pPr>
      <w:ind w:left="6480" w:right="1440" w:hanging="720"/>
      <w:jc w:val="left"/>
    </w:pPr>
  </w:style>
  <w:style w:type="paragraph" w:styleId="TOCHeading">
    <w:name w:val="TOC Heading"/>
    <w:basedOn w:val="Heading1"/>
    <w:next w:val="Normal"/>
    <w:uiPriority w:val="39"/>
    <w:semiHidden/>
    <w:unhideWhenUsed/>
    <w:qFormat/>
    <w:rsid w:val="00F07661"/>
    <w:pPr>
      <w:jc w:val="center"/>
      <w:outlineLvl w:val="9"/>
    </w:pPr>
    <w:rPr>
      <w:caps/>
    </w:rPr>
  </w:style>
  <w:style w:type="table" w:customStyle="1" w:styleId="TableGrid1">
    <w:name w:val="Table Grid1"/>
    <w:basedOn w:val="TableNormal"/>
    <w:next w:val="TableGrid"/>
    <w:uiPriority w:val="39"/>
    <w:rsid w:val="00A8596F"/>
    <w:pPr>
      <w:widowControl w:val="0"/>
      <w:autoSpaceDE w:val="0"/>
      <w:autoSpaceDN w:val="0"/>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96F"/>
    <w:rPr>
      <w:sz w:val="16"/>
      <w:szCs w:val="16"/>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9870DC"/>
    <w:rPr>
      <w:vertAlign w:val="superscript"/>
    </w:rPr>
  </w:style>
  <w:style w:type="character" w:styleId="Hyperlink">
    <w:name w:val="Hyperlink"/>
    <w:basedOn w:val="DefaultParagraphFont"/>
    <w:uiPriority w:val="99"/>
    <w:unhideWhenUsed/>
    <w:rsid w:val="00A82D08"/>
    <w:rPr>
      <w:color w:val="467886" w:themeColor="hyperlink"/>
      <w:u w:val="single"/>
    </w:rPr>
  </w:style>
  <w:style w:type="character" w:customStyle="1" w:styleId="UnresolvedMention1">
    <w:name w:val="Unresolved Mention1"/>
    <w:basedOn w:val="DefaultParagraphFont"/>
    <w:uiPriority w:val="99"/>
    <w:semiHidden/>
    <w:unhideWhenUsed/>
    <w:rsid w:val="00A82D0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536F7"/>
    <w:rPr>
      <w:b/>
      <w:bCs/>
    </w:rPr>
  </w:style>
  <w:style w:type="character" w:customStyle="1" w:styleId="CommentSubjectChar">
    <w:name w:val="Comment Subject Char"/>
    <w:basedOn w:val="CommentTextChar"/>
    <w:link w:val="CommentSubject"/>
    <w:uiPriority w:val="99"/>
    <w:semiHidden/>
    <w:rsid w:val="00B536F7"/>
    <w:rPr>
      <w:rFonts w:ascii="Times New Roman" w:hAnsi="Times New Roman"/>
      <w:b/>
      <w:bCs/>
      <w:kern w:val="0"/>
      <w:sz w:val="20"/>
      <w:szCs w:val="20"/>
      <w14:ligatures w14:val="none"/>
    </w:rPr>
  </w:style>
  <w:style w:type="paragraph" w:styleId="Revision">
    <w:name w:val="Revision"/>
    <w:hidden/>
    <w:uiPriority w:val="99"/>
    <w:semiHidden/>
    <w:rsid w:val="009369A8"/>
    <w:pPr>
      <w:spacing w:after="0" w:line="240" w:lineRule="auto"/>
    </w:pPr>
    <w:rPr>
      <w:rFonts w:ascii="Times New Roman" w:hAnsi="Times New Roman"/>
      <w:kern w:val="0"/>
      <w:sz w:val="24"/>
      <w:szCs w:val="24"/>
      <w14:ligatures w14:val="none"/>
    </w:rPr>
  </w:style>
  <w:style w:type="paragraph" w:styleId="Date">
    <w:name w:val="Date"/>
    <w:basedOn w:val="Normal"/>
    <w:next w:val="Normal"/>
    <w:link w:val="DateChar"/>
    <w:rsid w:val="00464E80"/>
    <w:pPr>
      <w:spacing w:after="0"/>
      <w:jc w:val="left"/>
    </w:pPr>
    <w:rPr>
      <w:rFonts w:eastAsia="Times New Roman" w:cs="Times New Roman"/>
      <w:szCs w:val="20"/>
    </w:rPr>
  </w:style>
  <w:style w:type="character" w:customStyle="1" w:styleId="DateChar">
    <w:name w:val="Date Char"/>
    <w:basedOn w:val="DefaultParagraphFont"/>
    <w:link w:val="Date"/>
    <w:rsid w:val="00464E80"/>
    <w:rPr>
      <w:rFonts w:ascii="Times New Roman" w:eastAsia="Times New Roman" w:hAnsi="Times New Roman" w:cs="Times New Roman"/>
      <w:kern w:val="0"/>
      <w:sz w:val="24"/>
      <w:szCs w:val="20"/>
      <w14:ligatures w14:val="none"/>
    </w:rPr>
  </w:style>
  <w:style w:type="paragraph" w:customStyle="1" w:styleId="ShortReturnAddress">
    <w:name w:val="Short Return Address"/>
    <w:basedOn w:val="Normal"/>
    <w:rsid w:val="00464E80"/>
    <w:pPr>
      <w:spacing w:after="0"/>
      <w:jc w:val="left"/>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hley.wnek@ohioago.gov" TargetMode="External"/><Relationship Id="rId18" Type="http://schemas.openxmlformats.org/officeDocument/2006/relationships/hyperlink" Target="mailto:awalke@mcneeslaw.com" TargetMode="External"/><Relationship Id="rId26" Type="http://schemas.openxmlformats.org/officeDocument/2006/relationships/hyperlink" Target="mailto:jlang@calfee.com" TargetMode="External"/><Relationship Id="rId39" Type="http://schemas.openxmlformats.org/officeDocument/2006/relationships/hyperlink" Target="mailto:dproano@bakerlaw.com" TargetMode="External"/><Relationship Id="rId21" Type="http://schemas.openxmlformats.org/officeDocument/2006/relationships/hyperlink" Target="mailto:khelfrich@ohioec.org" TargetMode="External"/><Relationship Id="rId34" Type="http://schemas.openxmlformats.org/officeDocument/2006/relationships/hyperlink" Target="mailto:mjschuler@aep.com" TargetMode="External"/><Relationship Id="rId42" Type="http://schemas.openxmlformats.org/officeDocument/2006/relationships/hyperlink" Target="mailto:cgrundmann@spilmanlaw.com" TargetMode="External"/><Relationship Id="rId47" Type="http://schemas.openxmlformats.org/officeDocument/2006/relationships/hyperlink" Target="mailto:kherrnstein@brickergraydon.com" TargetMode="External"/><Relationship Id="rId50" Type="http://schemas.openxmlformats.org/officeDocument/2006/relationships/hyperlink" Target="mailto:bojko@carpenterlipps.com" TargetMode="External"/><Relationship Id="rId55" Type="http://schemas.openxmlformats.org/officeDocument/2006/relationships/hyperlink" Target="mailto:ghull@amppartners.org"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treadway@oneenergyllc.com" TargetMode="External"/><Relationship Id="rId20" Type="http://schemas.openxmlformats.org/officeDocument/2006/relationships/hyperlink" Target="mailto:vanessa.boddy@thompsonhine.com" TargetMode="External"/><Relationship Id="rId29" Type="http://schemas.openxmlformats.org/officeDocument/2006/relationships/hyperlink" Target="mailto:nbobb@keglerbrown.com" TargetMode="External"/><Relationship Id="rId41" Type="http://schemas.openxmlformats.org/officeDocument/2006/relationships/hyperlink" Target="mailto:todonnell@dickinsonwright.com" TargetMode="External"/><Relationship Id="rId54" Type="http://schemas.openxmlformats.org/officeDocument/2006/relationships/hyperlink" Target="mailto:lmcalister@amppartners.org"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lliam.michael@occ.ohio.gov" TargetMode="External"/><Relationship Id="rId24" Type="http://schemas.openxmlformats.org/officeDocument/2006/relationships/hyperlink" Target="mailto:glpetrucci@vorys.com" TargetMode="External"/><Relationship Id="rId32" Type="http://schemas.openxmlformats.org/officeDocument/2006/relationships/hyperlink" Target="mailto:Greta.see@puco.ohio.gov" TargetMode="External"/><Relationship Id="rId37" Type="http://schemas.openxmlformats.org/officeDocument/2006/relationships/hyperlink" Target="mailto:Stacie.Cathcart@igs.com" TargetMode="External"/><Relationship Id="rId40" Type="http://schemas.openxmlformats.org/officeDocument/2006/relationships/hyperlink" Target="mailto:cpirik@dickinsonwright.com" TargetMode="External"/><Relationship Id="rId45" Type="http://schemas.openxmlformats.org/officeDocument/2006/relationships/hyperlink" Target="mailto:dparram@brickergraydon.com" TargetMode="External"/><Relationship Id="rId53" Type="http://schemas.openxmlformats.org/officeDocument/2006/relationships/hyperlink" Target="mailto:cockrell@whitt-sturtevant.com"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jdunn@oneenergyllc.com" TargetMode="External"/><Relationship Id="rId23" Type="http://schemas.openxmlformats.org/officeDocument/2006/relationships/hyperlink" Target="mailto:mjsettineri@vorys.com" TargetMode="External"/><Relationship Id="rId28" Type="http://schemas.openxmlformats.org/officeDocument/2006/relationships/hyperlink" Target="mailto:rdove@keglerbrown.com" TargetMode="External"/><Relationship Id="rId36" Type="http://schemas.openxmlformats.org/officeDocument/2006/relationships/hyperlink" Target="mailto:jkylercohn@BKLlawfirm.com" TargetMode="External"/><Relationship Id="rId49" Type="http://schemas.openxmlformats.org/officeDocument/2006/relationships/hyperlink" Target="mailto:trent@hubaydougherty.com"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stephanie.chmiel@thompsonhine.com" TargetMode="External"/><Relationship Id="rId31" Type="http://schemas.openxmlformats.org/officeDocument/2006/relationships/hyperlink" Target="mailto:David.hicks@puco.ohio.gov" TargetMode="External"/><Relationship Id="rId44" Type="http://schemas.openxmlformats.org/officeDocument/2006/relationships/hyperlink" Target="mailto:slee@spilmanlaw.com" TargetMode="External"/><Relationship Id="rId52" Type="http://schemas.openxmlformats.org/officeDocument/2006/relationships/hyperlink" Target="mailto:kennedy@whitt-sturtevant.com"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brosia.wilson@ohioago.gov" TargetMode="External"/><Relationship Id="rId22" Type="http://schemas.openxmlformats.org/officeDocument/2006/relationships/hyperlink" Target="mailto:lkaleps@ohioec.org" TargetMode="External"/><Relationship Id="rId27" Type="http://schemas.openxmlformats.org/officeDocument/2006/relationships/hyperlink" Target="mailto:mbarbara@calfee.com" TargetMode="External"/><Relationship Id="rId30" Type="http://schemas.openxmlformats.org/officeDocument/2006/relationships/hyperlink" Target="mailto:aimbrogno@meyersroman.com" TargetMode="External"/><Relationship Id="rId35" Type="http://schemas.openxmlformats.org/officeDocument/2006/relationships/hyperlink" Target="mailto:mkurtz@BKLlawfirm.com" TargetMode="External"/><Relationship Id="rId43" Type="http://schemas.openxmlformats.org/officeDocument/2006/relationships/hyperlink" Target="mailto:dwilliamson@spilmanlaw.com" TargetMode="External"/><Relationship Id="rId48" Type="http://schemas.openxmlformats.org/officeDocument/2006/relationships/hyperlink" Target="mailto:rmains@brickergraydon.com" TargetMode="External"/><Relationship Id="rId56" Type="http://schemas.openxmlformats.org/officeDocument/2006/relationships/hyperlink" Target="mailto:paul@carpenterlipps.com"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easley@carpenterlipps.com" TargetMode="External"/><Relationship Id="rId3" Type="http://schemas.openxmlformats.org/officeDocument/2006/relationships/customXml" Target="../customXml/item3.xml"/><Relationship Id="rId12" Type="http://schemas.openxmlformats.org/officeDocument/2006/relationships/hyperlink" Target="mailto:John.varanese@occ.ohio.gov" TargetMode="External"/><Relationship Id="rId17" Type="http://schemas.openxmlformats.org/officeDocument/2006/relationships/hyperlink" Target="mailto:mpritchard@mcneeslaw.com" TargetMode="External"/><Relationship Id="rId25" Type="http://schemas.openxmlformats.org/officeDocument/2006/relationships/hyperlink" Target="mailto:jreckert@vorys.com" TargetMode="External"/><Relationship Id="rId33" Type="http://schemas.openxmlformats.org/officeDocument/2006/relationships/hyperlink" Target="mailto:stnourse@aep.com" TargetMode="External"/><Relationship Id="rId38" Type="http://schemas.openxmlformats.org/officeDocument/2006/relationships/hyperlink" Target="mailto:Natalia.Messenger@igs.com" TargetMode="External"/><Relationship Id="rId46" Type="http://schemas.openxmlformats.org/officeDocument/2006/relationships/hyperlink" Target="mailto:dborchers@brickergraydon.com"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www.imanage.com/work/xmlschema">
  <documentid>BENESCH!25034888.3</documentid>
  <senderid>TALEXANDER</senderid>
  <senderemail>TALEXANDER@BENESCHLAW.COM</senderemail>
  <lastmodified>2024-10-11T09:01:00.0000000-04:00</lastmodified>
  <database>BENESCH</database>
</properti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xOTc5NDQ8L1VzZXJOYW1lPjxEYXRlVGltZT4xMC8xMS8yMDI0IDE6MTg6NTUgUE08L0RhdGVUaW1lPjxMYWJlbFN0cmluZz5VbmNhdGVnb3JpemVkPC9MYWJlbFN0cmluZz48L2l0ZW0+PC9sYWJlbEhpc3Rvcnk+</Value>
</WrappedLabelHistory>
</file>

<file path=customXml/itemProps1.xml><?xml version="1.0" encoding="utf-8"?>
<ds:datastoreItem xmlns:ds="http://schemas.openxmlformats.org/officeDocument/2006/customXml" ds:itemID="{6969B782-74B8-49F2-92BF-82FFFA7850E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9C17DDE-52D1-4EFB-BFCC-E1AAFC37C48A}">
  <ds:schemaRefs>
    <ds:schemaRef ds:uri="http://schemas.openxmlformats.org/officeDocument/2006/bibliography"/>
  </ds:schemaRefs>
</ds:datastoreItem>
</file>

<file path=customXml/itemProps3.xml><?xml version="1.0" encoding="utf-8"?>
<ds:datastoreItem xmlns:ds="http://schemas.openxmlformats.org/officeDocument/2006/customXml" ds:itemID="{9BB69412-95CD-4F65-BD06-E9AEE8A25A0A}">
  <ds:schemaRefs>
    <ds:schemaRef ds:uri="http://www.imanage.com/work/xmlschema"/>
  </ds:schemaRefs>
</ds:datastoreItem>
</file>

<file path=customXml/itemProps4.xml><?xml version="1.0" encoding="utf-8"?>
<ds:datastoreItem xmlns:ds="http://schemas.openxmlformats.org/officeDocument/2006/customXml" ds:itemID="{11E67DF7-CCBF-4AFF-AB4A-E219AB742DE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Walters, Denise</cp:lastModifiedBy>
  <cp:revision>2</cp:revision>
  <dcterms:created xsi:type="dcterms:W3CDTF">2024-10-15T14:20:00Z</dcterms:created>
  <dcterms:modified xsi:type="dcterms:W3CDTF">2024-10-15T14:21:00Z</dcterms:modified>
</cp:coreProperties>
</file>