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94" w:rsidRDefault="007B1C94"/>
    <w:p w:rsidR="00E33626" w:rsidRDefault="00E33626"/>
    <w:p w:rsidR="00E33626" w:rsidRDefault="00E33626"/>
    <w:p w:rsidR="00E33626" w:rsidRDefault="00E33626"/>
    <w:p w:rsidR="00E33626" w:rsidRDefault="00E33626"/>
    <w:p w:rsidR="00E33626" w:rsidRDefault="00E33626" w:rsidP="00E33626">
      <w:pPr>
        <w:jc w:val="center"/>
        <w:rPr>
          <w:sz w:val="96"/>
        </w:rPr>
      </w:pPr>
      <w:r>
        <w:rPr>
          <w:sz w:val="96"/>
        </w:rPr>
        <w:t>EXHIBIT D</w:t>
      </w:r>
    </w:p>
    <w:p w:rsidR="00E33626" w:rsidRDefault="00E33626"/>
    <w:p w:rsidR="00E33626" w:rsidRDefault="00091AD9" w:rsidP="00091AD9">
      <w:pPr>
        <w:jc w:val="center"/>
      </w:pPr>
      <w:r>
        <w:t>The following bill messages appeared on customer bills in February.</w:t>
      </w:r>
    </w:p>
    <w:p w:rsidR="00091AD9" w:rsidRDefault="00091AD9" w:rsidP="00091AD9">
      <w:pPr>
        <w:jc w:val="center"/>
      </w:pPr>
    </w:p>
    <w:tbl>
      <w:tblPr>
        <w:tblW w:w="6460" w:type="dxa"/>
        <w:jc w:val="center"/>
        <w:tblInd w:w="91" w:type="dxa"/>
        <w:tblLook w:val="04A0"/>
      </w:tblPr>
      <w:tblGrid>
        <w:gridCol w:w="2180"/>
        <w:gridCol w:w="4280"/>
      </w:tblGrid>
      <w:tr w:rsidR="00091AD9" w:rsidTr="00091AD9">
        <w:trPr>
          <w:trHeight w:val="231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D9" w:rsidRDefault="00091AD9" w:rsidP="00091A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OH Basic/Schedule 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Intralata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Interlata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Plus w/o overlay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AD9" w:rsidRDefault="00091AD9" w:rsidP="0009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4/1/11, AT&amp;T’s basic plan per-minute rates for in-state long distance and local toll calls direct-dialed from home will increase from $.33 to $.36 for all time periods. To see other AT&amp;T calling plans, visit www.att.com. To avoid this increase, you may cancel your service without penalty on or before March 31, 2011 by calling the number on your bill.</w:t>
            </w:r>
          </w:p>
        </w:tc>
      </w:tr>
      <w:tr w:rsidR="00091AD9" w:rsidTr="00091AD9">
        <w:trPr>
          <w:trHeight w:val="2055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AD9" w:rsidRDefault="00091AD9" w:rsidP="00091A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OH Basic/Schedule 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Interlata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w overlay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1AD9" w:rsidRDefault="00091AD9" w:rsidP="0009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4/1/11, AT&amp;T’s basic plan per-minute rates for in-state long distance calls direct-dialed from home will increase from $.33 to $.36 for all time periods. To see other AT&amp;T calling plans, visit www.att.com. To avoid this increase, you may cancel your service without penalty on or before March 31, 2011 by calling the number on your bill.</w:t>
            </w:r>
          </w:p>
        </w:tc>
      </w:tr>
    </w:tbl>
    <w:p w:rsidR="00091AD9" w:rsidRDefault="00091AD9" w:rsidP="00091AD9">
      <w:pPr>
        <w:jc w:val="center"/>
      </w:pPr>
    </w:p>
    <w:sectPr w:rsidR="00091AD9" w:rsidSect="0009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33626"/>
    <w:rsid w:val="00091AD9"/>
    <w:rsid w:val="007B1C94"/>
    <w:rsid w:val="00E33626"/>
    <w:rsid w:val="00E9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62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E33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>AT&amp;T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 User</dc:creator>
  <cp:keywords/>
  <dc:description/>
  <cp:lastModifiedBy>CDT User</cp:lastModifiedBy>
  <cp:revision>2</cp:revision>
  <dcterms:created xsi:type="dcterms:W3CDTF">2011-04-01T16:18:00Z</dcterms:created>
  <dcterms:modified xsi:type="dcterms:W3CDTF">2011-04-01T16:18:00Z</dcterms:modified>
</cp:coreProperties>
</file>