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2B759A" w:rsidRPr="003666B4" w:rsidP="009B266B" w14:paraId="072CF9DC" w14:textId="0C05DF29">
      <w:pPr>
        <w:spacing w:after="0" w:line="240" w:lineRule="auto"/>
        <w:jc w:val="center"/>
        <w:rPr>
          <w:rFonts w:ascii="Times New Roman" w:hAnsi="Times New Roman" w:cs="Times New Roman"/>
          <w:b/>
          <w:bCs/>
          <w:color w:val="000000" w:themeColor="text1"/>
          <w:sz w:val="24"/>
          <w:szCs w:val="24"/>
        </w:rPr>
      </w:pPr>
      <w:r w:rsidRPr="003666B4">
        <w:rPr>
          <w:rFonts w:ascii="Times New Roman" w:hAnsi="Times New Roman" w:cs="Times New Roman"/>
          <w:b/>
          <w:bCs/>
          <w:color w:val="000000" w:themeColor="text1"/>
          <w:sz w:val="24"/>
          <w:szCs w:val="24"/>
        </w:rPr>
        <w:t>BEFORE</w:t>
      </w:r>
    </w:p>
    <w:p w:rsidR="002B759A" w:rsidRPr="003666B4" w:rsidP="009B266B" w14:paraId="637A2903" w14:textId="77777777">
      <w:pPr>
        <w:spacing w:after="0" w:line="240" w:lineRule="auto"/>
        <w:jc w:val="center"/>
        <w:rPr>
          <w:rFonts w:ascii="Times New Roman" w:hAnsi="Times New Roman" w:cs="Times New Roman"/>
          <w:b/>
          <w:bCs/>
          <w:color w:val="000000" w:themeColor="text1"/>
          <w:sz w:val="24"/>
          <w:szCs w:val="24"/>
        </w:rPr>
      </w:pPr>
      <w:r w:rsidRPr="003666B4">
        <w:rPr>
          <w:rFonts w:ascii="Times New Roman" w:hAnsi="Times New Roman" w:cs="Times New Roman"/>
          <w:b/>
          <w:bCs/>
          <w:color w:val="000000" w:themeColor="text1"/>
          <w:sz w:val="24"/>
          <w:szCs w:val="24"/>
        </w:rPr>
        <w:t>THE PUBLIC UTILITIES COMMISSION OF OHIO</w:t>
      </w:r>
    </w:p>
    <w:p w:rsidR="002B759A" w:rsidRPr="003666B4" w:rsidP="002B759A" w14:paraId="60844BDA" w14:textId="77777777">
      <w:pPr>
        <w:pStyle w:val="HTMLPreformatted"/>
        <w:adjustRightInd/>
        <w:rPr>
          <w:rFonts w:ascii="Times New Roman" w:hAnsi="Times New Roman" w:cs="Times New Roman"/>
          <w:color w:val="000000" w:themeColor="text1"/>
          <w:sz w:val="24"/>
          <w:szCs w:val="24"/>
        </w:rPr>
      </w:pPr>
    </w:p>
    <w:tbl>
      <w:tblPr>
        <w:tblW w:w="9378" w:type="dxa"/>
        <w:tblLook w:val="01E0"/>
      </w:tblPr>
      <w:tblGrid>
        <w:gridCol w:w="4230"/>
        <w:gridCol w:w="546"/>
        <w:gridCol w:w="4602"/>
      </w:tblGrid>
      <w:tr w14:paraId="00044F51" w14:textId="77777777" w:rsidTr="00F228B1">
        <w:tblPrEx>
          <w:tblW w:w="9378" w:type="dxa"/>
          <w:tblLook w:val="01E0"/>
        </w:tblPrEx>
        <w:trPr>
          <w:trHeight w:val="351"/>
        </w:trPr>
        <w:tc>
          <w:tcPr>
            <w:tcW w:w="4230" w:type="dxa"/>
          </w:tcPr>
          <w:p w:rsidR="00007E56" w:rsidRPr="003666B4" w:rsidP="00B16DFE" w14:paraId="1E5561A1" w14:textId="7D1B8E3B">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 xml:space="preserve">In the Matter of the Application of Duke Energy Ohio, Inc. for Recovery of Program Costs, Lost Distribution Revenue and Performance Incentives Related to its Energy Efficiency and Demand Response Programs. </w:t>
            </w:r>
          </w:p>
        </w:tc>
        <w:tc>
          <w:tcPr>
            <w:tcW w:w="546" w:type="dxa"/>
          </w:tcPr>
          <w:p w:rsidR="00007E56" w:rsidRPr="003666B4" w:rsidP="00007E56" w14:paraId="4C8F10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themeColor="text1"/>
                <w:sz w:val="24"/>
                <w:szCs w:val="24"/>
              </w:rPr>
            </w:pPr>
            <w:r w:rsidRPr="003666B4">
              <w:rPr>
                <w:rFonts w:ascii="Times New Roman" w:eastAsia="Courier New" w:hAnsi="Times New Roman" w:cs="Times New Roman"/>
                <w:color w:val="000000" w:themeColor="text1"/>
                <w:sz w:val="24"/>
                <w:szCs w:val="24"/>
              </w:rPr>
              <w:t>)</w:t>
            </w:r>
          </w:p>
          <w:p w:rsidR="00007E56" w:rsidRPr="003666B4" w:rsidP="00007E56" w14:paraId="278205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themeColor="text1"/>
                <w:sz w:val="24"/>
                <w:szCs w:val="24"/>
              </w:rPr>
            </w:pPr>
            <w:r w:rsidRPr="003666B4">
              <w:rPr>
                <w:rFonts w:ascii="Times New Roman" w:eastAsia="Courier New" w:hAnsi="Times New Roman" w:cs="Times New Roman"/>
                <w:color w:val="000000" w:themeColor="text1"/>
                <w:sz w:val="24"/>
                <w:szCs w:val="24"/>
              </w:rPr>
              <w:t>)</w:t>
            </w:r>
          </w:p>
          <w:p w:rsidR="00007E56" w:rsidRPr="003666B4" w:rsidP="00007E56" w14:paraId="4224FC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themeColor="text1"/>
                <w:sz w:val="24"/>
                <w:szCs w:val="24"/>
              </w:rPr>
            </w:pPr>
            <w:r w:rsidRPr="003666B4">
              <w:rPr>
                <w:rFonts w:ascii="Times New Roman" w:eastAsia="Courier New" w:hAnsi="Times New Roman" w:cs="Times New Roman"/>
                <w:color w:val="000000" w:themeColor="text1"/>
                <w:sz w:val="24"/>
                <w:szCs w:val="24"/>
              </w:rPr>
              <w:t>)</w:t>
            </w:r>
          </w:p>
          <w:p w:rsidR="00007E56" w:rsidRPr="003666B4" w:rsidP="00007E56" w14:paraId="1FE997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themeColor="text1"/>
                <w:sz w:val="24"/>
                <w:szCs w:val="24"/>
              </w:rPr>
            </w:pPr>
            <w:r w:rsidRPr="003666B4">
              <w:rPr>
                <w:rFonts w:ascii="Times New Roman" w:eastAsia="Courier New" w:hAnsi="Times New Roman" w:cs="Times New Roman"/>
                <w:color w:val="000000" w:themeColor="text1"/>
                <w:sz w:val="24"/>
                <w:szCs w:val="24"/>
              </w:rPr>
              <w:t>)</w:t>
            </w:r>
          </w:p>
          <w:p w:rsidR="00007E56" w:rsidRPr="003666B4" w:rsidP="00007E56" w14:paraId="5F7203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themeColor="text1"/>
                <w:sz w:val="24"/>
                <w:szCs w:val="24"/>
              </w:rPr>
            </w:pPr>
            <w:r w:rsidRPr="003666B4">
              <w:rPr>
                <w:rFonts w:ascii="Times New Roman" w:eastAsia="Courier New" w:hAnsi="Times New Roman" w:cs="Times New Roman"/>
                <w:color w:val="000000" w:themeColor="text1"/>
                <w:sz w:val="24"/>
                <w:szCs w:val="24"/>
              </w:rPr>
              <w:t>)</w:t>
            </w:r>
          </w:p>
          <w:p w:rsidR="00007E56" w:rsidRPr="003666B4" w:rsidP="00007E56" w14:paraId="60A46BC4" w14:textId="09FEE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olor w:val="000000" w:themeColor="text1"/>
                <w:sz w:val="24"/>
                <w:szCs w:val="24"/>
              </w:rPr>
            </w:pPr>
            <w:r w:rsidRPr="003666B4">
              <w:rPr>
                <w:rFonts w:ascii="Times New Roman" w:eastAsia="Courier New" w:hAnsi="Times New Roman" w:cs="Times New Roman"/>
                <w:color w:val="000000" w:themeColor="text1"/>
                <w:sz w:val="24"/>
                <w:szCs w:val="24"/>
              </w:rPr>
              <w:t>)</w:t>
            </w:r>
          </w:p>
        </w:tc>
        <w:tc>
          <w:tcPr>
            <w:tcW w:w="4602" w:type="dxa"/>
          </w:tcPr>
          <w:p w:rsidR="00007E56" w:rsidRPr="003666B4" w:rsidP="00007E56" w14:paraId="1EC72768" w14:textId="77777777">
            <w:pPr>
              <w:autoSpaceDE w:val="0"/>
              <w:autoSpaceDN w:val="0"/>
              <w:adjustRightInd w:val="0"/>
              <w:spacing w:after="0" w:line="240" w:lineRule="auto"/>
              <w:rPr>
                <w:rFonts w:ascii="Times New Roman" w:eastAsia="Times New Roman" w:hAnsi="Times New Roman" w:cs="Times New Roman"/>
                <w:color w:val="000000" w:themeColor="text1"/>
                <w:sz w:val="24"/>
                <w:szCs w:val="24"/>
                <w:lang w:val="es-MX"/>
              </w:rPr>
            </w:pPr>
          </w:p>
          <w:p w:rsidR="005E1341" w:rsidRPr="003666B4" w:rsidP="00007E56" w14:paraId="38E3E140" w14:textId="77777777">
            <w:pPr>
              <w:autoSpaceDE w:val="0"/>
              <w:autoSpaceDN w:val="0"/>
              <w:adjustRightInd w:val="0"/>
              <w:spacing w:after="0" w:line="240" w:lineRule="auto"/>
              <w:rPr>
                <w:rFonts w:ascii="Times New Roman" w:eastAsia="Times New Roman" w:hAnsi="Times New Roman" w:cs="Times New Roman"/>
                <w:color w:val="000000" w:themeColor="text1"/>
                <w:sz w:val="24"/>
                <w:szCs w:val="24"/>
                <w:lang w:val="es-MX"/>
              </w:rPr>
            </w:pPr>
          </w:p>
          <w:p w:rsidR="00007E56" w:rsidRPr="003666B4" w:rsidP="00007E56" w14:paraId="593F7528" w14:textId="1C2A9D78">
            <w:pPr>
              <w:autoSpaceDE w:val="0"/>
              <w:autoSpaceDN w:val="0"/>
              <w:adjustRightInd w:val="0"/>
              <w:spacing w:after="0" w:line="240" w:lineRule="auto"/>
              <w:rPr>
                <w:rFonts w:ascii="Times New Roman" w:eastAsia="Times New Roman" w:hAnsi="Times New Roman" w:cs="Times New Roman"/>
                <w:color w:val="000000" w:themeColor="text1"/>
                <w:sz w:val="24"/>
                <w:szCs w:val="24"/>
                <w:lang w:val="es-MX"/>
              </w:rPr>
            </w:pPr>
            <w:r w:rsidRPr="003666B4">
              <w:rPr>
                <w:rFonts w:ascii="Times New Roman" w:eastAsia="Times New Roman" w:hAnsi="Times New Roman" w:cs="Times New Roman"/>
                <w:color w:val="000000" w:themeColor="text1"/>
                <w:sz w:val="24"/>
                <w:szCs w:val="24"/>
                <w:lang w:val="es-MX"/>
              </w:rPr>
              <w:t xml:space="preserve">Case No. </w:t>
            </w:r>
            <w:r w:rsidRPr="003666B4" w:rsidR="00B16DFE">
              <w:rPr>
                <w:rFonts w:ascii="Times New Roman" w:eastAsia="Times New Roman" w:hAnsi="Times New Roman" w:cs="Times New Roman"/>
                <w:color w:val="000000" w:themeColor="text1"/>
                <w:sz w:val="24"/>
                <w:szCs w:val="24"/>
                <w:lang w:val="es-MX"/>
              </w:rPr>
              <w:t>21-482-EL-RDR</w:t>
            </w:r>
          </w:p>
          <w:p w:rsidR="00007E56" w:rsidRPr="003666B4" w:rsidP="00007E56" w14:paraId="727E5818" w14:textId="77777777">
            <w:pPr>
              <w:autoSpaceDE w:val="0"/>
              <w:autoSpaceDN w:val="0"/>
              <w:adjustRightInd w:val="0"/>
              <w:spacing w:after="0" w:line="240" w:lineRule="auto"/>
              <w:rPr>
                <w:rFonts w:ascii="Times New Roman" w:eastAsia="Times New Roman" w:hAnsi="Times New Roman" w:cs="Times New Roman"/>
                <w:color w:val="000000" w:themeColor="text1"/>
                <w:sz w:val="24"/>
                <w:szCs w:val="24"/>
                <w:lang w:val="es-MX"/>
              </w:rPr>
            </w:pPr>
          </w:p>
          <w:p w:rsidR="00007E56" w:rsidRPr="003666B4" w:rsidP="00007E56" w14:paraId="5C09D384" w14:textId="77777777">
            <w:pPr>
              <w:spacing w:after="0" w:line="240" w:lineRule="auto"/>
              <w:rPr>
                <w:rFonts w:ascii="Times New Roman" w:eastAsia="Times New Roman" w:hAnsi="Times New Roman" w:cs="Times New Roman"/>
                <w:color w:val="000000" w:themeColor="text1"/>
                <w:sz w:val="24"/>
                <w:szCs w:val="24"/>
              </w:rPr>
            </w:pPr>
          </w:p>
        </w:tc>
      </w:tr>
    </w:tbl>
    <w:p w:rsidR="00697B2D" w:rsidRPr="003666B4" w:rsidP="00B224A4" w14:paraId="0C8683AC" w14:textId="77777777">
      <w:pPr>
        <w:pBdr>
          <w:bottom w:val="single" w:sz="12" w:space="1" w:color="auto"/>
        </w:pBdr>
        <w:spacing w:after="0" w:line="240" w:lineRule="auto"/>
        <w:rPr>
          <w:rFonts w:ascii="Times New Roman" w:hAnsi="Times New Roman" w:cs="Times New Roman"/>
          <w:b/>
          <w:color w:val="000000" w:themeColor="text1"/>
          <w:sz w:val="24"/>
          <w:szCs w:val="24"/>
        </w:rPr>
      </w:pPr>
    </w:p>
    <w:p w:rsidR="00697B2D" w:rsidRPr="003666B4" w:rsidP="002B759A" w14:paraId="34A26545" w14:textId="77777777">
      <w:pPr>
        <w:spacing w:after="0" w:line="240" w:lineRule="auto"/>
        <w:jc w:val="center"/>
        <w:rPr>
          <w:rFonts w:ascii="Times New Roman" w:hAnsi="Times New Roman" w:cs="Times New Roman"/>
          <w:b/>
          <w:color w:val="000000" w:themeColor="text1"/>
          <w:sz w:val="24"/>
          <w:szCs w:val="24"/>
        </w:rPr>
      </w:pPr>
    </w:p>
    <w:p w:rsidR="002B759A" w:rsidRPr="003666B4" w:rsidP="002B759A" w14:paraId="14B6DCEF" w14:textId="5ECF6AD8">
      <w:pPr>
        <w:spacing w:after="0" w:line="240" w:lineRule="auto"/>
        <w:jc w:val="center"/>
        <w:rPr>
          <w:rFonts w:ascii="Times New Roman" w:hAnsi="Times New Roman" w:cs="Times New Roman"/>
          <w:b/>
          <w:color w:val="000000" w:themeColor="text1"/>
          <w:sz w:val="24"/>
          <w:szCs w:val="24"/>
        </w:rPr>
      </w:pPr>
      <w:r w:rsidRPr="003666B4">
        <w:rPr>
          <w:rFonts w:ascii="Times New Roman" w:hAnsi="Times New Roman" w:cs="Times New Roman"/>
          <w:b/>
          <w:color w:val="000000" w:themeColor="text1"/>
          <w:sz w:val="24"/>
          <w:szCs w:val="24"/>
        </w:rPr>
        <w:t>REPLY COMMENTS</w:t>
      </w:r>
    </w:p>
    <w:p w:rsidR="002B759A" w:rsidRPr="003666B4" w:rsidP="002B759A" w14:paraId="46466E80" w14:textId="77777777">
      <w:pPr>
        <w:spacing w:after="0" w:line="240" w:lineRule="auto"/>
        <w:jc w:val="center"/>
        <w:rPr>
          <w:rFonts w:ascii="Times New Roman" w:hAnsi="Times New Roman" w:cs="Times New Roman"/>
          <w:b/>
          <w:color w:val="000000" w:themeColor="text1"/>
          <w:sz w:val="24"/>
          <w:szCs w:val="24"/>
        </w:rPr>
      </w:pPr>
      <w:r w:rsidRPr="003666B4">
        <w:rPr>
          <w:rFonts w:ascii="Times New Roman" w:hAnsi="Times New Roman" w:cs="Times New Roman"/>
          <w:b/>
          <w:color w:val="000000" w:themeColor="text1"/>
          <w:sz w:val="24"/>
          <w:szCs w:val="24"/>
        </w:rPr>
        <w:t>BY</w:t>
      </w:r>
    </w:p>
    <w:p w:rsidR="002B759A" w:rsidRPr="003666B4" w:rsidP="002B759A" w14:paraId="170A0EC0" w14:textId="77777777">
      <w:pPr>
        <w:pBdr>
          <w:bottom w:val="single" w:sz="12" w:space="1" w:color="auto"/>
        </w:pBdr>
        <w:spacing w:after="0" w:line="240" w:lineRule="auto"/>
        <w:jc w:val="center"/>
        <w:rPr>
          <w:rFonts w:ascii="Times New Roman" w:hAnsi="Times New Roman" w:cs="Times New Roman"/>
          <w:b/>
          <w:color w:val="000000" w:themeColor="text1"/>
          <w:sz w:val="24"/>
          <w:szCs w:val="24"/>
        </w:rPr>
      </w:pPr>
      <w:r w:rsidRPr="003666B4">
        <w:rPr>
          <w:rFonts w:ascii="Times New Roman" w:hAnsi="Times New Roman" w:cs="Times New Roman"/>
          <w:b/>
          <w:color w:val="000000" w:themeColor="text1"/>
          <w:sz w:val="24"/>
          <w:szCs w:val="24"/>
        </w:rPr>
        <w:t>OFFICE OF THE OHIO CONSUMERS’ COUNSEL</w:t>
      </w:r>
    </w:p>
    <w:p w:rsidR="002B759A" w:rsidRPr="003666B4" w:rsidP="00707BAD" w14:paraId="77E4A4F4" w14:textId="77777777">
      <w:pPr>
        <w:pBdr>
          <w:bottom w:val="single" w:sz="12" w:space="1" w:color="auto"/>
        </w:pBdr>
        <w:spacing w:after="240" w:line="240" w:lineRule="auto"/>
        <w:jc w:val="center"/>
        <w:rPr>
          <w:rFonts w:ascii="Times New Roman" w:hAnsi="Times New Roman" w:cs="Times New Roman"/>
          <w:b/>
          <w:color w:val="000000" w:themeColor="text1"/>
          <w:sz w:val="24"/>
          <w:szCs w:val="24"/>
        </w:rPr>
      </w:pPr>
    </w:p>
    <w:p w:rsidR="00666EB3" w:rsidRPr="003666B4" w:rsidP="00A9630D" w14:paraId="03DD1653" w14:textId="6B19C584">
      <w:pPr>
        <w:pStyle w:val="Heading1"/>
      </w:pPr>
      <w:r w:rsidRPr="003666B4">
        <w:t>I.</w:t>
      </w:r>
      <w:r w:rsidRPr="003666B4">
        <w:tab/>
      </w:r>
      <w:r w:rsidRPr="003666B4">
        <w:t>INTRODUCTION</w:t>
      </w:r>
    </w:p>
    <w:p w:rsidR="00E203FA" w:rsidP="00272F4A" w14:paraId="64276196" w14:textId="3740BB23">
      <w:pPr>
        <w:pStyle w:val="BodyTextIndent3"/>
        <w:spacing w:after="0" w:line="480" w:lineRule="auto"/>
        <w:ind w:left="0" w:firstLine="720"/>
        <w:rPr>
          <w:rFonts w:ascii="Times New Roman" w:hAnsi="Times New Roman" w:cs="Times New Roman"/>
          <w:sz w:val="24"/>
          <w:szCs w:val="24"/>
        </w:rPr>
      </w:pPr>
      <w:r w:rsidRPr="003666B4">
        <w:rPr>
          <w:rFonts w:ascii="Times New Roman" w:hAnsi="Times New Roman" w:cs="Times New Roman"/>
          <w:sz w:val="24"/>
          <w:szCs w:val="24"/>
        </w:rPr>
        <w:t xml:space="preserve">Duke is seeking to </w:t>
      </w:r>
      <w:r w:rsidRPr="003666B4" w:rsidR="0078174A">
        <w:rPr>
          <w:rFonts w:ascii="Times New Roman" w:hAnsi="Times New Roman" w:cs="Times New Roman"/>
          <w:sz w:val="24"/>
          <w:szCs w:val="24"/>
        </w:rPr>
        <w:t>collect</w:t>
      </w:r>
      <w:r w:rsidRPr="003666B4">
        <w:rPr>
          <w:rFonts w:ascii="Times New Roman" w:hAnsi="Times New Roman" w:cs="Times New Roman"/>
          <w:sz w:val="24"/>
          <w:szCs w:val="24"/>
        </w:rPr>
        <w:t xml:space="preserve"> costs associated with its energy efficiency program</w:t>
      </w:r>
      <w:r w:rsidRPr="003666B4" w:rsidR="0078174A">
        <w:rPr>
          <w:rFonts w:ascii="Times New Roman" w:hAnsi="Times New Roman" w:cs="Times New Roman"/>
          <w:sz w:val="24"/>
          <w:szCs w:val="24"/>
        </w:rPr>
        <w:t xml:space="preserve"> that it has been ordered by the PUCO</w:t>
      </w:r>
      <w:r w:rsidRPr="003666B4" w:rsidR="00A37068">
        <w:rPr>
          <w:rFonts w:ascii="Times New Roman" w:hAnsi="Times New Roman" w:cs="Times New Roman"/>
          <w:sz w:val="24"/>
          <w:szCs w:val="24"/>
        </w:rPr>
        <w:t xml:space="preserve"> </w:t>
      </w:r>
      <w:r w:rsidRPr="003666B4" w:rsidR="0078174A">
        <w:rPr>
          <w:rFonts w:ascii="Times New Roman" w:hAnsi="Times New Roman" w:cs="Times New Roman"/>
          <w:sz w:val="24"/>
          <w:szCs w:val="24"/>
        </w:rPr>
        <w:t xml:space="preserve">to stop charging consumers for. </w:t>
      </w:r>
      <w:r w:rsidRPr="003666B4">
        <w:rPr>
          <w:rFonts w:ascii="Times New Roman" w:hAnsi="Times New Roman" w:cs="Times New Roman"/>
          <w:sz w:val="24"/>
          <w:szCs w:val="24"/>
        </w:rPr>
        <w:t xml:space="preserve">Given Duke’s repeated </w:t>
      </w:r>
      <w:r w:rsidRPr="003666B4" w:rsidR="00A37068">
        <w:rPr>
          <w:rFonts w:ascii="Times New Roman" w:hAnsi="Times New Roman" w:cs="Times New Roman"/>
          <w:sz w:val="24"/>
          <w:szCs w:val="24"/>
        </w:rPr>
        <w:t>refusal to follow PUCO orders</w:t>
      </w:r>
      <w:r w:rsidRPr="003666B4">
        <w:rPr>
          <w:rFonts w:ascii="Times New Roman" w:hAnsi="Times New Roman" w:cs="Times New Roman"/>
          <w:sz w:val="24"/>
          <w:szCs w:val="24"/>
        </w:rPr>
        <w:t xml:space="preserve">, the PUCO should act to protect consumers. </w:t>
      </w:r>
      <w:r w:rsidRPr="003666B4" w:rsidR="00272F4A">
        <w:rPr>
          <w:rFonts w:ascii="Times New Roman" w:hAnsi="Times New Roman" w:cs="Times New Roman"/>
          <w:sz w:val="24"/>
          <w:szCs w:val="24"/>
        </w:rPr>
        <w:t>The PUCO should deduct carrying costs from Duke’s revenue requirement, as the PUCO Staff recommended</w:t>
      </w:r>
      <w:r>
        <w:rPr>
          <w:rStyle w:val="FootnoteReference"/>
          <w:rFonts w:ascii="Times New Roman" w:hAnsi="Times New Roman" w:cs="Times New Roman"/>
          <w:sz w:val="24"/>
          <w:szCs w:val="24"/>
        </w:rPr>
        <w:footnoteReference w:id="2"/>
      </w:r>
      <w:r w:rsidRPr="003666B4" w:rsidR="00272F4A">
        <w:rPr>
          <w:rFonts w:ascii="Times New Roman" w:hAnsi="Times New Roman" w:cs="Times New Roman"/>
          <w:sz w:val="24"/>
          <w:szCs w:val="24"/>
        </w:rPr>
        <w:t xml:space="preserve"> (but Duke ignored</w:t>
      </w:r>
      <w:r>
        <w:rPr>
          <w:rStyle w:val="FootnoteReference"/>
          <w:rFonts w:ascii="Times New Roman" w:hAnsi="Times New Roman" w:cs="Times New Roman"/>
          <w:sz w:val="24"/>
          <w:szCs w:val="24"/>
        </w:rPr>
        <w:footnoteReference w:id="3"/>
      </w:r>
      <w:r w:rsidRPr="003666B4" w:rsidR="00272F4A">
        <w:rPr>
          <w:rFonts w:ascii="Times New Roman" w:hAnsi="Times New Roman" w:cs="Times New Roman"/>
          <w:sz w:val="24"/>
          <w:szCs w:val="24"/>
        </w:rPr>
        <w:t>). Also, the PUCO should not finalize complete reconciliation of outstanding amounts, as Duke suggests</w:t>
      </w:r>
      <w:r>
        <w:rPr>
          <w:rStyle w:val="FootnoteReference"/>
          <w:rFonts w:ascii="Times New Roman" w:hAnsi="Times New Roman" w:cs="Times New Roman"/>
          <w:sz w:val="24"/>
          <w:szCs w:val="24"/>
        </w:rPr>
        <w:footnoteReference w:id="4"/>
      </w:r>
      <w:r w:rsidRPr="003666B4" w:rsidR="00272F4A">
        <w:rPr>
          <w:rFonts w:ascii="Times New Roman" w:hAnsi="Times New Roman" w:cs="Times New Roman"/>
          <w:sz w:val="24"/>
          <w:szCs w:val="24"/>
        </w:rPr>
        <w:t xml:space="preserve">, until </w:t>
      </w:r>
      <w:r w:rsidRPr="003666B4">
        <w:rPr>
          <w:rFonts w:ascii="Times New Roman" w:hAnsi="Times New Roman" w:cs="Times New Roman"/>
          <w:sz w:val="24"/>
          <w:szCs w:val="24"/>
        </w:rPr>
        <w:t>Duke’s energy efficiency charges</w:t>
      </w:r>
      <w:r w:rsidRPr="003666B4" w:rsidR="00084D57">
        <w:rPr>
          <w:rFonts w:ascii="Times New Roman" w:hAnsi="Times New Roman" w:cs="Times New Roman"/>
          <w:sz w:val="24"/>
          <w:szCs w:val="24"/>
        </w:rPr>
        <w:t xml:space="preserve"> </w:t>
      </w:r>
      <w:r w:rsidRPr="003666B4" w:rsidR="00272F4A">
        <w:rPr>
          <w:rFonts w:ascii="Times New Roman" w:hAnsi="Times New Roman" w:cs="Times New Roman"/>
          <w:sz w:val="24"/>
          <w:szCs w:val="24"/>
        </w:rPr>
        <w:t xml:space="preserve">have been </w:t>
      </w:r>
      <w:r w:rsidRPr="003666B4" w:rsidR="00084D57">
        <w:rPr>
          <w:rFonts w:ascii="Times New Roman" w:hAnsi="Times New Roman" w:cs="Times New Roman"/>
          <w:sz w:val="24"/>
          <w:szCs w:val="24"/>
        </w:rPr>
        <w:t>independently audited</w:t>
      </w:r>
      <w:r w:rsidRPr="003666B4">
        <w:rPr>
          <w:rFonts w:ascii="Times New Roman" w:hAnsi="Times New Roman" w:cs="Times New Roman"/>
          <w:sz w:val="24"/>
          <w:szCs w:val="24"/>
        </w:rPr>
        <w:t xml:space="preserve">. And the PUCO should levy forfeitures against Duke for </w:t>
      </w:r>
      <w:r w:rsidRPr="003666B4" w:rsidR="00084D57">
        <w:rPr>
          <w:rFonts w:ascii="Times New Roman" w:hAnsi="Times New Roman" w:cs="Times New Roman"/>
          <w:sz w:val="24"/>
          <w:szCs w:val="24"/>
        </w:rPr>
        <w:t>any</w:t>
      </w:r>
      <w:r w:rsidRPr="003666B4">
        <w:rPr>
          <w:rFonts w:ascii="Times New Roman" w:hAnsi="Times New Roman" w:cs="Times New Roman"/>
          <w:sz w:val="24"/>
          <w:szCs w:val="24"/>
        </w:rPr>
        <w:t xml:space="preserve"> non-compliance with PUCO orders. </w:t>
      </w:r>
    </w:p>
    <w:p w:rsidR="00E203FA" w14:paraId="49580049" w14:textId="77777777">
      <w:pPr>
        <w:rPr>
          <w:rFonts w:ascii="Times New Roman" w:hAnsi="Times New Roman" w:cs="Times New Roman"/>
          <w:sz w:val="24"/>
          <w:szCs w:val="24"/>
        </w:rPr>
      </w:pPr>
      <w:r>
        <w:rPr>
          <w:rFonts w:ascii="Times New Roman" w:hAnsi="Times New Roman" w:cs="Times New Roman"/>
          <w:sz w:val="24"/>
          <w:szCs w:val="24"/>
        </w:rPr>
        <w:br w:type="page"/>
      </w:r>
    </w:p>
    <w:p w:rsidR="00F3140C" w:rsidRPr="003666B4" w:rsidP="00220D7E" w14:paraId="74D9D9AE" w14:textId="38752968">
      <w:pPr>
        <w:pStyle w:val="Heading1"/>
      </w:pPr>
      <w:r w:rsidRPr="003666B4">
        <w:t>II.</w:t>
      </w:r>
      <w:r w:rsidRPr="003666B4">
        <w:tab/>
        <w:t>REPLY COMMENTS</w:t>
      </w:r>
    </w:p>
    <w:p w:rsidR="004B5EB1" w:rsidRPr="003666B4" w:rsidP="00B0205D" w14:paraId="40A94EBB" w14:textId="6C1CC885">
      <w:pPr>
        <w:pStyle w:val="Heading2"/>
      </w:pPr>
      <w:r w:rsidRPr="003666B4">
        <w:t xml:space="preserve">Duke misrepresents the PUCO Staff’s recommended adjustments to its revenue requirement, which include deducting </w:t>
      </w:r>
      <w:r w:rsidRPr="003666B4">
        <w:t xml:space="preserve">carrying charges. </w:t>
      </w:r>
    </w:p>
    <w:p w:rsidR="00C13EF9" w:rsidRPr="003666B4" w:rsidP="00EF7CDB" w14:paraId="4B74CA47" w14:textId="526E66E9">
      <w:pPr>
        <w:spacing w:after="0" w:line="480" w:lineRule="auto"/>
        <w:ind w:firstLine="720"/>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Duke states that it is “willing to forego contesting” the PUCO Staff’s adjustments to its revenue requirement.</w:t>
      </w:r>
      <w:r>
        <w:rPr>
          <w:rStyle w:val="FootnoteReference"/>
          <w:rFonts w:ascii="Times New Roman" w:hAnsi="Times New Roman" w:cs="Times New Roman"/>
          <w:color w:val="000000" w:themeColor="text1"/>
          <w:sz w:val="24"/>
          <w:szCs w:val="24"/>
        </w:rPr>
        <w:footnoteReference w:id="5"/>
      </w:r>
      <w:r w:rsidRPr="003666B4" w:rsidR="00084D57">
        <w:rPr>
          <w:rFonts w:ascii="Times New Roman" w:hAnsi="Times New Roman" w:cs="Times New Roman"/>
          <w:color w:val="000000" w:themeColor="text1"/>
          <w:sz w:val="24"/>
          <w:szCs w:val="24"/>
        </w:rPr>
        <w:t xml:space="preserve"> </w:t>
      </w:r>
      <w:r w:rsidRPr="003666B4">
        <w:rPr>
          <w:rFonts w:ascii="Times New Roman" w:hAnsi="Times New Roman" w:cs="Times New Roman"/>
          <w:color w:val="000000" w:themeColor="text1"/>
          <w:sz w:val="24"/>
          <w:szCs w:val="24"/>
        </w:rPr>
        <w:t xml:space="preserve">However, Duke </w:t>
      </w:r>
      <w:r w:rsidRPr="003666B4" w:rsidR="00B0205D">
        <w:rPr>
          <w:rFonts w:ascii="Times New Roman" w:hAnsi="Times New Roman" w:cs="Times New Roman"/>
          <w:color w:val="000000" w:themeColor="text1"/>
          <w:sz w:val="24"/>
          <w:szCs w:val="24"/>
        </w:rPr>
        <w:t xml:space="preserve">misstates </w:t>
      </w:r>
      <w:r w:rsidRPr="003666B4">
        <w:rPr>
          <w:rFonts w:ascii="Times New Roman" w:hAnsi="Times New Roman" w:cs="Times New Roman"/>
          <w:color w:val="000000" w:themeColor="text1"/>
          <w:sz w:val="24"/>
          <w:szCs w:val="24"/>
        </w:rPr>
        <w:t>what the PUCO Staff recommended.</w:t>
      </w:r>
      <w:r w:rsidRPr="003666B4" w:rsidR="0010518B">
        <w:rPr>
          <w:rFonts w:ascii="Times New Roman" w:hAnsi="Times New Roman" w:cs="Times New Roman"/>
          <w:color w:val="000000" w:themeColor="text1"/>
          <w:sz w:val="24"/>
          <w:szCs w:val="24"/>
        </w:rPr>
        <w:t xml:space="preserve"> Duke </w:t>
      </w:r>
      <w:r w:rsidRPr="003666B4" w:rsidR="00822E70">
        <w:rPr>
          <w:rFonts w:ascii="Times New Roman" w:hAnsi="Times New Roman" w:cs="Times New Roman"/>
          <w:color w:val="000000" w:themeColor="text1"/>
          <w:sz w:val="24"/>
          <w:szCs w:val="24"/>
        </w:rPr>
        <w:t>asserts that</w:t>
      </w:r>
      <w:r w:rsidRPr="003666B4" w:rsidR="0010518B">
        <w:rPr>
          <w:rFonts w:ascii="Times New Roman" w:hAnsi="Times New Roman" w:cs="Times New Roman"/>
          <w:color w:val="000000" w:themeColor="text1"/>
          <w:sz w:val="24"/>
          <w:szCs w:val="24"/>
        </w:rPr>
        <w:t xml:space="preserve"> the PUCO Staff suggested downward adjustments </w:t>
      </w:r>
      <w:r w:rsidRPr="003666B4" w:rsidR="00822E70">
        <w:rPr>
          <w:rFonts w:ascii="Times New Roman" w:hAnsi="Times New Roman" w:cs="Times New Roman"/>
          <w:color w:val="000000" w:themeColor="text1"/>
          <w:sz w:val="24"/>
          <w:szCs w:val="24"/>
        </w:rPr>
        <w:t xml:space="preserve">to the Company’s revenue requirement </w:t>
      </w:r>
      <w:r w:rsidRPr="003666B4" w:rsidR="0010518B">
        <w:rPr>
          <w:rFonts w:ascii="Times New Roman" w:hAnsi="Times New Roman" w:cs="Times New Roman"/>
          <w:color w:val="000000" w:themeColor="text1"/>
          <w:sz w:val="24"/>
          <w:szCs w:val="24"/>
        </w:rPr>
        <w:t>of $337,893 in 2018, $278,460 in 2019, and $266,598 for 2020 &amp; 2021.</w:t>
      </w:r>
      <w:r>
        <w:rPr>
          <w:rStyle w:val="FootnoteReference"/>
          <w:rFonts w:ascii="Times New Roman" w:hAnsi="Times New Roman" w:cs="Times New Roman"/>
          <w:color w:val="000000" w:themeColor="text1"/>
          <w:sz w:val="24"/>
          <w:szCs w:val="24"/>
        </w:rPr>
        <w:footnoteReference w:id="6"/>
      </w:r>
      <w:r w:rsidRPr="003666B4" w:rsidR="0010518B">
        <w:rPr>
          <w:rFonts w:ascii="Times New Roman" w:hAnsi="Times New Roman" w:cs="Times New Roman"/>
          <w:color w:val="000000" w:themeColor="text1"/>
          <w:sz w:val="24"/>
          <w:szCs w:val="24"/>
        </w:rPr>
        <w:t xml:space="preserve"> However, the PUCO Staff </w:t>
      </w:r>
      <w:r w:rsidRPr="003666B4" w:rsidR="00084D57">
        <w:rPr>
          <w:rFonts w:ascii="Times New Roman" w:hAnsi="Times New Roman" w:cs="Times New Roman"/>
          <w:color w:val="000000" w:themeColor="text1"/>
          <w:sz w:val="24"/>
          <w:szCs w:val="24"/>
        </w:rPr>
        <w:t xml:space="preserve">also </w:t>
      </w:r>
      <w:r w:rsidRPr="003666B4" w:rsidR="0010518B">
        <w:rPr>
          <w:rFonts w:ascii="Times New Roman" w:hAnsi="Times New Roman" w:cs="Times New Roman"/>
          <w:color w:val="000000" w:themeColor="text1"/>
          <w:sz w:val="24"/>
          <w:szCs w:val="24"/>
        </w:rPr>
        <w:t xml:space="preserve">recommended these downward adjustments </w:t>
      </w:r>
      <w:r w:rsidRPr="003666B4" w:rsidR="00DE6039">
        <w:rPr>
          <w:rFonts w:ascii="Times New Roman" w:hAnsi="Times New Roman" w:cs="Times New Roman"/>
          <w:color w:val="000000" w:themeColor="text1"/>
          <w:sz w:val="24"/>
          <w:szCs w:val="24"/>
        </w:rPr>
        <w:t xml:space="preserve">include </w:t>
      </w:r>
      <w:r w:rsidRPr="003666B4" w:rsidR="0010518B">
        <w:rPr>
          <w:rFonts w:ascii="Times New Roman" w:hAnsi="Times New Roman" w:cs="Times New Roman"/>
          <w:color w:val="000000" w:themeColor="text1"/>
          <w:sz w:val="24"/>
          <w:szCs w:val="24"/>
        </w:rPr>
        <w:t>“</w:t>
      </w:r>
      <w:r w:rsidRPr="003666B4" w:rsidR="0010518B">
        <w:rPr>
          <w:rFonts w:ascii="Times New Roman" w:hAnsi="Times New Roman" w:cs="Times New Roman"/>
          <w:i/>
          <w:iCs/>
          <w:color w:val="000000" w:themeColor="text1"/>
          <w:sz w:val="24"/>
          <w:szCs w:val="24"/>
        </w:rPr>
        <w:t>applicable carrying charges</w:t>
      </w:r>
      <w:r w:rsidRPr="003666B4" w:rsidR="0010518B">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7"/>
      </w:r>
      <w:r w:rsidRPr="003666B4" w:rsidR="0010518B">
        <w:rPr>
          <w:rFonts w:ascii="Times New Roman" w:hAnsi="Times New Roman" w:cs="Times New Roman"/>
          <w:color w:val="000000" w:themeColor="text1"/>
          <w:sz w:val="24"/>
          <w:szCs w:val="24"/>
        </w:rPr>
        <w:t xml:space="preserve"> </w:t>
      </w:r>
      <w:r w:rsidRPr="003666B4" w:rsidR="00822E70">
        <w:rPr>
          <w:rFonts w:ascii="Times New Roman" w:hAnsi="Times New Roman" w:cs="Times New Roman"/>
          <w:color w:val="000000" w:themeColor="text1"/>
          <w:sz w:val="24"/>
          <w:szCs w:val="24"/>
        </w:rPr>
        <w:t>The PUCO Staff recommended this, without variation, in all three cases which Duke seeks to resolve.</w:t>
      </w:r>
      <w:r w:rsidRPr="003666B4" w:rsidR="00DE6039">
        <w:rPr>
          <w:rFonts w:ascii="Times New Roman" w:hAnsi="Times New Roman" w:cs="Times New Roman"/>
          <w:color w:val="000000" w:themeColor="text1"/>
          <w:sz w:val="24"/>
          <w:szCs w:val="24"/>
        </w:rPr>
        <w:t xml:space="preserve"> </w:t>
      </w:r>
    </w:p>
    <w:p w:rsidR="00B57940" w:rsidRPr="003666B4" w:rsidP="00EF7CDB" w14:paraId="114D8353" w14:textId="76DB128D">
      <w:pPr>
        <w:spacing w:after="0" w:line="480" w:lineRule="auto"/>
        <w:ind w:firstLine="720"/>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 xml:space="preserve">Yet, in its initial comments, </w:t>
      </w:r>
      <w:r w:rsidRPr="003666B4" w:rsidR="00084D57">
        <w:rPr>
          <w:rFonts w:ascii="Times New Roman" w:hAnsi="Times New Roman" w:cs="Times New Roman"/>
          <w:color w:val="000000" w:themeColor="text1"/>
          <w:sz w:val="24"/>
          <w:szCs w:val="24"/>
        </w:rPr>
        <w:t xml:space="preserve">Duke ignores </w:t>
      </w:r>
      <w:r w:rsidRPr="003666B4">
        <w:rPr>
          <w:rFonts w:ascii="Times New Roman" w:hAnsi="Times New Roman" w:cs="Times New Roman"/>
          <w:color w:val="000000" w:themeColor="text1"/>
          <w:sz w:val="24"/>
          <w:szCs w:val="24"/>
        </w:rPr>
        <w:t>the PUCO Staff’s recommend</w:t>
      </w:r>
      <w:r w:rsidRPr="003666B4" w:rsidR="00B0205D">
        <w:rPr>
          <w:rFonts w:ascii="Times New Roman" w:hAnsi="Times New Roman" w:cs="Times New Roman"/>
          <w:color w:val="000000" w:themeColor="text1"/>
          <w:sz w:val="24"/>
          <w:szCs w:val="24"/>
        </w:rPr>
        <w:t>ed deduction of</w:t>
      </w:r>
      <w:r w:rsidRPr="003666B4">
        <w:rPr>
          <w:rFonts w:ascii="Times New Roman" w:hAnsi="Times New Roman" w:cs="Times New Roman"/>
          <w:color w:val="000000" w:themeColor="text1"/>
          <w:sz w:val="24"/>
          <w:szCs w:val="24"/>
        </w:rPr>
        <w:t xml:space="preserve"> carrying costs. This despite representing to the PUCO that it is not contesting PUCO Staff’s recommendations</w:t>
      </w:r>
      <w:r w:rsidRPr="003666B4" w:rsidR="00084D57">
        <w:rPr>
          <w:rFonts w:ascii="Times New Roman" w:hAnsi="Times New Roman" w:cs="Times New Roman"/>
          <w:color w:val="000000" w:themeColor="text1"/>
          <w:sz w:val="24"/>
          <w:szCs w:val="24"/>
        </w:rPr>
        <w:t xml:space="preserve">. </w:t>
      </w:r>
      <w:r w:rsidRPr="003666B4" w:rsidR="00DE6039">
        <w:rPr>
          <w:rFonts w:ascii="Times New Roman" w:hAnsi="Times New Roman" w:cs="Times New Roman"/>
          <w:color w:val="000000" w:themeColor="text1"/>
          <w:sz w:val="24"/>
          <w:szCs w:val="24"/>
        </w:rPr>
        <w:t>Consistent with the PUCO Staff’s suggested deductions</w:t>
      </w:r>
      <w:r w:rsidRPr="003666B4">
        <w:rPr>
          <w:rFonts w:ascii="Times New Roman" w:hAnsi="Times New Roman" w:cs="Times New Roman"/>
          <w:color w:val="000000" w:themeColor="text1"/>
          <w:sz w:val="24"/>
          <w:szCs w:val="24"/>
        </w:rPr>
        <w:t xml:space="preserve"> and Duke’s supposed pledge not to contest them</w:t>
      </w:r>
      <w:r w:rsidRPr="003666B4" w:rsidR="00DE6039">
        <w:rPr>
          <w:rFonts w:ascii="Times New Roman" w:hAnsi="Times New Roman" w:cs="Times New Roman"/>
          <w:color w:val="000000" w:themeColor="text1"/>
          <w:sz w:val="24"/>
          <w:szCs w:val="24"/>
        </w:rPr>
        <w:t xml:space="preserve">, Duke should not </w:t>
      </w:r>
      <w:r w:rsidRPr="003666B4" w:rsidR="0078174A">
        <w:rPr>
          <w:rFonts w:ascii="Times New Roman" w:hAnsi="Times New Roman" w:cs="Times New Roman"/>
          <w:color w:val="000000" w:themeColor="text1"/>
          <w:sz w:val="24"/>
          <w:szCs w:val="24"/>
        </w:rPr>
        <w:t xml:space="preserve">collect from consumers </w:t>
      </w:r>
      <w:r w:rsidRPr="003666B4" w:rsidR="00DE6039">
        <w:rPr>
          <w:rFonts w:ascii="Times New Roman" w:hAnsi="Times New Roman" w:cs="Times New Roman"/>
          <w:color w:val="000000" w:themeColor="text1"/>
          <w:sz w:val="24"/>
          <w:szCs w:val="24"/>
        </w:rPr>
        <w:t xml:space="preserve">applicable carrying charges. </w:t>
      </w:r>
    </w:p>
    <w:p w:rsidR="00DE6039" w:rsidRPr="003666B4" w:rsidP="00EB720A" w14:paraId="70D6E979" w14:textId="4D63AE59">
      <w:pPr>
        <w:pStyle w:val="Heading2"/>
        <w:keepNext/>
        <w:keepLines/>
      </w:pPr>
      <w:r w:rsidRPr="003666B4">
        <w:t>The PUCO should not finalize complete reconciliation of all outstanding amounts or authorize closure of Case Nos. 19-622-EL-RDR and 20-613-EL-RDR</w:t>
      </w:r>
      <w:r w:rsidRPr="003666B4" w:rsidR="00F316FA">
        <w:t xml:space="preserve">, as Duke requests, </w:t>
      </w:r>
      <w:r w:rsidRPr="003666B4">
        <w:t xml:space="preserve">until it has performed an independent audit of Duke’s energy efficiency charges and levied any forfeitures against Duke for inappropriate charges. </w:t>
      </w:r>
    </w:p>
    <w:p w:rsidR="00C13EF9" w:rsidRPr="003666B4" w:rsidP="00EB720A" w14:paraId="5BB33CE1" w14:textId="1F657F7D">
      <w:pPr>
        <w:pStyle w:val="BodyTextIndent3"/>
        <w:keepNext/>
        <w:keepLines/>
        <w:spacing w:after="0" w:line="480" w:lineRule="auto"/>
        <w:ind w:left="0" w:firstLine="720"/>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 xml:space="preserve">Duke asks </w:t>
      </w:r>
      <w:r w:rsidRPr="003666B4">
        <w:rPr>
          <w:rFonts w:ascii="Times New Roman" w:hAnsi="Times New Roman" w:cs="Times New Roman"/>
          <w:color w:val="000000" w:themeColor="text1"/>
          <w:sz w:val="24"/>
          <w:szCs w:val="24"/>
        </w:rPr>
        <w:t>for final reconciliation of program costs and closure of related proceedings.</w:t>
      </w:r>
      <w:r>
        <w:rPr>
          <w:rStyle w:val="FootnoteReference"/>
          <w:rFonts w:ascii="Times New Roman" w:hAnsi="Times New Roman" w:cs="Times New Roman"/>
          <w:color w:val="000000" w:themeColor="text1"/>
          <w:sz w:val="24"/>
          <w:szCs w:val="24"/>
        </w:rPr>
        <w:footnoteReference w:id="8"/>
      </w:r>
      <w:r w:rsidRPr="003666B4">
        <w:rPr>
          <w:rFonts w:ascii="Times New Roman" w:hAnsi="Times New Roman" w:cs="Times New Roman"/>
          <w:color w:val="000000" w:themeColor="text1"/>
          <w:sz w:val="24"/>
          <w:szCs w:val="24"/>
        </w:rPr>
        <w:t xml:space="preserve"> The PUCO should deny both requests to give it time to perform an independent audit of Duke’s energy efficiency charges. </w:t>
      </w:r>
    </w:p>
    <w:p w:rsidR="009C3B0D" w:rsidRPr="003666B4" w:rsidP="00A3197D" w14:paraId="15637073" w14:textId="57470C64">
      <w:pPr>
        <w:pStyle w:val="BodyTextIndent3"/>
        <w:spacing w:after="0" w:line="480" w:lineRule="auto"/>
        <w:ind w:left="0" w:firstLine="720"/>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Over and over, Duke has</w:t>
      </w:r>
      <w:r w:rsidRPr="003666B4" w:rsidR="003F0D61">
        <w:rPr>
          <w:rFonts w:ascii="Times New Roman" w:hAnsi="Times New Roman" w:cs="Times New Roman"/>
          <w:color w:val="000000" w:themeColor="text1"/>
          <w:sz w:val="24"/>
          <w:szCs w:val="24"/>
        </w:rPr>
        <w:t xml:space="preserve"> failed to follow PUCO orders regarding its energy efficiency programs. The PUCO Staff has repeatedly</w:t>
      </w:r>
      <w:r>
        <w:rPr>
          <w:rStyle w:val="FootnoteReference"/>
          <w:rFonts w:ascii="Times New Roman" w:hAnsi="Times New Roman" w:cs="Times New Roman"/>
          <w:color w:val="000000" w:themeColor="text1"/>
          <w:sz w:val="24"/>
          <w:szCs w:val="24"/>
        </w:rPr>
        <w:footnoteReference w:id="9"/>
      </w:r>
      <w:r w:rsidRPr="003666B4" w:rsidR="003F0D61">
        <w:rPr>
          <w:rFonts w:ascii="Times New Roman" w:hAnsi="Times New Roman" w:cs="Times New Roman"/>
          <w:color w:val="000000" w:themeColor="text1"/>
          <w:sz w:val="24"/>
          <w:szCs w:val="24"/>
        </w:rPr>
        <w:t xml:space="preserve"> recommended that Duke not charge consumers for utility employee incentive pay. </w:t>
      </w:r>
      <w:r w:rsidRPr="003666B4" w:rsidR="00E16164">
        <w:rPr>
          <w:rFonts w:ascii="Times New Roman" w:hAnsi="Times New Roman" w:cs="Times New Roman"/>
          <w:color w:val="000000" w:themeColor="text1"/>
          <w:sz w:val="24"/>
          <w:szCs w:val="24"/>
        </w:rPr>
        <w:t>And the</w:t>
      </w:r>
      <w:r w:rsidRPr="003666B4" w:rsidR="003F0D61">
        <w:rPr>
          <w:rFonts w:ascii="Times New Roman" w:hAnsi="Times New Roman" w:cs="Times New Roman"/>
          <w:color w:val="000000" w:themeColor="text1"/>
          <w:sz w:val="24"/>
          <w:szCs w:val="24"/>
        </w:rPr>
        <w:t xml:space="preserve"> PUCO has routinely disallowed these charges.</w:t>
      </w:r>
      <w:r w:rsidRPr="003666B4">
        <w:rPr>
          <w:rStyle w:val="FootnoteReference"/>
          <w:rFonts w:ascii="Times New Roman" w:hAnsi="Times New Roman" w:cs="Times New Roman"/>
          <w:color w:val="000000" w:themeColor="text1"/>
          <w:sz w:val="24"/>
          <w:szCs w:val="24"/>
        </w:rPr>
        <w:t xml:space="preserve"> </w:t>
      </w:r>
      <w:r>
        <w:rPr>
          <w:rStyle w:val="FootnoteReference"/>
          <w:rFonts w:ascii="Times New Roman" w:hAnsi="Times New Roman" w:cs="Times New Roman"/>
          <w:color w:val="000000" w:themeColor="text1"/>
          <w:sz w:val="24"/>
          <w:szCs w:val="24"/>
        </w:rPr>
        <w:footnoteReference w:id="10"/>
      </w:r>
      <w:r w:rsidRPr="003666B4">
        <w:rPr>
          <w:rFonts w:ascii="Times New Roman" w:hAnsi="Times New Roman" w:cs="Times New Roman"/>
          <w:color w:val="000000" w:themeColor="text1"/>
          <w:sz w:val="24"/>
          <w:szCs w:val="24"/>
        </w:rPr>
        <w:t xml:space="preserve"> </w:t>
      </w:r>
      <w:r w:rsidRPr="003666B4" w:rsidR="00E16164">
        <w:rPr>
          <w:rFonts w:ascii="Times New Roman" w:hAnsi="Times New Roman" w:cs="Times New Roman"/>
          <w:color w:val="000000" w:themeColor="text1"/>
          <w:sz w:val="24"/>
          <w:szCs w:val="24"/>
        </w:rPr>
        <w:t xml:space="preserve">Undeterred by the PUCO’s instructions, </w:t>
      </w:r>
      <w:r w:rsidRPr="003666B4" w:rsidR="003F0D61">
        <w:rPr>
          <w:rFonts w:ascii="Times New Roman" w:hAnsi="Times New Roman" w:cs="Times New Roman"/>
          <w:color w:val="000000" w:themeColor="text1"/>
          <w:sz w:val="24"/>
          <w:szCs w:val="24"/>
        </w:rPr>
        <w:t xml:space="preserve">Duke </w:t>
      </w:r>
      <w:r w:rsidRPr="003666B4" w:rsidR="00E16164">
        <w:rPr>
          <w:rFonts w:ascii="Times New Roman" w:hAnsi="Times New Roman" w:cs="Times New Roman"/>
          <w:color w:val="000000" w:themeColor="text1"/>
          <w:sz w:val="24"/>
          <w:szCs w:val="24"/>
        </w:rPr>
        <w:t>has sought</w:t>
      </w:r>
      <w:r w:rsidRPr="003666B4" w:rsidR="003F0D61">
        <w:rPr>
          <w:rFonts w:ascii="Times New Roman" w:hAnsi="Times New Roman" w:cs="Times New Roman"/>
          <w:color w:val="000000" w:themeColor="text1"/>
          <w:sz w:val="24"/>
          <w:szCs w:val="24"/>
        </w:rPr>
        <w:t xml:space="preserve"> to charge consumers for employee incentive pa</w:t>
      </w:r>
      <w:r w:rsidRPr="003666B4" w:rsidR="00E16164">
        <w:rPr>
          <w:rFonts w:ascii="Times New Roman" w:hAnsi="Times New Roman" w:cs="Times New Roman"/>
          <w:color w:val="000000" w:themeColor="text1"/>
          <w:sz w:val="24"/>
          <w:szCs w:val="24"/>
        </w:rPr>
        <w:t>y anyway</w:t>
      </w:r>
      <w:r w:rsidRPr="003666B4" w:rsidR="003F0D61">
        <w:rPr>
          <w:rFonts w:ascii="Times New Roman" w:hAnsi="Times New Roman" w:cs="Times New Roman"/>
          <w:color w:val="000000" w:themeColor="text1"/>
          <w:sz w:val="24"/>
          <w:szCs w:val="24"/>
        </w:rPr>
        <w:t>.</w:t>
      </w:r>
    </w:p>
    <w:p w:rsidR="00E16164" w:rsidRPr="003666B4" w:rsidP="00A3197D" w14:paraId="092B6C46" w14:textId="77777777">
      <w:pPr>
        <w:pStyle w:val="BodyTextIndent3"/>
        <w:spacing w:after="0" w:line="480" w:lineRule="auto"/>
        <w:ind w:left="0" w:firstLine="720"/>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The</w:t>
      </w:r>
      <w:r w:rsidRPr="003666B4" w:rsidR="003F0D61">
        <w:rPr>
          <w:rFonts w:ascii="Times New Roman" w:hAnsi="Times New Roman" w:cs="Times New Roman"/>
          <w:color w:val="000000" w:themeColor="text1"/>
          <w:sz w:val="24"/>
          <w:szCs w:val="24"/>
        </w:rPr>
        <w:t xml:space="preserve"> PUCO should order an independent audit of Duke’s energy efficiency rider charges. </w:t>
      </w:r>
      <w:r w:rsidRPr="003666B4">
        <w:rPr>
          <w:rFonts w:ascii="Times New Roman" w:hAnsi="Times New Roman" w:cs="Times New Roman"/>
          <w:color w:val="000000" w:themeColor="text1"/>
          <w:sz w:val="24"/>
          <w:szCs w:val="24"/>
        </w:rPr>
        <w:t>Duke has imposed improper charges on consumers repeatedly. An independent audit would ensure</w:t>
      </w:r>
      <w:r w:rsidRPr="003666B4" w:rsidR="003F0D61">
        <w:rPr>
          <w:rFonts w:ascii="Times New Roman" w:hAnsi="Times New Roman" w:cs="Times New Roman"/>
          <w:color w:val="000000" w:themeColor="text1"/>
          <w:sz w:val="24"/>
          <w:szCs w:val="24"/>
        </w:rPr>
        <w:t xml:space="preserve"> Duke is not charging consumers</w:t>
      </w:r>
      <w:r w:rsidRPr="003666B4">
        <w:rPr>
          <w:rFonts w:ascii="Times New Roman" w:hAnsi="Times New Roman" w:cs="Times New Roman"/>
          <w:color w:val="000000" w:themeColor="text1"/>
          <w:sz w:val="24"/>
          <w:szCs w:val="24"/>
        </w:rPr>
        <w:t xml:space="preserve"> improperly</w:t>
      </w:r>
      <w:r w:rsidRPr="003666B4" w:rsidR="003F0D61">
        <w:rPr>
          <w:rFonts w:ascii="Times New Roman" w:hAnsi="Times New Roman" w:cs="Times New Roman"/>
          <w:color w:val="000000" w:themeColor="text1"/>
          <w:sz w:val="24"/>
          <w:szCs w:val="24"/>
        </w:rPr>
        <w:t>. It is possible inappropriate expenses are still being charged to customers because they are not identified in PUCO Staff audits and not disallowed.</w:t>
      </w:r>
      <w:r w:rsidRPr="003666B4">
        <w:rPr>
          <w:rFonts w:ascii="Times New Roman" w:hAnsi="Times New Roman" w:cs="Times New Roman"/>
          <w:color w:val="000000" w:themeColor="text1"/>
          <w:sz w:val="24"/>
          <w:szCs w:val="24"/>
        </w:rPr>
        <w:t xml:space="preserve"> </w:t>
      </w:r>
    </w:p>
    <w:p w:rsidR="00E16164" w:rsidRPr="003666B4" w:rsidP="00E16164" w14:paraId="386A9F25" w14:textId="34CAA0CD">
      <w:pPr>
        <w:pStyle w:val="BodyTextIndent3"/>
        <w:spacing w:after="0" w:line="480" w:lineRule="auto"/>
        <w:ind w:left="0" w:firstLine="720"/>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The PUCO’s audit should include forfeitures against Duke for any improper expenses. The PUCO can levy forfeitures against a public utility under R.C. 4905.54.</w:t>
      </w:r>
      <w:r>
        <w:rPr>
          <w:rStyle w:val="FootnoteReference"/>
          <w:rFonts w:ascii="Times New Roman" w:hAnsi="Times New Roman" w:cs="Times New Roman"/>
          <w:color w:val="000000" w:themeColor="text1"/>
          <w:sz w:val="24"/>
          <w:szCs w:val="24"/>
        </w:rPr>
        <w:footnoteReference w:id="11"/>
      </w:r>
      <w:r w:rsidRPr="003666B4">
        <w:rPr>
          <w:rFonts w:ascii="Times New Roman" w:hAnsi="Times New Roman" w:cs="Times New Roman"/>
          <w:color w:val="000000" w:themeColor="text1"/>
          <w:sz w:val="24"/>
          <w:szCs w:val="24"/>
        </w:rPr>
        <w:t xml:space="preserve"> Merely disallowing unlawful charges simply puts Duke in the same place it would have been had it excluded the expense itself. </w:t>
      </w:r>
      <w:r w:rsidRPr="003666B4" w:rsidR="00084D57">
        <w:rPr>
          <w:rFonts w:ascii="Times New Roman" w:hAnsi="Times New Roman" w:cs="Times New Roman"/>
          <w:color w:val="000000" w:themeColor="text1"/>
          <w:sz w:val="24"/>
          <w:szCs w:val="24"/>
        </w:rPr>
        <w:t>Forfeitures, on the other hand, will disincentivize Duke from making any future improper charges.</w:t>
      </w:r>
    </w:p>
    <w:p w:rsidR="00E16164" w:rsidRPr="003666B4" w:rsidP="00E16164" w14:paraId="49E0D344" w14:textId="75E379E4">
      <w:pPr>
        <w:pStyle w:val="BodyTextIndent3"/>
        <w:spacing w:after="0" w:line="480" w:lineRule="auto"/>
        <w:ind w:left="0" w:firstLine="720"/>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T</w:t>
      </w:r>
      <w:r w:rsidRPr="003666B4">
        <w:rPr>
          <w:rFonts w:ascii="Times New Roman" w:hAnsi="Times New Roman" w:cs="Times New Roman"/>
          <w:color w:val="000000" w:themeColor="text1"/>
          <w:sz w:val="24"/>
          <w:szCs w:val="24"/>
        </w:rPr>
        <w:t xml:space="preserve">he PUCO should not finalize complete reconciliation of outstanding amounts or close </w:t>
      </w:r>
      <w:r w:rsidRPr="003666B4">
        <w:rPr>
          <w:rFonts w:ascii="Times New Roman" w:hAnsi="Times New Roman" w:cs="Times New Roman"/>
          <w:color w:val="000000" w:themeColor="text1"/>
          <w:sz w:val="24"/>
          <w:szCs w:val="24"/>
        </w:rPr>
        <w:t>Case Nos. 19-622-EL-RDR and 20-613-EL-RDR, as Duke suggests. The PUCO should only do this after it has ordered an independent audit to verify that Duke is not levying other inappropriate charges on consumers through its energy efficiency rider.</w:t>
      </w:r>
    </w:p>
    <w:p w:rsidR="00B8125D" w:rsidRPr="003666B4" w:rsidP="00B8125D" w14:paraId="52A0906B" w14:textId="77777777">
      <w:pPr>
        <w:pStyle w:val="BodyTextIndent3"/>
        <w:spacing w:after="0" w:line="240" w:lineRule="auto"/>
        <w:ind w:left="0" w:firstLine="720"/>
        <w:rPr>
          <w:rFonts w:ascii="Times New Roman" w:hAnsi="Times New Roman" w:cs="Times New Roman"/>
          <w:color w:val="000000" w:themeColor="text1"/>
          <w:sz w:val="24"/>
          <w:szCs w:val="24"/>
        </w:rPr>
      </w:pPr>
    </w:p>
    <w:p w:rsidR="00666EB3" w:rsidRPr="003666B4" w:rsidP="00B8125D" w14:paraId="4343A87A" w14:textId="6C7B2865">
      <w:pPr>
        <w:pStyle w:val="Heading1"/>
      </w:pPr>
      <w:r w:rsidRPr="003666B4">
        <w:t>III.</w:t>
      </w:r>
      <w:r w:rsidRPr="003666B4">
        <w:tab/>
        <w:t>CONCLUSION</w:t>
      </w:r>
    </w:p>
    <w:p w:rsidR="00797741" w:rsidRPr="003666B4" w:rsidP="00B8125D" w14:paraId="752626ED" w14:textId="62E32E23">
      <w:pPr>
        <w:spacing w:after="0" w:line="480" w:lineRule="auto"/>
        <w:rPr>
          <w:rFonts w:ascii="Times New Roman" w:hAnsi="Times New Roman" w:cs="Times New Roman"/>
          <w:color w:val="000000" w:themeColor="text1"/>
          <w:sz w:val="24"/>
          <w:szCs w:val="24"/>
        </w:rPr>
      </w:pPr>
      <w:r w:rsidRPr="003666B4">
        <w:rPr>
          <w:rFonts w:ascii="Times New Roman" w:hAnsi="Times New Roman" w:cs="Times New Roman"/>
          <w:b/>
          <w:bCs/>
          <w:color w:val="000000" w:themeColor="text1"/>
          <w:sz w:val="24"/>
          <w:szCs w:val="24"/>
        </w:rPr>
        <w:tab/>
      </w:r>
      <w:r w:rsidRPr="003666B4" w:rsidR="00E16164">
        <w:rPr>
          <w:rFonts w:ascii="Times New Roman" w:hAnsi="Times New Roman" w:cs="Times New Roman"/>
          <w:color w:val="000000" w:themeColor="text1"/>
          <w:sz w:val="24"/>
          <w:szCs w:val="24"/>
        </w:rPr>
        <w:t xml:space="preserve">The PUCO should deduct carrying charges from Duke’s </w:t>
      </w:r>
      <w:r w:rsidRPr="003666B4" w:rsidR="000F6526">
        <w:rPr>
          <w:rFonts w:ascii="Times New Roman" w:hAnsi="Times New Roman" w:cs="Times New Roman"/>
          <w:color w:val="000000" w:themeColor="text1"/>
          <w:sz w:val="24"/>
          <w:szCs w:val="24"/>
        </w:rPr>
        <w:t>revenue</w:t>
      </w:r>
      <w:r w:rsidRPr="003666B4" w:rsidR="00E16164">
        <w:rPr>
          <w:rFonts w:ascii="Times New Roman" w:hAnsi="Times New Roman" w:cs="Times New Roman"/>
          <w:color w:val="000000" w:themeColor="text1"/>
          <w:sz w:val="24"/>
          <w:szCs w:val="24"/>
        </w:rPr>
        <w:t xml:space="preserve"> requirement.</w:t>
      </w:r>
      <w:r w:rsidRPr="003666B4">
        <w:rPr>
          <w:rFonts w:ascii="Times New Roman" w:hAnsi="Times New Roman" w:cs="Times New Roman"/>
          <w:color w:val="000000" w:themeColor="text1"/>
          <w:sz w:val="24"/>
          <w:szCs w:val="24"/>
        </w:rPr>
        <w:t xml:space="preserve"> </w:t>
      </w:r>
      <w:r w:rsidRPr="003666B4" w:rsidR="00E16164">
        <w:rPr>
          <w:rFonts w:ascii="Times New Roman" w:hAnsi="Times New Roman" w:cs="Times New Roman"/>
          <w:color w:val="000000" w:themeColor="text1"/>
          <w:sz w:val="24"/>
          <w:szCs w:val="24"/>
        </w:rPr>
        <w:t xml:space="preserve">The PUCO should also require an independent audit of Duke’s energy efficiency rider charges before finalizing complete reconciliation of outstanding amounts or closing Case Nos. 19-622-EL-RDR and 20-613-EL-RDR. </w:t>
      </w:r>
      <w:bookmarkStart w:id="0" w:name="_Hlk123210538"/>
    </w:p>
    <w:p w:rsidR="006A209A" w:rsidRPr="003666B4" w:rsidP="006A209A" w14:paraId="7FC42D63" w14:textId="4AF6B262">
      <w:pPr>
        <w:widowControl w:val="0"/>
        <w:spacing w:after="0" w:line="240" w:lineRule="auto"/>
        <w:ind w:left="3600"/>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Respectfully submitted,</w:t>
      </w:r>
    </w:p>
    <w:p w:rsidR="006A209A" w:rsidRPr="003666B4" w:rsidP="006A209A" w14:paraId="240E3BFB" w14:textId="77777777">
      <w:pPr>
        <w:widowControl w:val="0"/>
        <w:spacing w:after="0" w:line="240" w:lineRule="auto"/>
        <w:ind w:left="3600"/>
        <w:rPr>
          <w:rFonts w:ascii="Times New Roman" w:eastAsia="Times New Roman" w:hAnsi="Times New Roman" w:cs="Times New Roman"/>
          <w:color w:val="000000" w:themeColor="text1"/>
          <w:sz w:val="24"/>
          <w:szCs w:val="24"/>
        </w:rPr>
      </w:pPr>
    </w:p>
    <w:p w:rsidR="006A209A" w:rsidRPr="003666B4" w:rsidP="006A209A" w14:paraId="511FE054" w14:textId="77777777">
      <w:pPr>
        <w:tabs>
          <w:tab w:val="center" w:pos="4320"/>
          <w:tab w:val="right" w:pos="8640"/>
        </w:tabs>
        <w:spacing w:after="0" w:line="240" w:lineRule="auto"/>
        <w:ind w:left="3600"/>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Bruce Weston (0016973)</w:t>
      </w:r>
    </w:p>
    <w:p w:rsidR="006A209A" w:rsidRPr="003666B4" w:rsidP="006A209A" w14:paraId="4EEDCFAE" w14:textId="77777777">
      <w:pPr>
        <w:spacing w:after="0" w:line="240" w:lineRule="auto"/>
        <w:ind w:left="3600"/>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Ohio Consumers’ Counsel</w:t>
      </w:r>
    </w:p>
    <w:p w:rsidR="006A209A" w:rsidRPr="003666B4" w:rsidP="006A209A" w14:paraId="144525E6" w14:textId="77777777">
      <w:pPr>
        <w:tabs>
          <w:tab w:val="left" w:pos="4320"/>
        </w:tabs>
        <w:spacing w:after="0" w:line="240" w:lineRule="auto"/>
        <w:ind w:left="3600"/>
        <w:rPr>
          <w:rFonts w:ascii="Times New Roman" w:eastAsia="Times New Roman" w:hAnsi="Times New Roman" w:cs="Times New Roman"/>
          <w:i/>
          <w:color w:val="000000" w:themeColor="text1"/>
          <w:sz w:val="24"/>
          <w:szCs w:val="24"/>
          <w:u w:val="single"/>
        </w:rPr>
      </w:pPr>
    </w:p>
    <w:p w:rsidR="006A209A" w:rsidRPr="003666B4" w:rsidP="006A209A" w14:paraId="3BCB9A4F" w14:textId="737860B2">
      <w:pPr>
        <w:spacing w:after="0" w:line="240" w:lineRule="auto"/>
        <w:ind w:left="3600"/>
        <w:rPr>
          <w:rFonts w:ascii="Times New Roman" w:eastAsia="Times New Roman" w:hAnsi="Times New Roman" w:cs="Times New Roman"/>
          <w:bCs/>
          <w:i/>
          <w:iCs/>
          <w:color w:val="000000" w:themeColor="text1"/>
          <w:sz w:val="24"/>
          <w:szCs w:val="24"/>
          <w:u w:val="single"/>
        </w:rPr>
      </w:pPr>
      <w:r w:rsidRPr="003666B4">
        <w:rPr>
          <w:rFonts w:ascii="Times New Roman" w:eastAsia="Times New Roman" w:hAnsi="Times New Roman" w:cs="Times New Roman"/>
          <w:bCs/>
          <w:i/>
          <w:iCs/>
          <w:color w:val="000000" w:themeColor="text1"/>
          <w:sz w:val="24"/>
          <w:szCs w:val="24"/>
          <w:u w:val="single"/>
        </w:rPr>
        <w:t xml:space="preserve">/s/ </w:t>
      </w:r>
      <w:r w:rsidRPr="003666B4" w:rsidR="00B16DFE">
        <w:rPr>
          <w:rFonts w:ascii="Times New Roman" w:eastAsia="Times New Roman" w:hAnsi="Times New Roman" w:cs="Times New Roman"/>
          <w:bCs/>
          <w:i/>
          <w:iCs/>
          <w:color w:val="000000" w:themeColor="text1"/>
          <w:sz w:val="24"/>
          <w:szCs w:val="24"/>
          <w:u w:val="single"/>
        </w:rPr>
        <w:t>Connor D. Semple</w:t>
      </w:r>
    </w:p>
    <w:p w:rsidR="006A209A" w:rsidRPr="003666B4" w:rsidP="006A209A" w14:paraId="0CEB938E" w14:textId="28FE8AFB">
      <w:pPr>
        <w:spacing w:after="0" w:line="240" w:lineRule="auto"/>
        <w:ind w:left="3600"/>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Connor D. Semple (0101102)</w:t>
      </w:r>
    </w:p>
    <w:p w:rsidR="006A209A" w:rsidRPr="003666B4" w:rsidP="006A209A" w14:paraId="448873AB" w14:textId="77777777">
      <w:pPr>
        <w:spacing w:after="0" w:line="240" w:lineRule="auto"/>
        <w:ind w:left="3600"/>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Counsel of Record</w:t>
      </w:r>
    </w:p>
    <w:p w:rsidR="006A209A" w:rsidRPr="003666B4" w:rsidP="006A209A" w14:paraId="53B14590" w14:textId="77777777">
      <w:pPr>
        <w:spacing w:after="0" w:line="240" w:lineRule="auto"/>
        <w:ind w:left="3600"/>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ab/>
      </w:r>
    </w:p>
    <w:p w:rsidR="006A209A" w:rsidRPr="003666B4" w:rsidP="006A209A" w14:paraId="52C68179" w14:textId="77777777">
      <w:pPr>
        <w:spacing w:after="0" w:line="240" w:lineRule="auto"/>
        <w:ind w:left="3600"/>
        <w:rPr>
          <w:rFonts w:ascii="Times New Roman" w:eastAsia="Times New Roman" w:hAnsi="Times New Roman" w:cs="Times New Roman"/>
          <w:b/>
          <w:bCs/>
          <w:color w:val="000000" w:themeColor="text1"/>
          <w:sz w:val="24"/>
          <w:szCs w:val="24"/>
        </w:rPr>
      </w:pPr>
      <w:r w:rsidRPr="003666B4">
        <w:rPr>
          <w:rFonts w:ascii="Times New Roman" w:eastAsia="Times New Roman" w:hAnsi="Times New Roman" w:cs="Times New Roman"/>
          <w:b/>
          <w:bCs/>
          <w:color w:val="000000" w:themeColor="text1"/>
          <w:sz w:val="24"/>
          <w:szCs w:val="24"/>
        </w:rPr>
        <w:t>Office of the Ohio Consumers’ Counsel</w:t>
      </w:r>
    </w:p>
    <w:p w:rsidR="006A209A" w:rsidRPr="003666B4" w:rsidP="006A209A" w14:paraId="2461E8D5" w14:textId="77777777">
      <w:pPr>
        <w:spacing w:after="0" w:line="240" w:lineRule="auto"/>
        <w:ind w:left="3600"/>
        <w:rPr>
          <w:rFonts w:ascii="Times New Roman" w:eastAsia="Times New Roman" w:hAnsi="Times New Roman" w:cs="Times New Roman"/>
          <w:b/>
          <w:color w:val="000000" w:themeColor="text1"/>
          <w:sz w:val="24"/>
          <w:szCs w:val="24"/>
        </w:rPr>
      </w:pPr>
      <w:r w:rsidRPr="003666B4">
        <w:rPr>
          <w:rFonts w:ascii="Times New Roman" w:eastAsia="Times New Roman" w:hAnsi="Times New Roman" w:cs="Times New Roman"/>
          <w:color w:val="000000" w:themeColor="text1"/>
          <w:sz w:val="24"/>
          <w:szCs w:val="24"/>
        </w:rPr>
        <w:t>65 East State Street, Suite 700</w:t>
      </w:r>
    </w:p>
    <w:p w:rsidR="006A209A" w:rsidRPr="003666B4" w:rsidP="006A209A" w14:paraId="5B2E001B" w14:textId="77777777">
      <w:pPr>
        <w:spacing w:after="0" w:line="240" w:lineRule="auto"/>
        <w:ind w:left="3600"/>
        <w:rPr>
          <w:rFonts w:ascii="Times New Roman" w:eastAsia="Times New Roman" w:hAnsi="Times New Roman" w:cs="Times New Roman"/>
          <w:b/>
          <w:color w:val="000000" w:themeColor="text1"/>
          <w:sz w:val="24"/>
          <w:szCs w:val="24"/>
        </w:rPr>
      </w:pPr>
      <w:r w:rsidRPr="003666B4">
        <w:rPr>
          <w:rFonts w:ascii="Times New Roman" w:eastAsia="Times New Roman" w:hAnsi="Times New Roman" w:cs="Times New Roman"/>
          <w:color w:val="000000" w:themeColor="text1"/>
          <w:sz w:val="24"/>
          <w:szCs w:val="24"/>
        </w:rPr>
        <w:t>Columbus, Ohio 43215</w:t>
      </w:r>
    </w:p>
    <w:p w:rsidR="006A209A" w:rsidRPr="003666B4" w:rsidP="006A209A" w14:paraId="7F64E2F9" w14:textId="781D4E84">
      <w:pPr>
        <w:autoSpaceDE w:val="0"/>
        <w:autoSpaceDN w:val="0"/>
        <w:adjustRightInd w:val="0"/>
        <w:spacing w:after="0" w:line="240" w:lineRule="auto"/>
        <w:ind w:left="3600"/>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Telephone: (614) 466-9575</w:t>
      </w:r>
    </w:p>
    <w:p w:rsidR="00B5328F" w:rsidRPr="003666B4" w:rsidP="00B5328F" w14:paraId="52BD8716" w14:textId="04E4F0FC">
      <w:pPr>
        <w:autoSpaceDE w:val="0"/>
        <w:autoSpaceDN w:val="0"/>
        <w:adjustRightInd w:val="0"/>
        <w:spacing w:after="0" w:line="240" w:lineRule="auto"/>
        <w:ind w:left="3600"/>
        <w:rPr>
          <w:rFonts w:ascii="Times New Roman" w:eastAsia="Times New Roman" w:hAnsi="Times New Roman" w:cs="Times New Roman"/>
          <w:sz w:val="24"/>
          <w:szCs w:val="24"/>
        </w:rPr>
      </w:pPr>
      <w:hyperlink r:id="rId6" w:history="1">
        <w:r w:rsidRPr="003666B4">
          <w:rPr>
            <w:rStyle w:val="Hyperlink"/>
            <w:rFonts w:ascii="Times New Roman" w:eastAsia="Times New Roman" w:hAnsi="Times New Roman" w:cs="Times New Roman"/>
            <w:sz w:val="24"/>
            <w:szCs w:val="24"/>
          </w:rPr>
          <w:t>connor.semple@occ.ohio.gov</w:t>
        </w:r>
      </w:hyperlink>
    </w:p>
    <w:p w:rsidR="00B8125D" w:rsidRPr="003666B4" w:rsidP="006A209A" w14:paraId="4EDE7517" w14:textId="5E9D46F7">
      <w:pPr>
        <w:kinsoku w:val="0"/>
        <w:overflowPunct w:val="0"/>
        <w:autoSpaceDE w:val="0"/>
        <w:autoSpaceDN w:val="0"/>
        <w:adjustRightInd w:val="0"/>
        <w:spacing w:after="0" w:line="240" w:lineRule="auto"/>
        <w:ind w:left="2880" w:firstLine="720"/>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t>(willing to accept service by e-mail)</w:t>
      </w:r>
    </w:p>
    <w:p w:rsidR="00B8125D" w:rsidRPr="003666B4" w14:paraId="52B848A5" w14:textId="77777777">
      <w:pPr>
        <w:rPr>
          <w:rFonts w:ascii="Times New Roman" w:eastAsia="Times New Roman" w:hAnsi="Times New Roman" w:cs="Times New Roman"/>
          <w:color w:val="000000" w:themeColor="text1"/>
          <w:sz w:val="24"/>
          <w:szCs w:val="24"/>
        </w:rPr>
      </w:pPr>
      <w:r w:rsidRPr="003666B4">
        <w:rPr>
          <w:rFonts w:ascii="Times New Roman" w:eastAsia="Times New Roman" w:hAnsi="Times New Roman" w:cs="Times New Roman"/>
          <w:color w:val="000000" w:themeColor="text1"/>
          <w:sz w:val="24"/>
          <w:szCs w:val="24"/>
        </w:rPr>
        <w:br w:type="page"/>
      </w:r>
    </w:p>
    <w:bookmarkEnd w:id="0"/>
    <w:p w:rsidR="00875BFA" w:rsidRPr="003666B4" w:rsidP="00084D57" w14:paraId="7CCC1DA4" w14:textId="77777777">
      <w:pPr>
        <w:widowControl w:val="0"/>
        <w:tabs>
          <w:tab w:val="center" w:pos="4680"/>
          <w:tab w:val="right" w:pos="9360"/>
        </w:tabs>
        <w:spacing w:after="0"/>
        <w:jc w:val="center"/>
        <w:rPr>
          <w:rFonts w:ascii="Times New Roman" w:hAnsi="Times New Roman" w:cs="Times New Roman"/>
          <w:b/>
          <w:bCs/>
          <w:color w:val="000000" w:themeColor="text1"/>
          <w:sz w:val="24"/>
          <w:szCs w:val="24"/>
          <w:u w:val="single"/>
        </w:rPr>
      </w:pPr>
      <w:r w:rsidRPr="003666B4">
        <w:rPr>
          <w:rFonts w:ascii="Times New Roman" w:hAnsi="Times New Roman" w:cs="Times New Roman"/>
          <w:b/>
          <w:bCs/>
          <w:color w:val="000000" w:themeColor="text1"/>
          <w:sz w:val="24"/>
          <w:szCs w:val="24"/>
          <w:u w:val="single"/>
        </w:rPr>
        <w:t>CERTIFICATE OF SERVICE</w:t>
      </w:r>
    </w:p>
    <w:p w:rsidR="00875BFA" w:rsidRPr="003666B4" w:rsidP="00875BFA" w14:paraId="3D9A1D15" w14:textId="16B78562">
      <w:pPr>
        <w:spacing w:line="480" w:lineRule="atLeast"/>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ab/>
        <w:t>I hereby certify that a copy of the</w:t>
      </w:r>
      <w:r w:rsidRPr="003666B4" w:rsidR="002E0616">
        <w:rPr>
          <w:rFonts w:ascii="Times New Roman" w:hAnsi="Times New Roman" w:cs="Times New Roman"/>
          <w:color w:val="000000" w:themeColor="text1"/>
          <w:sz w:val="24"/>
          <w:szCs w:val="24"/>
        </w:rPr>
        <w:t xml:space="preserve"> foregoing</w:t>
      </w:r>
      <w:r w:rsidRPr="003666B4">
        <w:rPr>
          <w:rFonts w:ascii="Times New Roman" w:hAnsi="Times New Roman" w:cs="Times New Roman"/>
          <w:color w:val="000000" w:themeColor="text1"/>
          <w:sz w:val="24"/>
          <w:szCs w:val="24"/>
        </w:rPr>
        <w:t xml:space="preserve"> </w:t>
      </w:r>
      <w:r w:rsidRPr="003666B4" w:rsidR="00666EB3">
        <w:rPr>
          <w:rFonts w:ascii="Times New Roman" w:hAnsi="Times New Roman" w:cs="Times New Roman"/>
          <w:color w:val="000000" w:themeColor="text1"/>
          <w:sz w:val="24"/>
          <w:szCs w:val="24"/>
        </w:rPr>
        <w:t>Reply</w:t>
      </w:r>
      <w:r w:rsidRPr="003666B4" w:rsidR="00B746B9">
        <w:rPr>
          <w:rFonts w:ascii="Times New Roman" w:hAnsi="Times New Roman" w:cs="Times New Roman"/>
          <w:color w:val="000000" w:themeColor="text1"/>
          <w:sz w:val="24"/>
          <w:szCs w:val="24"/>
        </w:rPr>
        <w:t xml:space="preserve"> Comments </w:t>
      </w:r>
      <w:r w:rsidRPr="003666B4">
        <w:rPr>
          <w:rFonts w:ascii="Times New Roman" w:hAnsi="Times New Roman" w:cs="Times New Roman"/>
          <w:color w:val="000000" w:themeColor="text1"/>
          <w:sz w:val="24"/>
          <w:szCs w:val="24"/>
        </w:rPr>
        <w:t>w</w:t>
      </w:r>
      <w:r w:rsidRPr="003666B4" w:rsidR="00B468A7">
        <w:rPr>
          <w:rFonts w:ascii="Times New Roman" w:hAnsi="Times New Roman" w:cs="Times New Roman"/>
          <w:color w:val="000000" w:themeColor="text1"/>
          <w:sz w:val="24"/>
          <w:szCs w:val="24"/>
        </w:rPr>
        <w:t>as</w:t>
      </w:r>
      <w:r w:rsidRPr="003666B4">
        <w:rPr>
          <w:rFonts w:ascii="Times New Roman" w:hAnsi="Times New Roman" w:cs="Times New Roman"/>
          <w:color w:val="000000" w:themeColor="text1"/>
          <w:sz w:val="24"/>
          <w:szCs w:val="24"/>
        </w:rPr>
        <w:t xml:space="preserve"> served on the persons stated below via electronic transmission this</w:t>
      </w:r>
      <w:r w:rsidRPr="003666B4" w:rsidR="00CD5D7C">
        <w:rPr>
          <w:rFonts w:ascii="Times New Roman" w:hAnsi="Times New Roman" w:cs="Times New Roman"/>
          <w:color w:val="000000" w:themeColor="text1"/>
          <w:sz w:val="24"/>
          <w:szCs w:val="24"/>
        </w:rPr>
        <w:t xml:space="preserve"> </w:t>
      </w:r>
      <w:r w:rsidRPr="003666B4" w:rsidR="00E75B5E">
        <w:rPr>
          <w:rFonts w:ascii="Times New Roman" w:hAnsi="Times New Roman" w:cs="Times New Roman"/>
          <w:color w:val="000000" w:themeColor="text1"/>
          <w:sz w:val="24"/>
          <w:szCs w:val="24"/>
        </w:rPr>
        <w:t>11</w:t>
      </w:r>
      <w:r w:rsidRPr="003666B4" w:rsidR="00B468A7">
        <w:rPr>
          <w:rFonts w:ascii="Times New Roman" w:hAnsi="Times New Roman" w:cs="Times New Roman"/>
          <w:color w:val="000000" w:themeColor="text1"/>
          <w:sz w:val="24"/>
          <w:szCs w:val="24"/>
          <w:vertAlign w:val="superscript"/>
        </w:rPr>
        <w:t>th</w:t>
      </w:r>
      <w:r w:rsidRPr="003666B4" w:rsidR="00B468A7">
        <w:rPr>
          <w:rFonts w:ascii="Times New Roman" w:hAnsi="Times New Roman" w:cs="Times New Roman"/>
          <w:color w:val="000000" w:themeColor="text1"/>
          <w:sz w:val="24"/>
          <w:szCs w:val="24"/>
        </w:rPr>
        <w:t xml:space="preserve"> </w:t>
      </w:r>
      <w:r w:rsidRPr="003666B4">
        <w:rPr>
          <w:rFonts w:ascii="Times New Roman" w:hAnsi="Times New Roman" w:cs="Times New Roman"/>
          <w:color w:val="000000" w:themeColor="text1"/>
          <w:sz w:val="24"/>
          <w:szCs w:val="24"/>
        </w:rPr>
        <w:t xml:space="preserve">day of </w:t>
      </w:r>
      <w:r w:rsidRPr="003666B4" w:rsidR="00B16DFE">
        <w:rPr>
          <w:rFonts w:ascii="Times New Roman" w:hAnsi="Times New Roman" w:cs="Times New Roman"/>
          <w:color w:val="000000" w:themeColor="text1"/>
          <w:sz w:val="24"/>
          <w:szCs w:val="24"/>
        </w:rPr>
        <w:t>May</w:t>
      </w:r>
      <w:r w:rsidRPr="003666B4">
        <w:rPr>
          <w:rFonts w:ascii="Times New Roman" w:hAnsi="Times New Roman" w:cs="Times New Roman"/>
          <w:color w:val="000000" w:themeColor="text1"/>
          <w:sz w:val="24"/>
          <w:szCs w:val="24"/>
        </w:rPr>
        <w:t xml:space="preserve"> 202</w:t>
      </w:r>
      <w:r w:rsidRPr="003666B4" w:rsidR="00B468A7">
        <w:rPr>
          <w:rFonts w:ascii="Times New Roman" w:hAnsi="Times New Roman" w:cs="Times New Roman"/>
          <w:color w:val="000000" w:themeColor="text1"/>
          <w:sz w:val="24"/>
          <w:szCs w:val="24"/>
        </w:rPr>
        <w:t>3</w:t>
      </w:r>
      <w:r w:rsidRPr="003666B4">
        <w:rPr>
          <w:rFonts w:ascii="Times New Roman" w:hAnsi="Times New Roman" w:cs="Times New Roman"/>
          <w:color w:val="000000" w:themeColor="text1"/>
          <w:sz w:val="24"/>
          <w:szCs w:val="24"/>
        </w:rPr>
        <w:t>.</w:t>
      </w:r>
    </w:p>
    <w:p w:rsidR="00875BFA" w:rsidRPr="003666B4" w:rsidP="00875BFA" w14:paraId="5C5A75E2" w14:textId="1862D341">
      <w:pPr>
        <w:tabs>
          <w:tab w:val="left" w:pos="4320"/>
        </w:tabs>
        <w:spacing w:after="0" w:line="240" w:lineRule="auto"/>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ab/>
      </w:r>
      <w:r w:rsidRPr="003666B4">
        <w:rPr>
          <w:rFonts w:ascii="Times New Roman" w:hAnsi="Times New Roman" w:cs="Times New Roman"/>
          <w:i/>
          <w:color w:val="000000" w:themeColor="text1"/>
          <w:sz w:val="24"/>
          <w:szCs w:val="24"/>
          <w:u w:val="single"/>
        </w:rPr>
        <w:t xml:space="preserve">/s/ </w:t>
      </w:r>
      <w:r w:rsidRPr="003666B4" w:rsidR="00B16DFE">
        <w:rPr>
          <w:rFonts w:ascii="Times New Roman" w:hAnsi="Times New Roman" w:cs="Times New Roman"/>
          <w:i/>
          <w:color w:val="000000" w:themeColor="text1"/>
          <w:sz w:val="24"/>
          <w:szCs w:val="24"/>
          <w:u w:val="single"/>
        </w:rPr>
        <w:t>Connor D. Semple</w:t>
      </w:r>
    </w:p>
    <w:p w:rsidR="00875BFA" w:rsidRPr="003666B4" w:rsidP="00875BFA" w14:paraId="15695557" w14:textId="4617C031">
      <w:pPr>
        <w:tabs>
          <w:tab w:val="left" w:pos="4320"/>
        </w:tabs>
        <w:spacing w:after="0" w:line="240" w:lineRule="auto"/>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ab/>
      </w:r>
      <w:r w:rsidRPr="003666B4" w:rsidR="00B16DFE">
        <w:rPr>
          <w:rFonts w:ascii="Times New Roman" w:hAnsi="Times New Roman" w:cs="Times New Roman"/>
          <w:color w:val="000000" w:themeColor="text1"/>
          <w:sz w:val="24"/>
          <w:szCs w:val="24"/>
        </w:rPr>
        <w:t>Connor D. Semple</w:t>
      </w:r>
    </w:p>
    <w:p w:rsidR="00875BFA" w:rsidRPr="003666B4" w:rsidP="00875BFA" w14:paraId="04FBB636" w14:textId="77777777">
      <w:pPr>
        <w:tabs>
          <w:tab w:val="left" w:pos="4320"/>
        </w:tabs>
        <w:spacing w:after="0" w:line="240" w:lineRule="auto"/>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ab/>
        <w:t>Assistant Consumers’ Counsel</w:t>
      </w:r>
    </w:p>
    <w:p w:rsidR="00875BFA" w:rsidRPr="003666B4" w:rsidP="00B468A7" w14:paraId="4789F3A8" w14:textId="77777777">
      <w:pPr>
        <w:pStyle w:val="CommentSubject"/>
        <w:spacing w:after="0"/>
        <w:rPr>
          <w:rFonts w:ascii="Times New Roman" w:hAnsi="Times New Roman" w:cs="Times New Roman"/>
          <w:color w:val="000000" w:themeColor="text1"/>
          <w:sz w:val="24"/>
          <w:szCs w:val="24"/>
        </w:rPr>
      </w:pPr>
    </w:p>
    <w:p w:rsidR="00875BFA" w:rsidRPr="003666B4" w:rsidP="00875BFA" w14:paraId="12555D29" w14:textId="77777777">
      <w:pPr>
        <w:rPr>
          <w:rFonts w:ascii="Times New Roman" w:hAnsi="Times New Roman" w:cs="Times New Roman"/>
          <w:color w:val="000000" w:themeColor="text1"/>
          <w:sz w:val="24"/>
          <w:szCs w:val="24"/>
        </w:rPr>
      </w:pPr>
      <w:r w:rsidRPr="003666B4">
        <w:rPr>
          <w:rFonts w:ascii="Times New Roman" w:hAnsi="Times New Roman" w:cs="Times New Roman"/>
          <w:color w:val="000000" w:themeColor="text1"/>
          <w:sz w:val="24"/>
          <w:szCs w:val="24"/>
        </w:rPr>
        <w:t>The PUCO’s e-filing system will electronically serve notice of the filing of this document on the following parties:</w:t>
      </w:r>
    </w:p>
    <w:p w:rsidR="009F5BCF" w:rsidRPr="003666B4" w:rsidP="00B16DFE" w14:paraId="6D9CCE4A" w14:textId="4F1AB729">
      <w:pPr>
        <w:pStyle w:val="CommentText"/>
        <w:jc w:val="center"/>
        <w:rPr>
          <w:rFonts w:ascii="Times New Roman" w:hAnsi="Times New Roman" w:cs="Times New Roman"/>
          <w:b/>
          <w:color w:val="000000" w:themeColor="text1"/>
          <w:sz w:val="24"/>
          <w:szCs w:val="24"/>
          <w:u w:val="single"/>
        </w:rPr>
      </w:pPr>
      <w:r w:rsidRPr="003666B4">
        <w:rPr>
          <w:rFonts w:ascii="Times New Roman" w:hAnsi="Times New Roman" w:cs="Times New Roman"/>
          <w:b/>
          <w:color w:val="000000" w:themeColor="text1"/>
          <w:sz w:val="24"/>
          <w:szCs w:val="24"/>
          <w:u w:val="single"/>
        </w:rPr>
        <w:t>SERVICE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5"/>
        <w:gridCol w:w="4315"/>
      </w:tblGrid>
      <w:tr w14:paraId="3C199DCC" w14:textId="77777777" w:rsidTr="00E632C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15" w:type="dxa"/>
            <w:tcBorders>
              <w:top w:val="nil"/>
              <w:left w:val="nil"/>
              <w:bottom w:val="nil"/>
              <w:right w:val="nil"/>
            </w:tcBorders>
            <w:shd w:val="clear" w:color="auto" w:fill="auto"/>
          </w:tcPr>
          <w:p w:rsidR="00D50129" w:rsidRPr="003666B4" w:rsidP="00D50129" w14:paraId="10784628" w14:textId="77777777">
            <w:pPr>
              <w:spacing w:after="0" w:line="240" w:lineRule="auto"/>
              <w:rPr>
                <w:rFonts w:ascii="Times New Roman" w:eastAsia="Calibri" w:hAnsi="Times New Roman" w:cs="Times New Roman"/>
                <w:sz w:val="24"/>
                <w:szCs w:val="24"/>
                <w:lang w:eastAsia="x-none"/>
              </w:rPr>
            </w:pPr>
            <w:hyperlink r:id="rId7" w:history="1">
              <w:r w:rsidRPr="003666B4">
                <w:rPr>
                  <w:rFonts w:ascii="Times New Roman" w:eastAsia="Calibri" w:hAnsi="Times New Roman" w:cs="Times New Roman"/>
                  <w:color w:val="0000FF"/>
                  <w:sz w:val="24"/>
                  <w:szCs w:val="24"/>
                  <w:u w:val="single"/>
                  <w:lang w:eastAsia="x-none"/>
                </w:rPr>
                <w:t>John.jones@ohioAGO.gov</w:t>
              </w:r>
            </w:hyperlink>
          </w:p>
          <w:p w:rsidR="00D50129" w:rsidRPr="003666B4" w:rsidP="00D50129" w14:paraId="7128228D" w14:textId="77777777">
            <w:pPr>
              <w:spacing w:after="0" w:line="240" w:lineRule="auto"/>
              <w:rPr>
                <w:rFonts w:ascii="Times New Roman" w:eastAsia="Calibri" w:hAnsi="Times New Roman" w:cs="Times New Roman"/>
                <w:sz w:val="24"/>
                <w:szCs w:val="24"/>
                <w:lang w:eastAsia="x-none"/>
              </w:rPr>
            </w:pPr>
          </w:p>
          <w:p w:rsidR="00D50129" w:rsidRPr="003666B4" w:rsidP="00D50129" w14:paraId="2BC27A01" w14:textId="77777777">
            <w:pPr>
              <w:spacing w:after="0" w:line="240" w:lineRule="auto"/>
              <w:rPr>
                <w:rFonts w:ascii="Times New Roman" w:eastAsia="Calibri" w:hAnsi="Times New Roman" w:cs="Times New Roman"/>
                <w:bCs/>
                <w:sz w:val="24"/>
                <w:szCs w:val="24"/>
                <w:lang w:eastAsia="x-none"/>
              </w:rPr>
            </w:pPr>
            <w:r w:rsidRPr="003666B4">
              <w:rPr>
                <w:rFonts w:ascii="Times New Roman" w:eastAsia="Calibri" w:hAnsi="Times New Roman" w:cs="Times New Roman"/>
                <w:bCs/>
                <w:sz w:val="24"/>
                <w:szCs w:val="24"/>
                <w:lang w:eastAsia="x-none"/>
              </w:rPr>
              <w:t>Attorney Examiners:</w:t>
            </w:r>
          </w:p>
          <w:p w:rsidR="00D50129" w:rsidRPr="003666B4" w:rsidP="00D50129" w14:paraId="5ECF38BA" w14:textId="77777777">
            <w:pPr>
              <w:spacing w:after="0" w:line="240" w:lineRule="auto"/>
              <w:rPr>
                <w:rFonts w:ascii="Times New Roman" w:eastAsia="Calibri" w:hAnsi="Times New Roman" w:cs="Times New Roman"/>
                <w:bCs/>
                <w:sz w:val="24"/>
                <w:szCs w:val="24"/>
                <w:lang w:eastAsia="x-none"/>
              </w:rPr>
            </w:pPr>
            <w:hyperlink r:id="rId8" w:history="1">
              <w:r w:rsidRPr="003666B4">
                <w:rPr>
                  <w:rFonts w:ascii="Times New Roman" w:eastAsia="Calibri" w:hAnsi="Times New Roman" w:cs="Times New Roman"/>
                  <w:bCs/>
                  <w:color w:val="0000FF"/>
                  <w:sz w:val="24"/>
                  <w:szCs w:val="24"/>
                  <w:u w:val="single"/>
                  <w:lang w:eastAsia="x-none"/>
                </w:rPr>
                <w:t>Matthew.sandor@puco.ohio.gov</w:t>
              </w:r>
            </w:hyperlink>
          </w:p>
          <w:p w:rsidR="00D50129" w:rsidRPr="003666B4" w:rsidP="00D50129" w14:paraId="4EC01288" w14:textId="77777777">
            <w:pPr>
              <w:spacing w:after="0" w:line="240" w:lineRule="auto"/>
              <w:rPr>
                <w:rFonts w:ascii="Times New Roman" w:eastAsia="Calibri" w:hAnsi="Times New Roman" w:cs="Times New Roman"/>
                <w:bCs/>
                <w:sz w:val="24"/>
                <w:szCs w:val="24"/>
                <w:lang w:eastAsia="x-none"/>
              </w:rPr>
            </w:pPr>
            <w:hyperlink r:id="rId9" w:history="1">
              <w:r w:rsidRPr="003666B4">
                <w:rPr>
                  <w:rFonts w:ascii="Times New Roman" w:eastAsia="Calibri" w:hAnsi="Times New Roman" w:cs="Times New Roman"/>
                  <w:bCs/>
                  <w:color w:val="0000FF"/>
                  <w:sz w:val="24"/>
                  <w:szCs w:val="24"/>
                  <w:u w:val="single"/>
                  <w:lang w:eastAsia="x-none"/>
                </w:rPr>
                <w:t>Nicholas.walstra@puco.ohio.gov</w:t>
              </w:r>
            </w:hyperlink>
          </w:p>
          <w:p w:rsidR="00D50129" w:rsidRPr="003666B4" w:rsidP="00D50129" w14:paraId="3993D8E1" w14:textId="77777777">
            <w:pPr>
              <w:spacing w:after="0" w:line="240" w:lineRule="auto"/>
              <w:rPr>
                <w:rFonts w:ascii="Times New Roman" w:eastAsia="Calibri" w:hAnsi="Times New Roman" w:cs="Times New Roman"/>
                <w:bCs/>
                <w:sz w:val="24"/>
                <w:szCs w:val="24"/>
                <w:lang w:eastAsia="x-none"/>
              </w:rPr>
            </w:pPr>
          </w:p>
        </w:tc>
        <w:tc>
          <w:tcPr>
            <w:tcW w:w="4315" w:type="dxa"/>
            <w:tcBorders>
              <w:top w:val="nil"/>
              <w:left w:val="nil"/>
              <w:bottom w:val="nil"/>
              <w:right w:val="nil"/>
            </w:tcBorders>
            <w:shd w:val="clear" w:color="auto" w:fill="auto"/>
          </w:tcPr>
          <w:p w:rsidR="00D50129" w:rsidRPr="003666B4" w:rsidP="00D50129" w14:paraId="77F3F1AC" w14:textId="77777777">
            <w:pPr>
              <w:autoSpaceDE w:val="0"/>
              <w:autoSpaceDN w:val="0"/>
              <w:adjustRightInd w:val="0"/>
              <w:spacing w:after="0" w:line="240" w:lineRule="auto"/>
              <w:rPr>
                <w:rFonts w:ascii="Times New Roman" w:eastAsia="Calibri" w:hAnsi="Times New Roman" w:cs="Times New Roman"/>
                <w:color w:val="0000FF"/>
                <w:sz w:val="24"/>
                <w:szCs w:val="24"/>
              </w:rPr>
            </w:pPr>
            <w:hyperlink r:id="rId10" w:history="1">
              <w:r w:rsidRPr="003666B4">
                <w:rPr>
                  <w:rFonts w:ascii="Times New Roman" w:eastAsia="Calibri" w:hAnsi="Times New Roman" w:cs="Times New Roman"/>
                  <w:color w:val="0000FF"/>
                  <w:sz w:val="24"/>
                  <w:szCs w:val="24"/>
                  <w:u w:val="single"/>
                </w:rPr>
                <w:t>Rocco.DAscenzo@duke-energy.com</w:t>
              </w:r>
            </w:hyperlink>
          </w:p>
          <w:p w:rsidR="00D50129" w:rsidRPr="003666B4" w:rsidP="00D50129" w14:paraId="648B4DB1" w14:textId="77777777">
            <w:pPr>
              <w:autoSpaceDE w:val="0"/>
              <w:autoSpaceDN w:val="0"/>
              <w:adjustRightInd w:val="0"/>
              <w:spacing w:after="0" w:line="240" w:lineRule="auto"/>
              <w:rPr>
                <w:rFonts w:ascii="Times New Roman" w:eastAsia="Calibri" w:hAnsi="Times New Roman" w:cs="Times New Roman"/>
                <w:color w:val="0000FF"/>
                <w:sz w:val="24"/>
                <w:szCs w:val="24"/>
              </w:rPr>
            </w:pPr>
            <w:hyperlink r:id="rId11" w:history="1">
              <w:r w:rsidRPr="003666B4">
                <w:rPr>
                  <w:rFonts w:ascii="Times New Roman" w:eastAsia="Calibri" w:hAnsi="Times New Roman" w:cs="Times New Roman"/>
                  <w:color w:val="0000FF"/>
                  <w:sz w:val="24"/>
                  <w:szCs w:val="24"/>
                  <w:u w:val="single"/>
                </w:rPr>
                <w:t>Jeanne.Kingery@duke-energy.com</w:t>
              </w:r>
            </w:hyperlink>
          </w:p>
          <w:p w:rsidR="00D50129" w:rsidRPr="003666B4" w:rsidP="00D50129" w14:paraId="4F306308" w14:textId="77777777">
            <w:pPr>
              <w:spacing w:after="0" w:line="240" w:lineRule="auto"/>
              <w:rPr>
                <w:rFonts w:ascii="Times New Roman" w:eastAsia="Calibri" w:hAnsi="Times New Roman" w:cs="Times New Roman"/>
                <w:color w:val="0000FF"/>
                <w:sz w:val="24"/>
                <w:szCs w:val="24"/>
                <w:lang w:val="x-none" w:eastAsia="x-none"/>
              </w:rPr>
            </w:pPr>
            <w:hyperlink r:id="rId12" w:history="1">
              <w:r w:rsidRPr="003666B4">
                <w:rPr>
                  <w:rFonts w:ascii="Times New Roman" w:eastAsia="Calibri" w:hAnsi="Times New Roman" w:cs="Times New Roman"/>
                  <w:color w:val="0000FF"/>
                  <w:sz w:val="24"/>
                  <w:szCs w:val="24"/>
                  <w:u w:val="single"/>
                  <w:lang w:val="x-none" w:eastAsia="x-none"/>
                </w:rPr>
                <w:t>Larisa.Vaysman@duke-energy.com</w:t>
              </w:r>
            </w:hyperlink>
          </w:p>
          <w:p w:rsidR="00D50129" w:rsidRPr="003666B4" w:rsidP="00D50129" w14:paraId="0E53FAAF" w14:textId="77777777">
            <w:pPr>
              <w:spacing w:after="0" w:line="240" w:lineRule="auto"/>
              <w:rPr>
                <w:rFonts w:ascii="Times New Roman" w:eastAsia="Calibri" w:hAnsi="Times New Roman" w:cs="Times New Roman"/>
                <w:bCs/>
                <w:sz w:val="24"/>
                <w:szCs w:val="24"/>
                <w:u w:val="single"/>
                <w:lang w:eastAsia="x-none"/>
              </w:rPr>
            </w:pPr>
            <w:hyperlink r:id="rId13" w:history="1">
              <w:r w:rsidRPr="003666B4">
                <w:rPr>
                  <w:rFonts w:ascii="Times New Roman" w:eastAsia="Calibri" w:hAnsi="Times New Roman" w:cs="Times New Roman"/>
                  <w:bCs/>
                  <w:color w:val="0000FF"/>
                  <w:sz w:val="24"/>
                  <w:szCs w:val="24"/>
                  <w:u w:val="single"/>
                  <w:lang w:eastAsia="x-none"/>
                </w:rPr>
                <w:t>bojko@carpenterlipps.com</w:t>
              </w:r>
            </w:hyperlink>
          </w:p>
          <w:p w:rsidR="00D50129" w:rsidRPr="003666B4" w:rsidP="00D50129" w14:paraId="46C4B7B5" w14:textId="77777777">
            <w:pPr>
              <w:spacing w:after="0" w:line="240" w:lineRule="auto"/>
              <w:rPr>
                <w:rFonts w:ascii="Times New Roman" w:eastAsia="Calibri" w:hAnsi="Times New Roman" w:cs="Times New Roman"/>
                <w:bCs/>
                <w:sz w:val="24"/>
                <w:szCs w:val="24"/>
                <w:u w:val="single"/>
                <w:lang w:eastAsia="x-none"/>
              </w:rPr>
            </w:pPr>
            <w:hyperlink r:id="rId14" w:history="1">
              <w:r w:rsidRPr="003666B4">
                <w:rPr>
                  <w:rFonts w:ascii="Times New Roman" w:eastAsia="Calibri" w:hAnsi="Times New Roman" w:cs="Times New Roman"/>
                  <w:bCs/>
                  <w:color w:val="0000FF"/>
                  <w:sz w:val="24"/>
                  <w:szCs w:val="24"/>
                  <w:u w:val="single"/>
                  <w:lang w:eastAsia="x-none"/>
                </w:rPr>
                <w:t>wygonski@carpenterlipps.com</w:t>
              </w:r>
            </w:hyperlink>
          </w:p>
          <w:p w:rsidR="00D50129" w:rsidRPr="003666B4" w:rsidP="00D50129" w14:paraId="03C87413" w14:textId="77777777">
            <w:pPr>
              <w:spacing w:after="0" w:line="240" w:lineRule="auto"/>
              <w:rPr>
                <w:rFonts w:ascii="Times New Roman" w:eastAsia="Calibri" w:hAnsi="Times New Roman" w:cs="Times New Roman"/>
                <w:b/>
                <w:sz w:val="24"/>
                <w:szCs w:val="24"/>
                <w:u w:val="single"/>
                <w:lang w:eastAsia="x-none"/>
              </w:rPr>
            </w:pPr>
          </w:p>
        </w:tc>
      </w:tr>
    </w:tbl>
    <w:p w:rsidR="00D50129" w:rsidRPr="003666B4" w:rsidP="00B16DFE" w14:paraId="413AE09D" w14:textId="77777777">
      <w:pPr>
        <w:pStyle w:val="CommentText"/>
        <w:jc w:val="center"/>
        <w:rPr>
          <w:rFonts w:ascii="Times New Roman" w:hAnsi="Times New Roman" w:cs="Times New Roman"/>
          <w:b/>
          <w:color w:val="000000" w:themeColor="text1"/>
          <w:sz w:val="24"/>
          <w:szCs w:val="24"/>
          <w:u w:val="single"/>
        </w:rPr>
      </w:pPr>
    </w:p>
    <w:sectPr w:rsidSect="00144076">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433" w14:paraId="555BC9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5998638"/>
      <w:docPartObj>
        <w:docPartGallery w:val="Page Numbers (Bottom of Page)"/>
        <w:docPartUnique/>
      </w:docPartObj>
    </w:sdtPr>
    <w:sdtEndPr>
      <w:rPr>
        <w:noProof/>
        <w:sz w:val="24"/>
        <w:szCs w:val="24"/>
      </w:rPr>
    </w:sdtEndPr>
    <w:sdtContent>
      <w:p w:rsidR="003D1BA4" w:rsidRPr="003D1BA4" w14:paraId="47046B8A" w14:textId="4CDF640B">
        <w:pPr>
          <w:pStyle w:val="Footer"/>
          <w:jc w:val="center"/>
          <w:rPr>
            <w:sz w:val="24"/>
            <w:szCs w:val="24"/>
          </w:rPr>
        </w:pPr>
        <w:r w:rsidRPr="003D1BA4">
          <w:rPr>
            <w:sz w:val="24"/>
            <w:szCs w:val="24"/>
          </w:rPr>
          <w:fldChar w:fldCharType="begin"/>
        </w:r>
        <w:r w:rsidRPr="003D1BA4">
          <w:rPr>
            <w:sz w:val="24"/>
            <w:szCs w:val="24"/>
          </w:rPr>
          <w:instrText xml:space="preserve"> PAGE   \* MERGEFORMAT </w:instrText>
        </w:r>
        <w:r w:rsidRPr="003D1BA4">
          <w:rPr>
            <w:sz w:val="24"/>
            <w:szCs w:val="24"/>
          </w:rPr>
          <w:fldChar w:fldCharType="separate"/>
        </w:r>
        <w:r w:rsidRPr="003D1BA4">
          <w:rPr>
            <w:noProof/>
            <w:sz w:val="24"/>
            <w:szCs w:val="24"/>
          </w:rPr>
          <w:t>2</w:t>
        </w:r>
        <w:r w:rsidRPr="003D1BA4">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433" w14:paraId="29169C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7668" w:rsidP="00720934" w14:paraId="46062066" w14:textId="77777777">
      <w:pPr>
        <w:spacing w:after="0" w:line="240" w:lineRule="auto"/>
      </w:pPr>
      <w:r>
        <w:separator/>
      </w:r>
    </w:p>
  </w:footnote>
  <w:footnote w:type="continuationSeparator" w:id="1">
    <w:p w:rsidR="00967668" w:rsidP="00720934" w14:paraId="03A308B1" w14:textId="77777777">
      <w:pPr>
        <w:spacing w:after="0" w:line="240" w:lineRule="auto"/>
      </w:pPr>
      <w:r>
        <w:continuationSeparator/>
      </w:r>
    </w:p>
  </w:footnote>
  <w:footnote w:id="2">
    <w:p w:rsidR="00272F4A" w:rsidRPr="003666B4" w:rsidP="003666B4" w14:paraId="42C5C5C8" w14:textId="77777777">
      <w:pPr>
        <w:pStyle w:val="FootnoteText"/>
        <w:spacing w:after="120"/>
        <w:rPr>
          <w:rFonts w:ascii="Times New Roman" w:hAnsi="Times New Roman" w:cs="Times New Roman"/>
        </w:rPr>
      </w:pPr>
      <w:r w:rsidRPr="003666B4">
        <w:rPr>
          <w:rStyle w:val="FootnoteReference"/>
          <w:rFonts w:ascii="Times New Roman" w:hAnsi="Times New Roman" w:cs="Times New Roman"/>
        </w:rPr>
        <w:footnoteRef/>
      </w:r>
      <w:r w:rsidRPr="003666B4">
        <w:rPr>
          <w:rFonts w:ascii="Times New Roman" w:hAnsi="Times New Roman" w:cs="Times New Roman"/>
        </w:rPr>
        <w:t xml:space="preserve"> </w:t>
      </w:r>
      <w:r w:rsidRPr="003666B4">
        <w:rPr>
          <w:rFonts w:ascii="Times New Roman" w:hAnsi="Times New Roman" w:cs="Times New Roman"/>
          <w:color w:val="000000" w:themeColor="text1"/>
        </w:rPr>
        <w:t>Case No. 19-622-EL-RDR, Staff Review and Recommendation (December 12, 2019) at 5; Case No. 20-613-EL-RDR, Staff Review and Recommendation (December 17, 2021) at 4; Case No. 21-482-EL-RDR, Staff Review and Recommendation (March 17, 2023) at 3.</w:t>
      </w:r>
    </w:p>
  </w:footnote>
  <w:footnote w:id="3">
    <w:p w:rsidR="00272F4A" w:rsidRPr="003666B4" w:rsidP="003666B4" w14:paraId="3856DAA9" w14:textId="77777777">
      <w:pPr>
        <w:pStyle w:val="FootnoteText"/>
        <w:spacing w:after="120"/>
        <w:rPr>
          <w:rFonts w:ascii="Times New Roman" w:hAnsi="Times New Roman" w:cs="Times New Roman"/>
        </w:rPr>
      </w:pPr>
      <w:r w:rsidRPr="003666B4">
        <w:rPr>
          <w:rStyle w:val="FootnoteReference"/>
          <w:rFonts w:ascii="Times New Roman" w:hAnsi="Times New Roman" w:cs="Times New Roman"/>
        </w:rPr>
        <w:footnoteRef/>
      </w:r>
      <w:r w:rsidRPr="003666B4">
        <w:rPr>
          <w:rFonts w:ascii="Times New Roman" w:hAnsi="Times New Roman" w:cs="Times New Roman"/>
        </w:rPr>
        <w:t xml:space="preserve"> </w:t>
      </w:r>
      <w:r w:rsidRPr="003666B4">
        <w:rPr>
          <w:rFonts w:ascii="Times New Roman" w:hAnsi="Times New Roman" w:cs="Times New Roman"/>
          <w:color w:val="000000" w:themeColor="text1"/>
        </w:rPr>
        <w:t>Initial Comments (April 26, 2022) of Duke Energy Ohio, Inc. (“Duke Comments”) at 5.</w:t>
      </w:r>
    </w:p>
  </w:footnote>
  <w:footnote w:id="4">
    <w:p w:rsidR="00272F4A" w:rsidRPr="003666B4" w:rsidP="003666B4" w14:paraId="603A6703" w14:textId="02D7BE6B">
      <w:pPr>
        <w:pStyle w:val="FootnoteText"/>
        <w:spacing w:after="120"/>
        <w:rPr>
          <w:rFonts w:ascii="Times New Roman" w:hAnsi="Times New Roman" w:cs="Times New Roman"/>
        </w:rPr>
      </w:pPr>
      <w:r w:rsidRPr="003666B4">
        <w:rPr>
          <w:rStyle w:val="FootnoteReference"/>
          <w:rFonts w:ascii="Times New Roman" w:hAnsi="Times New Roman" w:cs="Times New Roman"/>
        </w:rPr>
        <w:footnoteRef/>
      </w:r>
      <w:r w:rsidRPr="003666B4">
        <w:rPr>
          <w:rFonts w:ascii="Times New Roman" w:hAnsi="Times New Roman" w:cs="Times New Roman"/>
        </w:rPr>
        <w:t xml:space="preserve"> Duke Comments at 5.</w:t>
      </w:r>
    </w:p>
  </w:footnote>
  <w:footnote w:id="5">
    <w:p w:rsidR="00084D57" w:rsidRPr="003666B4" w:rsidP="003666B4" w14:paraId="3483B73B" w14:textId="153F6BE8">
      <w:pPr>
        <w:pStyle w:val="FootnoteText"/>
        <w:spacing w:after="120"/>
        <w:rPr>
          <w:rFonts w:ascii="Times New Roman" w:hAnsi="Times New Roman" w:cs="Times New Roman"/>
          <w:color w:val="000000" w:themeColor="text1"/>
        </w:rPr>
      </w:pPr>
      <w:r w:rsidRPr="003666B4">
        <w:rPr>
          <w:rStyle w:val="FootnoteReference"/>
          <w:rFonts w:ascii="Times New Roman" w:hAnsi="Times New Roman" w:cs="Times New Roman"/>
          <w:color w:val="000000" w:themeColor="text1"/>
        </w:rPr>
        <w:footnoteRef/>
      </w:r>
      <w:r w:rsidRPr="003666B4">
        <w:rPr>
          <w:rFonts w:ascii="Times New Roman" w:hAnsi="Times New Roman" w:cs="Times New Roman"/>
          <w:color w:val="000000" w:themeColor="text1"/>
        </w:rPr>
        <w:t xml:space="preserve"> </w:t>
      </w:r>
      <w:r w:rsidRPr="003666B4" w:rsidR="00272F4A">
        <w:rPr>
          <w:rFonts w:ascii="Times New Roman" w:hAnsi="Times New Roman" w:cs="Times New Roman"/>
          <w:color w:val="000000" w:themeColor="text1"/>
        </w:rPr>
        <w:t>Duke Comments</w:t>
      </w:r>
      <w:r w:rsidRPr="003666B4">
        <w:rPr>
          <w:rFonts w:ascii="Times New Roman" w:hAnsi="Times New Roman" w:cs="Times New Roman"/>
          <w:color w:val="000000" w:themeColor="text1"/>
        </w:rPr>
        <w:t xml:space="preserve"> at 4. </w:t>
      </w:r>
    </w:p>
  </w:footnote>
  <w:footnote w:id="6">
    <w:p w:rsidR="0010518B" w:rsidRPr="003666B4" w:rsidP="003666B4" w14:paraId="25C1C52E" w14:textId="5D44C884">
      <w:pPr>
        <w:pStyle w:val="FootnoteText"/>
        <w:spacing w:after="120"/>
        <w:rPr>
          <w:rFonts w:ascii="Times New Roman" w:hAnsi="Times New Roman" w:cs="Times New Roman"/>
          <w:color w:val="000000" w:themeColor="text1"/>
        </w:rPr>
      </w:pPr>
      <w:r w:rsidRPr="003666B4">
        <w:rPr>
          <w:rStyle w:val="FootnoteReference"/>
          <w:rFonts w:ascii="Times New Roman" w:hAnsi="Times New Roman" w:cs="Times New Roman"/>
          <w:color w:val="000000" w:themeColor="text1"/>
        </w:rPr>
        <w:footnoteRef/>
      </w:r>
      <w:r w:rsidRPr="003666B4">
        <w:rPr>
          <w:rFonts w:ascii="Times New Roman" w:hAnsi="Times New Roman" w:cs="Times New Roman"/>
          <w:color w:val="000000" w:themeColor="text1"/>
        </w:rPr>
        <w:t xml:space="preserve"> </w:t>
      </w:r>
      <w:r w:rsidRPr="003666B4" w:rsidR="00084D57">
        <w:rPr>
          <w:rFonts w:ascii="Times New Roman" w:hAnsi="Times New Roman" w:cs="Times New Roman"/>
          <w:i/>
          <w:iCs/>
          <w:color w:val="000000" w:themeColor="text1"/>
        </w:rPr>
        <w:t>Id</w:t>
      </w:r>
      <w:r w:rsidRPr="003666B4">
        <w:rPr>
          <w:rFonts w:ascii="Times New Roman" w:hAnsi="Times New Roman" w:cs="Times New Roman"/>
          <w:color w:val="000000" w:themeColor="text1"/>
        </w:rPr>
        <w:t xml:space="preserve">. at 5. </w:t>
      </w:r>
    </w:p>
  </w:footnote>
  <w:footnote w:id="7">
    <w:p w:rsidR="0010518B" w:rsidRPr="003666B4" w:rsidP="003666B4" w14:paraId="293E11D5" w14:textId="39BE5781">
      <w:pPr>
        <w:pStyle w:val="FootnoteText"/>
        <w:spacing w:after="120"/>
        <w:rPr>
          <w:rFonts w:ascii="Times New Roman" w:hAnsi="Times New Roman" w:cs="Times New Roman"/>
          <w:color w:val="000000" w:themeColor="text1"/>
        </w:rPr>
      </w:pPr>
      <w:r w:rsidRPr="003666B4">
        <w:rPr>
          <w:rStyle w:val="FootnoteReference"/>
          <w:rFonts w:ascii="Times New Roman" w:hAnsi="Times New Roman" w:cs="Times New Roman"/>
          <w:color w:val="000000" w:themeColor="text1"/>
        </w:rPr>
        <w:footnoteRef/>
      </w:r>
      <w:r w:rsidRPr="003666B4" w:rsidR="00822E70">
        <w:rPr>
          <w:rFonts w:ascii="Times New Roman" w:hAnsi="Times New Roman" w:cs="Times New Roman"/>
          <w:color w:val="000000" w:themeColor="text1"/>
        </w:rPr>
        <w:t xml:space="preserve"> Case No. 19-622-EL-RDR, Staff Review and Recommendation (December 12, 2019) at 5; Case No. 20-613-EL-RDR, Staff Review and Recommendation </w:t>
      </w:r>
      <w:r w:rsidRPr="003666B4">
        <w:rPr>
          <w:rFonts w:ascii="Times New Roman" w:hAnsi="Times New Roman" w:cs="Times New Roman"/>
          <w:color w:val="000000" w:themeColor="text1"/>
        </w:rPr>
        <w:t>(December 17, 2021)</w:t>
      </w:r>
      <w:r w:rsidRPr="003666B4" w:rsidR="00822E70">
        <w:rPr>
          <w:rFonts w:ascii="Times New Roman" w:hAnsi="Times New Roman" w:cs="Times New Roman"/>
          <w:color w:val="000000" w:themeColor="text1"/>
        </w:rPr>
        <w:t xml:space="preserve"> at 4; Case No. 21-482-EL-RDR, Staff Review and Recommendation (March 17, 2023) at 3.</w:t>
      </w:r>
    </w:p>
  </w:footnote>
  <w:footnote w:id="8">
    <w:p w:rsidR="00C13EF9" w:rsidRPr="003666B4" w:rsidP="003666B4" w14:paraId="2A366CAB" w14:textId="675C640C">
      <w:pPr>
        <w:pStyle w:val="FootnoteText"/>
        <w:spacing w:after="120"/>
        <w:rPr>
          <w:rFonts w:ascii="Times New Roman" w:hAnsi="Times New Roman" w:cs="Times New Roman"/>
          <w:color w:val="000000" w:themeColor="text1"/>
        </w:rPr>
      </w:pPr>
      <w:r w:rsidRPr="003666B4">
        <w:rPr>
          <w:rStyle w:val="FootnoteReference"/>
          <w:rFonts w:ascii="Times New Roman" w:hAnsi="Times New Roman" w:cs="Times New Roman"/>
          <w:color w:val="000000" w:themeColor="text1"/>
        </w:rPr>
        <w:footnoteRef/>
      </w:r>
      <w:r w:rsidRPr="003666B4">
        <w:rPr>
          <w:rFonts w:ascii="Times New Roman" w:hAnsi="Times New Roman" w:cs="Times New Roman"/>
          <w:color w:val="000000" w:themeColor="text1"/>
        </w:rPr>
        <w:t xml:space="preserve"> Duke Comments at 5.</w:t>
      </w:r>
    </w:p>
  </w:footnote>
  <w:footnote w:id="9">
    <w:p w:rsidR="003F0D61" w:rsidRPr="003666B4" w:rsidP="003666B4" w14:paraId="3F7A4C82" w14:textId="1822C61A">
      <w:pPr>
        <w:pStyle w:val="FootnoteText"/>
        <w:spacing w:after="120"/>
        <w:rPr>
          <w:rFonts w:ascii="Times New Roman" w:hAnsi="Times New Roman" w:cs="Times New Roman"/>
          <w:color w:val="000000" w:themeColor="text1"/>
        </w:rPr>
      </w:pPr>
      <w:r w:rsidRPr="003666B4">
        <w:rPr>
          <w:rStyle w:val="FootnoteReference"/>
          <w:rFonts w:ascii="Times New Roman" w:hAnsi="Times New Roman" w:cs="Times New Roman"/>
          <w:color w:val="000000" w:themeColor="text1"/>
        </w:rPr>
        <w:footnoteRef/>
      </w:r>
      <w:r w:rsidRPr="003666B4">
        <w:rPr>
          <w:rFonts w:ascii="Times New Roman" w:hAnsi="Times New Roman" w:cs="Times New Roman"/>
          <w:color w:val="000000" w:themeColor="text1"/>
        </w:rPr>
        <w:t xml:space="preserve"> Case No. 15-534-EL-RDR, PUCO Staff Review and Recommendations (June 23, 2016); Case No. 16-664-EL-RDR, PUCO Staff Review and Recommendations (Nov</w:t>
      </w:r>
      <w:r w:rsidRPr="003666B4" w:rsidR="00C328A7">
        <w:rPr>
          <w:rFonts w:ascii="Times New Roman" w:hAnsi="Times New Roman" w:cs="Times New Roman"/>
          <w:color w:val="000000" w:themeColor="text1"/>
        </w:rPr>
        <w:t>ember</w:t>
      </w:r>
      <w:r w:rsidRPr="003666B4">
        <w:rPr>
          <w:rFonts w:ascii="Times New Roman" w:hAnsi="Times New Roman" w:cs="Times New Roman"/>
          <w:color w:val="000000" w:themeColor="text1"/>
        </w:rPr>
        <w:t xml:space="preserve"> 13, 2017); Case No. 17-781-EL-RDR, PUCO Staff Review and Recommendations (Sept</w:t>
      </w:r>
      <w:r w:rsidRPr="003666B4" w:rsidR="00C328A7">
        <w:rPr>
          <w:rFonts w:ascii="Times New Roman" w:hAnsi="Times New Roman" w:cs="Times New Roman"/>
          <w:color w:val="000000" w:themeColor="text1"/>
        </w:rPr>
        <w:t>ember</w:t>
      </w:r>
      <w:r w:rsidRPr="003666B4">
        <w:rPr>
          <w:rFonts w:ascii="Times New Roman" w:hAnsi="Times New Roman" w:cs="Times New Roman"/>
          <w:color w:val="000000" w:themeColor="text1"/>
        </w:rPr>
        <w:t xml:space="preserve"> 11, 2018); Case No. 19-622-EL-RDR, Staff Review and Recommendation (Dec</w:t>
      </w:r>
      <w:r w:rsidRPr="003666B4" w:rsidR="003F7442">
        <w:rPr>
          <w:rFonts w:ascii="Times New Roman" w:hAnsi="Times New Roman" w:cs="Times New Roman"/>
          <w:color w:val="000000" w:themeColor="text1"/>
        </w:rPr>
        <w:t>ember</w:t>
      </w:r>
      <w:r w:rsidRPr="003666B4">
        <w:rPr>
          <w:rFonts w:ascii="Times New Roman" w:hAnsi="Times New Roman" w:cs="Times New Roman"/>
          <w:color w:val="000000" w:themeColor="text1"/>
        </w:rPr>
        <w:t xml:space="preserve"> 12, 2019).</w:t>
      </w:r>
    </w:p>
  </w:footnote>
  <w:footnote w:id="10">
    <w:p w:rsidR="009C3B0D" w:rsidRPr="003666B4" w:rsidP="003666B4" w14:paraId="45401601" w14:textId="6536905D">
      <w:pPr>
        <w:pStyle w:val="FootnoteText"/>
        <w:spacing w:after="120"/>
        <w:rPr>
          <w:rFonts w:ascii="Times New Roman" w:hAnsi="Times New Roman" w:cs="Times New Roman"/>
          <w:color w:val="000000" w:themeColor="text1"/>
        </w:rPr>
      </w:pPr>
      <w:r w:rsidRPr="003666B4">
        <w:rPr>
          <w:rStyle w:val="FootnoteReference"/>
          <w:rFonts w:ascii="Times New Roman" w:hAnsi="Times New Roman" w:cs="Times New Roman"/>
          <w:color w:val="000000" w:themeColor="text1"/>
        </w:rPr>
        <w:footnoteRef/>
      </w:r>
      <w:r w:rsidRPr="003666B4">
        <w:rPr>
          <w:rFonts w:ascii="Times New Roman" w:hAnsi="Times New Roman" w:cs="Times New Roman"/>
          <w:color w:val="000000" w:themeColor="text1"/>
        </w:rPr>
        <w:t xml:space="preserve"> Case No. 16-664-EL-RDR, Finding &amp; Order ¶¶ 11, 16-17 (May 15, 2019); Case No. 17-781-EL-RDR, Finding &amp; Order ¶¶ 13, 16-17 (May 15, 2019), Case No. 19-622-EL-RDR, Direct Testimony of James E. Ziolkowski (March 25, 2022) at 7.</w:t>
      </w:r>
    </w:p>
  </w:footnote>
  <w:footnote w:id="11">
    <w:p w:rsidR="00C13EF9" w:rsidRPr="003666B4" w:rsidP="003666B4" w14:paraId="5C87BA41" w14:textId="201266B6">
      <w:pPr>
        <w:pStyle w:val="FootnoteText"/>
        <w:spacing w:after="120"/>
        <w:rPr>
          <w:rFonts w:ascii="Times New Roman" w:hAnsi="Times New Roman" w:cs="Times New Roman"/>
        </w:rPr>
      </w:pPr>
      <w:r w:rsidRPr="003666B4">
        <w:rPr>
          <w:rStyle w:val="FootnoteReference"/>
          <w:rFonts w:ascii="Times New Roman" w:hAnsi="Times New Roman" w:cs="Times New Roman"/>
          <w:color w:val="000000" w:themeColor="text1"/>
        </w:rPr>
        <w:footnoteRef/>
      </w:r>
      <w:r w:rsidRPr="003666B4">
        <w:rPr>
          <w:rFonts w:ascii="Times New Roman" w:hAnsi="Times New Roman" w:cs="Times New Roman"/>
          <w:color w:val="000000" w:themeColor="text1"/>
        </w:rPr>
        <w:t xml:space="preserve"> </w:t>
      </w:r>
      <w:r w:rsidRPr="003666B4">
        <w:rPr>
          <w:rFonts w:ascii="Times New Roman" w:hAnsi="Times New Roman" w:cs="Times New Roman"/>
          <w:i/>
          <w:iCs/>
          <w:color w:val="000000" w:themeColor="text1"/>
        </w:rPr>
        <w:t>See</w:t>
      </w:r>
      <w:r w:rsidRPr="003666B4">
        <w:rPr>
          <w:rFonts w:ascii="Times New Roman" w:hAnsi="Times New Roman" w:cs="Times New Roman"/>
          <w:color w:val="000000" w:themeColor="text1"/>
        </w:rPr>
        <w:t xml:space="preserve"> Case No. 22-391-EL-RDR, Entry (April 7, 2023) at 4 (ordering FirstEnergy to show cause why it should not be assessed forfeitures for late responses to data requests by a Commission-approved auditor).</w:t>
      </w:r>
      <w:r w:rsidRPr="003666B4" w:rsidR="00F316FA">
        <w:rPr>
          <w:rFonts w:ascii="Times New Roman" w:hAnsi="Times New Roman" w:cs="Times New Roman"/>
          <w:color w:val="000000" w:themeColor="text1"/>
        </w:rPr>
        <w:t xml:space="preserve"> Duke goes further by ignoring altogether repeat PUCO directives not to charge consumers for employee incentives using its energy efficiency rider.</w:t>
      </w:r>
      <w:r w:rsidRPr="003666B4" w:rsidR="00DC1A12">
        <w:rPr>
          <w:rFonts w:ascii="Times New Roman" w:hAnsi="Times New Roman" w:cs="Times New Roman"/>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433" w14:paraId="001CD4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433" w14:paraId="1A3C82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5433" w14:paraId="654B24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D0F71"/>
    <w:multiLevelType w:val="hybridMultilevel"/>
    <w:tmpl w:val="579A17A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BAE5464"/>
    <w:multiLevelType w:val="hybridMultilevel"/>
    <w:tmpl w:val="38CC49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807A79"/>
    <w:multiLevelType w:val="hybridMultilevel"/>
    <w:tmpl w:val="933CEF7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003264"/>
    <w:multiLevelType w:val="hybridMultilevel"/>
    <w:tmpl w:val="97FAF36A"/>
    <w:lvl w:ilvl="0">
      <w:start w:val="1"/>
      <w:numFmt w:val="upperLetter"/>
      <w:lvlText w:val="(%1)"/>
      <w:lvlJc w:val="left"/>
      <w:pPr>
        <w:ind w:left="2014" w:hanging="394"/>
      </w:pPr>
      <w:rPr>
        <w:rFonts w:hint="default"/>
        <w:strike w:val="0"/>
        <w:spacing w:val="-1"/>
        <w:w w:val="100"/>
        <w:lang w:val="en-US" w:eastAsia="en-US" w:bidi="ar-SA"/>
      </w:rPr>
    </w:lvl>
    <w:lvl w:ilvl="1">
      <w:start w:val="1"/>
      <w:numFmt w:val="decimal"/>
      <w:lvlText w:val="(%2)"/>
      <w:lvlJc w:val="left"/>
      <w:pPr>
        <w:ind w:left="843"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1857" w:hanging="339"/>
      </w:pPr>
      <w:rPr>
        <w:rFonts w:hint="default"/>
        <w:lang w:val="en-US" w:eastAsia="en-US" w:bidi="ar-SA"/>
      </w:rPr>
    </w:lvl>
    <w:lvl w:ilvl="3">
      <w:start w:val="0"/>
      <w:numFmt w:val="bullet"/>
      <w:lvlText w:val="•"/>
      <w:lvlJc w:val="left"/>
      <w:pPr>
        <w:ind w:left="2875" w:hanging="339"/>
      </w:pPr>
      <w:rPr>
        <w:rFonts w:hint="default"/>
        <w:lang w:val="en-US" w:eastAsia="en-US" w:bidi="ar-SA"/>
      </w:rPr>
    </w:lvl>
    <w:lvl w:ilvl="4">
      <w:start w:val="0"/>
      <w:numFmt w:val="bullet"/>
      <w:lvlText w:val="•"/>
      <w:lvlJc w:val="left"/>
      <w:pPr>
        <w:ind w:left="3893" w:hanging="339"/>
      </w:pPr>
      <w:rPr>
        <w:rFonts w:hint="default"/>
        <w:lang w:val="en-US" w:eastAsia="en-US" w:bidi="ar-SA"/>
      </w:rPr>
    </w:lvl>
    <w:lvl w:ilvl="5">
      <w:start w:val="0"/>
      <w:numFmt w:val="bullet"/>
      <w:lvlText w:val="•"/>
      <w:lvlJc w:val="left"/>
      <w:pPr>
        <w:ind w:left="4911" w:hanging="339"/>
      </w:pPr>
      <w:rPr>
        <w:rFonts w:hint="default"/>
        <w:lang w:val="en-US" w:eastAsia="en-US" w:bidi="ar-SA"/>
      </w:rPr>
    </w:lvl>
    <w:lvl w:ilvl="6">
      <w:start w:val="0"/>
      <w:numFmt w:val="bullet"/>
      <w:lvlText w:val="•"/>
      <w:lvlJc w:val="left"/>
      <w:pPr>
        <w:ind w:left="5928" w:hanging="339"/>
      </w:pPr>
      <w:rPr>
        <w:rFonts w:hint="default"/>
        <w:lang w:val="en-US" w:eastAsia="en-US" w:bidi="ar-SA"/>
      </w:rPr>
    </w:lvl>
    <w:lvl w:ilvl="7">
      <w:start w:val="0"/>
      <w:numFmt w:val="bullet"/>
      <w:lvlText w:val="•"/>
      <w:lvlJc w:val="left"/>
      <w:pPr>
        <w:ind w:left="6946" w:hanging="339"/>
      </w:pPr>
      <w:rPr>
        <w:rFonts w:hint="default"/>
        <w:lang w:val="en-US" w:eastAsia="en-US" w:bidi="ar-SA"/>
      </w:rPr>
    </w:lvl>
    <w:lvl w:ilvl="8">
      <w:start w:val="0"/>
      <w:numFmt w:val="bullet"/>
      <w:lvlText w:val="•"/>
      <w:lvlJc w:val="left"/>
      <w:pPr>
        <w:ind w:left="7964" w:hanging="339"/>
      </w:pPr>
      <w:rPr>
        <w:rFonts w:hint="default"/>
        <w:lang w:val="en-US" w:eastAsia="en-US" w:bidi="ar-SA"/>
      </w:rPr>
    </w:lvl>
  </w:abstractNum>
  <w:abstractNum w:abstractNumId="4">
    <w:nsid w:val="1B0720EC"/>
    <w:multiLevelType w:val="hybridMultilevel"/>
    <w:tmpl w:val="795E7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0C484F"/>
    <w:multiLevelType w:val="hybridMultilevel"/>
    <w:tmpl w:val="61D246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10448AB"/>
    <w:multiLevelType w:val="hybridMultilevel"/>
    <w:tmpl w:val="1E6EBC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6A5824"/>
    <w:multiLevelType w:val="hybridMultilevel"/>
    <w:tmpl w:val="EC8EB5D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572493B"/>
    <w:multiLevelType w:val="hybridMultilevel"/>
    <w:tmpl w:val="2F9AA7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871D52"/>
    <w:multiLevelType w:val="hybridMultilevel"/>
    <w:tmpl w:val="6C7E7E7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57D350C"/>
    <w:multiLevelType w:val="hybridMultilevel"/>
    <w:tmpl w:val="D2186EF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9327EBC"/>
    <w:multiLevelType w:val="hybridMultilevel"/>
    <w:tmpl w:val="9F2E1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F77F25"/>
    <w:multiLevelType w:val="hybridMultilevel"/>
    <w:tmpl w:val="FFCE22A2"/>
    <w:lvl w:ilvl="0">
      <w:start w:val="1"/>
      <w:numFmt w:val="upperLetter"/>
      <w:lvlText w:val="(%1)"/>
      <w:lvlJc w:val="left"/>
      <w:pPr>
        <w:ind w:left="603"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1004" w:hanging="339"/>
      </w:pPr>
      <w:rPr>
        <w:rFonts w:hint="default"/>
        <w:spacing w:val="-1"/>
        <w:w w:val="100"/>
        <w:lang w:val="en-US" w:eastAsia="en-US" w:bidi="ar-SA"/>
      </w:rPr>
    </w:lvl>
    <w:lvl w:ilvl="2">
      <w:start w:val="1"/>
      <w:numFmt w:val="lowerLetter"/>
      <w:lvlText w:val="(%3)"/>
      <w:lvlJc w:val="left"/>
      <w:pPr>
        <w:ind w:left="1404" w:hanging="324"/>
      </w:pPr>
      <w:rPr>
        <w:rFonts w:hint="default"/>
        <w:strike/>
        <w:spacing w:val="-1"/>
        <w:w w:val="100"/>
        <w:lang w:val="en-US" w:eastAsia="en-US" w:bidi="ar-SA"/>
      </w:rPr>
    </w:lvl>
    <w:lvl w:ilvl="3">
      <w:start w:val="1"/>
      <w:numFmt w:val="lowerRoman"/>
      <w:lvlText w:val="(%4)"/>
      <w:lvlJc w:val="left"/>
      <w:pPr>
        <w:ind w:left="1803" w:hanging="324"/>
      </w:pPr>
      <w:rPr>
        <w:rFonts w:ascii="Times New Roman" w:eastAsia="Times New Roman" w:hAnsi="Times New Roman" w:cs="Times New Roman" w:hint="default"/>
        <w:b w:val="0"/>
        <w:bCs w:val="0"/>
        <w:i w:val="0"/>
        <w:iCs w:val="0"/>
        <w:spacing w:val="-1"/>
        <w:w w:val="100"/>
        <w:sz w:val="24"/>
        <w:szCs w:val="24"/>
        <w:lang w:val="en-US" w:eastAsia="en-US" w:bidi="ar-SA"/>
      </w:rPr>
    </w:lvl>
    <w:lvl w:ilvl="4">
      <w:start w:val="0"/>
      <w:numFmt w:val="bullet"/>
      <w:lvlText w:val="•"/>
      <w:lvlJc w:val="left"/>
      <w:pPr>
        <w:ind w:left="1800" w:hanging="324"/>
      </w:pPr>
      <w:rPr>
        <w:rFonts w:hint="default"/>
        <w:lang w:val="en-US" w:eastAsia="en-US" w:bidi="ar-SA"/>
      </w:rPr>
    </w:lvl>
    <w:lvl w:ilvl="5">
      <w:start w:val="0"/>
      <w:numFmt w:val="bullet"/>
      <w:lvlText w:val="•"/>
      <w:lvlJc w:val="left"/>
      <w:pPr>
        <w:ind w:left="3166" w:hanging="324"/>
      </w:pPr>
      <w:rPr>
        <w:rFonts w:hint="default"/>
        <w:lang w:val="en-US" w:eastAsia="en-US" w:bidi="ar-SA"/>
      </w:rPr>
    </w:lvl>
    <w:lvl w:ilvl="6">
      <w:start w:val="0"/>
      <w:numFmt w:val="bullet"/>
      <w:lvlText w:val="•"/>
      <w:lvlJc w:val="left"/>
      <w:pPr>
        <w:ind w:left="4533" w:hanging="324"/>
      </w:pPr>
      <w:rPr>
        <w:rFonts w:hint="default"/>
        <w:lang w:val="en-US" w:eastAsia="en-US" w:bidi="ar-SA"/>
      </w:rPr>
    </w:lvl>
    <w:lvl w:ilvl="7">
      <w:start w:val="0"/>
      <w:numFmt w:val="bullet"/>
      <w:lvlText w:val="•"/>
      <w:lvlJc w:val="left"/>
      <w:pPr>
        <w:ind w:left="5900" w:hanging="324"/>
      </w:pPr>
      <w:rPr>
        <w:rFonts w:hint="default"/>
        <w:lang w:val="en-US" w:eastAsia="en-US" w:bidi="ar-SA"/>
      </w:rPr>
    </w:lvl>
    <w:lvl w:ilvl="8">
      <w:start w:val="0"/>
      <w:numFmt w:val="bullet"/>
      <w:lvlText w:val="•"/>
      <w:lvlJc w:val="left"/>
      <w:pPr>
        <w:ind w:left="7266" w:hanging="324"/>
      </w:pPr>
      <w:rPr>
        <w:rFonts w:hint="default"/>
        <w:lang w:val="en-US" w:eastAsia="en-US" w:bidi="ar-SA"/>
      </w:rPr>
    </w:lvl>
  </w:abstractNum>
  <w:abstractNum w:abstractNumId="13">
    <w:nsid w:val="3C0B2347"/>
    <w:multiLevelType w:val="hybridMultilevel"/>
    <w:tmpl w:val="BEF8AAC0"/>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455684"/>
    <w:multiLevelType w:val="hybridMultilevel"/>
    <w:tmpl w:val="7F1024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6F371A"/>
    <w:multiLevelType w:val="hybridMultilevel"/>
    <w:tmpl w:val="D572F3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7D78FC"/>
    <w:multiLevelType w:val="hybridMultilevel"/>
    <w:tmpl w:val="63227F56"/>
    <w:lvl w:ilvl="0">
      <w:start w:val="1"/>
      <w:numFmt w:val="upperLetter"/>
      <w:lvlText w:val="(%1)"/>
      <w:lvlJc w:val="left"/>
      <w:pPr>
        <w:ind w:left="495"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442" w:hanging="339"/>
      </w:pPr>
      <w:rPr>
        <w:rFonts w:hint="default"/>
        <w:strike/>
        <w:spacing w:val="-1"/>
        <w:w w:val="100"/>
        <w:lang w:val="en-US" w:eastAsia="en-US" w:bidi="ar-SA"/>
      </w:rPr>
    </w:lvl>
    <w:lvl w:ilvl="2">
      <w:start w:val="0"/>
      <w:numFmt w:val="bullet"/>
      <w:lvlText w:val="•"/>
      <w:lvlJc w:val="left"/>
      <w:pPr>
        <w:ind w:left="840" w:hanging="339"/>
      </w:pPr>
      <w:rPr>
        <w:rFonts w:hint="default"/>
        <w:lang w:val="en-US" w:eastAsia="en-US" w:bidi="ar-SA"/>
      </w:rPr>
    </w:lvl>
    <w:lvl w:ilvl="3">
      <w:start w:val="0"/>
      <w:numFmt w:val="bullet"/>
      <w:lvlText w:val="•"/>
      <w:lvlJc w:val="left"/>
      <w:pPr>
        <w:ind w:left="1985" w:hanging="339"/>
      </w:pPr>
      <w:rPr>
        <w:rFonts w:hint="default"/>
        <w:lang w:val="en-US" w:eastAsia="en-US" w:bidi="ar-SA"/>
      </w:rPr>
    </w:lvl>
    <w:lvl w:ilvl="4">
      <w:start w:val="0"/>
      <w:numFmt w:val="bullet"/>
      <w:lvlText w:val="•"/>
      <w:lvlJc w:val="left"/>
      <w:pPr>
        <w:ind w:left="3130" w:hanging="339"/>
      </w:pPr>
      <w:rPr>
        <w:rFonts w:hint="default"/>
        <w:lang w:val="en-US" w:eastAsia="en-US" w:bidi="ar-SA"/>
      </w:rPr>
    </w:lvl>
    <w:lvl w:ilvl="5">
      <w:start w:val="0"/>
      <w:numFmt w:val="bullet"/>
      <w:lvlText w:val="•"/>
      <w:lvlJc w:val="left"/>
      <w:pPr>
        <w:ind w:left="4275" w:hanging="339"/>
      </w:pPr>
      <w:rPr>
        <w:rFonts w:hint="default"/>
        <w:lang w:val="en-US" w:eastAsia="en-US" w:bidi="ar-SA"/>
      </w:rPr>
    </w:lvl>
    <w:lvl w:ilvl="6">
      <w:start w:val="0"/>
      <w:numFmt w:val="bullet"/>
      <w:lvlText w:val="•"/>
      <w:lvlJc w:val="left"/>
      <w:pPr>
        <w:ind w:left="5420" w:hanging="339"/>
      </w:pPr>
      <w:rPr>
        <w:rFonts w:hint="default"/>
        <w:lang w:val="en-US" w:eastAsia="en-US" w:bidi="ar-SA"/>
      </w:rPr>
    </w:lvl>
    <w:lvl w:ilvl="7">
      <w:start w:val="0"/>
      <w:numFmt w:val="bullet"/>
      <w:lvlText w:val="•"/>
      <w:lvlJc w:val="left"/>
      <w:pPr>
        <w:ind w:left="6565" w:hanging="339"/>
      </w:pPr>
      <w:rPr>
        <w:rFonts w:hint="default"/>
        <w:lang w:val="en-US" w:eastAsia="en-US" w:bidi="ar-SA"/>
      </w:rPr>
    </w:lvl>
    <w:lvl w:ilvl="8">
      <w:start w:val="0"/>
      <w:numFmt w:val="bullet"/>
      <w:lvlText w:val="•"/>
      <w:lvlJc w:val="left"/>
      <w:pPr>
        <w:ind w:left="7710" w:hanging="339"/>
      </w:pPr>
      <w:rPr>
        <w:rFonts w:hint="default"/>
        <w:lang w:val="en-US" w:eastAsia="en-US" w:bidi="ar-SA"/>
      </w:rPr>
    </w:lvl>
  </w:abstractNum>
  <w:abstractNum w:abstractNumId="17">
    <w:nsid w:val="4E0D102D"/>
    <w:multiLevelType w:val="hybridMultilevel"/>
    <w:tmpl w:val="C298E7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CC04D9"/>
    <w:multiLevelType w:val="hybridMultilevel"/>
    <w:tmpl w:val="09BCB5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3EA0231"/>
    <w:multiLevelType w:val="hybridMultilevel"/>
    <w:tmpl w:val="8034EB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B551494"/>
    <w:multiLevelType w:val="hybridMultilevel"/>
    <w:tmpl w:val="555280A4"/>
    <w:lvl w:ilvl="0">
      <w:start w:val="1"/>
      <w:numFmt w:val="upp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D170A46"/>
    <w:multiLevelType w:val="hybridMultilevel"/>
    <w:tmpl w:val="9992F3EC"/>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E2D3408"/>
    <w:multiLevelType w:val="hybridMultilevel"/>
    <w:tmpl w:val="95AA0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8E6542"/>
    <w:multiLevelType w:val="hybridMultilevel"/>
    <w:tmpl w:val="9F0C34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31943CF"/>
    <w:multiLevelType w:val="hybridMultilevel"/>
    <w:tmpl w:val="5DD4E1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9405514"/>
    <w:multiLevelType w:val="hybridMultilevel"/>
    <w:tmpl w:val="9CA6369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6">
    <w:nsid w:val="7EBC4925"/>
    <w:multiLevelType w:val="hybridMultilevel"/>
    <w:tmpl w:val="64022FCA"/>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ECB0852"/>
    <w:multiLevelType w:val="hybridMultilevel"/>
    <w:tmpl w:val="B976871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7"/>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27"/>
  </w:num>
  <w:num w:numId="7">
    <w:abstractNumId w:val="0"/>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5"/>
  </w:num>
  <w:num w:numId="16">
    <w:abstractNumId w:val="2"/>
  </w:num>
  <w:num w:numId="17">
    <w:abstractNumId w:val="15"/>
  </w:num>
  <w:num w:numId="18">
    <w:abstractNumId w:val="16"/>
  </w:num>
  <w:num w:numId="19">
    <w:abstractNumId w:val="20"/>
  </w:num>
  <w:num w:numId="20">
    <w:abstractNumId w:val="3"/>
  </w:num>
  <w:num w:numId="21">
    <w:abstractNumId w:val="12"/>
  </w:num>
  <w:num w:numId="22">
    <w:abstractNumId w:val="10"/>
  </w:num>
  <w:num w:numId="23">
    <w:abstractNumId w:val="8"/>
  </w:num>
  <w:num w:numId="24">
    <w:abstractNumId w:val="26"/>
  </w:num>
  <w:num w:numId="25">
    <w:abstractNumId w:val="21"/>
  </w:num>
  <w:num w:numId="26">
    <w:abstractNumId w:val="23"/>
  </w:num>
  <w:num w:numId="27">
    <w:abstractNumId w:val="1"/>
  </w:num>
  <w:num w:numId="28">
    <w:abstractNumId w:val="11"/>
  </w:num>
  <w:num w:numId="29">
    <w:abstractNumId w:val="22"/>
  </w:num>
  <w:num w:numId="30">
    <w:abstractNumId w:val="6"/>
  </w:num>
  <w:num w:numId="31">
    <w:abstractNumId w:val="14"/>
  </w:num>
  <w:num w:numId="32">
    <w:abstractNumId w:val="19"/>
  </w:num>
  <w:num w:numId="33">
    <w:abstractNumId w:val="13"/>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34"/>
    <w:rsid w:val="00000934"/>
    <w:rsid w:val="00000C51"/>
    <w:rsid w:val="000054F3"/>
    <w:rsid w:val="00007E56"/>
    <w:rsid w:val="00017F6D"/>
    <w:rsid w:val="000201AE"/>
    <w:rsid w:val="0002648B"/>
    <w:rsid w:val="000267F6"/>
    <w:rsid w:val="00026C0A"/>
    <w:rsid w:val="000277E1"/>
    <w:rsid w:val="00032D22"/>
    <w:rsid w:val="000331DE"/>
    <w:rsid w:val="00034B15"/>
    <w:rsid w:val="00035C43"/>
    <w:rsid w:val="0003797D"/>
    <w:rsid w:val="00040405"/>
    <w:rsid w:val="00042114"/>
    <w:rsid w:val="00045860"/>
    <w:rsid w:val="00045917"/>
    <w:rsid w:val="00046C12"/>
    <w:rsid w:val="00047642"/>
    <w:rsid w:val="00047A82"/>
    <w:rsid w:val="00052166"/>
    <w:rsid w:val="000536F9"/>
    <w:rsid w:val="00055C4F"/>
    <w:rsid w:val="00056C51"/>
    <w:rsid w:val="00060596"/>
    <w:rsid w:val="000614BB"/>
    <w:rsid w:val="0006742F"/>
    <w:rsid w:val="00075433"/>
    <w:rsid w:val="00076EFE"/>
    <w:rsid w:val="000770A4"/>
    <w:rsid w:val="000827A7"/>
    <w:rsid w:val="00082F68"/>
    <w:rsid w:val="000836A5"/>
    <w:rsid w:val="00084D57"/>
    <w:rsid w:val="00085156"/>
    <w:rsid w:val="000857E2"/>
    <w:rsid w:val="00085952"/>
    <w:rsid w:val="00086DBD"/>
    <w:rsid w:val="000913EA"/>
    <w:rsid w:val="00091963"/>
    <w:rsid w:val="0009446D"/>
    <w:rsid w:val="00094CC1"/>
    <w:rsid w:val="000A1C8F"/>
    <w:rsid w:val="000A3174"/>
    <w:rsid w:val="000B1E7A"/>
    <w:rsid w:val="000B2278"/>
    <w:rsid w:val="000B367D"/>
    <w:rsid w:val="000B60E2"/>
    <w:rsid w:val="000B6DE3"/>
    <w:rsid w:val="000B7B49"/>
    <w:rsid w:val="000C0C04"/>
    <w:rsid w:val="000C2F4B"/>
    <w:rsid w:val="000C5A21"/>
    <w:rsid w:val="000C5A2D"/>
    <w:rsid w:val="000D18AF"/>
    <w:rsid w:val="000D5896"/>
    <w:rsid w:val="000E11AE"/>
    <w:rsid w:val="000E1B5C"/>
    <w:rsid w:val="000E47F6"/>
    <w:rsid w:val="000E4B46"/>
    <w:rsid w:val="000E582B"/>
    <w:rsid w:val="000F0959"/>
    <w:rsid w:val="000F6526"/>
    <w:rsid w:val="0010086D"/>
    <w:rsid w:val="001012E5"/>
    <w:rsid w:val="00104A97"/>
    <w:rsid w:val="0010518B"/>
    <w:rsid w:val="00105453"/>
    <w:rsid w:val="00105794"/>
    <w:rsid w:val="00106BBA"/>
    <w:rsid w:val="0011535F"/>
    <w:rsid w:val="00116870"/>
    <w:rsid w:val="001200D7"/>
    <w:rsid w:val="0012137D"/>
    <w:rsid w:val="0012324D"/>
    <w:rsid w:val="001259F4"/>
    <w:rsid w:val="0013058C"/>
    <w:rsid w:val="00135A3A"/>
    <w:rsid w:val="001420E8"/>
    <w:rsid w:val="00142FB9"/>
    <w:rsid w:val="00144076"/>
    <w:rsid w:val="001460A7"/>
    <w:rsid w:val="00146507"/>
    <w:rsid w:val="00147FF5"/>
    <w:rsid w:val="00153284"/>
    <w:rsid w:val="00154679"/>
    <w:rsid w:val="0015744F"/>
    <w:rsid w:val="0016181F"/>
    <w:rsid w:val="001620E7"/>
    <w:rsid w:val="001625EF"/>
    <w:rsid w:val="00172572"/>
    <w:rsid w:val="00173426"/>
    <w:rsid w:val="00181E76"/>
    <w:rsid w:val="00183CC0"/>
    <w:rsid w:val="00190347"/>
    <w:rsid w:val="0019242A"/>
    <w:rsid w:val="00193798"/>
    <w:rsid w:val="001944F0"/>
    <w:rsid w:val="001A3B6D"/>
    <w:rsid w:val="001A5A20"/>
    <w:rsid w:val="001B166A"/>
    <w:rsid w:val="001B1926"/>
    <w:rsid w:val="001B46CE"/>
    <w:rsid w:val="001B5FAC"/>
    <w:rsid w:val="001B7146"/>
    <w:rsid w:val="001C50A8"/>
    <w:rsid w:val="001D2FD6"/>
    <w:rsid w:val="001D6835"/>
    <w:rsid w:val="001E1642"/>
    <w:rsid w:val="001E75CB"/>
    <w:rsid w:val="001E7A4D"/>
    <w:rsid w:val="001F0F89"/>
    <w:rsid w:val="00200704"/>
    <w:rsid w:val="002015A9"/>
    <w:rsid w:val="00213DE7"/>
    <w:rsid w:val="002154C8"/>
    <w:rsid w:val="00216375"/>
    <w:rsid w:val="00220D7E"/>
    <w:rsid w:val="00221623"/>
    <w:rsid w:val="002256EE"/>
    <w:rsid w:val="00227F6A"/>
    <w:rsid w:val="00230CE6"/>
    <w:rsid w:val="00233504"/>
    <w:rsid w:val="002355D5"/>
    <w:rsid w:val="0024400C"/>
    <w:rsid w:val="0024622E"/>
    <w:rsid w:val="002479EC"/>
    <w:rsid w:val="00251806"/>
    <w:rsid w:val="00251C08"/>
    <w:rsid w:val="002546AE"/>
    <w:rsid w:val="00260E89"/>
    <w:rsid w:val="002663AC"/>
    <w:rsid w:val="0027203C"/>
    <w:rsid w:val="00272F4A"/>
    <w:rsid w:val="0027337F"/>
    <w:rsid w:val="00274460"/>
    <w:rsid w:val="002762AD"/>
    <w:rsid w:val="00291B1A"/>
    <w:rsid w:val="002A4958"/>
    <w:rsid w:val="002A6831"/>
    <w:rsid w:val="002B759A"/>
    <w:rsid w:val="002C239B"/>
    <w:rsid w:val="002C3A64"/>
    <w:rsid w:val="002C3AB4"/>
    <w:rsid w:val="002C48BA"/>
    <w:rsid w:val="002C4A01"/>
    <w:rsid w:val="002C5561"/>
    <w:rsid w:val="002C5717"/>
    <w:rsid w:val="002D0903"/>
    <w:rsid w:val="002D1976"/>
    <w:rsid w:val="002D1CC8"/>
    <w:rsid w:val="002E0616"/>
    <w:rsid w:val="002E11C0"/>
    <w:rsid w:val="002E4FD1"/>
    <w:rsid w:val="002E680D"/>
    <w:rsid w:val="002F5C71"/>
    <w:rsid w:val="00301818"/>
    <w:rsid w:val="003064CB"/>
    <w:rsid w:val="003111DC"/>
    <w:rsid w:val="00311A21"/>
    <w:rsid w:val="00311BE9"/>
    <w:rsid w:val="0031200D"/>
    <w:rsid w:val="00312B65"/>
    <w:rsid w:val="00316620"/>
    <w:rsid w:val="00316F5E"/>
    <w:rsid w:val="00322A31"/>
    <w:rsid w:val="00332D6D"/>
    <w:rsid w:val="00341932"/>
    <w:rsid w:val="0034647A"/>
    <w:rsid w:val="00350EB6"/>
    <w:rsid w:val="003538AC"/>
    <w:rsid w:val="00356926"/>
    <w:rsid w:val="00356F5F"/>
    <w:rsid w:val="00360BD7"/>
    <w:rsid w:val="00362EC8"/>
    <w:rsid w:val="0036404D"/>
    <w:rsid w:val="00366481"/>
    <w:rsid w:val="003666B4"/>
    <w:rsid w:val="00374233"/>
    <w:rsid w:val="00394328"/>
    <w:rsid w:val="003947B9"/>
    <w:rsid w:val="0039796B"/>
    <w:rsid w:val="003A0306"/>
    <w:rsid w:val="003B2654"/>
    <w:rsid w:val="003B2B5F"/>
    <w:rsid w:val="003C3ABB"/>
    <w:rsid w:val="003C3EEE"/>
    <w:rsid w:val="003C7948"/>
    <w:rsid w:val="003D1BA4"/>
    <w:rsid w:val="003D3F95"/>
    <w:rsid w:val="003D5377"/>
    <w:rsid w:val="003D6CE6"/>
    <w:rsid w:val="003D73F0"/>
    <w:rsid w:val="003D761F"/>
    <w:rsid w:val="003E55EB"/>
    <w:rsid w:val="003E6157"/>
    <w:rsid w:val="003E686D"/>
    <w:rsid w:val="003F0D61"/>
    <w:rsid w:val="003F4433"/>
    <w:rsid w:val="003F4A86"/>
    <w:rsid w:val="003F7442"/>
    <w:rsid w:val="003F7D05"/>
    <w:rsid w:val="0040606A"/>
    <w:rsid w:val="004066C9"/>
    <w:rsid w:val="004102C9"/>
    <w:rsid w:val="00411E08"/>
    <w:rsid w:val="004149A8"/>
    <w:rsid w:val="0041512D"/>
    <w:rsid w:val="00420D02"/>
    <w:rsid w:val="004211C7"/>
    <w:rsid w:val="00421ACA"/>
    <w:rsid w:val="00431183"/>
    <w:rsid w:val="004315AB"/>
    <w:rsid w:val="004318CE"/>
    <w:rsid w:val="004365F7"/>
    <w:rsid w:val="004376A1"/>
    <w:rsid w:val="00443E52"/>
    <w:rsid w:val="00444D33"/>
    <w:rsid w:val="004500C8"/>
    <w:rsid w:val="00451EC1"/>
    <w:rsid w:val="00456A01"/>
    <w:rsid w:val="004602F3"/>
    <w:rsid w:val="004616DB"/>
    <w:rsid w:val="00462423"/>
    <w:rsid w:val="0046551E"/>
    <w:rsid w:val="00467F57"/>
    <w:rsid w:val="00470D99"/>
    <w:rsid w:val="004758D5"/>
    <w:rsid w:val="004831CD"/>
    <w:rsid w:val="00485E1D"/>
    <w:rsid w:val="004913DD"/>
    <w:rsid w:val="00491CEC"/>
    <w:rsid w:val="0049342F"/>
    <w:rsid w:val="004A2114"/>
    <w:rsid w:val="004B2315"/>
    <w:rsid w:val="004B38A4"/>
    <w:rsid w:val="004B5EB1"/>
    <w:rsid w:val="004D13FE"/>
    <w:rsid w:val="004D25C3"/>
    <w:rsid w:val="004E7727"/>
    <w:rsid w:val="004F3196"/>
    <w:rsid w:val="004F5F5F"/>
    <w:rsid w:val="00505E2E"/>
    <w:rsid w:val="00517C2F"/>
    <w:rsid w:val="00526047"/>
    <w:rsid w:val="00526154"/>
    <w:rsid w:val="005266F4"/>
    <w:rsid w:val="00527932"/>
    <w:rsid w:val="005327B9"/>
    <w:rsid w:val="00534B5A"/>
    <w:rsid w:val="00536006"/>
    <w:rsid w:val="00541E99"/>
    <w:rsid w:val="005461A6"/>
    <w:rsid w:val="00551EAC"/>
    <w:rsid w:val="0055381E"/>
    <w:rsid w:val="00555732"/>
    <w:rsid w:val="0056552E"/>
    <w:rsid w:val="00570E06"/>
    <w:rsid w:val="00571F29"/>
    <w:rsid w:val="00574CD4"/>
    <w:rsid w:val="00575DEB"/>
    <w:rsid w:val="00577F7E"/>
    <w:rsid w:val="00580416"/>
    <w:rsid w:val="005879AC"/>
    <w:rsid w:val="00587EAE"/>
    <w:rsid w:val="00590E1D"/>
    <w:rsid w:val="00590F4F"/>
    <w:rsid w:val="00591221"/>
    <w:rsid w:val="0059496C"/>
    <w:rsid w:val="005A00F3"/>
    <w:rsid w:val="005A193D"/>
    <w:rsid w:val="005A26B9"/>
    <w:rsid w:val="005A2B44"/>
    <w:rsid w:val="005A48F3"/>
    <w:rsid w:val="005A5DC7"/>
    <w:rsid w:val="005A7D35"/>
    <w:rsid w:val="005B2526"/>
    <w:rsid w:val="005B4E64"/>
    <w:rsid w:val="005B6A74"/>
    <w:rsid w:val="005B702A"/>
    <w:rsid w:val="005C4D5F"/>
    <w:rsid w:val="005D21A7"/>
    <w:rsid w:val="005D3066"/>
    <w:rsid w:val="005D3636"/>
    <w:rsid w:val="005D47E0"/>
    <w:rsid w:val="005D6C6A"/>
    <w:rsid w:val="005E1341"/>
    <w:rsid w:val="005E46E3"/>
    <w:rsid w:val="005E66A1"/>
    <w:rsid w:val="005F205E"/>
    <w:rsid w:val="005F2105"/>
    <w:rsid w:val="005F3EDE"/>
    <w:rsid w:val="005F6892"/>
    <w:rsid w:val="00600CC4"/>
    <w:rsid w:val="00602859"/>
    <w:rsid w:val="00604871"/>
    <w:rsid w:val="00605ADC"/>
    <w:rsid w:val="006069F3"/>
    <w:rsid w:val="0061081D"/>
    <w:rsid w:val="006126EB"/>
    <w:rsid w:val="006217E4"/>
    <w:rsid w:val="0062405B"/>
    <w:rsid w:val="00625331"/>
    <w:rsid w:val="0063387C"/>
    <w:rsid w:val="0063513E"/>
    <w:rsid w:val="006407AC"/>
    <w:rsid w:val="006422CC"/>
    <w:rsid w:val="00642D61"/>
    <w:rsid w:val="00643C42"/>
    <w:rsid w:val="00644209"/>
    <w:rsid w:val="00644988"/>
    <w:rsid w:val="00646267"/>
    <w:rsid w:val="006537B3"/>
    <w:rsid w:val="00653990"/>
    <w:rsid w:val="006543E3"/>
    <w:rsid w:val="00660468"/>
    <w:rsid w:val="00666EB3"/>
    <w:rsid w:val="00667BE0"/>
    <w:rsid w:val="00673EC4"/>
    <w:rsid w:val="0067484D"/>
    <w:rsid w:val="0067765D"/>
    <w:rsid w:val="006929E8"/>
    <w:rsid w:val="0069683E"/>
    <w:rsid w:val="006970D1"/>
    <w:rsid w:val="00697B2D"/>
    <w:rsid w:val="006A209A"/>
    <w:rsid w:val="006A29DD"/>
    <w:rsid w:val="006B0371"/>
    <w:rsid w:val="006B04C7"/>
    <w:rsid w:val="006B2CA9"/>
    <w:rsid w:val="006B77AF"/>
    <w:rsid w:val="006B7926"/>
    <w:rsid w:val="006B7C94"/>
    <w:rsid w:val="006C316B"/>
    <w:rsid w:val="006C5DFD"/>
    <w:rsid w:val="006D5D12"/>
    <w:rsid w:val="006E03F9"/>
    <w:rsid w:val="006E176B"/>
    <w:rsid w:val="006E73D8"/>
    <w:rsid w:val="006F0814"/>
    <w:rsid w:val="006F0B82"/>
    <w:rsid w:val="006F0D64"/>
    <w:rsid w:val="006F6A1A"/>
    <w:rsid w:val="00701605"/>
    <w:rsid w:val="00705526"/>
    <w:rsid w:val="0070675A"/>
    <w:rsid w:val="00707BAD"/>
    <w:rsid w:val="00713C8B"/>
    <w:rsid w:val="0071661B"/>
    <w:rsid w:val="00720934"/>
    <w:rsid w:val="007227E3"/>
    <w:rsid w:val="00723999"/>
    <w:rsid w:val="007249EF"/>
    <w:rsid w:val="0073336E"/>
    <w:rsid w:val="00734426"/>
    <w:rsid w:val="00734614"/>
    <w:rsid w:val="00735CA9"/>
    <w:rsid w:val="0074056F"/>
    <w:rsid w:val="0074450F"/>
    <w:rsid w:val="00745571"/>
    <w:rsid w:val="00747071"/>
    <w:rsid w:val="00750985"/>
    <w:rsid w:val="00752A75"/>
    <w:rsid w:val="00755FFB"/>
    <w:rsid w:val="007631E6"/>
    <w:rsid w:val="0076483B"/>
    <w:rsid w:val="00771BC2"/>
    <w:rsid w:val="00772803"/>
    <w:rsid w:val="00774AAE"/>
    <w:rsid w:val="007803F7"/>
    <w:rsid w:val="0078174A"/>
    <w:rsid w:val="00782445"/>
    <w:rsid w:val="00786721"/>
    <w:rsid w:val="00787E1B"/>
    <w:rsid w:val="00791422"/>
    <w:rsid w:val="007918DD"/>
    <w:rsid w:val="0079226D"/>
    <w:rsid w:val="00794684"/>
    <w:rsid w:val="00794F12"/>
    <w:rsid w:val="00797741"/>
    <w:rsid w:val="007B1EB7"/>
    <w:rsid w:val="007B2BC3"/>
    <w:rsid w:val="007B7DB2"/>
    <w:rsid w:val="007C06FB"/>
    <w:rsid w:val="007C2B80"/>
    <w:rsid w:val="007C658E"/>
    <w:rsid w:val="007C6EA4"/>
    <w:rsid w:val="007D624E"/>
    <w:rsid w:val="007D6873"/>
    <w:rsid w:val="007E2A25"/>
    <w:rsid w:val="007E636F"/>
    <w:rsid w:val="007E693C"/>
    <w:rsid w:val="007F2EA5"/>
    <w:rsid w:val="00801C5F"/>
    <w:rsid w:val="008034EC"/>
    <w:rsid w:val="00803834"/>
    <w:rsid w:val="00812C65"/>
    <w:rsid w:val="00820458"/>
    <w:rsid w:val="00822950"/>
    <w:rsid w:val="00822E70"/>
    <w:rsid w:val="0082623A"/>
    <w:rsid w:val="00827290"/>
    <w:rsid w:val="008334EF"/>
    <w:rsid w:val="008347A6"/>
    <w:rsid w:val="00835530"/>
    <w:rsid w:val="0084056A"/>
    <w:rsid w:val="00841FED"/>
    <w:rsid w:val="0085472D"/>
    <w:rsid w:val="008611FE"/>
    <w:rsid w:val="00862667"/>
    <w:rsid w:val="00864ACE"/>
    <w:rsid w:val="008664A8"/>
    <w:rsid w:val="00870507"/>
    <w:rsid w:val="00875BFA"/>
    <w:rsid w:val="00875D3F"/>
    <w:rsid w:val="00876EA7"/>
    <w:rsid w:val="008776D7"/>
    <w:rsid w:val="00881AD1"/>
    <w:rsid w:val="00882368"/>
    <w:rsid w:val="00884C09"/>
    <w:rsid w:val="00890C30"/>
    <w:rsid w:val="0089338D"/>
    <w:rsid w:val="00895CD9"/>
    <w:rsid w:val="008A0E9D"/>
    <w:rsid w:val="008B2D65"/>
    <w:rsid w:val="008B689C"/>
    <w:rsid w:val="008B7F6B"/>
    <w:rsid w:val="008C11A8"/>
    <w:rsid w:val="008C7E6F"/>
    <w:rsid w:val="008D0A8C"/>
    <w:rsid w:val="008D369F"/>
    <w:rsid w:val="008D7B2A"/>
    <w:rsid w:val="008F06EC"/>
    <w:rsid w:val="008F10B2"/>
    <w:rsid w:val="008F1D57"/>
    <w:rsid w:val="008F2B21"/>
    <w:rsid w:val="008F47EB"/>
    <w:rsid w:val="008F5DEA"/>
    <w:rsid w:val="00900E9F"/>
    <w:rsid w:val="009040DF"/>
    <w:rsid w:val="009050D6"/>
    <w:rsid w:val="00905D78"/>
    <w:rsid w:val="009065B6"/>
    <w:rsid w:val="009139C1"/>
    <w:rsid w:val="009139CE"/>
    <w:rsid w:val="00916063"/>
    <w:rsid w:val="00917ABA"/>
    <w:rsid w:val="00920455"/>
    <w:rsid w:val="009258C1"/>
    <w:rsid w:val="00926D9D"/>
    <w:rsid w:val="00927288"/>
    <w:rsid w:val="00935040"/>
    <w:rsid w:val="00943185"/>
    <w:rsid w:val="009507EF"/>
    <w:rsid w:val="0095175A"/>
    <w:rsid w:val="00954563"/>
    <w:rsid w:val="00960538"/>
    <w:rsid w:val="00960A47"/>
    <w:rsid w:val="00962CF5"/>
    <w:rsid w:val="00963816"/>
    <w:rsid w:val="00967668"/>
    <w:rsid w:val="00972CBB"/>
    <w:rsid w:val="00973504"/>
    <w:rsid w:val="00977862"/>
    <w:rsid w:val="00980DDB"/>
    <w:rsid w:val="00982F70"/>
    <w:rsid w:val="009850B6"/>
    <w:rsid w:val="00991699"/>
    <w:rsid w:val="00992BAB"/>
    <w:rsid w:val="00993891"/>
    <w:rsid w:val="00995A9D"/>
    <w:rsid w:val="0099761A"/>
    <w:rsid w:val="009A216C"/>
    <w:rsid w:val="009A3770"/>
    <w:rsid w:val="009A3B24"/>
    <w:rsid w:val="009A6C41"/>
    <w:rsid w:val="009B266B"/>
    <w:rsid w:val="009C3B0D"/>
    <w:rsid w:val="009C4756"/>
    <w:rsid w:val="009C6AB2"/>
    <w:rsid w:val="009C6EFE"/>
    <w:rsid w:val="009C79DC"/>
    <w:rsid w:val="009D00C3"/>
    <w:rsid w:val="009D147E"/>
    <w:rsid w:val="009E063E"/>
    <w:rsid w:val="009E3599"/>
    <w:rsid w:val="009E6454"/>
    <w:rsid w:val="009E6B01"/>
    <w:rsid w:val="009E7F75"/>
    <w:rsid w:val="009F0187"/>
    <w:rsid w:val="009F11A3"/>
    <w:rsid w:val="009F2DA7"/>
    <w:rsid w:val="009F3845"/>
    <w:rsid w:val="009F5BCF"/>
    <w:rsid w:val="00A008CF"/>
    <w:rsid w:val="00A0197F"/>
    <w:rsid w:val="00A03A7D"/>
    <w:rsid w:val="00A15EB4"/>
    <w:rsid w:val="00A166D8"/>
    <w:rsid w:val="00A212BA"/>
    <w:rsid w:val="00A30BFE"/>
    <w:rsid w:val="00A3197D"/>
    <w:rsid w:val="00A3298A"/>
    <w:rsid w:val="00A337A5"/>
    <w:rsid w:val="00A33F89"/>
    <w:rsid w:val="00A37068"/>
    <w:rsid w:val="00A41D77"/>
    <w:rsid w:val="00A43ABD"/>
    <w:rsid w:val="00A507F6"/>
    <w:rsid w:val="00A52386"/>
    <w:rsid w:val="00A5730F"/>
    <w:rsid w:val="00A61FE8"/>
    <w:rsid w:val="00A63B6F"/>
    <w:rsid w:val="00A64F81"/>
    <w:rsid w:val="00A66FE8"/>
    <w:rsid w:val="00A743EE"/>
    <w:rsid w:val="00A77D95"/>
    <w:rsid w:val="00A77E49"/>
    <w:rsid w:val="00A83753"/>
    <w:rsid w:val="00A84A43"/>
    <w:rsid w:val="00A87683"/>
    <w:rsid w:val="00A91648"/>
    <w:rsid w:val="00A92B6D"/>
    <w:rsid w:val="00A9630D"/>
    <w:rsid w:val="00AA1955"/>
    <w:rsid w:val="00AA19EE"/>
    <w:rsid w:val="00AA4977"/>
    <w:rsid w:val="00AA4E26"/>
    <w:rsid w:val="00AB1552"/>
    <w:rsid w:val="00AB1685"/>
    <w:rsid w:val="00AB4C67"/>
    <w:rsid w:val="00AB6BA9"/>
    <w:rsid w:val="00AC0F12"/>
    <w:rsid w:val="00AD04EE"/>
    <w:rsid w:val="00AD0604"/>
    <w:rsid w:val="00AD3D09"/>
    <w:rsid w:val="00AD59C9"/>
    <w:rsid w:val="00AF1D29"/>
    <w:rsid w:val="00AF6DF3"/>
    <w:rsid w:val="00B0205D"/>
    <w:rsid w:val="00B03341"/>
    <w:rsid w:val="00B04E18"/>
    <w:rsid w:val="00B050C6"/>
    <w:rsid w:val="00B056C1"/>
    <w:rsid w:val="00B056F1"/>
    <w:rsid w:val="00B07DC5"/>
    <w:rsid w:val="00B132E1"/>
    <w:rsid w:val="00B15129"/>
    <w:rsid w:val="00B16DFE"/>
    <w:rsid w:val="00B224A4"/>
    <w:rsid w:val="00B23DC7"/>
    <w:rsid w:val="00B24631"/>
    <w:rsid w:val="00B260C0"/>
    <w:rsid w:val="00B2794D"/>
    <w:rsid w:val="00B27981"/>
    <w:rsid w:val="00B30143"/>
    <w:rsid w:val="00B360D5"/>
    <w:rsid w:val="00B37539"/>
    <w:rsid w:val="00B405CD"/>
    <w:rsid w:val="00B41979"/>
    <w:rsid w:val="00B43798"/>
    <w:rsid w:val="00B4555A"/>
    <w:rsid w:val="00B45AF4"/>
    <w:rsid w:val="00B468A7"/>
    <w:rsid w:val="00B475E7"/>
    <w:rsid w:val="00B47FFB"/>
    <w:rsid w:val="00B52D3A"/>
    <w:rsid w:val="00B5328F"/>
    <w:rsid w:val="00B57263"/>
    <w:rsid w:val="00B57940"/>
    <w:rsid w:val="00B57ACC"/>
    <w:rsid w:val="00B62CF2"/>
    <w:rsid w:val="00B65165"/>
    <w:rsid w:val="00B6649E"/>
    <w:rsid w:val="00B746B9"/>
    <w:rsid w:val="00B75619"/>
    <w:rsid w:val="00B8125D"/>
    <w:rsid w:val="00B83061"/>
    <w:rsid w:val="00B83866"/>
    <w:rsid w:val="00B83C83"/>
    <w:rsid w:val="00B907E7"/>
    <w:rsid w:val="00B91CAC"/>
    <w:rsid w:val="00B92BD5"/>
    <w:rsid w:val="00BA1C9B"/>
    <w:rsid w:val="00BA34D4"/>
    <w:rsid w:val="00BB1E6C"/>
    <w:rsid w:val="00BB2A5D"/>
    <w:rsid w:val="00BB4DE7"/>
    <w:rsid w:val="00BB5DA5"/>
    <w:rsid w:val="00BD5358"/>
    <w:rsid w:val="00BE12DB"/>
    <w:rsid w:val="00BE7597"/>
    <w:rsid w:val="00BE7A92"/>
    <w:rsid w:val="00BE7F74"/>
    <w:rsid w:val="00BF7D8B"/>
    <w:rsid w:val="00C0085F"/>
    <w:rsid w:val="00C00D2A"/>
    <w:rsid w:val="00C042E4"/>
    <w:rsid w:val="00C05186"/>
    <w:rsid w:val="00C05F19"/>
    <w:rsid w:val="00C10AF0"/>
    <w:rsid w:val="00C13EF9"/>
    <w:rsid w:val="00C13F68"/>
    <w:rsid w:val="00C20C84"/>
    <w:rsid w:val="00C24D61"/>
    <w:rsid w:val="00C328A7"/>
    <w:rsid w:val="00C353D8"/>
    <w:rsid w:val="00C375DD"/>
    <w:rsid w:val="00C37D17"/>
    <w:rsid w:val="00C44D4C"/>
    <w:rsid w:val="00C4597F"/>
    <w:rsid w:val="00C47D97"/>
    <w:rsid w:val="00C50356"/>
    <w:rsid w:val="00C55CFB"/>
    <w:rsid w:val="00C57EDB"/>
    <w:rsid w:val="00C605B4"/>
    <w:rsid w:val="00C653BB"/>
    <w:rsid w:val="00C66080"/>
    <w:rsid w:val="00C76A61"/>
    <w:rsid w:val="00C8377A"/>
    <w:rsid w:val="00C90911"/>
    <w:rsid w:val="00C90C09"/>
    <w:rsid w:val="00C91414"/>
    <w:rsid w:val="00C93B6D"/>
    <w:rsid w:val="00CA060E"/>
    <w:rsid w:val="00CA0F15"/>
    <w:rsid w:val="00CA4358"/>
    <w:rsid w:val="00CA71FE"/>
    <w:rsid w:val="00CB196D"/>
    <w:rsid w:val="00CB2F8C"/>
    <w:rsid w:val="00CB49A9"/>
    <w:rsid w:val="00CC2C81"/>
    <w:rsid w:val="00CC37F6"/>
    <w:rsid w:val="00CD4DAC"/>
    <w:rsid w:val="00CD58C5"/>
    <w:rsid w:val="00CD5D7C"/>
    <w:rsid w:val="00CE0BF8"/>
    <w:rsid w:val="00CE49AF"/>
    <w:rsid w:val="00CF03BD"/>
    <w:rsid w:val="00CF0E43"/>
    <w:rsid w:val="00CF3B5E"/>
    <w:rsid w:val="00CF4449"/>
    <w:rsid w:val="00CF4EF3"/>
    <w:rsid w:val="00CF56EE"/>
    <w:rsid w:val="00CF779C"/>
    <w:rsid w:val="00D04C5A"/>
    <w:rsid w:val="00D078B1"/>
    <w:rsid w:val="00D13F3D"/>
    <w:rsid w:val="00D2244C"/>
    <w:rsid w:val="00D22C92"/>
    <w:rsid w:val="00D24817"/>
    <w:rsid w:val="00D3235A"/>
    <w:rsid w:val="00D337B2"/>
    <w:rsid w:val="00D3502B"/>
    <w:rsid w:val="00D363BB"/>
    <w:rsid w:val="00D37BF0"/>
    <w:rsid w:val="00D37F45"/>
    <w:rsid w:val="00D401F8"/>
    <w:rsid w:val="00D403F3"/>
    <w:rsid w:val="00D42B78"/>
    <w:rsid w:val="00D47288"/>
    <w:rsid w:val="00D50129"/>
    <w:rsid w:val="00D51C18"/>
    <w:rsid w:val="00D5250D"/>
    <w:rsid w:val="00D56313"/>
    <w:rsid w:val="00D60377"/>
    <w:rsid w:val="00D75846"/>
    <w:rsid w:val="00D77F12"/>
    <w:rsid w:val="00D837C8"/>
    <w:rsid w:val="00D84DD3"/>
    <w:rsid w:val="00D85957"/>
    <w:rsid w:val="00D95AC2"/>
    <w:rsid w:val="00D96266"/>
    <w:rsid w:val="00D96C9B"/>
    <w:rsid w:val="00DA263F"/>
    <w:rsid w:val="00DC1A12"/>
    <w:rsid w:val="00DC21F1"/>
    <w:rsid w:val="00DC4590"/>
    <w:rsid w:val="00DC4EAE"/>
    <w:rsid w:val="00DC502C"/>
    <w:rsid w:val="00DC53D1"/>
    <w:rsid w:val="00DC7A92"/>
    <w:rsid w:val="00DD1C80"/>
    <w:rsid w:val="00DE0E9A"/>
    <w:rsid w:val="00DE2929"/>
    <w:rsid w:val="00DE3FCC"/>
    <w:rsid w:val="00DE4716"/>
    <w:rsid w:val="00DE4BC5"/>
    <w:rsid w:val="00DE6039"/>
    <w:rsid w:val="00DE635C"/>
    <w:rsid w:val="00DE7898"/>
    <w:rsid w:val="00DF1710"/>
    <w:rsid w:val="00DF2016"/>
    <w:rsid w:val="00DF4AAA"/>
    <w:rsid w:val="00E01F4C"/>
    <w:rsid w:val="00E07528"/>
    <w:rsid w:val="00E16164"/>
    <w:rsid w:val="00E164BE"/>
    <w:rsid w:val="00E203FA"/>
    <w:rsid w:val="00E208C5"/>
    <w:rsid w:val="00E23FF9"/>
    <w:rsid w:val="00E24B00"/>
    <w:rsid w:val="00E25D77"/>
    <w:rsid w:val="00E265EB"/>
    <w:rsid w:val="00E31F18"/>
    <w:rsid w:val="00E36BE1"/>
    <w:rsid w:val="00E40DC1"/>
    <w:rsid w:val="00E4194A"/>
    <w:rsid w:val="00E420AE"/>
    <w:rsid w:val="00E44776"/>
    <w:rsid w:val="00E50622"/>
    <w:rsid w:val="00E51777"/>
    <w:rsid w:val="00E519AF"/>
    <w:rsid w:val="00E54BE1"/>
    <w:rsid w:val="00E55025"/>
    <w:rsid w:val="00E64586"/>
    <w:rsid w:val="00E73AEE"/>
    <w:rsid w:val="00E754A1"/>
    <w:rsid w:val="00E75B5E"/>
    <w:rsid w:val="00E77A3D"/>
    <w:rsid w:val="00E77F45"/>
    <w:rsid w:val="00E828E5"/>
    <w:rsid w:val="00E85510"/>
    <w:rsid w:val="00E87E02"/>
    <w:rsid w:val="00E96ECC"/>
    <w:rsid w:val="00EA117A"/>
    <w:rsid w:val="00EA1743"/>
    <w:rsid w:val="00EA5CCF"/>
    <w:rsid w:val="00EA64AA"/>
    <w:rsid w:val="00EA6566"/>
    <w:rsid w:val="00EA713C"/>
    <w:rsid w:val="00EB3729"/>
    <w:rsid w:val="00EB6F6A"/>
    <w:rsid w:val="00EB720A"/>
    <w:rsid w:val="00EB7F8E"/>
    <w:rsid w:val="00EC4481"/>
    <w:rsid w:val="00EC6553"/>
    <w:rsid w:val="00EC6A05"/>
    <w:rsid w:val="00EC6AF2"/>
    <w:rsid w:val="00EC70DD"/>
    <w:rsid w:val="00ED2DBC"/>
    <w:rsid w:val="00ED51A7"/>
    <w:rsid w:val="00EE4D44"/>
    <w:rsid w:val="00EE7120"/>
    <w:rsid w:val="00EF355A"/>
    <w:rsid w:val="00EF3BBF"/>
    <w:rsid w:val="00EF45A3"/>
    <w:rsid w:val="00EF46BA"/>
    <w:rsid w:val="00EF7CDB"/>
    <w:rsid w:val="00F02DB3"/>
    <w:rsid w:val="00F069B0"/>
    <w:rsid w:val="00F0767F"/>
    <w:rsid w:val="00F12C17"/>
    <w:rsid w:val="00F1426B"/>
    <w:rsid w:val="00F15D36"/>
    <w:rsid w:val="00F16D6D"/>
    <w:rsid w:val="00F205BB"/>
    <w:rsid w:val="00F205DA"/>
    <w:rsid w:val="00F2172B"/>
    <w:rsid w:val="00F2184B"/>
    <w:rsid w:val="00F2283E"/>
    <w:rsid w:val="00F228B1"/>
    <w:rsid w:val="00F243C7"/>
    <w:rsid w:val="00F25B7F"/>
    <w:rsid w:val="00F26448"/>
    <w:rsid w:val="00F30ED6"/>
    <w:rsid w:val="00F3140C"/>
    <w:rsid w:val="00F316FA"/>
    <w:rsid w:val="00F42562"/>
    <w:rsid w:val="00F46C0B"/>
    <w:rsid w:val="00F47200"/>
    <w:rsid w:val="00F5283B"/>
    <w:rsid w:val="00F52DE4"/>
    <w:rsid w:val="00F56EE2"/>
    <w:rsid w:val="00F60070"/>
    <w:rsid w:val="00F600C5"/>
    <w:rsid w:val="00F64F24"/>
    <w:rsid w:val="00F65CC1"/>
    <w:rsid w:val="00F730DF"/>
    <w:rsid w:val="00F73D6E"/>
    <w:rsid w:val="00F834E1"/>
    <w:rsid w:val="00F8587E"/>
    <w:rsid w:val="00F85DBA"/>
    <w:rsid w:val="00F91B00"/>
    <w:rsid w:val="00F927FE"/>
    <w:rsid w:val="00F94921"/>
    <w:rsid w:val="00FA05DD"/>
    <w:rsid w:val="00FA1E31"/>
    <w:rsid w:val="00FA3BE7"/>
    <w:rsid w:val="00FA5E78"/>
    <w:rsid w:val="00FB0BAB"/>
    <w:rsid w:val="00FB0F50"/>
    <w:rsid w:val="00FB1C93"/>
    <w:rsid w:val="00FC2F09"/>
    <w:rsid w:val="00FC6CA2"/>
    <w:rsid w:val="00FD17E6"/>
    <w:rsid w:val="00FD2077"/>
    <w:rsid w:val="00FD3EBB"/>
    <w:rsid w:val="00FD7AAF"/>
    <w:rsid w:val="00FD7B2A"/>
    <w:rsid w:val="00FE19A4"/>
    <w:rsid w:val="00FE44ED"/>
    <w:rsid w:val="00FE549A"/>
    <w:rsid w:val="00FF18B3"/>
    <w:rsid w:val="00FF2D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33043F"/>
  <w15:docId w15:val="{1927CCC8-D1FD-4373-8509-A75045BA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2D"/>
  </w:style>
  <w:style w:type="paragraph" w:styleId="Heading1">
    <w:name w:val="heading 1"/>
    <w:basedOn w:val="Normal"/>
    <w:next w:val="Normal"/>
    <w:link w:val="Heading1Char"/>
    <w:autoRedefine/>
    <w:uiPriority w:val="9"/>
    <w:qFormat/>
    <w:rsid w:val="00A9630D"/>
    <w:pPr>
      <w:spacing w:after="240" w:line="240" w:lineRule="auto"/>
      <w:ind w:left="720" w:hanging="720"/>
      <w:outlineLvl w:val="0"/>
    </w:pPr>
    <w:rPr>
      <w:rFonts w:ascii="Times New Roman" w:hAnsi="Times New Roman" w:cs="Times New Roman"/>
      <w:b/>
      <w:bCs/>
      <w:color w:val="000000" w:themeColor="text1"/>
      <w:sz w:val="24"/>
      <w:szCs w:val="24"/>
    </w:rPr>
  </w:style>
  <w:style w:type="paragraph" w:styleId="Heading2">
    <w:name w:val="heading 2"/>
    <w:basedOn w:val="ListParagraph"/>
    <w:next w:val="Normal"/>
    <w:link w:val="Heading2Char"/>
    <w:autoRedefine/>
    <w:uiPriority w:val="9"/>
    <w:unhideWhenUsed/>
    <w:qFormat/>
    <w:rsid w:val="00B0205D"/>
    <w:pPr>
      <w:numPr>
        <w:numId w:val="33"/>
      </w:numPr>
      <w:spacing w:after="240" w:line="240" w:lineRule="auto"/>
      <w:ind w:left="1440" w:hanging="720"/>
      <w:outlineLvl w:val="1"/>
    </w:pPr>
    <w:rPr>
      <w:rFonts w:ascii="Times New Roman" w:hAnsi="Times New Roman" w:cs="Times New Roman"/>
      <w:b/>
      <w:bCs/>
      <w:color w:val="000000" w:themeColor="text1"/>
      <w:sz w:val="24"/>
      <w:szCs w:val="24"/>
    </w:rPr>
  </w:style>
  <w:style w:type="paragraph" w:styleId="Heading3">
    <w:name w:val="heading 3"/>
    <w:basedOn w:val="Normal"/>
    <w:next w:val="Normal"/>
    <w:link w:val="Heading3Char"/>
    <w:uiPriority w:val="9"/>
    <w:unhideWhenUsed/>
    <w:qFormat/>
    <w:rsid w:val="00F2184B"/>
    <w:pPr>
      <w:keepNext/>
      <w:keepLines/>
      <w:spacing w:after="240" w:line="240" w:lineRule="auto"/>
      <w:outlineLvl w:val="2"/>
    </w:pPr>
    <w:rPr>
      <w:rFonts w:ascii="Times New Roman Bold" w:hAnsi="Times New Roman Bold" w:eastAsiaTheme="majorEastAsia" w:cstheme="majorBidi"/>
      <w:b/>
      <w:sz w:val="24"/>
      <w:szCs w:val="24"/>
    </w:rPr>
  </w:style>
  <w:style w:type="paragraph" w:styleId="Heading4">
    <w:name w:val="heading 4"/>
    <w:basedOn w:val="Normal"/>
    <w:next w:val="Normal"/>
    <w:link w:val="Heading4Char"/>
    <w:uiPriority w:val="9"/>
    <w:semiHidden/>
    <w:unhideWhenUsed/>
    <w:qFormat/>
    <w:rsid w:val="00420D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4"/>
    <w:pPr>
      <w:ind w:left="720"/>
      <w:contextualSpacing/>
    </w:p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rsid w:val="00720934"/>
    <w:pPr>
      <w:spacing w:after="0" w:line="240" w:lineRule="auto"/>
    </w:pPr>
    <w:rPr>
      <w:sz w:val="20"/>
      <w:szCs w:val="20"/>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720934"/>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720934"/>
    <w:rPr>
      <w:vertAlign w:val="superscript"/>
    </w:rPr>
  </w:style>
  <w:style w:type="paragraph" w:styleId="BalloonText">
    <w:name w:val="Balloon Text"/>
    <w:basedOn w:val="Normal"/>
    <w:link w:val="BalloonTextChar"/>
    <w:uiPriority w:val="99"/>
    <w:semiHidden/>
    <w:unhideWhenUsed/>
    <w:rsid w:val="00C9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09"/>
    <w:rPr>
      <w:rFonts w:ascii="Segoe UI" w:hAnsi="Segoe UI" w:cs="Segoe UI"/>
      <w:sz w:val="18"/>
      <w:szCs w:val="18"/>
    </w:rPr>
  </w:style>
  <w:style w:type="table" w:styleId="TableGrid">
    <w:name w:val="Table Grid"/>
    <w:basedOn w:val="TableNormal"/>
    <w:uiPriority w:val="59"/>
    <w:rsid w:val="00C9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C09"/>
    <w:rPr>
      <w:color w:val="0000FF"/>
      <w:u w:val="single"/>
    </w:rPr>
  </w:style>
  <w:style w:type="character" w:styleId="CommentReference">
    <w:name w:val="annotation reference"/>
    <w:basedOn w:val="DefaultParagraphFont"/>
    <w:uiPriority w:val="99"/>
    <w:semiHidden/>
    <w:unhideWhenUsed/>
    <w:rsid w:val="00C90C09"/>
    <w:rPr>
      <w:sz w:val="16"/>
      <w:szCs w:val="16"/>
    </w:rPr>
  </w:style>
  <w:style w:type="paragraph" w:styleId="CommentText">
    <w:name w:val="annotation text"/>
    <w:basedOn w:val="Normal"/>
    <w:link w:val="CommentTextChar"/>
    <w:unhideWhenUsed/>
    <w:rsid w:val="00C90C09"/>
    <w:pPr>
      <w:spacing w:line="240" w:lineRule="auto"/>
    </w:pPr>
    <w:rPr>
      <w:sz w:val="20"/>
      <w:szCs w:val="20"/>
    </w:rPr>
  </w:style>
  <w:style w:type="character" w:customStyle="1" w:styleId="CommentTextChar">
    <w:name w:val="Comment Text Char"/>
    <w:basedOn w:val="DefaultParagraphFont"/>
    <w:link w:val="CommentText"/>
    <w:rsid w:val="00C90C09"/>
    <w:rPr>
      <w:sz w:val="20"/>
      <w:szCs w:val="20"/>
    </w:rPr>
  </w:style>
  <w:style w:type="paragraph" w:styleId="CommentSubject">
    <w:name w:val="annotation subject"/>
    <w:basedOn w:val="CommentText"/>
    <w:next w:val="CommentText"/>
    <w:link w:val="CommentSubjectChar"/>
    <w:semiHidden/>
    <w:unhideWhenUsed/>
    <w:rsid w:val="00C90C09"/>
    <w:rPr>
      <w:b/>
      <w:bCs/>
    </w:rPr>
  </w:style>
  <w:style w:type="character" w:customStyle="1" w:styleId="CommentSubjectChar">
    <w:name w:val="Comment Subject Char"/>
    <w:basedOn w:val="CommentTextChar"/>
    <w:link w:val="CommentSubject"/>
    <w:semiHidden/>
    <w:rsid w:val="00C90C09"/>
    <w:rPr>
      <w:b/>
      <w:bCs/>
      <w:sz w:val="20"/>
      <w:szCs w:val="20"/>
    </w:rPr>
  </w:style>
  <w:style w:type="character" w:customStyle="1" w:styleId="Heading1Char">
    <w:name w:val="Heading 1 Char"/>
    <w:basedOn w:val="DefaultParagraphFont"/>
    <w:link w:val="Heading1"/>
    <w:uiPriority w:val="9"/>
    <w:rsid w:val="00A9630D"/>
    <w:rPr>
      <w:rFonts w:ascii="Times New Roman" w:hAnsi="Times New Roman" w:cs="Times New Roman"/>
      <w:b/>
      <w:bCs/>
      <w:color w:val="000000" w:themeColor="text1"/>
      <w:sz w:val="24"/>
      <w:szCs w:val="24"/>
    </w:rPr>
  </w:style>
  <w:style w:type="paragraph" w:styleId="TOCHeading">
    <w:name w:val="TOC Heading"/>
    <w:basedOn w:val="Heading1"/>
    <w:next w:val="Normal"/>
    <w:uiPriority w:val="39"/>
    <w:unhideWhenUsed/>
    <w:qFormat/>
    <w:rsid w:val="00571F29"/>
    <w:pPr>
      <w:spacing w:line="259" w:lineRule="auto"/>
      <w:outlineLvl w:val="9"/>
    </w:pPr>
  </w:style>
  <w:style w:type="paragraph" w:styleId="TOC1">
    <w:name w:val="toc 1"/>
    <w:basedOn w:val="Normal"/>
    <w:next w:val="Normal"/>
    <w:autoRedefine/>
    <w:uiPriority w:val="39"/>
    <w:unhideWhenUsed/>
    <w:qFormat/>
    <w:rsid w:val="00875BFA"/>
    <w:pPr>
      <w:tabs>
        <w:tab w:val="decimal" w:leader="dot" w:pos="8640"/>
      </w:tabs>
      <w:spacing w:after="240" w:line="240" w:lineRule="auto"/>
      <w:ind w:left="720" w:hanging="720"/>
    </w:pPr>
    <w:rPr>
      <w:rFonts w:ascii="Times New Roman" w:hAnsi="Times New Roman"/>
      <w:caps/>
      <w:sz w:val="24"/>
    </w:rPr>
  </w:style>
  <w:style w:type="character" w:customStyle="1" w:styleId="Heading2Char">
    <w:name w:val="Heading 2 Char"/>
    <w:basedOn w:val="DefaultParagraphFont"/>
    <w:link w:val="Heading2"/>
    <w:uiPriority w:val="9"/>
    <w:rsid w:val="00B0205D"/>
    <w:rPr>
      <w:rFonts w:ascii="Times New Roman" w:hAnsi="Times New Roman" w:cs="Times New Roman"/>
      <w:b/>
      <w:bCs/>
      <w:color w:val="000000" w:themeColor="text1"/>
      <w:sz w:val="24"/>
      <w:szCs w:val="24"/>
    </w:rPr>
  </w:style>
  <w:style w:type="paragraph" w:styleId="TOC2">
    <w:name w:val="toc 2"/>
    <w:basedOn w:val="Normal"/>
    <w:next w:val="Normal"/>
    <w:autoRedefine/>
    <w:uiPriority w:val="39"/>
    <w:unhideWhenUsed/>
    <w:qFormat/>
    <w:rsid w:val="00875BFA"/>
    <w:pPr>
      <w:tabs>
        <w:tab w:val="decimal" w:leader="dot" w:pos="8640"/>
      </w:tabs>
      <w:spacing w:after="240" w:line="240" w:lineRule="auto"/>
      <w:ind w:left="1440" w:hanging="720"/>
    </w:pPr>
    <w:rPr>
      <w:rFonts w:ascii="Times New Roman" w:hAnsi="Times New Roman"/>
      <w:sz w:val="24"/>
    </w:rPr>
  </w:style>
  <w:style w:type="paragraph" w:styleId="NormalWeb">
    <w:name w:val="Normal (Web)"/>
    <w:basedOn w:val="Normal"/>
    <w:uiPriority w:val="99"/>
    <w:unhideWhenUsed/>
    <w:rsid w:val="00053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B759A"/>
    <w:pPr>
      <w:autoSpaceDE w:val="0"/>
      <w:autoSpaceDN w:val="0"/>
      <w:adjustRightInd w:val="0"/>
      <w:spacing w:after="0" w:line="240" w:lineRule="auto"/>
      <w:jc w:val="center"/>
    </w:pPr>
    <w:rPr>
      <w:rFonts w:ascii="Times New Roman" w:eastAsia="SimSun" w:hAnsi="Times New Roman" w:cs="Times New Roman"/>
      <w:b/>
      <w:bCs/>
      <w:sz w:val="24"/>
      <w:szCs w:val="24"/>
      <w:lang w:eastAsia="zh-CN"/>
    </w:rPr>
  </w:style>
  <w:style w:type="character" w:customStyle="1" w:styleId="BodyTextChar">
    <w:name w:val="Body Text Char"/>
    <w:basedOn w:val="DefaultParagraphFont"/>
    <w:link w:val="BodyText"/>
    <w:uiPriority w:val="99"/>
    <w:rsid w:val="002B759A"/>
    <w:rPr>
      <w:rFonts w:ascii="Times New Roman" w:eastAsia="SimSun" w:hAnsi="Times New Roman" w:cs="Times New Roman"/>
      <w:b/>
      <w:bCs/>
      <w:sz w:val="24"/>
      <w:szCs w:val="24"/>
      <w:lang w:eastAsia="zh-CN"/>
    </w:rPr>
  </w:style>
  <w:style w:type="paragraph" w:styleId="HTMLPreformatted">
    <w:name w:val="HTML Preformatted"/>
    <w:basedOn w:val="Normal"/>
    <w:link w:val="HTMLPreformattedChar"/>
    <w:rsid w:val="002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2B759A"/>
    <w:rPr>
      <w:rFonts w:ascii="Courier New" w:eastAsia="Times New Roman" w:hAnsi="Courier New" w:cs="Courier New"/>
      <w:sz w:val="20"/>
      <w:szCs w:val="20"/>
      <w:lang w:eastAsia="zh-CN"/>
    </w:rPr>
  </w:style>
  <w:style w:type="paragraph" w:styleId="Footer">
    <w:name w:val="footer"/>
    <w:basedOn w:val="Normal"/>
    <w:link w:val="FooterChar"/>
    <w:uiPriority w:val="99"/>
    <w:rsid w:val="00875B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5BF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75BFA"/>
    <w:rPr>
      <w:color w:val="605E5C"/>
      <w:shd w:val="clear" w:color="auto" w:fill="E1DFDD"/>
    </w:rPr>
  </w:style>
  <w:style w:type="paragraph" w:styleId="Header">
    <w:name w:val="header"/>
    <w:basedOn w:val="Normal"/>
    <w:link w:val="HeaderChar"/>
    <w:uiPriority w:val="99"/>
    <w:unhideWhenUsed/>
    <w:rsid w:val="0087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FA"/>
  </w:style>
  <w:style w:type="paragraph" w:styleId="Revision">
    <w:name w:val="Revision"/>
    <w:hidden/>
    <w:uiPriority w:val="99"/>
    <w:semiHidden/>
    <w:rsid w:val="00462423"/>
    <w:pPr>
      <w:spacing w:after="0" w:line="240" w:lineRule="auto"/>
    </w:pPr>
  </w:style>
  <w:style w:type="paragraph" w:styleId="BodyTextIndent3">
    <w:name w:val="Body Text Indent 3"/>
    <w:basedOn w:val="Normal"/>
    <w:link w:val="BodyTextIndent3Char"/>
    <w:uiPriority w:val="99"/>
    <w:unhideWhenUsed/>
    <w:rsid w:val="00EE7120"/>
    <w:pPr>
      <w:spacing w:after="120"/>
      <w:ind w:left="360"/>
    </w:pPr>
    <w:rPr>
      <w:sz w:val="16"/>
      <w:szCs w:val="16"/>
    </w:rPr>
  </w:style>
  <w:style w:type="character" w:customStyle="1" w:styleId="BodyTextIndent3Char">
    <w:name w:val="Body Text Indent 3 Char"/>
    <w:basedOn w:val="DefaultParagraphFont"/>
    <w:link w:val="BodyTextIndent3"/>
    <w:uiPriority w:val="99"/>
    <w:rsid w:val="00EE7120"/>
    <w:rPr>
      <w:sz w:val="16"/>
      <w:szCs w:val="16"/>
    </w:rPr>
  </w:style>
  <w:style w:type="character" w:styleId="FollowedHyperlink">
    <w:name w:val="FollowedHyperlink"/>
    <w:basedOn w:val="DefaultParagraphFont"/>
    <w:uiPriority w:val="99"/>
    <w:semiHidden/>
    <w:unhideWhenUsed/>
    <w:rsid w:val="003C3EEE"/>
    <w:rPr>
      <w:color w:val="800080" w:themeColor="followedHyperlink"/>
      <w:u w:val="single"/>
    </w:rPr>
  </w:style>
  <w:style w:type="character" w:customStyle="1" w:styleId="UnresolvedMention2">
    <w:name w:val="Unresolved Mention2"/>
    <w:basedOn w:val="DefaultParagraphFont"/>
    <w:uiPriority w:val="99"/>
    <w:semiHidden/>
    <w:unhideWhenUsed/>
    <w:rsid w:val="001012E5"/>
    <w:rPr>
      <w:color w:val="605E5C"/>
      <w:shd w:val="clear" w:color="auto" w:fill="E1DFDD"/>
    </w:rPr>
  </w:style>
  <w:style w:type="character" w:customStyle="1" w:styleId="Heading4Char">
    <w:name w:val="Heading 4 Char"/>
    <w:basedOn w:val="DefaultParagraphFont"/>
    <w:link w:val="Heading4"/>
    <w:uiPriority w:val="9"/>
    <w:semiHidden/>
    <w:rsid w:val="00420D0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F2184B"/>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rsid w:val="001944F0"/>
    <w:pPr>
      <w:spacing w:after="100"/>
      <w:ind w:left="440"/>
    </w:pPr>
  </w:style>
  <w:style w:type="paragraph" w:styleId="NoSpacing">
    <w:name w:val="No Spacing"/>
    <w:uiPriority w:val="1"/>
    <w:qFormat/>
    <w:rsid w:val="00C44D4C"/>
    <w:pPr>
      <w:spacing w:after="0" w:line="240" w:lineRule="auto"/>
    </w:pPr>
  </w:style>
  <w:style w:type="character" w:customStyle="1" w:styleId="UnresolvedMention3">
    <w:name w:val="Unresolved Mention3"/>
    <w:basedOn w:val="DefaultParagraphFont"/>
    <w:uiPriority w:val="99"/>
    <w:rsid w:val="00A61FE8"/>
    <w:rPr>
      <w:color w:val="605E5C"/>
      <w:shd w:val="clear" w:color="auto" w:fill="E1DFDD"/>
    </w:rPr>
  </w:style>
  <w:style w:type="character" w:customStyle="1" w:styleId="UnresolvedMention4">
    <w:name w:val="Unresolved Mention4"/>
    <w:basedOn w:val="DefaultParagraphFont"/>
    <w:uiPriority w:val="99"/>
    <w:rsid w:val="00F15D36"/>
    <w:rPr>
      <w:color w:val="605E5C"/>
      <w:shd w:val="clear" w:color="auto" w:fill="E1DFDD"/>
    </w:rPr>
  </w:style>
  <w:style w:type="character" w:customStyle="1" w:styleId="UnresolvedMention5">
    <w:name w:val="Unresolved Mention5"/>
    <w:basedOn w:val="DefaultParagraphFont"/>
    <w:uiPriority w:val="99"/>
    <w:rsid w:val="005B6A74"/>
    <w:rPr>
      <w:color w:val="605E5C"/>
      <w:shd w:val="clear" w:color="auto" w:fill="E1DFDD"/>
    </w:rPr>
  </w:style>
  <w:style w:type="paragraph" w:customStyle="1" w:styleId="normal-p0">
    <w:name w:val="normal-p0"/>
    <w:basedOn w:val="Normal"/>
    <w:rsid w:val="002F5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6">
    <w:name w:val="normal-c6"/>
    <w:basedOn w:val="DefaultParagraphFont"/>
    <w:rsid w:val="002F5C71"/>
  </w:style>
  <w:style w:type="table" w:customStyle="1" w:styleId="TableGrid1">
    <w:name w:val="Table Grid1"/>
    <w:basedOn w:val="TableNormal"/>
    <w:next w:val="TableGrid"/>
    <w:uiPriority w:val="59"/>
    <w:rsid w:val="00291B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rsid w:val="00A33F89"/>
    <w:rPr>
      <w:color w:val="605E5C"/>
      <w:shd w:val="clear" w:color="auto" w:fill="E1DFDD"/>
    </w:rPr>
  </w:style>
  <w:style w:type="table" w:customStyle="1" w:styleId="TableGrid2">
    <w:name w:val="Table Grid2"/>
    <w:basedOn w:val="TableNormal"/>
    <w:next w:val="TableGrid"/>
    <w:uiPriority w:val="59"/>
    <w:rsid w:val="002C4A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36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5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B16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cco.DAscenzo@duke-energy.com" TargetMode="External" /><Relationship Id="rId11" Type="http://schemas.openxmlformats.org/officeDocument/2006/relationships/hyperlink" Target="mailto:Jeanne.Kingery@duke-energy.com" TargetMode="External" /><Relationship Id="rId12" Type="http://schemas.openxmlformats.org/officeDocument/2006/relationships/hyperlink" Target="mailto:Larisa.Vaysman@duke-energy.com" TargetMode="External" /><Relationship Id="rId13" Type="http://schemas.openxmlformats.org/officeDocument/2006/relationships/hyperlink" Target="mailto:bojko@carpenterlipps.com" TargetMode="External" /><Relationship Id="rId14" Type="http://schemas.openxmlformats.org/officeDocument/2006/relationships/hyperlink" Target="mailto:wygonski@carpenterlipps.com"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onnor.semple@occ.ohio.gov" TargetMode="External" /><Relationship Id="rId7" Type="http://schemas.openxmlformats.org/officeDocument/2006/relationships/hyperlink" Target="mailto:John.jones@ohioAGO.gov" TargetMode="External" /><Relationship Id="rId8" Type="http://schemas.openxmlformats.org/officeDocument/2006/relationships/hyperlink" Target="mailto:Matthew.sandor@puco.ohio.gov" TargetMode="External" /><Relationship Id="rId9" Type="http://schemas.openxmlformats.org/officeDocument/2006/relationships/hyperlink" Target="mailto:Nicholas.walstra@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4DEA-1C01-4885-9CA9-04173574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2023-05-10T20:14:19Z</dcterms:created>
  <dcterms:modified xsi:type="dcterms:W3CDTF">2023-05-10T20:14:19Z</dcterms:modified>
</cp:coreProperties>
</file>