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993FEA" w:rsidP="00367190" w14:paraId="0BC6CDFE" w14:textId="77777777"/>
    <w:p w:rsidR="00367190" w:rsidRPr="00815643" w:rsidP="00367190" w14:paraId="714E233B" w14:textId="35F14200">
      <w:r w:rsidRPr="00815643">
        <w:t>April 1</w:t>
      </w:r>
      <w:r w:rsidRPr="00815643" w:rsidR="00815643">
        <w:t>,</w:t>
      </w:r>
      <w:r w:rsidRPr="00815643">
        <w:t xml:space="preserve"> 2022</w:t>
      </w:r>
    </w:p>
    <w:p w:rsidR="00367190" w:rsidRPr="00815643" w:rsidP="00367190" w14:paraId="5DAA7A54" w14:textId="77777777"/>
    <w:p w:rsidR="00367190" w:rsidRPr="00815643" w:rsidP="00367190" w14:paraId="0166AD6C" w14:textId="77777777">
      <w:r w:rsidRPr="00815643">
        <w:t>Ms. Tanowa Troupe, Secretary</w:t>
      </w:r>
    </w:p>
    <w:p w:rsidR="00367190" w:rsidRPr="00815643" w:rsidP="00367190" w14:paraId="5B17AFA5" w14:textId="77777777">
      <w:r w:rsidRPr="00815643">
        <w:t>Public Utilities Commission of Ohio</w:t>
      </w:r>
    </w:p>
    <w:p w:rsidR="00367190" w:rsidRPr="00815643" w:rsidP="00367190" w14:paraId="36BA3B9D" w14:textId="77777777">
      <w:r w:rsidRPr="00815643">
        <w:t>180 East Broad Street, 11th Floor</w:t>
      </w:r>
    </w:p>
    <w:p w:rsidR="00367190" w:rsidRPr="00815643" w:rsidP="00367190" w14:paraId="2A1FC97C" w14:textId="1CEC81A0">
      <w:r w:rsidRPr="00815643">
        <w:t>Columbus, Ohio 43215</w:t>
      </w:r>
    </w:p>
    <w:p w:rsidR="00367190" w:rsidRPr="00815643" w:rsidP="00367190" w14:paraId="4FAAE576" w14:textId="77777777"/>
    <w:p w:rsidR="00367190" w:rsidRPr="00815643" w:rsidP="00204A9B" w14:paraId="208175FC" w14:textId="4E27380A">
      <w:pPr>
        <w:ind w:left="720" w:hanging="720"/>
      </w:pPr>
      <w:r w:rsidRPr="00815643">
        <w:t>R</w:t>
      </w:r>
      <w:r w:rsidRPr="00815643" w:rsidR="007A77C1">
        <w:t>E</w:t>
      </w:r>
      <w:r w:rsidRPr="00815643">
        <w:t xml:space="preserve">: </w:t>
      </w:r>
      <w:r w:rsidRPr="00815643" w:rsidR="00584EDD">
        <w:tab/>
      </w:r>
      <w:r w:rsidRPr="00815643" w:rsidR="00B056D8">
        <w:rPr>
          <w:i/>
          <w:iCs/>
        </w:rPr>
        <w:t>In the Matter of the Application of Duke Energy Ohio, Inc., for Authority to Adjust its Power Future Initiatives Rider</w:t>
      </w:r>
      <w:r w:rsidRPr="00815643" w:rsidR="00B056D8">
        <w:t>, Case No. 21-12-EL-RDR.</w:t>
      </w:r>
    </w:p>
    <w:p w:rsidR="00367190" w:rsidRPr="00815643" w:rsidP="009B5239" w14:paraId="21981985" w14:textId="77777777">
      <w:pPr>
        <w:rPr>
          <w:u w:val="single"/>
        </w:rPr>
      </w:pPr>
    </w:p>
    <w:p w:rsidR="00367190" w:rsidRPr="00815643" w:rsidP="009B5239" w14:paraId="6317B60B" w14:textId="2008B480">
      <w:r w:rsidRPr="00815643">
        <w:t>Dear Ms. Troupe:</w:t>
      </w:r>
    </w:p>
    <w:p w:rsidR="00367190" w:rsidRPr="00815643" w:rsidP="009B5239" w14:paraId="1FAF9CB7" w14:textId="77777777"/>
    <w:p w:rsidR="000611EF" w:rsidRPr="00815643" w:rsidP="00581E09" w14:paraId="65F1E3FD" w14:textId="40E9EB8C">
      <w:r w:rsidRPr="00815643">
        <w:t xml:space="preserve">The </w:t>
      </w:r>
      <w:r w:rsidRPr="00815643" w:rsidR="00B056D8">
        <w:t>Office of the Ohio Consumers’ Counsel (</w:t>
      </w:r>
      <w:r w:rsidRPr="00815643">
        <w:t>“</w:t>
      </w:r>
      <w:r w:rsidRPr="00815643" w:rsidR="00B056D8">
        <w:t>OCC”) is not filing initial comments in this proceeding (as provided for in the Attorney Examiner’s March 10, 2022 procedural Entry)</w:t>
      </w:r>
      <w:r w:rsidR="007C00AF">
        <w:t xml:space="preserve">. OCC </w:t>
      </w:r>
      <w:r w:rsidR="0080403E">
        <w:t>reserves</w:t>
      </w:r>
      <w:r w:rsidRPr="00815643" w:rsidR="00B056D8">
        <w:t xml:space="preserve"> the right to file reply comments on or before </w:t>
      </w:r>
      <w:r w:rsidRPr="00815643">
        <w:t xml:space="preserve">the due date of </w:t>
      </w:r>
      <w:r w:rsidRPr="00815643" w:rsidR="00B056D8">
        <w:t>April 8, 2022.</w:t>
      </w:r>
      <w:r w:rsidRPr="00815643" w:rsidR="00882659">
        <w:t xml:space="preserve"> </w:t>
      </w:r>
    </w:p>
    <w:p w:rsidR="000611EF" w:rsidRPr="00815643" w:rsidP="000611EF" w14:paraId="39D36309" w14:textId="77777777">
      <w:pPr>
        <w:ind w:right="1440"/>
      </w:pPr>
    </w:p>
    <w:p w:rsidR="002F5B3D" w:rsidRPr="00815643" w:rsidP="000611EF" w14:paraId="5D2487E9" w14:textId="230A5A8A">
      <w:pPr>
        <w:ind w:right="1440"/>
      </w:pPr>
      <w:r w:rsidRPr="00815643">
        <w:t>Thank you.</w:t>
      </w:r>
      <w:r w:rsidRPr="00815643" w:rsidR="00882659">
        <w:t xml:space="preserve"> </w:t>
      </w:r>
    </w:p>
    <w:p w:rsidR="000611EF" w:rsidRPr="00815643" w:rsidP="007A77C1" w14:paraId="5B602DEF" w14:textId="77777777">
      <w:pPr>
        <w:ind w:right="2322"/>
        <w:jc w:val="both"/>
      </w:pPr>
    </w:p>
    <w:p w:rsidR="00367190" w:rsidRPr="00367190" w:rsidP="007A77C1" w14:paraId="7024E7FB" w14:textId="7D8B12E1">
      <w:pPr>
        <w:ind w:right="2322"/>
        <w:jc w:val="both"/>
      </w:pPr>
      <w:r w:rsidRPr="00815643">
        <w:t>Very truly yours,</w:t>
      </w:r>
    </w:p>
    <w:p w:rsidR="00367190" w:rsidRPr="00367190" w:rsidP="007A77C1" w14:paraId="24B2CB51" w14:textId="77777777">
      <w:pPr>
        <w:ind w:right="2322"/>
        <w:jc w:val="both"/>
      </w:pPr>
    </w:p>
    <w:p w:rsidR="00367190" w:rsidP="007A77C1" w14:paraId="7A2EA9C1" w14:textId="4A2CF261">
      <w:pPr>
        <w:ind w:right="2322"/>
        <w:jc w:val="both"/>
        <w:rPr>
          <w:i/>
          <w:iCs/>
        </w:rPr>
      </w:pPr>
      <w:r w:rsidRPr="0099439F">
        <w:rPr>
          <w:i/>
          <w:iCs/>
        </w:rPr>
        <w:t xml:space="preserve">/s/ </w:t>
      </w:r>
      <w:r w:rsidR="00581E09">
        <w:rPr>
          <w:i/>
          <w:iCs/>
        </w:rPr>
        <w:t xml:space="preserve">Amy </w:t>
      </w:r>
      <w:r w:rsidRPr="00581E09" w:rsidR="00581E09">
        <w:rPr>
          <w:i/>
          <w:iCs/>
        </w:rPr>
        <w:t>Botschner O’Brien</w:t>
      </w:r>
    </w:p>
    <w:p w:rsidR="0099439F" w:rsidRPr="0099439F" w:rsidP="007A77C1" w14:paraId="3DA0BB7E" w14:textId="77777777">
      <w:pPr>
        <w:ind w:right="2322"/>
        <w:jc w:val="both"/>
        <w:rPr>
          <w:i/>
          <w:iCs/>
        </w:rPr>
      </w:pPr>
    </w:p>
    <w:p w:rsidR="00581E09" w:rsidP="007A77C1" w14:paraId="63E9F445" w14:textId="35B71275">
      <w:pPr>
        <w:ind w:right="2322"/>
        <w:jc w:val="both"/>
      </w:pPr>
      <w:r w:rsidRPr="00581E09">
        <w:t xml:space="preserve">Amy </w:t>
      </w:r>
      <w:bookmarkStart w:id="0" w:name="_Hlk99466166"/>
      <w:r w:rsidRPr="00581E09">
        <w:t xml:space="preserve">Botschner O’Brien </w:t>
      </w:r>
      <w:bookmarkEnd w:id="0"/>
      <w:r w:rsidRPr="00581E09">
        <w:t>(0074423)</w:t>
      </w:r>
    </w:p>
    <w:p w:rsidR="002D7914" w:rsidP="007A77C1" w14:paraId="4B4BD45E" w14:textId="07F5DB7D">
      <w:pPr>
        <w:ind w:right="2322"/>
        <w:jc w:val="both"/>
      </w:pPr>
      <w:r>
        <w:t>Counsel of Record</w:t>
      </w:r>
    </w:p>
    <w:p w:rsidR="00581E09" w:rsidP="007A77C1" w14:paraId="5FA6AB2A" w14:textId="39AC7D5A">
      <w:pPr>
        <w:ind w:right="2322"/>
        <w:jc w:val="both"/>
      </w:pPr>
      <w:r w:rsidRPr="00581E09">
        <w:t>Assistant Consumers’ Counsel</w:t>
      </w:r>
    </w:p>
    <w:p w:rsidR="00367190" w:rsidRPr="00367190" w:rsidP="00367190" w14:paraId="699986CA" w14:textId="77777777">
      <w:pPr>
        <w:ind w:right="1440"/>
      </w:pPr>
    </w:p>
    <w:p w:rsidR="00780101" w:rsidRPr="00367190" w:rsidP="00496B31" w14:paraId="2910D108" w14:textId="5F60846A">
      <w:pPr>
        <w:ind w:right="1440"/>
      </w:pPr>
      <w:r w:rsidRPr="00367190">
        <w:t>cc:</w:t>
      </w:r>
      <w:r w:rsidR="00882659">
        <w:t xml:space="preserve"> </w:t>
      </w:r>
      <w:r w:rsidRPr="00367190">
        <w:t>All Parties of Record &amp; Attorney Examiners</w:t>
      </w:r>
    </w:p>
    <w:sectPr w:rsidSect="00E44689">
      <w:headerReference w:type="default" r:id="rId4"/>
      <w:headerReference w:type="first" r:id="rId5"/>
      <w:footerReference w:type="first" r:id="rId6"/>
      <w:pgSz w:w="12240" w:h="15840" w:code="1"/>
      <w:pgMar w:top="2448" w:right="1440" w:bottom="1440" w:left="1440" w:header="720" w:footer="25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6502" w:rsidRPr="00A0550A" w:rsidP="00B557AF" w14:paraId="3EB58682" w14:textId="6EF57D89">
    <w:pPr>
      <w:pStyle w:val="Footer"/>
      <w:spacing w:line="288" w:lineRule="atLeast"/>
      <w:jc w:val="center"/>
      <w:rPr>
        <w:rFonts w:ascii="Arial Narrow" w:hAnsi="Arial Narrow"/>
        <w:color w:val="003366"/>
        <w:sz w:val="18"/>
        <w:szCs w:val="18"/>
      </w:rPr>
    </w:pPr>
    <w:r>
      <w:rPr>
        <w:rFonts w:ascii="Arial Narrow" w:hAnsi="Arial Narrow"/>
        <w:noProof/>
        <w:color w:val="003366"/>
        <w:sz w:val="20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132080</wp:posOffset>
              </wp:positionV>
              <wp:extent cx="7082790" cy="0"/>
              <wp:effectExtent l="9525" t="8255" r="13335" b="10795"/>
              <wp:wrapNone/>
              <wp:docPr id="1" name="Lin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2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2057" style="mso-height-percent:0;mso-height-relative:page;mso-width-percent:0;mso-width-relative:page;mso-wrap-distance-bottom:0;mso-wrap-distance-left:9pt;mso-wrap-distance-right:9pt;mso-wrap-distance-top:0;mso-wrap-style:square;position:absolute;visibility:visible;z-index:251665408" from="-45pt,10.4pt" to="512.7pt,10.4pt"/>
          </w:pict>
        </mc:Fallback>
      </mc:AlternateContent>
    </w:r>
  </w:p>
  <w:p w:rsidR="00E96502" w:rsidRPr="00845F44" w:rsidP="00845F44" w14:paraId="54F60550" w14:textId="2339EB36">
    <w:pPr>
      <w:autoSpaceDE w:val="0"/>
      <w:autoSpaceDN w:val="0"/>
      <w:adjustRightInd w:val="0"/>
      <w:jc w:val="center"/>
      <w:rPr>
        <w:rFonts w:ascii="MS Shell Dlg 2" w:hAnsi="MS Shell Dlg 2" w:cs="MS Shell Dlg 2"/>
        <w:sz w:val="17"/>
        <w:szCs w:val="17"/>
      </w:rPr>
    </w:pPr>
    <w:r>
      <w:rPr>
        <w:rFonts w:ascii="Arial" w:hAnsi="Arial" w:cs="Arial"/>
        <w:sz w:val="18"/>
        <w:szCs w:val="18"/>
      </w:rPr>
      <w:t>65 East State</w:t>
    </w:r>
    <w:r w:rsidR="00B557AF">
      <w:rPr>
        <w:rFonts w:ascii="Arial" w:hAnsi="Arial" w:cs="Arial"/>
        <w:sz w:val="18"/>
        <w:szCs w:val="18"/>
      </w:rPr>
      <w:t xml:space="preserve"> Street,</w:t>
    </w:r>
    <w:r w:rsidR="003F00D1">
      <w:rPr>
        <w:rFonts w:ascii="Arial" w:hAnsi="Arial" w:cs="Arial"/>
        <w:sz w:val="18"/>
        <w:szCs w:val="18"/>
      </w:rPr>
      <w:t xml:space="preserve"> Suite 700</w:t>
    </w:r>
    <w:r>
      <w:rPr>
        <w:rFonts w:ascii="Arial" w:hAnsi="Arial" w:cs="Arial"/>
        <w:sz w:val="18"/>
        <w:szCs w:val="18"/>
      </w:rPr>
      <w:t>,</w:t>
    </w:r>
    <w:r w:rsidR="00B557AF">
      <w:rPr>
        <w:rFonts w:ascii="Arial" w:hAnsi="Arial" w:cs="Arial"/>
        <w:sz w:val="18"/>
        <w:szCs w:val="18"/>
      </w:rPr>
      <w:t xml:space="preserve"> </w:t>
    </w:r>
    <w:r w:rsidRPr="00B557AF">
      <w:rPr>
        <w:rFonts w:ascii="Arial" w:hAnsi="Arial" w:cs="Arial"/>
        <w:sz w:val="18"/>
        <w:szCs w:val="18"/>
      </w:rPr>
      <w:t>Columbus, Ohio</w:t>
    </w:r>
    <w:r w:rsidR="00B557AF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4321</w:t>
    </w:r>
    <w:r w:rsidR="00FE3E24">
      <w:rPr>
        <w:rFonts w:ascii="Arial" w:hAnsi="Arial" w:cs="Arial"/>
        <w:sz w:val="18"/>
        <w:szCs w:val="18"/>
      </w:rPr>
      <w:t>5</w:t>
    </w:r>
    <w:r w:rsidR="00B557AF">
      <w:rPr>
        <w:rFonts w:ascii="Arial" w:hAnsi="Arial" w:cs="Arial"/>
        <w:sz w:val="18"/>
        <w:szCs w:val="18"/>
      </w:rPr>
      <w:t xml:space="preserve"> </w:t>
    </w:r>
    <w:r w:rsidRPr="003021FF" w:rsidR="00845F44">
      <w:rPr>
        <w:rFonts w:ascii="Arial" w:hAnsi="Arial" w:cs="Arial"/>
        <w:position w:val="-2"/>
        <w:sz w:val="26"/>
        <w:szCs w:val="26"/>
      </w:rPr>
      <w:t>•</w:t>
    </w:r>
    <w:r w:rsidR="003021FF">
      <w:rPr>
        <w:rFonts w:ascii="Arial" w:hAnsi="Arial" w:cs="Arial"/>
        <w:sz w:val="18"/>
        <w:szCs w:val="18"/>
      </w:rPr>
      <w:t xml:space="preserve"> </w:t>
    </w:r>
    <w:r w:rsidRPr="009B1A65" w:rsidR="009B1A65">
      <w:rPr>
        <w:rFonts w:ascii="Arial" w:hAnsi="Arial" w:cs="Arial"/>
        <w:sz w:val="18"/>
        <w:szCs w:val="18"/>
      </w:rPr>
      <w:t>(614) 466-9575</w:t>
    </w:r>
    <w:r w:rsidR="003021FF">
      <w:rPr>
        <w:rFonts w:ascii="Arial" w:hAnsi="Arial" w:cs="Arial"/>
        <w:sz w:val="18"/>
        <w:szCs w:val="18"/>
      </w:rPr>
      <w:t xml:space="preserve"> </w:t>
    </w:r>
    <w:r w:rsidRPr="003021FF" w:rsidR="003021FF">
      <w:rPr>
        <w:rFonts w:ascii="Arial" w:hAnsi="Arial" w:cs="Arial"/>
        <w:position w:val="-2"/>
        <w:sz w:val="26"/>
        <w:szCs w:val="26"/>
      </w:rPr>
      <w:t>•</w:t>
    </w:r>
    <w:r w:rsidR="003021FF">
      <w:rPr>
        <w:rFonts w:ascii="Arial" w:hAnsi="Arial" w:cs="Arial"/>
        <w:sz w:val="18"/>
        <w:szCs w:val="18"/>
      </w:rPr>
      <w:t xml:space="preserve"> </w:t>
    </w:r>
    <w:r w:rsidRPr="003919AD" w:rsidR="00B557AF">
      <w:rPr>
        <w:rFonts w:ascii="Arial" w:hAnsi="Arial" w:cs="Arial"/>
        <w:sz w:val="18"/>
        <w:szCs w:val="18"/>
      </w:rPr>
      <w:t>www.occ.ohio.gov</w:t>
    </w:r>
    <w:r w:rsidR="00B557AF">
      <w:rPr>
        <w:rFonts w:ascii="Arial" w:hAnsi="Arial" w:cs="Arial"/>
        <w:sz w:val="18"/>
        <w:szCs w:val="18"/>
      </w:rPr>
      <w:br/>
    </w:r>
  </w:p>
  <w:p w:rsidR="00B557AF" w:rsidRPr="00B557AF" w:rsidP="00845F44" w14:paraId="7D36B0F7" w14:textId="77777777">
    <w:pPr>
      <w:jc w:val="center"/>
      <w:rPr>
        <w:rFonts w:ascii="Arial" w:hAnsi="Arial" w:cs="Arial"/>
        <w:i/>
        <w:sz w:val="18"/>
        <w:szCs w:val="18"/>
      </w:rPr>
    </w:pPr>
    <w:r w:rsidRPr="00B557AF">
      <w:rPr>
        <w:rFonts w:ascii="Arial" w:hAnsi="Arial" w:cs="Arial"/>
        <w:i/>
        <w:sz w:val="18"/>
        <w:szCs w:val="18"/>
      </w:rPr>
      <w:t>Your Residential Utility Consumer Advocate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A71F5" w:rsidP="008A71F5" w14:paraId="56698848" w14:textId="1717F7CD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0</wp:posOffset>
              </wp:positionV>
              <wp:extent cx="1050290" cy="976630"/>
              <wp:effectExtent l="0" t="0" r="0" b="444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976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1F5" w:rsidP="008A71F5" w14:textId="6A6A7F8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66775" cy="885825"/>
                                <wp:effectExtent l="0" t="0" r="0" b="0"/>
                                <wp:docPr id="2030078177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0014206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885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2049" type="#_x0000_t202" style="width:82.7pt;height:76.9pt;margin-top:0;margin-left:-45pt;mso-height-percent:0;mso-height-relative:page;mso-width-percent:0;mso-width-relative:page;mso-wrap-distance-bottom:0;mso-wrap-distance-left:9pt;mso-wrap-distance-right:9pt;mso-wrap-distance-top:0;mso-wrap-style:none;position:absolute;visibility:visible;v-text-anchor:top;z-index:251675648" filled="f" stroked="f">
              <v:textbox style="mso-fit-shape-to-text:t">
                <w:txbxContent>
                  <w:p w:rsidR="008A71F5" w:rsidP="008A71F5" w14:paraId="6EE28DC5" w14:textId="6A6A7F86">
                    <w:drawing>
                      <wp:inline distT="0" distB="0" distL="0" distR="0">
                        <wp:extent cx="866775" cy="885825"/>
                        <wp:effectExtent l="0" t="0" r="0" b="0"/>
                        <wp:docPr id="1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63664001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122555</wp:posOffset>
              </wp:positionV>
              <wp:extent cx="5398770" cy="336550"/>
              <wp:effectExtent l="0" t="0" r="381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877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1F5" w:rsidRPr="00F95523" w:rsidP="008A71F5" w14:textId="77777777">
                          <w:pPr>
                            <w:pStyle w:val="Heading3"/>
                          </w:pPr>
                          <w:r w:rsidRPr="00F95523">
                            <w:t>Office of the Ohio Consumers’ Counsel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2050" type="#_x0000_t202" style="width:425.1pt;height:26.5pt;margin-top:9.65pt;margin-left:38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9504" stroked="f">
              <v:textbox>
                <w:txbxContent>
                  <w:p w:rsidR="008A71F5" w:rsidRPr="00F95523" w:rsidP="008A71F5" w14:paraId="4A384CA5" w14:textId="77777777">
                    <w:pPr>
                      <w:pStyle w:val="Heading3"/>
                    </w:pPr>
                    <w:r w:rsidRPr="00F95523">
                      <w:t>Office of the Ohio Consumers’ Counsel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541020</wp:posOffset>
              </wp:positionH>
              <wp:positionV relativeFrom="paragraph">
                <wp:posOffset>459105</wp:posOffset>
              </wp:positionV>
              <wp:extent cx="5547360" cy="471170"/>
              <wp:effectExtent l="0" t="1905" r="0" b="317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7360" cy="47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1F5" w:rsidRPr="0055468B" w:rsidP="008A71F5" w14:textId="77777777">
                          <w:pPr>
                            <w:pStyle w:val="Heading2"/>
                            <w:rPr>
                              <w:rFonts w:ascii="Arial Narrow" w:hAnsi="Arial Narrow"/>
                              <w:color w:val="003366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2051" type="#_x0000_t202" style="width:436.8pt;height:37.1pt;margin-top:36.15pt;margin-left:42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1552" stroked="f">
              <v:textbox>
                <w:txbxContent>
                  <w:p w:rsidR="008A71F5" w:rsidRPr="0055468B" w:rsidP="008A71F5" w14:paraId="18BE9D21" w14:textId="77777777">
                    <w:pPr>
                      <w:pStyle w:val="Heading2"/>
                      <w:rPr>
                        <w:rFonts w:ascii="Arial Narrow" w:hAnsi="Arial Narrow"/>
                        <w:color w:val="00336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582930</wp:posOffset>
              </wp:positionH>
              <wp:positionV relativeFrom="paragraph">
                <wp:posOffset>459105</wp:posOffset>
              </wp:positionV>
              <wp:extent cx="5844540" cy="0"/>
              <wp:effectExtent l="11430" t="11430" r="11430" b="7620"/>
              <wp:wrapNone/>
              <wp:docPr id="6" name="Line 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4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2052" style="mso-height-percent:0;mso-height-relative:page;mso-width-percent:0;mso-width-relative:page;mso-wrap-distance-bottom:0;mso-wrap-distance-left:9pt;mso-wrap-distance-right:9pt;mso-wrap-distance-top:0;mso-wrap-style:square;position:absolute;visibility:visible;z-index:251673600" from="45.9pt,36.15pt" to="506.1pt,36.15pt"/>
          </w:pict>
        </mc:Fallback>
      </mc:AlternateContent>
    </w:r>
  </w:p>
  <w:p w:rsidR="00117BDE" w14:paraId="299E123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6502" w14:paraId="60DC9003" w14:textId="212075B4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0</wp:posOffset>
              </wp:positionV>
              <wp:extent cx="1053465" cy="973455"/>
              <wp:effectExtent l="0" t="0" r="381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3465" cy="973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502" w14:textId="4424E3F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66775" cy="885825"/>
                                <wp:effectExtent l="0" t="0" r="0" b="0"/>
                                <wp:docPr id="1131654878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607823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885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53" type="#_x0000_t202" style="width:82.95pt;height:76.65pt;margin-top:0;margin-left:-45pt;mso-height-percent:0;mso-height-relative:page;mso-width-percent:0;mso-width-relative:page;mso-wrap-distance-bottom:0;mso-wrap-distance-left:9pt;mso-wrap-distance-right:9pt;mso-wrap-distance-top:0;mso-wrap-style:none;position:absolute;visibility:visible;v-text-anchor:top;z-index:251667456" filled="f" stroked="f">
              <v:textbox style="mso-fit-shape-to-text:t">
                <w:txbxContent>
                  <w:p w:rsidR="00E96502" w14:paraId="5AFC4CDD" w14:textId="4424E3FA">
                    <w:drawing>
                      <wp:inline distT="0" distB="0" distL="0" distR="0">
                        <wp:extent cx="866775" cy="885825"/>
                        <wp:effectExtent l="0" t="0" r="0" b="0"/>
                        <wp:docPr id="10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4039377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122555</wp:posOffset>
              </wp:positionV>
              <wp:extent cx="5398770" cy="336550"/>
              <wp:effectExtent l="0" t="0" r="381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877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502" w:rsidRPr="00F95523" w14:textId="77777777">
                          <w:pPr>
                            <w:pStyle w:val="Heading3"/>
                          </w:pPr>
                          <w:r w:rsidRPr="00F95523">
                            <w:t>Office of the Ohio Consumers’ Counsel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2054" type="#_x0000_t202" style="width:425.1pt;height:26.5pt;margin-top:9.65pt;margin-left:38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E96502" w:rsidRPr="00F95523" w14:paraId="399F7511" w14:textId="77777777">
                    <w:pPr>
                      <w:pStyle w:val="Heading3"/>
                    </w:pPr>
                    <w:r w:rsidRPr="00F95523">
                      <w:t>Office of the Ohio Consumers’ Counsel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541020</wp:posOffset>
              </wp:positionH>
              <wp:positionV relativeFrom="paragraph">
                <wp:posOffset>459105</wp:posOffset>
              </wp:positionV>
              <wp:extent cx="5547360" cy="471170"/>
              <wp:effectExtent l="0" t="1905" r="0" b="31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7360" cy="47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502" w:rsidRPr="0055468B" w14:textId="77777777">
                          <w:pPr>
                            <w:pStyle w:val="Heading2"/>
                            <w:rPr>
                              <w:rFonts w:ascii="Arial Narrow" w:hAnsi="Arial Narrow"/>
                              <w:color w:val="003366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2055" type="#_x0000_t202" style="width:436.8pt;height:37.1pt;margin-top:36.15pt;margin-left:42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stroked="f">
              <v:textbox>
                <w:txbxContent>
                  <w:p w:rsidR="00E96502" w:rsidRPr="0055468B" w14:paraId="7CCD4591" w14:textId="77777777">
                    <w:pPr>
                      <w:pStyle w:val="Heading2"/>
                      <w:rPr>
                        <w:rFonts w:ascii="Arial Narrow" w:hAnsi="Arial Narrow"/>
                        <w:color w:val="00336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582930</wp:posOffset>
              </wp:positionH>
              <wp:positionV relativeFrom="paragraph">
                <wp:posOffset>459105</wp:posOffset>
              </wp:positionV>
              <wp:extent cx="5844540" cy="0"/>
              <wp:effectExtent l="11430" t="11430" r="11430" b="762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4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56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45.9pt,36.15pt" to="506.1pt,36.1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gutterAtTop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06"/>
    <w:rsid w:val="000611EF"/>
    <w:rsid w:val="000B3E3C"/>
    <w:rsid w:val="000B620A"/>
    <w:rsid w:val="000C4550"/>
    <w:rsid w:val="00110E2E"/>
    <w:rsid w:val="00117BDE"/>
    <w:rsid w:val="00163D06"/>
    <w:rsid w:val="0019498F"/>
    <w:rsid w:val="001C1846"/>
    <w:rsid w:val="001E58E3"/>
    <w:rsid w:val="00204A9B"/>
    <w:rsid w:val="002370E0"/>
    <w:rsid w:val="002545AE"/>
    <w:rsid w:val="002549EC"/>
    <w:rsid w:val="00257F88"/>
    <w:rsid w:val="00275683"/>
    <w:rsid w:val="002A117E"/>
    <w:rsid w:val="002D7914"/>
    <w:rsid w:val="002F5B3D"/>
    <w:rsid w:val="003021FF"/>
    <w:rsid w:val="00367190"/>
    <w:rsid w:val="003919AD"/>
    <w:rsid w:val="003F00D1"/>
    <w:rsid w:val="0042541F"/>
    <w:rsid w:val="00440336"/>
    <w:rsid w:val="004432AE"/>
    <w:rsid w:val="00460CA8"/>
    <w:rsid w:val="00463CF0"/>
    <w:rsid w:val="00496B31"/>
    <w:rsid w:val="004A6FBB"/>
    <w:rsid w:val="004C29EB"/>
    <w:rsid w:val="004C5DE5"/>
    <w:rsid w:val="004F328A"/>
    <w:rsid w:val="00514121"/>
    <w:rsid w:val="0055468B"/>
    <w:rsid w:val="005578F9"/>
    <w:rsid w:val="0057108D"/>
    <w:rsid w:val="00581E09"/>
    <w:rsid w:val="00584EDD"/>
    <w:rsid w:val="005C13BE"/>
    <w:rsid w:val="005E3870"/>
    <w:rsid w:val="005F58AE"/>
    <w:rsid w:val="006275BC"/>
    <w:rsid w:val="00652DF2"/>
    <w:rsid w:val="006661BC"/>
    <w:rsid w:val="007318F1"/>
    <w:rsid w:val="00751876"/>
    <w:rsid w:val="00775C1F"/>
    <w:rsid w:val="00780101"/>
    <w:rsid w:val="00795C8A"/>
    <w:rsid w:val="007A5C93"/>
    <w:rsid w:val="007A77C1"/>
    <w:rsid w:val="007C00AF"/>
    <w:rsid w:val="0080011D"/>
    <w:rsid w:val="0080403E"/>
    <w:rsid w:val="00815643"/>
    <w:rsid w:val="00824158"/>
    <w:rsid w:val="0083148B"/>
    <w:rsid w:val="00845F44"/>
    <w:rsid w:val="008560E8"/>
    <w:rsid w:val="00882659"/>
    <w:rsid w:val="00891E98"/>
    <w:rsid w:val="008925C8"/>
    <w:rsid w:val="00896FF2"/>
    <w:rsid w:val="008A71F5"/>
    <w:rsid w:val="008C7372"/>
    <w:rsid w:val="009069F9"/>
    <w:rsid w:val="0091685B"/>
    <w:rsid w:val="00926A69"/>
    <w:rsid w:val="0093571A"/>
    <w:rsid w:val="009900BA"/>
    <w:rsid w:val="00993FEA"/>
    <w:rsid w:val="0099439F"/>
    <w:rsid w:val="009B1A65"/>
    <w:rsid w:val="009B3005"/>
    <w:rsid w:val="009B5239"/>
    <w:rsid w:val="009F78B3"/>
    <w:rsid w:val="00A0550A"/>
    <w:rsid w:val="00A304AA"/>
    <w:rsid w:val="00A82BAC"/>
    <w:rsid w:val="00A855CC"/>
    <w:rsid w:val="00B056D8"/>
    <w:rsid w:val="00B37436"/>
    <w:rsid w:val="00B557AF"/>
    <w:rsid w:val="00B561AB"/>
    <w:rsid w:val="00B92F33"/>
    <w:rsid w:val="00B93F52"/>
    <w:rsid w:val="00BA7D08"/>
    <w:rsid w:val="00BD70A8"/>
    <w:rsid w:val="00BF4DBE"/>
    <w:rsid w:val="00BF70D3"/>
    <w:rsid w:val="00C13E78"/>
    <w:rsid w:val="00C15CF2"/>
    <w:rsid w:val="00C52AD8"/>
    <w:rsid w:val="00C55CBB"/>
    <w:rsid w:val="00C82478"/>
    <w:rsid w:val="00C968C9"/>
    <w:rsid w:val="00CC655A"/>
    <w:rsid w:val="00CE5F28"/>
    <w:rsid w:val="00CF02AE"/>
    <w:rsid w:val="00D1374F"/>
    <w:rsid w:val="00D3760E"/>
    <w:rsid w:val="00D41B6B"/>
    <w:rsid w:val="00D77FD6"/>
    <w:rsid w:val="00DC0018"/>
    <w:rsid w:val="00E433A9"/>
    <w:rsid w:val="00E44213"/>
    <w:rsid w:val="00E44689"/>
    <w:rsid w:val="00E50A35"/>
    <w:rsid w:val="00E96502"/>
    <w:rsid w:val="00EA619B"/>
    <w:rsid w:val="00EC4F5E"/>
    <w:rsid w:val="00ED3E51"/>
    <w:rsid w:val="00F34E50"/>
    <w:rsid w:val="00F66E03"/>
    <w:rsid w:val="00F80A79"/>
    <w:rsid w:val="00F95523"/>
    <w:rsid w:val="00FE3E2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i/>
      <w:iCs/>
      <w:w w:val="9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InsideAddressName">
    <w:name w:val="Inside Address Name"/>
    <w:basedOn w:val="Normal"/>
    <w:rPr>
      <w:sz w:val="20"/>
      <w:szCs w:val="20"/>
    </w:rPr>
  </w:style>
  <w:style w:type="paragraph" w:styleId="BodyText">
    <w:name w:val="Body Text"/>
    <w:basedOn w:val="Normal"/>
    <w:rPr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link w:val="Heading4"/>
    <w:rsid w:val="00B557AF"/>
    <w:rPr>
      <w:i/>
      <w:iCs/>
      <w:w w:val="90"/>
      <w:sz w:val="24"/>
    </w:rPr>
  </w:style>
  <w:style w:type="paragraph" w:styleId="HTMLPreformatted">
    <w:name w:val="HTML Preformatted"/>
    <w:basedOn w:val="Normal"/>
    <w:link w:val="HTMLPreformattedChar"/>
    <w:rsid w:val="007A77C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A77C1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re Fernandez-  - 2.28.22  (Letter re Fernandez-  - 2.28.22.docx;1)</vt:lpstr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2022-03-31T16:32:00Z</dcterms:created>
  <dcterms:modified xsi:type="dcterms:W3CDTF">2022-03-31T16:32:00Z</dcterms:modified>
</cp:coreProperties>
</file>