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Bold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BEFORE THE </w:t>
      </w:r>
    </w:p>
    <w:p>
      <w:pPr>
        <w:pStyle w:val="TitleBold"/>
        <w:rPr>
          <w:rFonts w:cs="Times New Roman"/>
          <w:szCs w:val="24"/>
        </w:rPr>
      </w:pPr>
      <w:r>
        <w:rPr>
          <w:rFonts w:cs="Times New Roman"/>
          <w:szCs w:val="24"/>
        </w:rPr>
        <w:t>PUBLIC UTILITIES COMMISSION OF OHIO</w:t>
      </w:r>
    </w:p>
    <w:p>
      <w:pPr>
        <w:pStyle w:val="KBody"/>
      </w:pPr>
    </w:p>
    <w:tbl>
      <w:tblPr>
        <w:tblStyle w:val="TableGrid1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25"/>
        <w:gridCol w:w="297"/>
        <w:gridCol w:w="4478"/>
      </w:tblGrid>
      <w:tr>
        <w:trPr>
          <w:cantSplit/>
        </w:trPr>
        <w:tc>
          <w:tcPr>
            <w:tcW w:w="4225" w:type="dxa"/>
          </w:tcPr>
          <w:p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In the Matter of the Certification of Northeast Ohio Public Energy Council as Governmental Aggregator</w:t>
            </w:r>
          </w:p>
          <w:p>
            <w:pPr>
              <w:tabs>
                <w:tab w:val="left" w:pos="0"/>
              </w:tabs>
              <w:contextualSpacing/>
              <w:rPr>
                <w:rFonts w:eastAsia="Calibri"/>
              </w:rPr>
            </w:pPr>
          </w:p>
        </w:tc>
        <w:tc>
          <w:tcPr>
            <w:tcW w:w="297" w:type="dxa"/>
          </w:tcPr>
          <w:p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)</w:t>
            </w:r>
          </w:p>
          <w:p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)</w:t>
            </w:r>
          </w:p>
          <w:p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)</w:t>
            </w:r>
          </w:p>
          <w:p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)</w:t>
            </w:r>
          </w:p>
        </w:tc>
        <w:tc>
          <w:tcPr>
            <w:tcW w:w="4478" w:type="dxa"/>
          </w:tcPr>
          <w:p>
            <w:pPr>
              <w:ind w:left="497"/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Case No. 00-2317-EL-GAG</w:t>
            </w:r>
          </w:p>
          <w:p>
            <w:pPr>
              <w:ind w:left="497"/>
              <w:contextualSpacing/>
              <w:rPr>
                <w:rFonts w:eastAsia="Calibri"/>
                <w:b/>
              </w:rPr>
            </w:pPr>
          </w:p>
          <w:p>
            <w:pPr>
              <w:contextualSpacing/>
              <w:jc w:val="right"/>
              <w:rPr>
                <w:rFonts w:eastAsia="Calibri"/>
                <w:b/>
                <w:u w:val="single"/>
              </w:rPr>
            </w:pPr>
          </w:p>
        </w:tc>
      </w:tr>
    </w:tbl>
    <w:p>
      <w:pPr>
        <w:pStyle w:val="KBody"/>
      </w:pPr>
      <w:r>
        <w:t>___________________________________________________________________________</w:t>
      </w:r>
    </w:p>
    <w:p>
      <w:pPr>
        <w:pStyle w:val="TitleBold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DESIGNATION OF COUNSEL OF RECORD BY </w:t>
      </w:r>
    </w:p>
    <w:p>
      <w:pPr>
        <w:pStyle w:val="TitleBold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TRANSALTA ENERGY MARKETING (U.S.) INC.</w:t>
      </w:r>
    </w:p>
    <w:p>
      <w:pPr>
        <w:pStyle w:val="KBody"/>
      </w:pPr>
      <w:r>
        <w:t>___________________________________________________________________________</w:t>
      </w:r>
    </w:p>
    <w:p>
      <w:pPr>
        <w:pStyle w:val="KBodyDoubleFirstIndent5"/>
        <w:jc w:val="left"/>
      </w:pPr>
      <w:r>
        <w:t>In accordance with Ohio Admin. Code 4901-1-08, TransAlta Energy Marketing (U.S.) Inc. hereby designates Kimberly B. Frank as its counsel of record.  Accordingly, service of all documents and other matters should now be directed to Ms. Frank.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>
        <w:trPr>
          <w:cantSplit/>
        </w:trPr>
        <w:tc>
          <w:tcPr>
            <w:tcW w:w="2500" w:type="pct"/>
          </w:tcPr>
          <w:p>
            <w:pPr>
              <w:widowControl w:val="0"/>
              <w:ind w:right="108"/>
              <w:jc w:val="both"/>
            </w:pPr>
          </w:p>
          <w:p>
            <w:pPr>
              <w:widowControl w:val="0"/>
              <w:ind w:right="108"/>
              <w:jc w:val="both"/>
            </w:pPr>
            <w:r>
              <w:t>Dated:</w:t>
            </w:r>
            <w:r>
              <w:tab/>
              <w:t>October 11, 2022</w:t>
            </w:r>
          </w:p>
          <w:p>
            <w:pPr>
              <w:widowControl w:val="0"/>
              <w:ind w:right="108"/>
              <w:jc w:val="both"/>
            </w:pPr>
          </w:p>
        </w:tc>
        <w:tc>
          <w:tcPr>
            <w:tcW w:w="2500" w:type="pct"/>
          </w:tcPr>
          <w:p>
            <w:pPr>
              <w:widowControl w:val="0"/>
              <w:jc w:val="both"/>
            </w:pPr>
          </w:p>
          <w:p>
            <w:pPr>
              <w:widowControl w:val="0"/>
              <w:jc w:val="both"/>
              <w:rPr>
                <w:caps/>
              </w:rPr>
            </w:pPr>
            <w:r>
              <w:t>Respectfully submitted,</w:t>
            </w:r>
            <w:bookmarkStart w:name="_mpd897429950000000000000000000000000000" w:id="0"/>
            <w:bookmarkEnd w:id="0"/>
          </w:p>
          <w:p>
            <w:pPr>
              <w:widowControl w:val="0"/>
              <w:ind w:left="108"/>
              <w:jc w:val="both"/>
              <w:rPr>
                <w:caps/>
              </w:rPr>
            </w:pPr>
          </w:p>
          <w:p>
            <w:pPr>
              <w:pStyle w:val="KBody"/>
              <w:spacing w:after="0"/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i/>
                <w:iCs/>
                <w:u w:val="single"/>
              </w:rPr>
              <w:t>/s/ Kimberly Frank</w:t>
            </w:r>
          </w:p>
          <w:p>
            <w:pPr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Kimberly B. Frank, Counsel of Record</w:t>
            </w:r>
          </w:p>
          <w:p>
            <w:pPr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PHV-26301-2022</w:t>
            </w:r>
          </w:p>
          <w:p>
            <w:pPr>
              <w:widowControl w:val="0"/>
              <w:contextualSpacing/>
              <w:rPr>
                <w:rFonts w:eastAsia="Calibri"/>
                <w:i/>
              </w:rPr>
            </w:pPr>
          </w:p>
          <w:p>
            <w:pPr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K&amp;L Gates LLP </w:t>
            </w:r>
          </w:p>
          <w:p>
            <w:pPr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1601 K Street, NW </w:t>
            </w:r>
          </w:p>
          <w:p>
            <w:pPr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Washington, DC  20006</w:t>
            </w:r>
          </w:p>
          <w:p>
            <w:pPr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Tel: 202-778-9064</w:t>
            </w:r>
          </w:p>
          <w:p>
            <w:pPr>
              <w:widowControl w:val="0"/>
              <w:contextualSpacing/>
              <w:rPr>
                <w:rFonts w:eastAsia="Calibri"/>
              </w:rPr>
            </w:pPr>
            <w:r>
              <w:rPr>
                <w:rFonts w:eastAsiaTheme="minorHAnsi"/>
                <w:szCs w:val="22"/>
              </w:rPr>
              <w:t>Fax: 202-778-9100</w:t>
            </w:r>
          </w:p>
          <w:p>
            <w:pPr>
              <w:pStyle w:val="KBody"/>
              <w:spacing w:after="0"/>
              <w:rPr>
                <w:rFonts w:eastAsia="Calibri"/>
                <w:color w:val="0000FF"/>
                <w:u w:val="single"/>
              </w:rPr>
            </w:pPr>
            <w:r>
              <w:t xml:space="preserve">Email: </w:t>
            </w:r>
            <w:hyperlink w:history="1" r:id="rId8">
              <w:r>
                <w:rPr>
                  <w:rFonts w:eastAsia="Calibri"/>
                  <w:color w:val="0000FF"/>
                  <w:u w:val="single"/>
                </w:rPr>
                <w:t>kimberly.frank@klgates.com</w:t>
              </w:r>
            </w:hyperlink>
          </w:p>
          <w:p>
            <w:pPr>
              <w:pStyle w:val="KBody"/>
              <w:spacing w:after="0"/>
              <w:rPr>
                <w:rFonts w:eastAsia="Calibri"/>
                <w:color w:val="0000FF"/>
                <w:u w:val="single"/>
              </w:rPr>
            </w:pPr>
          </w:p>
          <w:p>
            <w:pPr>
              <w:pStyle w:val="KBody"/>
              <w:spacing w:after="0"/>
            </w:pPr>
            <w:r>
              <w:t>Janessa Glenn (0100782)</w:t>
            </w:r>
          </w:p>
          <w:p>
            <w:pPr>
              <w:pStyle w:val="KBody"/>
              <w:spacing w:after="0"/>
            </w:pPr>
            <w:r>
              <w:t>K&amp;L Gates LLP</w:t>
            </w:r>
          </w:p>
          <w:p>
            <w:pPr>
              <w:pStyle w:val="KBody"/>
              <w:spacing w:after="0"/>
            </w:pPr>
            <w:r>
              <w:t>2801 Via Fort</w:t>
            </w:r>
            <w:bookmarkStart w:name="_GoBack" w:id="1"/>
            <w:bookmarkEnd w:id="1"/>
            <w:r>
              <w:t>una, Suite 650</w:t>
            </w:r>
          </w:p>
          <w:p>
            <w:pPr>
              <w:pStyle w:val="KBody"/>
              <w:spacing w:after="0"/>
            </w:pPr>
            <w:r>
              <w:t>Austin, Texas  78746-7568</w:t>
            </w:r>
          </w:p>
          <w:p>
            <w:pPr>
              <w:pStyle w:val="KBody"/>
              <w:spacing w:after="0"/>
            </w:pPr>
            <w:r>
              <w:t>Tel: 512-482-6866</w:t>
            </w:r>
          </w:p>
          <w:p>
            <w:pPr>
              <w:pStyle w:val="KBody"/>
              <w:spacing w:after="0"/>
            </w:pPr>
            <w:r>
              <w:t>Fax: 512-482-6859</w:t>
            </w:r>
          </w:p>
          <w:p>
            <w:pPr>
              <w:pStyle w:val="KBody"/>
              <w:spacing w:after="0"/>
              <w:rPr>
                <w:rStyle w:val="Hyperlink"/>
              </w:rPr>
            </w:pPr>
            <w:r>
              <w:t xml:space="preserve">Email: </w:t>
            </w:r>
            <w:hyperlink w:history="1" r:id="rId9">
              <w:r>
                <w:rPr>
                  <w:rStyle w:val="Hyperlink"/>
                </w:rPr>
                <w:t>janessa.glenn@klgates.com</w:t>
              </w:r>
            </w:hyperlink>
          </w:p>
          <w:p>
            <w:pPr>
              <w:pStyle w:val="KBody"/>
              <w:spacing w:after="0"/>
              <w:rPr>
                <w:rStyle w:val="Hyperlink"/>
              </w:rPr>
            </w:pPr>
          </w:p>
          <w:p>
            <w:pPr>
              <w:pStyle w:val="KBody"/>
              <w:spacing w:after="0"/>
              <w:rPr>
                <w:b/>
              </w:rPr>
            </w:pPr>
            <w:r>
              <w:rPr>
                <w:b/>
              </w:rPr>
              <w:t>Willing to Accept Service by Email</w:t>
            </w:r>
          </w:p>
          <w:p>
            <w:pPr>
              <w:pStyle w:val="KBody"/>
              <w:spacing w:after="0"/>
              <w:rPr>
                <w:b/>
              </w:rPr>
            </w:pPr>
          </w:p>
          <w:p>
            <w:pPr>
              <w:pStyle w:val="KBody"/>
              <w:spacing w:after="0"/>
            </w:pPr>
            <w:r>
              <w:rPr>
                <w:b/>
                <w:bCs/>
                <w:i/>
              </w:rPr>
              <w:t xml:space="preserve">COUNSEL FOR TRANSALTA ENERGY MARKETING (U.S.) INC. </w:t>
            </w:r>
          </w:p>
        </w:tc>
      </w:tr>
    </w:tbl>
    <w:p>
      <w:pPr>
        <w:pStyle w:val="FERCBody"/>
        <w:tabs>
          <w:tab w:val="left" w:pos="0"/>
        </w:tabs>
        <w:ind w:firstLine="0"/>
        <w:jc w:val="both"/>
        <w:rPr>
          <w:rFonts w:eastAsiaTheme="majorEastAsia"/>
          <w:b/>
          <w:bCs/>
          <w:caps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pStyle w:val="TitleUnderlineBold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CERTIFICATE OF SERVICE</w:t>
      </w:r>
    </w:p>
    <w:p>
      <w:pPr>
        <w:spacing w:line="480" w:lineRule="auto"/>
        <w:ind w:firstLine="720"/>
        <w:rPr>
          <w:rFonts w:eastAsiaTheme="minorHAnsi"/>
          <w:color w:val="333333"/>
          <w:lang w:val="en"/>
        </w:rPr>
      </w:pPr>
      <w:r>
        <w:rPr>
          <w:rFonts w:eastAsiaTheme="minorHAnsi"/>
          <w:color w:val="333333"/>
          <w:lang w:val="en"/>
        </w:rPr>
        <w:t>I certify on this 11th day of October, 2022, that the foregoing document was filed using the Commission’s Docketing Information System and was served by electronic mail on the following: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>
        <w:tc>
          <w:tcPr>
            <w:tcW w:w="4675" w:type="dxa"/>
          </w:tcPr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Dane Stinson</w:t>
            </w:r>
            <w:r>
              <w:rPr>
                <w:rFonts w:eastAsiaTheme="minorHAnsi"/>
                <w:color w:val="333333"/>
                <w:lang w:val="en"/>
              </w:rPr>
              <w:tab/>
              <w:t xml:space="preserve"> 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Devin D. Parram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Drew H. Campbell</w:t>
            </w:r>
            <w:r>
              <w:rPr>
                <w:rFonts w:eastAsiaTheme="minorHAnsi"/>
                <w:color w:val="333333"/>
                <w:lang w:val="en"/>
              </w:rPr>
              <w:tab/>
              <w:t xml:space="preserve"> 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Matthew W. Warnock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Bricker &amp; Eckler, LLP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100 S. Third Street</w:t>
            </w:r>
            <w:r>
              <w:rPr>
                <w:rFonts w:eastAsiaTheme="minorHAnsi"/>
                <w:color w:val="333333"/>
                <w:lang w:val="en"/>
              </w:rPr>
              <w:tab/>
              <w:t xml:space="preserve"> 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Columbus, OH 43215-4291</w:t>
            </w:r>
            <w:r>
              <w:rPr>
                <w:rFonts w:eastAsiaTheme="minorHAnsi"/>
                <w:color w:val="333333"/>
                <w:lang w:val="en"/>
              </w:rPr>
              <w:tab/>
              <w:t xml:space="preserve"> 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dstinson@bricker.com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dparram@bricker.com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dcampbell@bricker.com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mwarnock@bricker.com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>David F. Proaño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Taylor M. Thompson 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James H. Rollinson 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Patrick T. Lewis 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>Kyle T. Cutts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Baker &amp; Hostetler LLP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127 Public Square, Suite 2000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Cleveland, OH 44114 </w:t>
            </w:r>
          </w:p>
          <w:p>
            <w:pPr>
              <w:autoSpaceDE w:val="0"/>
              <w:autoSpaceDN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 xml:space="preserve">dproano@bakerlaw.com </w:t>
            </w:r>
          </w:p>
          <w:p>
            <w:pPr>
              <w:autoSpaceDE w:val="0"/>
              <w:autoSpaceDN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 xml:space="preserve">tathompson@bakerlaw.com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jrollinson@bakerlaw.com plewis@bakerlaw.com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>kcutts@bakerlaw.com</w:t>
            </w:r>
          </w:p>
        </w:tc>
        <w:tc>
          <w:tcPr>
            <w:tcW w:w="4675" w:type="dxa"/>
          </w:tcPr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Thomas Lindgren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Rhiannon Plant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Assistant Ohio Attorneys General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Public Utilities Section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30 East Broad Street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Columbus, OH  43215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Thomas.Lindgren@OhioAGO.gov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Rhiannon.Plant@OhioAGO.gov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Steven T. Nourse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AEP Service Corporation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 Riverside Plaza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Columbus, OH 43215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stnourse@aep.com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Larry Sauer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John Finnigan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Maureen R. Willis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Alana M. Noward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Office of the Ohio Consumers’ Counsel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65 East State Street, Suite 700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Columbus, OH  43215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Larry.Sauer@occ.ohio.gov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John.Finnigan@occ.ohio.gov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Maureen.Willis@occ.ohio.gov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Alana.noward@occ.ohio.gov</w:t>
            </w:r>
          </w:p>
        </w:tc>
      </w:tr>
      <w:tr>
        <w:tc>
          <w:tcPr>
            <w:tcW w:w="4675" w:type="dxa"/>
          </w:tcPr>
          <w:p>
            <w:pPr>
              <w:rPr>
                <w:rFonts w:eastAsiaTheme="minorHAnsi"/>
              </w:rPr>
            </w:pPr>
          </w:p>
        </w:tc>
        <w:tc>
          <w:tcPr>
            <w:tcW w:w="4675" w:type="dxa"/>
          </w:tcPr>
          <w:p>
            <w:pPr>
              <w:rPr>
                <w:rFonts w:eastAsiaTheme="minorHAnsi"/>
              </w:rPr>
            </w:pPr>
          </w:p>
        </w:tc>
      </w:tr>
      <w:tr>
        <w:tc>
          <w:tcPr>
            <w:tcW w:w="4675" w:type="dxa"/>
          </w:tcPr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Ali I. Haque 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Baker &amp; Hostetler LLP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200 Civic Center Drive, Suite 1200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Columbus, OH 43215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>ahaque@bakerlaw.com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Brian Knipe</w:t>
            </w:r>
            <w:r>
              <w:rPr>
                <w:rFonts w:eastAsiaTheme="minorHAnsi"/>
              </w:rPr>
              <w:br/>
              <w:t>First Energy Corp.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76 South Main Street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Akron, OH  44308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bknipe@firstenergycorp.com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Evan Betterton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Stacie Cathcart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IGS Energy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6100 Emerald Parkway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Dublin, OH 43016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evan.betterton@igs.com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stacie.cathcart@igs.com</w:t>
            </w:r>
          </w:p>
        </w:tc>
        <w:tc>
          <w:tcPr>
            <w:tcW w:w="4675" w:type="dxa"/>
          </w:tcPr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Michael Dortch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Justin M. Dortch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Richard R. Parsons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Kravitz, Brown &amp; Dortch, LLC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65 East State Street, Suite 200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Columbus, OH  43215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mdortch@kravitzllc.com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jdortch@kravitzllc.com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rparsons@kravitzllc.com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Michael A. Yuffee (</w:t>
            </w:r>
            <w:r>
              <w:rPr>
                <w:rFonts w:eastAsiaTheme="minorHAnsi"/>
                <w:i/>
              </w:rPr>
              <w:t>pro hac vice pending</w:t>
            </w:r>
            <w:r>
              <w:rPr>
                <w:rFonts w:eastAsiaTheme="minorHAnsi"/>
              </w:rPr>
              <w:t>)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PHV#260362002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Ryan Norfolk (</w:t>
            </w:r>
            <w:r>
              <w:rPr>
                <w:rFonts w:eastAsiaTheme="minorHAnsi"/>
                <w:i/>
              </w:rPr>
              <w:t>pro hac vice pending</w:t>
            </w:r>
            <w:r>
              <w:rPr>
                <w:rFonts w:eastAsiaTheme="minorHAnsi"/>
              </w:rPr>
              <w:t>)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PHV # 26248-2002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Baker Botts, LLP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700 K Street, NW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Washington, DC  20001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michael.yuffee@bakerbotts.com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ryan.norfolk@bakerbotts.com</w:t>
            </w:r>
          </w:p>
          <w:p>
            <w:pPr>
              <w:rPr>
                <w:rFonts w:eastAsiaTheme="minorHAnsi"/>
              </w:rPr>
            </w:pPr>
          </w:p>
        </w:tc>
      </w:tr>
      <w:tr>
        <w:tc>
          <w:tcPr>
            <w:tcW w:w="4675" w:type="dxa"/>
          </w:tcPr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Dona Seger-Lawson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AEP Indiana Michigan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110 E. Wayne St.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Fort Wayne, IN 46802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Dgseger-lawson@aep.com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Thomas M. Bellish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Buckeye Energy Brokers, Inc.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65 East Mill Street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Akron, OH 44308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tb@buckeyeenergybrokers.com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Christine E. Watchorn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Zachary E. Woltz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FirstEnergy Service Company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Columbus, Ohio 43215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cwatchorn@firstenergycorp.com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zwoltz@firstenergycorp.com</w:t>
            </w:r>
          </w:p>
        </w:tc>
        <w:tc>
          <w:tcPr>
            <w:tcW w:w="4675" w:type="dxa"/>
          </w:tcPr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Michael R. Gladman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Shalini B. Goyal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Margaret M. Dengler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Ryan A. Doringo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Jones Day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325 John H. McConnell Blvd., Suite 600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Columbus, Ohio 43215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mrgladman@jonesday.com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sgoyal@jonesday.com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mdengler@jonesday.com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radoringo@jonesday.com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</w:p>
        </w:tc>
      </w:tr>
    </w:tbl>
    <w:p>
      <w:pPr>
        <w:pStyle w:val="KBody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  <w:t>Respectfully submitted,</w:t>
      </w:r>
    </w:p>
    <w:p>
      <w:pPr>
        <w:pStyle w:val="KBody"/>
        <w:spacing w:after="0"/>
        <w:ind w:left="5040"/>
        <w:rPr>
          <w:rFonts w:eastAsiaTheme="majorEastAsia"/>
          <w:i/>
          <w:iCs/>
          <w:u w:val="single"/>
        </w:rPr>
      </w:pPr>
      <w:r>
        <w:rPr>
          <w:rFonts w:eastAsiaTheme="majorEastAsia"/>
          <w:i/>
          <w:iCs/>
          <w:u w:val="single"/>
        </w:rPr>
        <w:t>/s/ Kimberly Frank</w:t>
      </w:r>
    </w:p>
    <w:p>
      <w:pPr>
        <w:pStyle w:val="KBody"/>
        <w:spacing w:after="0"/>
        <w:ind w:left="5040"/>
        <w:rPr>
          <w:rFonts w:eastAsiaTheme="majorEastAsia"/>
          <w:iCs/>
        </w:rPr>
      </w:pPr>
      <w:r>
        <w:rPr>
          <w:rFonts w:eastAsiaTheme="majorEastAsia"/>
          <w:iCs/>
        </w:rPr>
        <w:t>Kimberly Frank (</w:t>
      </w:r>
      <w:r>
        <w:rPr>
          <w:rFonts w:eastAsia="Calibri"/>
        </w:rPr>
        <w:t>PHV-26301-2022)</w:t>
      </w:r>
    </w:p>
    <w:p>
      <w:pPr>
        <w:pStyle w:val="KBody"/>
        <w:spacing w:after="0"/>
        <w:ind w:left="5040"/>
        <w:rPr>
          <w:rFonts w:eastAsiaTheme="majorEastAsia"/>
        </w:rPr>
      </w:pPr>
      <w:hyperlink w:history="1" r:id="rId16">
        <w:r>
          <w:rPr>
            <w:rStyle w:val="Hyperlink"/>
          </w:rPr>
          <w:t>kimberly.frank@klgates.com</w:t>
        </w:r>
      </w:hyperlink>
    </w:p>
    <w:sectPr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10102FF" w:usb1="38CF7CFA" w:usb2="0001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10102FF" w:usb1="38CF7CFA" w:usb2="0001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  <w:rPr>
        <w:noProof/>
      </w:rPr>
    </w:pPr>
    <w:sdt>
      <w:sdtPr>
        <w:id w:val="887477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216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>
          <v:textbox style="mso-next-textbox:#zzmpTrailer_1078_1B" inset="0,0,0,0">
            <w:txbxContent>
              <w:p>
                <w:pPr>
                  <w:pStyle w:val="MacPacTrailer"/>
                </w:pPr>
                <w:r>
                  <w:t xml:space="preserve">506130172.1 </w:t>
                </w:r>
              </w:p>
              <w:p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D4E"/>
    <w:multiLevelType w:val="hybridMultilevel"/>
    <w:tmpl w:val="A02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571F"/>
    <w:multiLevelType w:val="hybridMultilevel"/>
    <w:tmpl w:val="B26EC8D8"/>
    <w:lvl w:ilvl="0" w:tplc="A8485796">
      <w:start w:val="1"/>
      <w:numFmt w:val="bullet"/>
      <w:pStyle w:val="KBullet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F061EB"/>
    <w:multiLevelType w:val="hybridMultilevel"/>
    <w:tmpl w:val="EFF8BA68"/>
    <w:lvl w:ilvl="0" w:tplc="5FDE2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4BB0"/>
    <w:multiLevelType w:val="hybridMultilevel"/>
    <w:tmpl w:val="E22AEEBE"/>
    <w:lvl w:ilvl="0" w:tplc="5156CCF4">
      <w:start w:val="1"/>
      <w:numFmt w:val="decimal"/>
      <w:pStyle w:val="FERCAffidavitNumberedPara"/>
      <w:lvlText w:val="%1."/>
      <w:lvlJc w:val="left"/>
      <w:pPr>
        <w:ind w:left="720" w:hanging="360"/>
      </w:pPr>
    </w:lvl>
    <w:lvl w:ilvl="1" w:tplc="B4E40E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0EC9"/>
    <w:multiLevelType w:val="hybridMultilevel"/>
    <w:tmpl w:val="24E6F32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3D00D5E"/>
    <w:multiLevelType w:val="hybridMultilevel"/>
    <w:tmpl w:val="2130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2B3F"/>
    <w:multiLevelType w:val="multilevel"/>
    <w:tmpl w:val="818EB8DA"/>
    <w:lvl w:ilvl="0">
      <w:start w:val="1"/>
      <w:numFmt w:val="upperRoman"/>
      <w:pStyle w:val="OutlineHL1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2610"/>
        </w:tabs>
        <w:ind w:left="261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3">
      <w:start w:val="1"/>
      <w:numFmt w:val="lowerLetter"/>
      <w:pStyle w:val="OutlineHL4"/>
      <w:lvlText w:val="%4.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4">
      <w:start w:val="1"/>
      <w:numFmt w:val="lowerRoman"/>
      <w:pStyle w:val="OutlineHL5"/>
      <w:lvlText w:val="%5."/>
      <w:lvlJc w:val="left"/>
      <w:pPr>
        <w:tabs>
          <w:tab w:val="num" w:pos="4680"/>
        </w:tabs>
        <w:ind w:left="4680" w:hanging="720"/>
      </w:pPr>
      <w:rPr>
        <w:rFonts w:hint="default"/>
        <w:color w:val="auto"/>
        <w:u w:val="none"/>
      </w:rPr>
    </w:lvl>
    <w:lvl w:ilvl="5">
      <w:start w:val="1"/>
      <w:numFmt w:val="lowerLetter"/>
      <w:pStyle w:val="OutlineHL6"/>
      <w:lvlText w:val="(%6)"/>
      <w:lvlJc w:val="left"/>
      <w:pPr>
        <w:tabs>
          <w:tab w:val="num" w:pos="5400"/>
        </w:tabs>
        <w:ind w:left="5400" w:hanging="720"/>
      </w:pPr>
      <w:rPr>
        <w:rFonts w:hint="default"/>
        <w:color w:val="auto"/>
        <w:u w:val="none"/>
      </w:rPr>
    </w:lvl>
    <w:lvl w:ilvl="6">
      <w:start w:val="1"/>
      <w:numFmt w:val="decimal"/>
      <w:pStyle w:val="OutlineHL7"/>
      <w:lvlText w:val="(%7)"/>
      <w:lvlJc w:val="left"/>
      <w:pPr>
        <w:tabs>
          <w:tab w:val="num" w:pos="6120"/>
        </w:tabs>
        <w:ind w:left="6120" w:hanging="720"/>
      </w:pPr>
      <w:rPr>
        <w:rFonts w:hint="default"/>
        <w:color w:val="auto"/>
        <w:u w:val="none"/>
      </w:rPr>
    </w:lvl>
    <w:lvl w:ilvl="7">
      <w:start w:val="1"/>
      <w:numFmt w:val="lowerRoman"/>
      <w:pStyle w:val="OutlineHL8"/>
      <w:lvlText w:val="%8)"/>
      <w:lvlJc w:val="left"/>
      <w:pPr>
        <w:tabs>
          <w:tab w:val="num" w:pos="6840"/>
        </w:tabs>
        <w:ind w:left="6840" w:hanging="720"/>
      </w:pPr>
      <w:rPr>
        <w:rFonts w:hint="default"/>
        <w:color w:val="auto"/>
        <w:u w:val="none"/>
      </w:rPr>
    </w:lvl>
    <w:lvl w:ilvl="8">
      <w:start w:val="1"/>
      <w:numFmt w:val="lowerLetter"/>
      <w:pStyle w:val="OutlineHL9"/>
      <w:lvlText w:val="%9)"/>
      <w:lvlJc w:val="left"/>
      <w:pPr>
        <w:tabs>
          <w:tab w:val="num" w:pos="7560"/>
        </w:tabs>
        <w:ind w:left="7560" w:hanging="720"/>
      </w:pPr>
      <w:rPr>
        <w:rFonts w:hint="default"/>
        <w:color w:val="auto"/>
        <w:u w:val="none"/>
      </w:rPr>
    </w:lvl>
  </w:abstractNum>
  <w:abstractNum w:abstractNumId="7" w15:restartNumberingAfterBreak="0">
    <w:nsid w:val="477F25D7"/>
    <w:multiLevelType w:val="hybridMultilevel"/>
    <w:tmpl w:val="2264DB56"/>
    <w:lvl w:ilvl="0" w:tplc="264ED8FE">
      <w:start w:val="1"/>
      <w:numFmt w:val="decimal"/>
      <w:pStyle w:val="FERCHEADING3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9694F"/>
    <w:multiLevelType w:val="hybridMultilevel"/>
    <w:tmpl w:val="CAF00AC2"/>
    <w:lvl w:ilvl="0" w:tplc="FE2097BE">
      <w:start w:val="1"/>
      <w:numFmt w:val="decimal"/>
      <w:pStyle w:val="OutlineHL2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543E1985"/>
    <w:multiLevelType w:val="hybridMultilevel"/>
    <w:tmpl w:val="2D149CF8"/>
    <w:lvl w:ilvl="0" w:tplc="83967128">
      <w:start w:val="1"/>
      <w:numFmt w:val="upperRoman"/>
      <w:pStyle w:val="FERCHEADING1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155BE"/>
    <w:multiLevelType w:val="hybridMultilevel"/>
    <w:tmpl w:val="31AE688E"/>
    <w:lvl w:ilvl="0" w:tplc="345287C6">
      <w:start w:val="1"/>
      <w:numFmt w:val="bullet"/>
      <w:pStyle w:val="K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17CB"/>
    <w:multiLevelType w:val="hybridMultilevel"/>
    <w:tmpl w:val="08A4DEF8"/>
    <w:lvl w:ilvl="0" w:tplc="8ACE8FEA">
      <w:start w:val="1"/>
      <w:numFmt w:val="decimal"/>
      <w:pStyle w:val="FERCAffidavitParagraph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13888"/>
    <w:multiLevelType w:val="hybridMultilevel"/>
    <w:tmpl w:val="4FFCE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26FAF"/>
    <w:multiLevelType w:val="hybridMultilevel"/>
    <w:tmpl w:val="1AC444F2"/>
    <w:lvl w:ilvl="0" w:tplc="712C4144">
      <w:start w:val="1"/>
      <w:numFmt w:val="bullet"/>
      <w:pStyle w:val="K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0745B"/>
    <w:multiLevelType w:val="hybridMultilevel"/>
    <w:tmpl w:val="533ECB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55667DF"/>
    <w:multiLevelType w:val="hybridMultilevel"/>
    <w:tmpl w:val="82A224AA"/>
    <w:lvl w:ilvl="0" w:tplc="E8A80BA0">
      <w:start w:val="1"/>
      <w:numFmt w:val="decimal"/>
      <w:pStyle w:val="OutlineHL3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6157013"/>
    <w:multiLevelType w:val="hybridMultilevel"/>
    <w:tmpl w:val="EE00FDF8"/>
    <w:lvl w:ilvl="0" w:tplc="CDCE0E70">
      <w:start w:val="1"/>
      <w:numFmt w:val="upperLetter"/>
      <w:pStyle w:val="FERC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D770F2"/>
    <w:multiLevelType w:val="hybridMultilevel"/>
    <w:tmpl w:val="5E3450A2"/>
    <w:lvl w:ilvl="0" w:tplc="864EF624">
      <w:start w:val="1"/>
      <w:numFmt w:val="bullet"/>
      <w:pStyle w:val="K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76C1"/>
    <w:multiLevelType w:val="hybridMultilevel"/>
    <w:tmpl w:val="5A5AB6AA"/>
    <w:lvl w:ilvl="0" w:tplc="442A90F0">
      <w:start w:val="1"/>
      <w:numFmt w:val="bullet"/>
      <w:pStyle w:val="FERC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4D2F87"/>
    <w:multiLevelType w:val="hybridMultilevel"/>
    <w:tmpl w:val="96805942"/>
    <w:lvl w:ilvl="0" w:tplc="D6425754">
      <w:start w:val="1"/>
      <w:numFmt w:val="bullet"/>
      <w:pStyle w:val="K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31B9B"/>
    <w:multiLevelType w:val="hybridMultilevel"/>
    <w:tmpl w:val="67A0FF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14"/>
  </w:num>
  <w:num w:numId="14">
    <w:abstractNumId w:val="2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7"/>
  </w:num>
  <w:num w:numId="20">
    <w:abstractNumId w:val="19"/>
  </w:num>
  <w:num w:numId="21">
    <w:abstractNumId w:val="1"/>
  </w:num>
  <w:num w:numId="22">
    <w:abstractNumId w:val="15"/>
  </w:num>
  <w:num w:numId="23">
    <w:abstractNumId w:val="15"/>
    <w:lvlOverride w:ilvl="0">
      <w:startOverride w:val="1"/>
    </w:lvlOverride>
  </w:num>
  <w:num w:numId="24">
    <w:abstractNumId w:val="8"/>
  </w:num>
  <w:num w:numId="2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."/>
  <w:listSeparator w:val=","/>
  <w15:chartTrackingRefBased/>
  <w15:docId w15:val="{0950B93A-E3A8-4D12-90FB-539729F8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39" w:semiHidden="1" w:unhideWhenUsed="1"/>
    <w:lsdException w:name="toc 9" w:uiPriority="0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uiPriority="0" w:semiHidden="1" w:unhideWhenUsed="1"/>
    <w:lsdException w:name="envelope return" w:uiPriority="0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semiHidden="1" w:unhideWhenUsed="1"/>
    <w:lsdException w:name="macro" w:semiHidden="1" w:unhideWhenUsed="1"/>
    <w:lsdException w:name="toa heading" w:uiPriority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KBody"/>
    <w:link w:val="Heading1Char"/>
    <w:qFormat/>
    <w:pPr>
      <w:keepNext/>
      <w:keepLines/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KBody"/>
    <w:link w:val="Heading2Char"/>
    <w:qFormat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KBody"/>
    <w:link w:val="Heading3Char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KBody"/>
    <w:link w:val="Heading4Char"/>
    <w:pPr>
      <w:keepNext/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KBody"/>
    <w:link w:val="Heading5Char"/>
    <w:pPr>
      <w:keepNext/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KBody"/>
    <w:link w:val="Heading6Char"/>
    <w:pPr>
      <w:keepNext/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KBody"/>
    <w:link w:val="Heading7Char"/>
    <w:pPr>
      <w:keepNext/>
      <w:spacing w:after="240"/>
      <w:outlineLvl w:val="6"/>
    </w:pPr>
  </w:style>
  <w:style w:type="paragraph" w:styleId="Heading8">
    <w:name w:val="heading 8"/>
    <w:basedOn w:val="Normal"/>
    <w:next w:val="KBody"/>
    <w:link w:val="Heading8Char"/>
    <w:pPr>
      <w:keepNext/>
      <w:spacing w:after="240"/>
      <w:outlineLvl w:val="7"/>
    </w:pPr>
    <w:rPr>
      <w:iCs/>
    </w:rPr>
  </w:style>
  <w:style w:type="paragraph" w:styleId="Heading9">
    <w:name w:val="heading 9"/>
    <w:basedOn w:val="Normal"/>
    <w:next w:val="KBody"/>
    <w:link w:val="Heading9Char"/>
    <w:pPr>
      <w:keepNext/>
      <w:spacing w:after="240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4"/>
      <w:szCs w:val="24"/>
    </w:rPr>
  </w:style>
  <w:style w:type="paragraph" w:styleId="MacPacTrailer" w:customStyle="1">
    <w:name w:val="MacPac Trailer"/>
    <w:pPr>
      <w:widowControl w:val="0"/>
      <w:spacing w:after="0" w:line="200" w:lineRule="exact"/>
    </w:pPr>
    <w:rPr>
      <w:rFonts w:ascii="Arial" w:hAnsi="Arial" w:eastAsia="Times New Roman" w:cs="Times New Roman"/>
      <w:sz w:val="15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12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Pr>
      <w:rFonts w:ascii="Times New Roman" w:hAnsi="Times New Roman" w:eastAsia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sz w:val="24"/>
      <w:vertAlign w:val="superscript"/>
    </w:rPr>
  </w:style>
  <w:style w:type="paragraph" w:styleId="ListParagraph">
    <w:name w:val="List Paragraph"/>
    <w:basedOn w:val="Normal"/>
    <w:uiPriority w:val="34"/>
    <w:unhideWhenUsed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Default" w:customStyle="1">
    <w:name w:val="Default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11" w:customStyle="1">
    <w:name w:val="Table Grid11"/>
    <w:basedOn w:val="TableNormal"/>
    <w:next w:val="TableGrid"/>
    <w:uiPriority w:val="59"/>
    <w:pPr>
      <w:spacing w:after="0" w:line="240" w:lineRule="auto"/>
    </w:pPr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OutlineHL1" w:customStyle="1">
    <w:name w:val="OutlineH_L1"/>
    <w:basedOn w:val="Normal"/>
    <w:next w:val="BodyText"/>
    <w:pPr>
      <w:keepNext/>
      <w:numPr>
        <w:numId w:val="1"/>
      </w:numPr>
      <w:tabs>
        <w:tab w:val="clear" w:pos="1800"/>
      </w:tabs>
      <w:spacing w:after="240"/>
      <w:ind w:left="1440"/>
      <w:outlineLvl w:val="0"/>
    </w:pPr>
    <w:rPr>
      <w:rFonts w:ascii="Times New Roman Bold" w:hAnsi="Times New Roman Bold" w:cs="Calibri" w:eastAsiaTheme="majorEastAsia"/>
      <w:b/>
      <w:bCs/>
      <w:caps/>
      <w:szCs w:val="28"/>
    </w:rPr>
  </w:style>
  <w:style w:type="paragraph" w:styleId="OutlineHL2" w:customStyle="1">
    <w:name w:val="OutlineH_L2"/>
    <w:basedOn w:val="Normal"/>
    <w:next w:val="BodyText"/>
    <w:link w:val="OutlineHL2Char"/>
    <w:pPr>
      <w:keepNext/>
      <w:numPr>
        <w:numId w:val="24"/>
      </w:numPr>
      <w:spacing w:after="240"/>
      <w:ind w:left="1440" w:hanging="720"/>
      <w:outlineLvl w:val="1"/>
    </w:pPr>
    <w:rPr>
      <w:rFonts w:cs="Calibri" w:eastAsiaTheme="majorEastAsia"/>
      <w:b/>
      <w:szCs w:val="26"/>
    </w:rPr>
  </w:style>
  <w:style w:type="character" w:styleId="OutlineHL2Char" w:customStyle="1">
    <w:name w:val="OutlineH_L2 Char"/>
    <w:basedOn w:val="DefaultParagraphFont"/>
    <w:link w:val="OutlineHL2"/>
    <w:rPr>
      <w:rFonts w:ascii="Times New Roman" w:hAnsi="Times New Roman" w:cs="Calibri" w:eastAsiaTheme="majorEastAsia"/>
      <w:b/>
      <w:sz w:val="24"/>
      <w:szCs w:val="26"/>
    </w:rPr>
  </w:style>
  <w:style w:type="paragraph" w:styleId="OutlineHL3" w:customStyle="1">
    <w:name w:val="OutlineH_L3"/>
    <w:basedOn w:val="Normal"/>
    <w:next w:val="BodyText"/>
    <w:pPr>
      <w:numPr>
        <w:numId w:val="22"/>
      </w:numPr>
      <w:spacing w:after="240"/>
      <w:ind w:left="1440" w:hanging="720"/>
      <w:outlineLvl w:val="2"/>
    </w:pPr>
    <w:rPr>
      <w:rFonts w:eastAsiaTheme="majorEastAsia"/>
      <w:bCs/>
    </w:rPr>
  </w:style>
  <w:style w:type="paragraph" w:styleId="OutlineHL4" w:customStyle="1">
    <w:name w:val="OutlineH_L4"/>
    <w:basedOn w:val="Normal"/>
    <w:next w:val="BodyText"/>
    <w:pPr>
      <w:numPr>
        <w:ilvl w:val="3"/>
        <w:numId w:val="1"/>
      </w:numPr>
      <w:tabs>
        <w:tab w:val="left" w:pos="2880"/>
      </w:tabs>
      <w:spacing w:after="240"/>
      <w:outlineLvl w:val="3"/>
    </w:pPr>
    <w:rPr>
      <w:rFonts w:ascii="Calibri" w:hAnsi="Calibri" w:cs="Calibri" w:eastAsiaTheme="majorEastAsia"/>
      <w:bCs/>
      <w:iCs/>
    </w:rPr>
  </w:style>
  <w:style w:type="paragraph" w:styleId="OutlineHL5" w:customStyle="1">
    <w:name w:val="OutlineH_L5"/>
    <w:basedOn w:val="Normal"/>
    <w:next w:val="BodyText"/>
    <w:pPr>
      <w:numPr>
        <w:ilvl w:val="4"/>
        <w:numId w:val="1"/>
      </w:numPr>
      <w:tabs>
        <w:tab w:val="left" w:pos="3600"/>
      </w:tabs>
      <w:spacing w:after="240"/>
      <w:outlineLvl w:val="4"/>
    </w:pPr>
    <w:rPr>
      <w:rFonts w:ascii="Calibri" w:hAnsi="Calibri" w:cs="Calibri" w:eastAsiaTheme="majorEastAsia"/>
    </w:rPr>
  </w:style>
  <w:style w:type="paragraph" w:styleId="OutlineHL6" w:customStyle="1">
    <w:name w:val="OutlineH_L6"/>
    <w:basedOn w:val="Normal"/>
    <w:next w:val="BodyText"/>
    <w:pPr>
      <w:numPr>
        <w:ilvl w:val="5"/>
        <w:numId w:val="1"/>
      </w:numPr>
      <w:tabs>
        <w:tab w:val="left" w:pos="4320"/>
      </w:tabs>
      <w:spacing w:after="240"/>
      <w:outlineLvl w:val="5"/>
    </w:pPr>
    <w:rPr>
      <w:rFonts w:ascii="Calibri" w:hAnsi="Calibri" w:cs="Calibri" w:eastAsiaTheme="majorEastAsia"/>
      <w:iCs/>
    </w:rPr>
  </w:style>
  <w:style w:type="paragraph" w:styleId="OutlineHL7" w:customStyle="1">
    <w:name w:val="OutlineH_L7"/>
    <w:basedOn w:val="Normal"/>
    <w:next w:val="BodyText"/>
    <w:pPr>
      <w:numPr>
        <w:ilvl w:val="6"/>
        <w:numId w:val="1"/>
      </w:numPr>
      <w:tabs>
        <w:tab w:val="left" w:pos="5040"/>
      </w:tabs>
      <w:spacing w:after="240"/>
      <w:outlineLvl w:val="6"/>
    </w:pPr>
    <w:rPr>
      <w:rFonts w:ascii="Calibri" w:hAnsi="Calibri" w:cs="Calibri" w:eastAsiaTheme="majorEastAsia"/>
      <w:iCs/>
    </w:rPr>
  </w:style>
  <w:style w:type="paragraph" w:styleId="OutlineHL8" w:customStyle="1">
    <w:name w:val="OutlineH_L8"/>
    <w:basedOn w:val="Normal"/>
    <w:next w:val="BodyText"/>
    <w:pPr>
      <w:numPr>
        <w:ilvl w:val="7"/>
        <w:numId w:val="1"/>
      </w:numPr>
      <w:tabs>
        <w:tab w:val="left" w:pos="5760"/>
      </w:tabs>
      <w:spacing w:after="240"/>
      <w:outlineLvl w:val="7"/>
    </w:pPr>
    <w:rPr>
      <w:rFonts w:ascii="Calibri" w:hAnsi="Calibri" w:cs="Calibri" w:eastAsiaTheme="majorEastAsia"/>
      <w:szCs w:val="28"/>
    </w:rPr>
  </w:style>
  <w:style w:type="paragraph" w:styleId="OutlineHL9" w:customStyle="1">
    <w:name w:val="OutlineH_L9"/>
    <w:basedOn w:val="Normal"/>
    <w:next w:val="BodyText"/>
    <w:pPr>
      <w:numPr>
        <w:ilvl w:val="8"/>
        <w:numId w:val="1"/>
      </w:numPr>
      <w:tabs>
        <w:tab w:val="left" w:pos="6480"/>
      </w:tabs>
      <w:spacing w:after="240"/>
      <w:outlineLvl w:val="8"/>
    </w:pPr>
    <w:rPr>
      <w:rFonts w:ascii="Calibri" w:hAnsi="Calibri" w:cs="Calibri" w:eastAsiaTheme="majorEastAsia"/>
      <w:iCs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</w:style>
  <w:style w:type="paragraph" w:styleId="FERCAffidavitNumberedPara" w:customStyle="1">
    <w:name w:val="FERC Affidavit Numbered Para"/>
    <w:basedOn w:val="ListParagraph"/>
    <w:link w:val="FERCAffidavitNumberedParaChar"/>
    <w:qFormat/>
    <w:pPr>
      <w:numPr>
        <w:numId w:val="2"/>
      </w:numPr>
      <w:spacing w:line="480" w:lineRule="auto"/>
    </w:pPr>
  </w:style>
  <w:style w:type="character" w:styleId="FERCAffidavitNumberedParaChar" w:customStyle="1">
    <w:name w:val="FERC Affidavit Numbered Para Char"/>
    <w:basedOn w:val="DefaultParagraphFont"/>
    <w:link w:val="FERCAffidavitNumberedPara"/>
    <w:rPr>
      <w:rFonts w:ascii="Times New Roman" w:hAnsi="Times New Roman" w:cs="Times New Roman"/>
      <w:sz w:val="24"/>
      <w:szCs w:val="24"/>
    </w:rPr>
  </w:style>
  <w:style w:type="paragraph" w:styleId="FERCAffidavitParagraph" w:customStyle="1">
    <w:name w:val="FERC Affidavit Paragraph"/>
    <w:basedOn w:val="ListParagraph"/>
    <w:qFormat/>
    <w:pPr>
      <w:numPr>
        <w:numId w:val="3"/>
      </w:numPr>
      <w:tabs>
        <w:tab w:val="num" w:pos="360"/>
      </w:tabs>
      <w:spacing w:line="480" w:lineRule="auto"/>
    </w:pPr>
  </w:style>
  <w:style w:type="paragraph" w:styleId="FERCBody" w:customStyle="1">
    <w:name w:val="FERC Body"/>
    <w:basedOn w:val="Normal"/>
    <w:link w:val="FERCBodyChar"/>
    <w:qFormat/>
    <w:pPr>
      <w:spacing w:line="480" w:lineRule="auto"/>
      <w:ind w:firstLine="720"/>
    </w:pPr>
  </w:style>
  <w:style w:type="character" w:styleId="FERCBodyChar" w:customStyle="1">
    <w:name w:val="FERC Body Char"/>
    <w:basedOn w:val="DefaultParagraphFont"/>
    <w:link w:val="FERCBody"/>
    <w:rPr>
      <w:rFonts w:ascii="Times New Roman" w:hAnsi="Times New Roman" w:cs="Times New Roman"/>
      <w:sz w:val="24"/>
      <w:szCs w:val="24"/>
    </w:rPr>
  </w:style>
  <w:style w:type="paragraph" w:styleId="FERCBullets" w:customStyle="1">
    <w:name w:val="FERC Bullets"/>
    <w:basedOn w:val="FERCBody"/>
    <w:link w:val="FERCBulletsChar"/>
    <w:qFormat/>
    <w:pPr>
      <w:numPr>
        <w:numId w:val="4"/>
      </w:numPr>
      <w:spacing w:before="240" w:after="240" w:line="240" w:lineRule="auto"/>
    </w:pPr>
  </w:style>
  <w:style w:type="character" w:styleId="FERCBulletsChar" w:customStyle="1">
    <w:name w:val="FERC Bullets Char"/>
    <w:basedOn w:val="FERCBodyChar"/>
    <w:link w:val="FERCBullets"/>
    <w:rPr>
      <w:rFonts w:ascii="Times New Roman" w:hAnsi="Times New Roman" w:cs="Times New Roman"/>
      <w:sz w:val="24"/>
      <w:szCs w:val="24"/>
    </w:rPr>
  </w:style>
  <w:style w:type="paragraph" w:styleId="FERCHEADING1" w:customStyle="1">
    <w:name w:val="FERC HEADING 1"/>
    <w:basedOn w:val="Normal"/>
    <w:link w:val="FERCHEADING1Char"/>
    <w:qFormat/>
    <w:pPr>
      <w:keepNext/>
      <w:numPr>
        <w:numId w:val="5"/>
      </w:numPr>
      <w:spacing w:before="240" w:after="360"/>
      <w:ind w:hanging="720"/>
      <w:outlineLvl w:val="0"/>
    </w:pPr>
    <w:rPr>
      <w:rFonts w:eastAsiaTheme="majorEastAsia"/>
      <w:b/>
      <w:bCs/>
      <w:caps/>
    </w:rPr>
  </w:style>
  <w:style w:type="character" w:styleId="FERCHEADING1Char" w:customStyle="1">
    <w:name w:val="FERC HEADING 1 Char"/>
    <w:basedOn w:val="DefaultParagraphFont"/>
    <w:link w:val="FERCHEADING1"/>
    <w:rPr>
      <w:rFonts w:ascii="Times New Roman" w:hAnsi="Times New Roman" w:cs="Times New Roman" w:eastAsiaTheme="majorEastAsia"/>
      <w:b/>
      <w:bCs/>
      <w:caps/>
      <w:sz w:val="24"/>
      <w:szCs w:val="24"/>
    </w:rPr>
  </w:style>
  <w:style w:type="paragraph" w:styleId="FERCHEADING2" w:customStyle="1">
    <w:name w:val="FERC HEADING 2"/>
    <w:basedOn w:val="Normal"/>
    <w:link w:val="FERCHEADING2Char"/>
    <w:qFormat/>
    <w:pPr>
      <w:keepNext/>
      <w:numPr>
        <w:numId w:val="6"/>
      </w:numPr>
      <w:spacing w:after="240"/>
      <w:ind w:hanging="720"/>
      <w:outlineLvl w:val="1"/>
    </w:pPr>
    <w:rPr>
      <w:rFonts w:eastAsiaTheme="majorEastAsia"/>
      <w:b/>
      <w:bCs/>
    </w:rPr>
  </w:style>
  <w:style w:type="character" w:styleId="FERCHEADING2Char" w:customStyle="1">
    <w:name w:val="FERC HEADING 2 Char"/>
    <w:basedOn w:val="DefaultParagraphFont"/>
    <w:link w:val="FERCHEADING2"/>
    <w:rPr>
      <w:rFonts w:ascii="Times New Roman" w:hAnsi="Times New Roman" w:cs="Times New Roman" w:eastAsiaTheme="majorEastAsia"/>
      <w:b/>
      <w:bCs/>
      <w:sz w:val="24"/>
      <w:szCs w:val="24"/>
    </w:rPr>
  </w:style>
  <w:style w:type="paragraph" w:styleId="FERCHEADING3" w:customStyle="1">
    <w:name w:val="FERC HEADING 3"/>
    <w:basedOn w:val="Normal"/>
    <w:link w:val="FERCHEADING3Char"/>
    <w:qFormat/>
    <w:pPr>
      <w:keepNext/>
      <w:numPr>
        <w:numId w:val="7"/>
      </w:numPr>
      <w:spacing w:after="240"/>
      <w:ind w:hanging="720"/>
      <w:outlineLvl w:val="2"/>
    </w:pPr>
    <w:rPr>
      <w:b/>
      <w:bCs/>
    </w:rPr>
  </w:style>
  <w:style w:type="character" w:styleId="FERCHEADING3Char" w:customStyle="1">
    <w:name w:val="FERC HEADING 3 Char"/>
    <w:basedOn w:val="DefaultParagraphFont"/>
    <w:link w:val="FERCHEADING3"/>
    <w:rPr>
      <w:rFonts w:ascii="Times New Roman" w:hAnsi="Times New Roman" w:cs="Times New Roman"/>
      <w:b/>
      <w:bCs/>
      <w:sz w:val="24"/>
      <w:szCs w:val="24"/>
    </w:rPr>
  </w:style>
  <w:style w:type="paragraph" w:styleId="FERCHeading4" w:customStyle="1">
    <w:name w:val="FERC Heading 4"/>
    <w:basedOn w:val="Normal"/>
    <w:link w:val="FERCHeading4Char"/>
    <w:qFormat/>
    <w:pPr>
      <w:spacing w:after="240"/>
      <w:ind w:left="2880" w:hanging="720"/>
      <w:outlineLvl w:val="3"/>
    </w:pPr>
    <w:rPr>
      <w:rFonts w:eastAsiaTheme="majorEastAsia"/>
      <w:b/>
      <w:bCs/>
      <w:iCs/>
    </w:rPr>
  </w:style>
  <w:style w:type="character" w:styleId="FERCHeading4Char" w:customStyle="1">
    <w:name w:val="FERC Heading 4 Char"/>
    <w:basedOn w:val="DefaultParagraphFont"/>
    <w:link w:val="FERCHeading4"/>
    <w:rPr>
      <w:rFonts w:ascii="Times New Roman" w:hAnsi="Times New Roman" w:cs="Times New Roman" w:eastAsiaTheme="majorEastAsia"/>
      <w:b/>
      <w:bCs/>
      <w:iCs/>
      <w:sz w:val="24"/>
      <w:szCs w:val="24"/>
    </w:rPr>
  </w:style>
  <w:style w:type="paragraph" w:styleId="FERCIndentquote" w:customStyle="1">
    <w:name w:val="FERC Indent quote"/>
    <w:basedOn w:val="FERCBody"/>
    <w:link w:val="FERCIndentquoteChar"/>
    <w:qFormat/>
    <w:pPr>
      <w:spacing w:before="120" w:after="240" w:line="240" w:lineRule="auto"/>
      <w:ind w:left="720" w:right="720" w:firstLine="0"/>
    </w:pPr>
  </w:style>
  <w:style w:type="character" w:styleId="FERCIndentquoteChar" w:customStyle="1">
    <w:name w:val="FERC Indent quote Char"/>
    <w:basedOn w:val="FERCBodyChar"/>
    <w:link w:val="FERCIndentquote"/>
    <w:rPr>
      <w:rFonts w:ascii="Times New Roman" w:hAnsi="Times New Roman" w:cs="Times New Roman"/>
      <w:sz w:val="24"/>
      <w:szCs w:val="24"/>
    </w:rPr>
  </w:style>
  <w:style w:type="paragraph" w:styleId="FERCSignatureBlock" w:customStyle="1">
    <w:name w:val="FERC Signature Block"/>
    <w:basedOn w:val="BodyText"/>
    <w:rPr>
      <w:rFonts w:ascii="Arial" w:hAnsi="Arial" w:eastAsia="Cambria"/>
    </w:rPr>
  </w:style>
  <w:style w:type="paragraph" w:styleId="KBody" w:customStyle="1">
    <w:name w:val="K Body"/>
    <w:basedOn w:val="Normal"/>
    <w:qFormat/>
    <w:pPr>
      <w:spacing w:after="240"/>
    </w:pPr>
  </w:style>
  <w:style w:type="paragraph" w:styleId="BlockText">
    <w:name w:val="Block Text"/>
    <w:basedOn w:val="Normal"/>
    <w:pPr>
      <w:spacing w:after="240"/>
      <w:jc w:val="both"/>
    </w:pPr>
  </w:style>
  <w:style w:type="paragraph" w:styleId="BodyText3">
    <w:name w:val="Body Text 3"/>
    <w:basedOn w:val="Normal"/>
    <w:link w:val="BodyText3Char"/>
    <w:semiHidden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semiHidden/>
    <w:rPr>
      <w:rFonts w:ascii="Times New Roman" w:hAnsi="Times New Roman" w:eastAsia="Times New Roman" w:cs="Times New Roman"/>
      <w:sz w:val="24"/>
      <w:szCs w:val="16"/>
    </w:rPr>
  </w:style>
  <w:style w:type="paragraph" w:styleId="BodyTextIndent3">
    <w:name w:val="Body Text Indent 3"/>
    <w:basedOn w:val="Normal"/>
    <w:link w:val="BodyTextIndent3Char"/>
    <w:semiHidden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Pr>
      <w:rFonts w:ascii="Times New Roman" w:hAnsi="Times New Roman" w:eastAsia="Times New Roman" w:cs="Times New Roman"/>
      <w:sz w:val="24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szCs w:val="18"/>
    </w:rPr>
  </w:style>
  <w:style w:type="paragraph" w:styleId="Center" w:customStyle="1">
    <w:name w:val="Center"/>
    <w:basedOn w:val="Normal"/>
    <w:qFormat/>
    <w:pPr>
      <w:spacing w:after="240"/>
      <w:jc w:val="center"/>
    </w:pPr>
  </w:style>
  <w:style w:type="character" w:styleId="DocID" w:customStyle="1">
    <w:name w:val="DocID"/>
    <w:basedOn w:val="DefaultParagraphFont"/>
    <w:uiPriority w:val="1"/>
    <w:rPr>
      <w:rFonts w:ascii="Arial" w:hAnsi="Arial"/>
      <w:sz w:val="15"/>
    </w:rPr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cs="Arial"/>
      <w:sz w:val="20"/>
    </w:rPr>
  </w:style>
  <w:style w:type="paragraph" w:styleId="EnvelopeReturn">
    <w:name w:val="envelope return"/>
    <w:basedOn w:val="Normal"/>
    <w:rPr>
      <w:rFonts w:asciiTheme="majorHAnsi" w:hAnsiTheme="majorHAnsi" w:eastAsiaTheme="majorEastAsia" w:cstheme="majorBidi"/>
      <w:sz w:val="20"/>
      <w:szCs w:val="20"/>
    </w:rPr>
  </w:style>
  <w:style w:type="paragraph" w:styleId="FooterLandscape" w:customStyle="1">
    <w:name w:val="Footer Landscape"/>
    <w:basedOn w:val="Normal"/>
    <w:pPr>
      <w:tabs>
        <w:tab w:val="center" w:pos="6120"/>
        <w:tab w:val="right" w:pos="12960"/>
      </w:tabs>
    </w:pPr>
  </w:style>
  <w:style w:type="paragraph" w:styleId="HeaderLandscape" w:customStyle="1">
    <w:name w:val="Header Landscape"/>
    <w:basedOn w:val="Normal"/>
    <w:pPr>
      <w:tabs>
        <w:tab w:val="center" w:pos="6120"/>
        <w:tab w:val="right" w:pos="12960"/>
      </w:tabs>
    </w:pPr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Cs/>
      <w:sz w:val="24"/>
      <w:szCs w:val="32"/>
    </w:rPr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Cs/>
      <w:iCs/>
      <w:sz w:val="24"/>
      <w:szCs w:val="28"/>
    </w:rPr>
  </w:style>
  <w:style w:type="character" w:styleId="Heading3Char" w:customStyle="1">
    <w:name w:val="Heading 3 Char"/>
    <w:basedOn w:val="DefaultParagraphFont"/>
    <w:link w:val="Heading3"/>
    <w:rPr>
      <w:rFonts w:ascii="Times New Roman" w:hAnsi="Times New Roman" w:eastAsia="Times New Roman" w:cs="Arial"/>
      <w:bCs/>
      <w:sz w:val="24"/>
      <w:szCs w:val="26"/>
    </w:rPr>
  </w:style>
  <w:style w:type="character" w:styleId="Heading4Char" w:customStyle="1">
    <w:name w:val="Heading 4 Char"/>
    <w:basedOn w:val="DefaultParagraphFont"/>
    <w:link w:val="Heading4"/>
    <w:rPr>
      <w:rFonts w:ascii="Times New Roman" w:hAnsi="Times New Roman" w:eastAsia="Times New Roman" w:cs="Times New Roman"/>
      <w:bCs/>
      <w:sz w:val="24"/>
      <w:szCs w:val="28"/>
    </w:rPr>
  </w:style>
  <w:style w:type="character" w:styleId="Heading5Char" w:customStyle="1">
    <w:name w:val="Heading 5 Char"/>
    <w:basedOn w:val="DefaultParagraphFont"/>
    <w:link w:val="Heading5"/>
    <w:rPr>
      <w:rFonts w:ascii="Times New Roman" w:hAnsi="Times New Roman" w:eastAsia="Times New Roman" w:cs="Times New Roman"/>
      <w:bCs/>
      <w:iCs/>
      <w:sz w:val="24"/>
      <w:szCs w:val="26"/>
    </w:rPr>
  </w:style>
  <w:style w:type="character" w:styleId="Heading6Char" w:customStyle="1">
    <w:name w:val="Heading 6 Char"/>
    <w:basedOn w:val="DefaultParagraphFont"/>
    <w:link w:val="Heading6"/>
    <w:rPr>
      <w:rFonts w:ascii="Times New Roman" w:hAnsi="Times New Roman" w:eastAsia="Times New Roman" w:cs="Times New Roman"/>
      <w:bCs/>
      <w:sz w:val="24"/>
    </w:rPr>
  </w:style>
  <w:style w:type="character" w:styleId="Heading7Char" w:customStyle="1">
    <w:name w:val="Heading 7 Char"/>
    <w:basedOn w:val="DefaultParagraphFont"/>
    <w:link w:val="Heading7"/>
    <w:rPr>
      <w:rFonts w:ascii="Times New Roman" w:hAnsi="Times New Roman" w:eastAsia="Times New Roman" w:cs="Times New Roman"/>
      <w:sz w:val="24"/>
      <w:szCs w:val="24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rPr>
      <w:rFonts w:ascii="Times New Roman" w:hAnsi="Times New Roman" w:eastAsia="Times New Roman" w:cs="Arial"/>
      <w:sz w:val="24"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color="auto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auto"/>
      <w:spacing w:val="5"/>
      <w:u w:val="single"/>
    </w:rPr>
  </w:style>
  <w:style w:type="paragraph" w:styleId="KBodyDouble" w:customStyle="1">
    <w:name w:val="K Body Double"/>
    <w:basedOn w:val="Normal"/>
    <w:qFormat/>
    <w:pPr>
      <w:spacing w:line="480" w:lineRule="auto"/>
      <w:jc w:val="both"/>
    </w:pPr>
  </w:style>
  <w:style w:type="paragraph" w:styleId="KBodyDoubleFirstIndent5" w:customStyle="1">
    <w:name w:val="K Body Double First Indent .5&quot;"/>
    <w:basedOn w:val="Normal"/>
    <w:qFormat/>
    <w:pPr>
      <w:spacing w:line="480" w:lineRule="auto"/>
      <w:ind w:firstLine="720"/>
      <w:jc w:val="both"/>
    </w:pPr>
  </w:style>
  <w:style w:type="paragraph" w:styleId="KBodyDoubleFirstIndent1" w:customStyle="1">
    <w:name w:val="K Body Double First Indent 1&quot;"/>
    <w:basedOn w:val="Normal"/>
    <w:qFormat/>
    <w:pPr>
      <w:spacing w:line="480" w:lineRule="auto"/>
      <w:ind w:firstLine="1440"/>
    </w:pPr>
  </w:style>
  <w:style w:type="paragraph" w:styleId="KBodyFirstIndent" w:customStyle="1">
    <w:name w:val="K Body First Indent"/>
    <w:basedOn w:val="Normal"/>
    <w:qFormat/>
    <w:pPr>
      <w:spacing w:after="240"/>
      <w:ind w:firstLine="720"/>
    </w:pPr>
  </w:style>
  <w:style w:type="paragraph" w:styleId="KBodyFirstIndent5" w:customStyle="1">
    <w:name w:val="K Body First Indent .5&quot;"/>
    <w:basedOn w:val="Normal"/>
    <w:qFormat/>
    <w:pPr>
      <w:spacing w:after="240"/>
      <w:ind w:firstLine="720"/>
    </w:pPr>
  </w:style>
  <w:style w:type="paragraph" w:styleId="KBodyFirstIndent1" w:customStyle="1">
    <w:name w:val="K Body First Indent 1&quot;"/>
    <w:basedOn w:val="Normal"/>
    <w:qFormat/>
    <w:pPr>
      <w:spacing w:after="240"/>
      <w:ind w:firstLine="1440"/>
    </w:pPr>
  </w:style>
  <w:style w:type="paragraph" w:styleId="KBullet1" w:customStyle="1">
    <w:name w:val="K Bullet1"/>
    <w:basedOn w:val="Normal"/>
    <w:qFormat/>
    <w:pPr>
      <w:numPr>
        <w:numId w:val="17"/>
      </w:numPr>
      <w:spacing w:after="240"/>
    </w:pPr>
  </w:style>
  <w:style w:type="paragraph" w:styleId="KBullet2" w:customStyle="1">
    <w:name w:val="K Bullet2"/>
    <w:basedOn w:val="Normal"/>
    <w:qFormat/>
    <w:pPr>
      <w:numPr>
        <w:numId w:val="18"/>
      </w:numPr>
      <w:spacing w:after="240"/>
    </w:pPr>
  </w:style>
  <w:style w:type="paragraph" w:styleId="KBullet3" w:customStyle="1">
    <w:name w:val="K Bullet3"/>
    <w:basedOn w:val="Normal"/>
    <w:qFormat/>
    <w:pPr>
      <w:numPr>
        <w:numId w:val="19"/>
      </w:numPr>
      <w:spacing w:after="240"/>
    </w:pPr>
  </w:style>
  <w:style w:type="paragraph" w:styleId="KBullet4" w:customStyle="1">
    <w:name w:val="K Bullet4"/>
    <w:basedOn w:val="Normal"/>
    <w:qFormat/>
    <w:pPr>
      <w:numPr>
        <w:numId w:val="20"/>
      </w:numPr>
      <w:spacing w:after="240"/>
    </w:pPr>
  </w:style>
  <w:style w:type="paragraph" w:styleId="KBullet5" w:customStyle="1">
    <w:name w:val="K Bullet5"/>
    <w:basedOn w:val="Normal"/>
    <w:qFormat/>
    <w:pPr>
      <w:numPr>
        <w:numId w:val="21"/>
      </w:numPr>
      <w:spacing w:after="240"/>
    </w:pPr>
  </w:style>
  <w:style w:type="paragraph" w:styleId="KDisclosure" w:customStyle="1">
    <w:name w:val="K Disclosure"/>
    <w:basedOn w:val="KBody"/>
    <w:pPr>
      <w:spacing w:before="60" w:after="60"/>
    </w:pPr>
    <w:rPr>
      <w:rFonts w:ascii="Arial Narrow" w:hAnsi="Arial Narrow" w:cs="Arial" w:eastAsiaTheme="minorEastAsia"/>
      <w:color w:val="000000"/>
      <w:sz w:val="16"/>
      <w:szCs w:val="16"/>
    </w:rPr>
  </w:style>
  <w:style w:type="paragraph" w:styleId="KFrontPageBox" w:customStyle="1">
    <w:name w:val="K FrontPageBox"/>
    <w:basedOn w:val="KBody"/>
    <w:link w:val="KFrontPageBoxChar"/>
    <w:pPr>
      <w:spacing w:before="240"/>
    </w:pPr>
    <w:rPr>
      <w:rFonts w:cs="Arial" w:eastAsiaTheme="minorEastAsia"/>
      <w:b/>
      <w:caps/>
      <w:color w:val="000000"/>
      <w:sz w:val="30"/>
      <w:szCs w:val="22"/>
    </w:rPr>
  </w:style>
  <w:style w:type="character" w:styleId="KFrontPageBoxChar" w:customStyle="1">
    <w:name w:val="K FrontPageBox Char"/>
    <w:basedOn w:val="DefaultParagraphFont"/>
    <w:link w:val="KFrontPageBox"/>
    <w:rPr>
      <w:rFonts w:ascii="Times New Roman" w:hAnsi="Times New Roman" w:cs="Arial" w:eastAsiaTheme="minorEastAsia"/>
      <w:b/>
      <w:caps/>
      <w:color w:val="000000"/>
      <w:sz w:val="30"/>
    </w:rPr>
  </w:style>
  <w:style w:type="paragraph" w:styleId="KIndent1" w:customStyle="1">
    <w:name w:val="K Indent1"/>
    <w:basedOn w:val="Normal"/>
    <w:qFormat/>
    <w:pPr>
      <w:spacing w:after="240"/>
      <w:ind w:left="720"/>
    </w:pPr>
  </w:style>
  <w:style w:type="paragraph" w:styleId="KIndent2" w:customStyle="1">
    <w:name w:val="K Indent2"/>
    <w:basedOn w:val="Normal"/>
    <w:qFormat/>
    <w:pPr>
      <w:spacing w:after="240"/>
      <w:ind w:left="1440"/>
    </w:pPr>
  </w:style>
  <w:style w:type="paragraph" w:styleId="KIndent3" w:customStyle="1">
    <w:name w:val="K Indent3"/>
    <w:basedOn w:val="Normal"/>
    <w:qFormat/>
    <w:pPr>
      <w:spacing w:after="240"/>
      <w:ind w:left="2160"/>
    </w:pPr>
  </w:style>
  <w:style w:type="paragraph" w:styleId="KIndent4" w:customStyle="1">
    <w:name w:val="K Indent4"/>
    <w:basedOn w:val="Normal"/>
    <w:qFormat/>
    <w:pPr>
      <w:spacing w:after="240"/>
      <w:ind w:left="2880"/>
    </w:pPr>
  </w:style>
  <w:style w:type="paragraph" w:styleId="KIndent5" w:customStyle="1">
    <w:name w:val="K Indent5"/>
    <w:basedOn w:val="Normal"/>
    <w:qFormat/>
    <w:pPr>
      <w:spacing w:after="240"/>
      <w:ind w:left="3600"/>
    </w:pPr>
  </w:style>
  <w:style w:type="paragraph" w:styleId="KIndentFL1" w:customStyle="1">
    <w:name w:val="K IndentFL1"/>
    <w:basedOn w:val="Normal"/>
    <w:qFormat/>
    <w:pPr>
      <w:spacing w:after="240"/>
      <w:ind w:left="720" w:firstLine="720"/>
    </w:pPr>
  </w:style>
  <w:style w:type="paragraph" w:styleId="KIndentFL2" w:customStyle="1">
    <w:name w:val="K IndentFL2"/>
    <w:basedOn w:val="Normal"/>
    <w:qFormat/>
    <w:pPr>
      <w:spacing w:after="240"/>
      <w:ind w:left="1440" w:firstLine="720"/>
    </w:pPr>
  </w:style>
  <w:style w:type="paragraph" w:styleId="KIndentFL3" w:customStyle="1">
    <w:name w:val="K IndentFL3"/>
    <w:basedOn w:val="Normal"/>
    <w:qFormat/>
    <w:pPr>
      <w:spacing w:after="240"/>
      <w:ind w:left="2160" w:firstLine="720"/>
    </w:pPr>
  </w:style>
  <w:style w:type="paragraph" w:styleId="KIndentFL4" w:customStyle="1">
    <w:name w:val="K IndentFL4"/>
    <w:basedOn w:val="Normal"/>
    <w:qFormat/>
    <w:pPr>
      <w:spacing w:after="240"/>
      <w:ind w:left="2880" w:firstLine="720"/>
    </w:pPr>
  </w:style>
  <w:style w:type="paragraph" w:styleId="KIndentFL5" w:customStyle="1">
    <w:name w:val="K IndentFL5"/>
    <w:basedOn w:val="Normal"/>
    <w:qFormat/>
    <w:pPr>
      <w:spacing w:after="240"/>
      <w:ind w:left="3600" w:firstLine="720"/>
    </w:pPr>
  </w:style>
  <w:style w:type="paragraph" w:styleId="KSS" w:customStyle="1">
    <w:name w:val="K SS"/>
    <w:basedOn w:val="Normal"/>
    <w:pPr>
      <w:spacing w:after="240"/>
      <w:jc w:val="center"/>
    </w:pPr>
    <w:rPr>
      <w:b/>
    </w:rPr>
  </w:style>
  <w:style w:type="paragraph" w:styleId="KST" w:customStyle="1">
    <w:name w:val="K ST"/>
    <w:basedOn w:val="Normal"/>
    <w:next w:val="KSS"/>
    <w:pPr>
      <w:spacing w:after="240"/>
      <w:jc w:val="center"/>
    </w:pPr>
    <w:rPr>
      <w:caps/>
    </w:rPr>
  </w:style>
  <w:style w:type="paragraph" w:styleId="KTBody" w:customStyle="1">
    <w:name w:val="K TBody"/>
    <w:basedOn w:val="Normal"/>
    <w:link w:val="KTBodyChar"/>
    <w:rPr>
      <w:rFonts w:cs="Arial" w:eastAsiaTheme="minorEastAsia"/>
      <w:szCs w:val="22"/>
    </w:rPr>
  </w:style>
  <w:style w:type="character" w:styleId="KTBodyChar" w:customStyle="1">
    <w:name w:val="K TBody Char"/>
    <w:basedOn w:val="DefaultParagraphFont"/>
    <w:link w:val="KTBody"/>
    <w:rPr>
      <w:rFonts w:ascii="Times New Roman" w:hAnsi="Times New Roman" w:cs="Arial" w:eastAsiaTheme="minorEastAsia"/>
      <w:sz w:val="24"/>
    </w:rPr>
  </w:style>
  <w:style w:type="paragraph" w:styleId="Quote5" w:customStyle="1">
    <w:name w:val="Quote .5&quot;"/>
    <w:basedOn w:val="Normal"/>
    <w:qFormat/>
    <w:pPr>
      <w:spacing w:after="240"/>
      <w:ind w:left="720" w:right="720"/>
    </w:pPr>
  </w:style>
  <w:style w:type="paragraph" w:styleId="Quote1" w:customStyle="1">
    <w:name w:val="Quote 1&quot;"/>
    <w:basedOn w:val="Normal"/>
    <w:qFormat/>
    <w:pPr>
      <w:spacing w:after="240"/>
      <w:ind w:left="1440" w:right="1440"/>
    </w:pPr>
  </w:style>
  <w:style w:type="paragraph" w:styleId="REQROGHEADINGS" w:customStyle="1">
    <w:name w:val="REQ/ROG HEADINGS"/>
    <w:basedOn w:val="Normal"/>
    <w:next w:val="Normal"/>
    <w:pPr>
      <w:keepNext/>
      <w:keepLines/>
      <w:spacing w:after="240"/>
    </w:pPr>
    <w:rPr>
      <w:b/>
      <w:u w:val="single"/>
    </w:rPr>
  </w:style>
  <w:style w:type="paragraph" w:styleId="REQROGTEXT" w:customStyle="1">
    <w:name w:val="REQ/ROG TEXT"/>
    <w:basedOn w:val="Normal"/>
    <w:qFormat/>
    <w:pPr>
      <w:spacing w:after="240"/>
      <w:ind w:firstLine="720"/>
    </w:pPr>
  </w:style>
  <w:style w:type="paragraph" w:styleId="RESPONSEHEADINGS" w:customStyle="1">
    <w:name w:val="RESPONSE HEADINGS"/>
    <w:basedOn w:val="Normal"/>
    <w:next w:val="Normal"/>
    <w:pPr>
      <w:keepNext/>
      <w:keepLines/>
      <w:spacing w:after="240"/>
    </w:pPr>
    <w:rPr>
      <w:b/>
      <w:u w:val="single"/>
    </w:rPr>
  </w:style>
  <w:style w:type="paragraph" w:styleId="RESPONSETEXT" w:customStyle="1">
    <w:name w:val="RESPONSE TEXT"/>
    <w:basedOn w:val="Normal"/>
    <w:qFormat/>
    <w:pPr>
      <w:spacing w:line="480" w:lineRule="auto"/>
      <w:ind w:firstLine="720"/>
    </w:pPr>
  </w:style>
  <w:style w:type="paragraph" w:styleId="Signature">
    <w:name w:val="Signature"/>
    <w:basedOn w:val="Normal"/>
    <w:link w:val="SignatureChar"/>
    <w:pPr>
      <w:keepNext/>
      <w:tabs>
        <w:tab w:val="right" w:leader="underscore" w:pos="9360"/>
      </w:tabs>
      <w:ind w:left="4680"/>
    </w:pPr>
  </w:style>
  <w:style w:type="character" w:styleId="SignatureChar" w:customStyle="1">
    <w:name w:val="Signature Char"/>
    <w:basedOn w:val="DefaultParagraphFont"/>
    <w:link w:val="Signature"/>
    <w:rPr>
      <w:rFonts w:ascii="Times New Roman" w:hAnsi="Times New Roman" w:eastAsia="Times New Roman" w:cs="Times New Roman"/>
      <w:sz w:val="24"/>
      <w:szCs w:val="24"/>
    </w:rPr>
  </w:style>
  <w:style w:type="paragraph" w:styleId="Subtitle">
    <w:name w:val="Subtitle"/>
    <w:basedOn w:val="Normal"/>
    <w:next w:val="KBody"/>
    <w:link w:val="SubtitleChar"/>
    <w:pPr>
      <w:numPr>
        <w:ilvl w:val="1"/>
      </w:numPr>
    </w:pPr>
    <w:rPr>
      <w:rFonts w:eastAsiaTheme="majorEastAsia" w:cstheme="majorBidi"/>
      <w:iCs/>
    </w:rPr>
  </w:style>
  <w:style w:type="character" w:styleId="SubtitleChar" w:customStyle="1">
    <w:name w:val="Subtitle Char"/>
    <w:basedOn w:val="DefaultParagraphFont"/>
    <w:link w:val="Subtitle"/>
    <w:rPr>
      <w:rFonts w:ascii="Times New Roman" w:hAnsi="Times New Roman" w:eastAsiaTheme="majorEastAsia" w:cstheme="majorBidi"/>
      <w:iCs/>
      <w:sz w:val="24"/>
      <w:szCs w:val="24"/>
    </w:rPr>
  </w:style>
  <w:style w:type="paragraph" w:styleId="SubtitleBold" w:customStyle="1">
    <w:name w:val="Subtitle Bold"/>
    <w:basedOn w:val="Normal"/>
    <w:next w:val="KBody"/>
    <w:qFormat/>
    <w:pPr>
      <w:keepNext/>
      <w:keepLines/>
      <w:spacing w:after="240"/>
    </w:pPr>
    <w:rPr>
      <w:b/>
    </w:rPr>
  </w:style>
  <w:style w:type="paragraph" w:styleId="SubtitleUnderline" w:customStyle="1">
    <w:name w:val="Subtitle Underline"/>
    <w:basedOn w:val="Normal"/>
    <w:next w:val="KBody"/>
    <w:qFormat/>
    <w:pPr>
      <w:keepNext/>
      <w:keepLines/>
      <w:spacing w:after="240"/>
    </w:pPr>
    <w:rPr>
      <w:u w:val="single"/>
    </w:rPr>
  </w:style>
  <w:style w:type="paragraph" w:styleId="SubtitleUnderlineBold" w:customStyle="1">
    <w:name w:val="Subtitle Underline Bold"/>
    <w:basedOn w:val="Normal"/>
    <w:next w:val="KBody"/>
    <w:qFormat/>
    <w:pPr>
      <w:keepNext/>
      <w:keepLines/>
      <w:spacing w:after="240"/>
    </w:pPr>
    <w:rPr>
      <w:b/>
      <w:u w:val="single"/>
    </w:rPr>
  </w:style>
  <w:style w:type="character" w:styleId="SubtleReference">
    <w:name w:val="Subtle Reference"/>
    <w:basedOn w:val="DefaultParagraphFont"/>
    <w:uiPriority w:val="31"/>
    <w:rPr>
      <w:smallCaps/>
      <w:color w:val="auto"/>
      <w:u w:val="single"/>
    </w:rPr>
  </w:style>
  <w:style w:type="paragraph" w:styleId="TableofAuthorities">
    <w:name w:val="table of authorities"/>
    <w:basedOn w:val="Normal"/>
    <w:next w:val="Normal"/>
    <w:pPr>
      <w:ind w:left="245" w:right="432" w:hanging="245"/>
    </w:pPr>
  </w:style>
  <w:style w:type="paragraph" w:styleId="Title">
    <w:name w:val="Title"/>
    <w:basedOn w:val="Normal"/>
    <w:next w:val="KBody"/>
    <w:link w:val="TitleChar"/>
    <w:pPr>
      <w:keepNext/>
      <w:spacing w:after="240"/>
      <w:contextualSpacing/>
      <w:jc w:val="center"/>
    </w:pPr>
    <w:rPr>
      <w:rFonts w:eastAsiaTheme="majorEastAsia" w:cstheme="majorBidi"/>
      <w:szCs w:val="52"/>
    </w:rPr>
  </w:style>
  <w:style w:type="character" w:styleId="TitleChar" w:customStyle="1">
    <w:name w:val="Title Char"/>
    <w:basedOn w:val="DefaultParagraphFont"/>
    <w:link w:val="Title"/>
    <w:rPr>
      <w:rFonts w:ascii="Times New Roman" w:hAnsi="Times New Roman" w:eastAsiaTheme="majorEastAsia" w:cstheme="majorBidi"/>
      <w:sz w:val="24"/>
      <w:szCs w:val="52"/>
    </w:rPr>
  </w:style>
  <w:style w:type="paragraph" w:styleId="TitleBold" w:customStyle="1">
    <w:name w:val="Title Bold"/>
    <w:basedOn w:val="Title"/>
    <w:next w:val="KBody"/>
    <w:qFormat/>
    <w:rPr>
      <w:b/>
    </w:rPr>
  </w:style>
  <w:style w:type="paragraph" w:styleId="TitleCaps" w:customStyle="1">
    <w:name w:val="Title Caps"/>
    <w:basedOn w:val="Normal"/>
    <w:next w:val="KBody"/>
    <w:qFormat/>
    <w:pPr>
      <w:keepNext/>
      <w:spacing w:after="240"/>
      <w:contextualSpacing/>
      <w:jc w:val="center"/>
    </w:pPr>
    <w:rPr>
      <w:caps/>
    </w:rPr>
  </w:style>
  <w:style w:type="paragraph" w:styleId="TitleUnderline" w:customStyle="1">
    <w:name w:val="Title Underline"/>
    <w:basedOn w:val="Normal"/>
    <w:next w:val="KBody"/>
    <w:qFormat/>
    <w:pPr>
      <w:spacing w:after="240"/>
      <w:jc w:val="center"/>
    </w:pPr>
    <w:rPr>
      <w:u w:val="single"/>
    </w:rPr>
  </w:style>
  <w:style w:type="paragraph" w:styleId="TitleUnderlineBold" w:customStyle="1">
    <w:name w:val="Title Underline Bold"/>
    <w:basedOn w:val="Title"/>
    <w:next w:val="KBody"/>
    <w:qFormat/>
    <w:rPr>
      <w:b/>
      <w:u w:val="single"/>
    </w:rPr>
  </w:style>
  <w:style w:type="paragraph" w:styleId="TOAHeading">
    <w:name w:val="toa heading"/>
    <w:basedOn w:val="Normal"/>
    <w:next w:val="Normal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KBody"/>
    <w:pPr>
      <w:tabs>
        <w:tab w:val="right" w:leader="dot" w:pos="9274"/>
      </w:tabs>
      <w:spacing w:after="240"/>
      <w:ind w:left="720" w:right="864" w:hanging="720"/>
    </w:pPr>
  </w:style>
  <w:style w:type="paragraph" w:styleId="TOC2">
    <w:name w:val="toc 2"/>
    <w:basedOn w:val="Normal"/>
    <w:next w:val="KBody"/>
    <w:pPr>
      <w:tabs>
        <w:tab w:val="right" w:leader="dot" w:pos="9274"/>
      </w:tabs>
      <w:spacing w:after="240"/>
      <w:ind w:left="1440" w:right="864" w:hanging="720"/>
    </w:pPr>
  </w:style>
  <w:style w:type="paragraph" w:styleId="TOC3">
    <w:name w:val="toc 3"/>
    <w:basedOn w:val="Normal"/>
    <w:next w:val="KBody"/>
    <w:unhideWhenUsed/>
    <w:pPr>
      <w:tabs>
        <w:tab w:val="right" w:leader="dot" w:pos="9274"/>
      </w:tabs>
      <w:spacing w:after="240"/>
      <w:ind w:left="2160" w:right="864" w:hanging="720"/>
    </w:pPr>
  </w:style>
  <w:style w:type="paragraph" w:styleId="TOC4">
    <w:name w:val="toc 4"/>
    <w:basedOn w:val="Normal"/>
    <w:next w:val="KBody"/>
    <w:unhideWhenUsed/>
    <w:pPr>
      <w:tabs>
        <w:tab w:val="right" w:leader="dot" w:pos="9274"/>
      </w:tabs>
      <w:spacing w:after="240"/>
      <w:ind w:left="2880" w:right="864" w:hanging="720"/>
    </w:pPr>
  </w:style>
  <w:style w:type="paragraph" w:styleId="TOC5">
    <w:name w:val="toc 5"/>
    <w:basedOn w:val="Normal"/>
    <w:next w:val="KBody"/>
    <w:unhideWhenUsed/>
    <w:pPr>
      <w:tabs>
        <w:tab w:val="right" w:leader="dot" w:pos="9274"/>
      </w:tabs>
      <w:spacing w:after="120"/>
      <w:ind w:left="1440" w:right="864" w:hanging="720"/>
    </w:pPr>
  </w:style>
  <w:style w:type="paragraph" w:styleId="TOC6">
    <w:name w:val="toc 6"/>
    <w:basedOn w:val="Normal"/>
    <w:next w:val="KBody"/>
    <w:unhideWhenUsed/>
    <w:pPr>
      <w:tabs>
        <w:tab w:val="right" w:leader="dot" w:pos="9274"/>
      </w:tabs>
      <w:spacing w:after="120"/>
      <w:ind w:left="1440" w:right="864" w:hanging="720"/>
    </w:pPr>
  </w:style>
  <w:style w:type="paragraph" w:styleId="TOC7">
    <w:name w:val="toc 7"/>
    <w:basedOn w:val="Normal"/>
    <w:next w:val="KBody"/>
    <w:unhideWhenUsed/>
    <w:pPr>
      <w:tabs>
        <w:tab w:val="right" w:leader="dot" w:pos="9274"/>
      </w:tabs>
      <w:spacing w:after="120"/>
      <w:ind w:left="1440" w:right="864" w:hanging="720"/>
    </w:pPr>
  </w:style>
  <w:style w:type="paragraph" w:styleId="TOC8">
    <w:name w:val="toc 8"/>
    <w:basedOn w:val="Normal"/>
    <w:next w:val="KBody"/>
    <w:uiPriority w:val="39"/>
    <w:unhideWhenUsed/>
    <w:pPr>
      <w:tabs>
        <w:tab w:val="right" w:leader="dot" w:pos="9274"/>
      </w:tabs>
      <w:spacing w:after="120"/>
      <w:ind w:left="1440" w:right="864" w:hanging="720"/>
    </w:pPr>
  </w:style>
  <w:style w:type="paragraph" w:styleId="TOC9">
    <w:name w:val="toc 9"/>
    <w:basedOn w:val="Normal"/>
    <w:next w:val="KBody"/>
    <w:unhideWhenUsed/>
    <w:pPr>
      <w:tabs>
        <w:tab w:val="right" w:leader="dot" w:pos="9274"/>
      </w:tabs>
      <w:spacing w:after="120"/>
      <w:ind w:left="1440" w:right="864" w:hanging="720"/>
    </w:pPr>
  </w:style>
  <w:style w:type="paragraph" w:styleId="TOCHeading">
    <w:name w:val="TOC Heading"/>
    <w:basedOn w:val="Normal"/>
    <w:next w:val="Normal"/>
    <w:uiPriority w:val="39"/>
    <w:semiHidden/>
    <w:unhideWhenUsed/>
    <w:qFormat/>
    <w:pPr>
      <w:jc w:val="center"/>
    </w:pPr>
    <w:rPr>
      <w:rFonts w:eastAsiaTheme="majorEastAsia" w:cstheme="majorBidi"/>
      <w:b/>
      <w:szCs w:val="28"/>
    </w:rPr>
  </w:style>
  <w:style w:type="paragraph" w:styleId="TOCPage" w:customStyle="1">
    <w:name w:val="TOC Page"/>
    <w:basedOn w:val="Normal"/>
    <w:next w:val="Normal"/>
    <w:uiPriority w:val="39"/>
    <w:unhideWhenUsed/>
    <w:qFormat/>
    <w:pPr>
      <w:spacing w:after="120"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imberly.frank@klgates.com" TargetMode="Externa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yperlink" Target="mailto:janessa.glenn@klgates.com" TargetMode="External" Id="rId16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mailto:janessa.glenn@klgates.com" TargetMode="Externa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2022-10-11T19:08:10.0000000Z</dcterms:created>
  <dcterms:modified xsi:type="dcterms:W3CDTF">2022-10-11T19:08:10.0000000Z</dcterms:modified>
</coreProperties>
</file>